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الخیر والبرکة فی الکتاب والسنة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46612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546614_372815092">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2546616_372815092">
            <w:r>
              <w:rPr>
                <w:webHidden/>
                <w:rStyle w:val="IndexLink"/>
                <w:rtl w:val="true"/>
              </w:rPr>
              <w:t>فهرس المطالب</w:t>
            </w:r>
            <w:r>
              <w:rPr>
                <w:rStyle w:val="IndexLink"/>
                <w:rtl w:val="true"/>
              </w:rPr>
              <w:tab/>
            </w:r>
            <w:r>
              <w:rPr>
                <w:rStyle w:val="IndexLink"/>
              </w:rPr>
              <w:t>14</w:t>
            </w:r>
          </w:hyperlink>
        </w:p>
        <w:p>
          <w:pPr>
            <w:pStyle w:val="Contents2"/>
            <w:tabs>
              <w:tab w:val="clear" w:pos="8743"/>
              <w:tab w:val="right" w:pos="9026" w:leader="dot"/>
            </w:tabs>
            <w:rPr/>
          </w:pPr>
          <w:hyperlink w:anchor="__RefHeading___Toc2546618_372815092">
            <w:r>
              <w:rPr>
                <w:webHidden/>
                <w:rStyle w:val="IndexLink"/>
                <w:rtl w:val="true"/>
              </w:rPr>
              <w:t>المقدمة</w:t>
            </w:r>
            <w:r>
              <w:rPr>
                <w:rStyle w:val="IndexLink"/>
                <w:rtl w:val="true"/>
              </w:rPr>
              <w:tab/>
            </w:r>
            <w:r>
              <w:rPr>
                <w:rStyle w:val="IndexLink"/>
              </w:rPr>
              <w:t>26</w:t>
            </w:r>
          </w:hyperlink>
        </w:p>
        <w:p>
          <w:pPr>
            <w:pStyle w:val="Contents3"/>
            <w:tabs>
              <w:tab w:val="clear" w:pos="8459"/>
              <w:tab w:val="right" w:pos="9026" w:leader="dot"/>
            </w:tabs>
            <w:rPr/>
          </w:pPr>
          <w:hyperlink w:anchor="__RefHeading___Toc2546620_372815092">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2546622_372815092">
            <w:r>
              <w:rPr>
                <w:webHidden/>
                <w:rStyle w:val="IndexLink"/>
                <w:rtl w:val="true"/>
              </w:rPr>
              <w:t>منهجية الكتاب</w:t>
            </w:r>
            <w:r>
              <w:rPr>
                <w:rStyle w:val="IndexLink"/>
                <w:rtl w:val="true"/>
              </w:rPr>
              <w:tab/>
            </w:r>
            <w:r>
              <w:rPr>
                <w:rStyle w:val="IndexLink"/>
              </w:rPr>
              <w:t>27</w:t>
            </w:r>
          </w:hyperlink>
        </w:p>
        <w:p>
          <w:pPr>
            <w:pStyle w:val="Contents2"/>
            <w:tabs>
              <w:tab w:val="clear" w:pos="8743"/>
              <w:tab w:val="right" w:pos="9026" w:leader="dot"/>
            </w:tabs>
            <w:rPr/>
          </w:pPr>
          <w:hyperlink w:anchor="__RefHeading___Toc2546624_372815092">
            <w:r>
              <w:rPr>
                <w:webHidden/>
                <w:rStyle w:val="IndexLink"/>
                <w:rtl w:val="true"/>
              </w:rPr>
              <w:t>القسم الأول</w:t>
            </w:r>
            <w:r>
              <w:rPr>
                <w:rStyle w:val="IndexLink"/>
                <w:rtl w:val="true"/>
              </w:rPr>
              <w:t xml:space="preserve">: </w:t>
            </w:r>
            <w:r>
              <w:rPr>
                <w:rStyle w:val="IndexLink"/>
                <w:rtl w:val="true"/>
              </w:rPr>
              <w:t>الخير</w:t>
            </w:r>
            <w:r>
              <w:rPr>
                <w:rStyle w:val="IndexLink"/>
                <w:rtl w:val="true"/>
              </w:rPr>
              <w:tab/>
            </w:r>
            <w:r>
              <w:rPr>
                <w:rStyle w:val="IndexLink"/>
              </w:rPr>
              <w:t>30</w:t>
            </w:r>
          </w:hyperlink>
        </w:p>
        <w:p>
          <w:pPr>
            <w:pStyle w:val="Contents3"/>
            <w:tabs>
              <w:tab w:val="clear" w:pos="8459"/>
              <w:tab w:val="right" w:pos="9026" w:leader="dot"/>
            </w:tabs>
            <w:rPr/>
          </w:pPr>
          <w:hyperlink w:anchor="__RefHeading___Toc2546626_372815092">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546628_372815092">
            <w:r>
              <w:rPr>
                <w:webHidden/>
                <w:rStyle w:val="IndexLink"/>
                <w:rtl w:val="true"/>
              </w:rPr>
              <w:t>المدخل</w:t>
            </w:r>
            <w:r>
              <w:rPr>
                <w:rStyle w:val="IndexLink"/>
                <w:rtl w:val="true"/>
              </w:rPr>
              <w:tab/>
            </w:r>
            <w:r>
              <w:rPr>
                <w:rStyle w:val="IndexLink"/>
              </w:rPr>
              <w:t>32</w:t>
            </w:r>
          </w:hyperlink>
        </w:p>
        <w:p>
          <w:pPr>
            <w:pStyle w:val="Contents4"/>
            <w:tabs>
              <w:tab w:val="clear" w:pos="8176"/>
              <w:tab w:val="right" w:pos="9026" w:leader="dot"/>
            </w:tabs>
            <w:rPr/>
          </w:pPr>
          <w:hyperlink w:anchor="__RefHeading___Toc2546630_372815092">
            <w:r>
              <w:rPr>
                <w:webHidden/>
                <w:rStyle w:val="IndexLink"/>
                <w:rtl w:val="true"/>
              </w:rPr>
              <w:t>اشارة</w:t>
            </w:r>
            <w:r>
              <w:rPr>
                <w:rStyle w:val="IndexLink"/>
                <w:rtl w:val="true"/>
              </w:rPr>
              <w:tab/>
            </w:r>
            <w:r>
              <w:rPr>
                <w:rStyle w:val="IndexLink"/>
              </w:rPr>
              <w:t>32</w:t>
            </w:r>
          </w:hyperlink>
        </w:p>
        <w:p>
          <w:pPr>
            <w:pStyle w:val="Contents4"/>
            <w:tabs>
              <w:tab w:val="clear" w:pos="8176"/>
              <w:tab w:val="right" w:pos="9026" w:leader="dot"/>
            </w:tabs>
            <w:rPr/>
          </w:pPr>
          <w:hyperlink w:anchor="__RefHeading___Toc2546632_372815092">
            <w:r>
              <w:rPr>
                <w:webHidden/>
                <w:rStyle w:val="IndexLink"/>
                <w:rtl w:val="true"/>
              </w:rPr>
              <w:t>الدعوة إلى مطلق الخير والمعروف</w:t>
            </w:r>
            <w:r>
              <w:rPr>
                <w:rStyle w:val="IndexLink"/>
                <w:rtl w:val="true"/>
              </w:rPr>
              <w:tab/>
            </w:r>
            <w:r>
              <w:rPr>
                <w:rStyle w:val="IndexLink"/>
              </w:rPr>
              <w:t>33</w:t>
            </w:r>
          </w:hyperlink>
        </w:p>
        <w:p>
          <w:pPr>
            <w:pStyle w:val="Contents4"/>
            <w:tabs>
              <w:tab w:val="clear" w:pos="8176"/>
              <w:tab w:val="right" w:pos="9026" w:leader="dot"/>
            </w:tabs>
            <w:rPr/>
          </w:pPr>
          <w:hyperlink w:anchor="__RefHeading___Toc2546634_372815092">
            <w:r>
              <w:rPr>
                <w:webHidden/>
                <w:rStyle w:val="IndexLink"/>
                <w:rtl w:val="true"/>
              </w:rPr>
              <w:t>الدعوة إلى مطلق الإحسان</w:t>
            </w:r>
            <w:r>
              <w:rPr>
                <w:rStyle w:val="IndexLink"/>
                <w:rtl w:val="true"/>
              </w:rPr>
              <w:tab/>
            </w:r>
            <w:r>
              <w:rPr>
                <w:rStyle w:val="IndexLink"/>
              </w:rPr>
              <w:t>34</w:t>
            </w:r>
          </w:hyperlink>
        </w:p>
        <w:p>
          <w:pPr>
            <w:pStyle w:val="Contents4"/>
            <w:tabs>
              <w:tab w:val="clear" w:pos="8176"/>
              <w:tab w:val="right" w:pos="9026" w:leader="dot"/>
            </w:tabs>
            <w:rPr/>
          </w:pPr>
          <w:hyperlink w:anchor="__RefHeading___Toc2546636_372815092">
            <w:r>
              <w:rPr>
                <w:webHidden/>
                <w:rStyle w:val="IndexLink"/>
                <w:rtl w:val="true"/>
              </w:rPr>
              <w:t>الدعوة إلى مطلق البر</w:t>
            </w:r>
            <w:r>
              <w:rPr>
                <w:rStyle w:val="IndexLink"/>
                <w:rtl w:val="true"/>
              </w:rPr>
              <w:tab/>
            </w:r>
            <w:r>
              <w:rPr>
                <w:rStyle w:val="IndexLink"/>
              </w:rPr>
              <w:t>35</w:t>
            </w:r>
          </w:hyperlink>
        </w:p>
        <w:p>
          <w:pPr>
            <w:pStyle w:val="Contents4"/>
            <w:tabs>
              <w:tab w:val="clear" w:pos="8176"/>
              <w:tab w:val="right" w:pos="9026" w:leader="dot"/>
            </w:tabs>
            <w:rPr/>
          </w:pPr>
          <w:hyperlink w:anchor="__RefHeading___Toc2546638_372815092">
            <w:r>
              <w:rPr>
                <w:webHidden/>
                <w:rStyle w:val="IndexLink"/>
                <w:rtl w:val="true"/>
              </w:rPr>
              <w:t>حكم الفطر السليمة</w:t>
            </w:r>
            <w:r>
              <w:rPr>
                <w:rStyle w:val="IndexLink"/>
                <w:rtl w:val="true"/>
              </w:rPr>
              <w:tab/>
            </w:r>
            <w:r>
              <w:rPr>
                <w:rStyle w:val="IndexLink"/>
              </w:rPr>
              <w:t>35</w:t>
            </w:r>
          </w:hyperlink>
        </w:p>
        <w:p>
          <w:pPr>
            <w:pStyle w:val="Contents4"/>
            <w:tabs>
              <w:tab w:val="clear" w:pos="8176"/>
              <w:tab w:val="right" w:pos="9026" w:leader="dot"/>
            </w:tabs>
            <w:rPr/>
          </w:pPr>
          <w:hyperlink w:anchor="__RefHeading___Toc2546640_372815092">
            <w:r>
              <w:rPr>
                <w:webHidden/>
                <w:rStyle w:val="IndexLink"/>
                <w:rtl w:val="true"/>
              </w:rPr>
              <w:t>قيمة رأي الناس إزاء حكم الوجدان</w:t>
            </w:r>
            <w:r>
              <w:rPr>
                <w:rStyle w:val="IndexLink"/>
                <w:rtl w:val="true"/>
              </w:rPr>
              <w:tab/>
            </w:r>
            <w:r>
              <w:rPr>
                <w:rStyle w:val="IndexLink"/>
              </w:rPr>
              <w:t>36</w:t>
            </w:r>
          </w:hyperlink>
        </w:p>
        <w:p>
          <w:pPr>
            <w:pStyle w:val="Contents4"/>
            <w:tabs>
              <w:tab w:val="clear" w:pos="8176"/>
              <w:tab w:val="right" w:pos="9026" w:leader="dot"/>
            </w:tabs>
            <w:rPr/>
          </w:pPr>
          <w:hyperlink w:anchor="__RefHeading___Toc2546642_372815092">
            <w:r>
              <w:rPr>
                <w:webHidden/>
                <w:rStyle w:val="IndexLink"/>
                <w:rtl w:val="true"/>
              </w:rPr>
              <w:t>تقويم الأحاديث في محكمة الوجدان</w:t>
            </w:r>
            <w:r>
              <w:rPr>
                <w:rStyle w:val="IndexLink"/>
                <w:rtl w:val="true"/>
              </w:rPr>
              <w:tab/>
            </w:r>
            <w:r>
              <w:rPr>
                <w:rStyle w:val="IndexLink"/>
              </w:rPr>
              <w:t>36</w:t>
            </w:r>
          </w:hyperlink>
        </w:p>
        <w:p>
          <w:pPr>
            <w:pStyle w:val="Contents4"/>
            <w:tabs>
              <w:tab w:val="clear" w:pos="8176"/>
              <w:tab w:val="right" w:pos="9026" w:leader="dot"/>
            </w:tabs>
            <w:rPr/>
          </w:pPr>
          <w:hyperlink w:anchor="__RefHeading___Toc2546644_372815092">
            <w:r>
              <w:rPr>
                <w:webHidden/>
                <w:rStyle w:val="IndexLink"/>
                <w:rtl w:val="true"/>
              </w:rPr>
              <w:t>حاجة العقل والفطرة إلى الوحي</w:t>
            </w:r>
            <w:r>
              <w:rPr>
                <w:rStyle w:val="IndexLink"/>
                <w:rtl w:val="true"/>
              </w:rPr>
              <w:tab/>
            </w:r>
            <w:r>
              <w:rPr>
                <w:rStyle w:val="IndexLink"/>
              </w:rPr>
              <w:t>37</w:t>
            </w:r>
          </w:hyperlink>
        </w:p>
        <w:p>
          <w:pPr>
            <w:pStyle w:val="Contents4"/>
            <w:tabs>
              <w:tab w:val="clear" w:pos="8176"/>
              <w:tab w:val="right" w:pos="9026" w:leader="dot"/>
            </w:tabs>
            <w:rPr/>
          </w:pPr>
          <w:hyperlink w:anchor="__RefHeading___Toc2546646_372815092">
            <w:r>
              <w:rPr>
                <w:webHidden/>
                <w:rStyle w:val="IndexLink"/>
                <w:rtl w:val="true"/>
              </w:rPr>
              <w:t>أسباب الخير</w:t>
            </w:r>
            <w:r>
              <w:rPr>
                <w:rStyle w:val="IndexLink"/>
                <w:rtl w:val="true"/>
              </w:rPr>
              <w:tab/>
            </w:r>
            <w:r>
              <w:rPr>
                <w:rStyle w:val="IndexLink"/>
              </w:rPr>
              <w:t>39</w:t>
            </w:r>
          </w:hyperlink>
        </w:p>
        <w:p>
          <w:pPr>
            <w:pStyle w:val="Contents4"/>
            <w:tabs>
              <w:tab w:val="clear" w:pos="8176"/>
              <w:tab w:val="right" w:pos="9026" w:leader="dot"/>
            </w:tabs>
            <w:rPr/>
          </w:pPr>
          <w:hyperlink w:anchor="__RefHeading___Toc2546648_372815092">
            <w:r>
              <w:rPr>
                <w:webHidden/>
                <w:rStyle w:val="IndexLink"/>
                <w:rtl w:val="true"/>
              </w:rPr>
              <w:t>سيماء الأخيار</w:t>
            </w:r>
            <w:r>
              <w:rPr>
                <w:rStyle w:val="IndexLink"/>
                <w:rtl w:val="true"/>
              </w:rPr>
              <w:tab/>
            </w:r>
            <w:r>
              <w:rPr>
                <w:rStyle w:val="IndexLink"/>
              </w:rPr>
              <w:t>40</w:t>
            </w:r>
          </w:hyperlink>
        </w:p>
        <w:p>
          <w:pPr>
            <w:pStyle w:val="Contents4"/>
            <w:tabs>
              <w:tab w:val="clear" w:pos="8176"/>
              <w:tab w:val="right" w:pos="9026" w:leader="dot"/>
            </w:tabs>
            <w:rPr/>
          </w:pPr>
          <w:hyperlink w:anchor="__RefHeading___Toc2546650_372815092">
            <w:r>
              <w:rPr>
                <w:webHidden/>
                <w:rStyle w:val="IndexLink"/>
                <w:rtl w:val="true"/>
              </w:rPr>
              <w:t>آثار الخير</w:t>
            </w:r>
            <w:r>
              <w:rPr>
                <w:rStyle w:val="IndexLink"/>
                <w:rtl w:val="true"/>
              </w:rPr>
              <w:tab/>
            </w:r>
            <w:r>
              <w:rPr>
                <w:rStyle w:val="IndexLink"/>
              </w:rPr>
              <w:t>40</w:t>
            </w:r>
          </w:hyperlink>
        </w:p>
        <w:p>
          <w:pPr>
            <w:pStyle w:val="Contents4"/>
            <w:tabs>
              <w:tab w:val="clear" w:pos="8176"/>
              <w:tab w:val="right" w:pos="9026" w:leader="dot"/>
            </w:tabs>
            <w:rPr/>
          </w:pPr>
          <w:hyperlink w:anchor="__RefHeading___Toc2546652_372815092">
            <w:r>
              <w:rPr>
                <w:webHidden/>
                <w:rStyle w:val="IndexLink"/>
                <w:rtl w:val="true"/>
              </w:rPr>
              <w:t>موانع الخير</w:t>
            </w:r>
            <w:r>
              <w:rPr>
                <w:rStyle w:val="IndexLink"/>
                <w:rtl w:val="true"/>
              </w:rPr>
              <w:tab/>
            </w:r>
            <w:r>
              <w:rPr>
                <w:rStyle w:val="IndexLink"/>
              </w:rPr>
              <w:t>41</w:t>
            </w:r>
          </w:hyperlink>
        </w:p>
        <w:p>
          <w:pPr>
            <w:pStyle w:val="Contents5"/>
            <w:tabs>
              <w:tab w:val="clear" w:pos="7892"/>
              <w:tab w:val="right" w:pos="9026" w:leader="dot"/>
            </w:tabs>
            <w:rPr/>
          </w:pPr>
          <w:hyperlink w:anchor="__RefHeading___Toc2546654_372815092">
            <w:r>
              <w:rPr>
                <w:webHidden/>
                <w:rStyle w:val="IndexLink"/>
                <w:rtl w:val="true"/>
              </w:rPr>
              <w:t>اشارة</w:t>
            </w:r>
            <w:r>
              <w:rPr>
                <w:rStyle w:val="IndexLink"/>
                <w:rtl w:val="true"/>
              </w:rPr>
              <w:tab/>
            </w:r>
            <w:r>
              <w:rPr>
                <w:rStyle w:val="IndexLink"/>
              </w:rPr>
              <w:t>41</w:t>
            </w:r>
          </w:hyperlink>
        </w:p>
        <w:p>
          <w:pPr>
            <w:pStyle w:val="Contents5"/>
            <w:tabs>
              <w:tab w:val="clear" w:pos="7892"/>
              <w:tab w:val="right" w:pos="9026" w:leader="dot"/>
            </w:tabs>
            <w:rPr/>
          </w:pPr>
          <w:hyperlink w:anchor="__RefHeading___Toc2546656_372815092">
            <w:r>
              <w:rPr>
                <w:webHidden/>
                <w:rStyle w:val="IndexLink"/>
              </w:rPr>
              <w:t>1</w:t>
            </w:r>
            <w:r>
              <w:rPr>
                <w:rStyle w:val="IndexLink"/>
                <w:rtl w:val="true"/>
              </w:rPr>
              <w:t xml:space="preserve"> - </w:t>
            </w:r>
            <w:r>
              <w:rPr>
                <w:rStyle w:val="IndexLink"/>
                <w:rtl w:val="true"/>
              </w:rPr>
              <w:t>المعنى الاسمي والوصفي للخير</w:t>
            </w:r>
            <w:r>
              <w:rPr>
                <w:rStyle w:val="IndexLink"/>
                <w:rtl w:val="true"/>
              </w:rPr>
              <w:tab/>
            </w:r>
            <w:r>
              <w:rPr>
                <w:rStyle w:val="IndexLink"/>
              </w:rPr>
              <w:t>41</w:t>
            </w:r>
          </w:hyperlink>
        </w:p>
        <w:p>
          <w:pPr>
            <w:pStyle w:val="Contents5"/>
            <w:tabs>
              <w:tab w:val="clear" w:pos="7892"/>
              <w:tab w:val="right" w:pos="9026" w:leader="dot"/>
            </w:tabs>
            <w:rPr/>
          </w:pPr>
          <w:hyperlink w:anchor="__RefHeading___Toc2546658_372815092">
            <w:r>
              <w:rPr>
                <w:webHidden/>
                <w:rStyle w:val="IndexLink"/>
              </w:rPr>
              <w:t>2</w:t>
            </w:r>
            <w:r>
              <w:rPr>
                <w:rStyle w:val="IndexLink"/>
                <w:rtl w:val="true"/>
              </w:rPr>
              <w:t xml:space="preserve"> - </w:t>
            </w:r>
            <w:r>
              <w:rPr>
                <w:rStyle w:val="IndexLink"/>
                <w:rtl w:val="true"/>
              </w:rPr>
              <w:t xml:space="preserve">الفرق بين </w:t>
            </w:r>
            <w:r>
              <w:rPr>
                <w:rStyle w:val="IndexLink"/>
                <w:rtl w:val="true"/>
              </w:rPr>
              <w:t xml:space="preserve">" </w:t>
            </w:r>
            <w:r>
              <w:rPr>
                <w:rStyle w:val="IndexLink"/>
                <w:rtl w:val="true"/>
              </w:rPr>
              <w:t xml:space="preserve">الخير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الخير </w:t>
            </w:r>
            <w:r>
              <w:rPr>
                <w:rStyle w:val="IndexLink"/>
                <w:rtl w:val="true"/>
              </w:rPr>
              <w:t>"</w:t>
              <w:tab/>
            </w:r>
            <w:r>
              <w:rPr>
                <w:rStyle w:val="IndexLink"/>
              </w:rPr>
              <w:t>42</w:t>
            </w:r>
          </w:hyperlink>
        </w:p>
        <w:p>
          <w:pPr>
            <w:pStyle w:val="Contents5"/>
            <w:tabs>
              <w:tab w:val="clear" w:pos="7892"/>
              <w:tab w:val="right" w:pos="9026" w:leader="dot"/>
            </w:tabs>
            <w:rPr/>
          </w:pPr>
          <w:hyperlink w:anchor="__RefHeading___Toc2546660_372815092">
            <w:r>
              <w:rPr>
                <w:webHidden/>
                <w:rStyle w:val="IndexLink"/>
              </w:rPr>
              <w:t>3</w:t>
            </w:r>
            <w:r>
              <w:rPr>
                <w:rStyle w:val="IndexLink"/>
                <w:rtl w:val="true"/>
              </w:rPr>
              <w:t xml:space="preserve"> - </w:t>
            </w:r>
            <w:r>
              <w:rPr>
                <w:rStyle w:val="IndexLink"/>
                <w:rtl w:val="true"/>
              </w:rPr>
              <w:t>الخير وزير العقل</w:t>
            </w:r>
            <w:r>
              <w:rPr>
                <w:rStyle w:val="IndexLink"/>
                <w:rtl w:val="true"/>
              </w:rPr>
              <w:tab/>
            </w:r>
            <w:r>
              <w:rPr>
                <w:rStyle w:val="IndexLink"/>
              </w:rPr>
              <w:t>42</w:t>
            </w:r>
          </w:hyperlink>
        </w:p>
        <w:p>
          <w:pPr>
            <w:pStyle w:val="Contents5"/>
            <w:tabs>
              <w:tab w:val="clear" w:pos="7892"/>
              <w:tab w:val="right" w:pos="9026" w:leader="dot"/>
            </w:tabs>
            <w:rPr/>
          </w:pPr>
          <w:hyperlink w:anchor="__RefHeading___Toc2546662_372815092">
            <w:r>
              <w:rPr>
                <w:webHidden/>
                <w:rStyle w:val="IndexLink"/>
              </w:rPr>
              <w:t>4</w:t>
            </w:r>
            <w:r>
              <w:rPr>
                <w:rStyle w:val="IndexLink"/>
                <w:rtl w:val="true"/>
              </w:rPr>
              <w:t xml:space="preserve"> - </w:t>
            </w:r>
            <w:r>
              <w:rPr>
                <w:rStyle w:val="IndexLink"/>
                <w:rtl w:val="true"/>
              </w:rPr>
              <w:t xml:space="preserve">الفرق بين </w:t>
            </w:r>
            <w:r>
              <w:rPr>
                <w:rStyle w:val="IndexLink"/>
                <w:rtl w:val="true"/>
              </w:rPr>
              <w:t xml:space="preserve">" </w:t>
            </w:r>
            <w:r>
              <w:rPr>
                <w:rStyle w:val="IndexLink"/>
                <w:rtl w:val="true"/>
              </w:rPr>
              <w:t xml:space="preserve">الخير </w:t>
            </w:r>
            <w:r>
              <w:rPr>
                <w:rStyle w:val="IndexLink"/>
                <w:rtl w:val="true"/>
              </w:rPr>
              <w:t xml:space="preserve">" </w:t>
            </w:r>
            <w:r>
              <w:rPr>
                <w:rStyle w:val="IndexLink"/>
                <w:rtl w:val="true"/>
              </w:rPr>
              <w:t xml:space="preserve">و </w:t>
            </w:r>
            <w:r>
              <w:rPr>
                <w:rStyle w:val="IndexLink"/>
                <w:rtl w:val="true"/>
              </w:rPr>
              <w:t xml:space="preserve">" </w:t>
            </w:r>
            <w:r>
              <w:rPr>
                <w:rStyle w:val="IndexLink"/>
                <w:rtl w:val="true"/>
              </w:rPr>
              <w:t xml:space="preserve">البركة </w:t>
            </w:r>
            <w:r>
              <w:rPr>
                <w:rStyle w:val="IndexLink"/>
                <w:rtl w:val="true"/>
              </w:rPr>
              <w:t>"</w:t>
              <w:tab/>
            </w:r>
            <w:r>
              <w:rPr>
                <w:rStyle w:val="IndexLink"/>
              </w:rPr>
              <w:t>43</w:t>
            </w:r>
          </w:hyperlink>
        </w:p>
        <w:p>
          <w:pPr>
            <w:pStyle w:val="Contents5"/>
            <w:tabs>
              <w:tab w:val="clear" w:pos="7892"/>
              <w:tab w:val="right" w:pos="9026" w:leader="dot"/>
            </w:tabs>
            <w:rPr/>
          </w:pPr>
          <w:hyperlink w:anchor="__RefHeading___Toc2546664_372815092">
            <w:r>
              <w:rPr>
                <w:webHidden/>
                <w:rStyle w:val="IndexLink"/>
              </w:rPr>
              <w:t>5</w:t>
            </w:r>
            <w:r>
              <w:rPr>
                <w:rStyle w:val="IndexLink"/>
                <w:rtl w:val="true"/>
              </w:rPr>
              <w:t xml:space="preserve"> - </w:t>
            </w:r>
            <w:r>
              <w:rPr>
                <w:rStyle w:val="IndexLink"/>
                <w:rtl w:val="true"/>
              </w:rPr>
              <w:t>سهولة فعل الخير</w:t>
            </w:r>
            <w:r>
              <w:rPr>
                <w:rStyle w:val="IndexLink"/>
                <w:rtl w:val="true"/>
              </w:rPr>
              <w:tab/>
            </w:r>
            <w:r>
              <w:rPr>
                <w:rStyle w:val="IndexLink"/>
              </w:rPr>
              <w:t>43</w:t>
            </w:r>
          </w:hyperlink>
        </w:p>
        <w:p>
          <w:pPr>
            <w:pStyle w:val="Contents3"/>
            <w:tabs>
              <w:tab w:val="clear" w:pos="8459"/>
              <w:tab w:val="right" w:pos="9026" w:leader="dot"/>
            </w:tabs>
            <w:rPr/>
          </w:pPr>
          <w:hyperlink w:anchor="__RefHeading___Toc2546666_372815092">
            <w:r>
              <w:rPr>
                <w:webHidden/>
                <w:rStyle w:val="IndexLink"/>
                <w:rtl w:val="true"/>
              </w:rPr>
              <w:t>الفصل الأول</w:t>
            </w:r>
            <w:r>
              <w:rPr>
                <w:rStyle w:val="IndexLink"/>
                <w:rtl w:val="true"/>
              </w:rPr>
              <w:t xml:space="preserve">: </w:t>
            </w:r>
            <w:r>
              <w:rPr>
                <w:rStyle w:val="IndexLink"/>
                <w:rtl w:val="true"/>
              </w:rPr>
              <w:t>معرفة الخير</w:t>
            </w:r>
            <w:r>
              <w:rPr>
                <w:rStyle w:val="IndexLink"/>
                <w:rtl w:val="true"/>
              </w:rPr>
              <w:tab/>
            </w:r>
            <w:r>
              <w:rPr>
                <w:rStyle w:val="IndexLink"/>
              </w:rPr>
              <w:t>46</w:t>
            </w:r>
          </w:hyperlink>
        </w:p>
        <w:p>
          <w:pPr>
            <w:pStyle w:val="Contents4"/>
            <w:tabs>
              <w:tab w:val="clear" w:pos="8176"/>
              <w:tab w:val="right" w:pos="9026" w:leader="dot"/>
            </w:tabs>
            <w:rPr/>
          </w:pPr>
          <w:hyperlink w:anchor="__RefHeading___Toc2546668_372815092">
            <w:r>
              <w:rPr>
                <w:webHidden/>
                <w:rStyle w:val="IndexLink"/>
              </w:rPr>
              <w:t>1</w:t>
            </w:r>
            <w:r>
              <w:rPr>
                <w:rStyle w:val="IndexLink"/>
                <w:rtl w:val="true"/>
              </w:rPr>
              <w:t xml:space="preserve"> / </w:t>
            </w:r>
            <w:r>
              <w:rPr>
                <w:rStyle w:val="IndexLink"/>
              </w:rPr>
              <w:t>1</w:t>
            </w:r>
            <w:r>
              <w:rPr>
                <w:rStyle w:val="IndexLink"/>
                <w:rtl w:val="true"/>
              </w:rPr>
              <w:t>مبدأ معرفة الخير والشر</w:t>
            </w:r>
            <w:r>
              <w:rPr>
                <w:rStyle w:val="IndexLink"/>
                <w:rtl w:val="true"/>
              </w:rPr>
              <w:tab/>
            </w:r>
            <w:r>
              <w:rPr>
                <w:rStyle w:val="IndexLink"/>
              </w:rPr>
              <w:t>46</w:t>
            </w:r>
          </w:hyperlink>
        </w:p>
        <w:p>
          <w:pPr>
            <w:pStyle w:val="Contents4"/>
            <w:tabs>
              <w:tab w:val="clear" w:pos="8176"/>
              <w:tab w:val="right" w:pos="9026" w:leader="dot"/>
            </w:tabs>
            <w:rPr/>
          </w:pPr>
          <w:hyperlink w:anchor="__RefHeading___Toc2546670_372815092">
            <w:r>
              <w:rPr>
                <w:webHidden/>
                <w:rStyle w:val="IndexLink"/>
              </w:rPr>
              <w:t>1</w:t>
            </w:r>
            <w:r>
              <w:rPr>
                <w:rStyle w:val="IndexLink"/>
                <w:rtl w:val="true"/>
              </w:rPr>
              <w:t xml:space="preserve"> / </w:t>
            </w:r>
            <w:r>
              <w:rPr>
                <w:rStyle w:val="IndexLink"/>
              </w:rPr>
              <w:t>2</w:t>
            </w:r>
            <w:r>
              <w:rPr>
                <w:rStyle w:val="IndexLink"/>
                <w:rtl w:val="true"/>
              </w:rPr>
              <w:t>ميزان معرفة الخير والشر</w:t>
            </w:r>
            <w:r>
              <w:rPr>
                <w:rStyle w:val="IndexLink"/>
                <w:rtl w:val="true"/>
              </w:rPr>
              <w:tab/>
            </w:r>
            <w:r>
              <w:rPr>
                <w:rStyle w:val="IndexLink"/>
              </w:rPr>
              <w:t>47</w:t>
            </w:r>
          </w:hyperlink>
        </w:p>
        <w:p>
          <w:pPr>
            <w:pStyle w:val="Contents5"/>
            <w:tabs>
              <w:tab w:val="clear" w:pos="7892"/>
              <w:tab w:val="right" w:pos="9026" w:leader="dot"/>
            </w:tabs>
            <w:rPr/>
          </w:pPr>
          <w:hyperlink w:anchor="__RefHeading___Toc2546672_372815092">
            <w:r>
              <w:rPr>
                <w:webHidden/>
                <w:rStyle w:val="IndexLink"/>
                <w:rtl w:val="true"/>
              </w:rPr>
              <w:t xml:space="preserve">أ </w:t>
            </w:r>
            <w:r>
              <w:rPr>
                <w:rStyle w:val="IndexLink"/>
                <w:rtl w:val="true"/>
              </w:rPr>
              <w:t xml:space="preserve">- </w:t>
            </w:r>
            <w:r>
              <w:rPr>
                <w:rStyle w:val="IndexLink"/>
                <w:rtl w:val="true"/>
              </w:rPr>
              <w:t>طمأنينة النفس</w:t>
            </w:r>
            <w:r>
              <w:rPr>
                <w:rStyle w:val="IndexLink"/>
                <w:rtl w:val="true"/>
              </w:rPr>
              <w:tab/>
            </w:r>
            <w:r>
              <w:rPr>
                <w:rStyle w:val="IndexLink"/>
              </w:rPr>
              <w:t>47</w:t>
            </w:r>
          </w:hyperlink>
        </w:p>
        <w:p>
          <w:pPr>
            <w:pStyle w:val="Contents5"/>
            <w:tabs>
              <w:tab w:val="clear" w:pos="7892"/>
              <w:tab w:val="right" w:pos="9026" w:leader="dot"/>
            </w:tabs>
            <w:rPr/>
          </w:pPr>
          <w:hyperlink w:anchor="__RefHeading___Toc2546674_372815092">
            <w:r>
              <w:rPr>
                <w:webHidden/>
                <w:rStyle w:val="IndexLink"/>
                <w:rtl w:val="true"/>
              </w:rPr>
              <w:t xml:space="preserve">ب </w:t>
            </w:r>
            <w:r>
              <w:rPr>
                <w:rStyle w:val="IndexLink"/>
                <w:rtl w:val="true"/>
              </w:rPr>
              <w:t xml:space="preserve">- </w:t>
            </w:r>
            <w:r>
              <w:rPr>
                <w:rStyle w:val="IndexLink"/>
                <w:rtl w:val="true"/>
              </w:rPr>
              <w:t>كتاب الله</w:t>
            </w:r>
            <w:r>
              <w:rPr>
                <w:rStyle w:val="IndexLink"/>
                <w:rtl w:val="true"/>
              </w:rPr>
              <w:tab/>
            </w:r>
            <w:r>
              <w:rPr>
                <w:rStyle w:val="IndexLink"/>
              </w:rPr>
              <w:t>49</w:t>
            </w:r>
          </w:hyperlink>
        </w:p>
        <w:p>
          <w:pPr>
            <w:pStyle w:val="Contents4"/>
            <w:tabs>
              <w:tab w:val="clear" w:pos="8176"/>
              <w:tab w:val="right" w:pos="9026" w:leader="dot"/>
            </w:tabs>
            <w:rPr/>
          </w:pPr>
          <w:hyperlink w:anchor="__RefHeading___Toc2546676_372815092">
            <w:r>
              <w:rPr>
                <w:webHidden/>
                <w:rStyle w:val="IndexLink"/>
              </w:rPr>
              <w:t>1</w:t>
            </w:r>
            <w:r>
              <w:rPr>
                <w:rStyle w:val="IndexLink"/>
                <w:rtl w:val="true"/>
              </w:rPr>
              <w:t xml:space="preserve"> / </w:t>
            </w:r>
            <w:r>
              <w:rPr>
                <w:rStyle w:val="IndexLink"/>
              </w:rPr>
              <w:t>3</w:t>
            </w:r>
            <w:r>
              <w:rPr>
                <w:rStyle w:val="IndexLink"/>
                <w:rtl w:val="true"/>
              </w:rPr>
              <w:t>حقيقة الخير والشر</w:t>
            </w:r>
            <w:r>
              <w:rPr>
                <w:rStyle w:val="IndexLink"/>
                <w:rtl w:val="true"/>
              </w:rPr>
              <w:tab/>
            </w:r>
            <w:r>
              <w:rPr>
                <w:rStyle w:val="IndexLink"/>
              </w:rPr>
              <w:t>50</w:t>
            </w:r>
          </w:hyperlink>
        </w:p>
        <w:p>
          <w:pPr>
            <w:pStyle w:val="Contents4"/>
            <w:tabs>
              <w:tab w:val="clear" w:pos="8176"/>
              <w:tab w:val="right" w:pos="9026" w:leader="dot"/>
            </w:tabs>
            <w:rPr/>
          </w:pPr>
          <w:hyperlink w:anchor="__RefHeading___Toc2546678_372815092">
            <w:r>
              <w:rPr>
                <w:webHidden/>
                <w:rStyle w:val="IndexLink"/>
              </w:rPr>
              <w:t>1</w:t>
            </w:r>
            <w:r>
              <w:rPr>
                <w:rStyle w:val="IndexLink"/>
                <w:rtl w:val="true"/>
              </w:rPr>
              <w:t xml:space="preserve"> / </w:t>
            </w:r>
            <w:r>
              <w:rPr>
                <w:rStyle w:val="IndexLink"/>
              </w:rPr>
              <w:t>4</w:t>
            </w:r>
            <w:r>
              <w:rPr>
                <w:rStyle w:val="IndexLink"/>
                <w:rtl w:val="true"/>
              </w:rPr>
              <w:t>حكمة الخير والشر</w:t>
            </w:r>
            <w:r>
              <w:rPr>
                <w:rStyle w:val="IndexLink"/>
                <w:rtl w:val="true"/>
              </w:rPr>
              <w:tab/>
            </w:r>
            <w:r>
              <w:rPr>
                <w:rStyle w:val="IndexLink"/>
              </w:rPr>
              <w:t>53</w:t>
            </w:r>
          </w:hyperlink>
        </w:p>
        <w:p>
          <w:pPr>
            <w:pStyle w:val="Contents4"/>
            <w:tabs>
              <w:tab w:val="clear" w:pos="8176"/>
              <w:tab w:val="right" w:pos="9026" w:leader="dot"/>
            </w:tabs>
            <w:rPr/>
          </w:pPr>
          <w:hyperlink w:anchor="__RefHeading___Toc2546680_372815092">
            <w:r>
              <w:rPr>
                <w:webHidden/>
                <w:rStyle w:val="IndexLink"/>
              </w:rPr>
              <w:t>1</w:t>
            </w:r>
            <w:r>
              <w:rPr>
                <w:rStyle w:val="IndexLink"/>
                <w:rtl w:val="true"/>
              </w:rPr>
              <w:t xml:space="preserve"> / </w:t>
            </w:r>
            <w:r>
              <w:rPr>
                <w:rStyle w:val="IndexLink"/>
              </w:rPr>
              <w:t>5</w:t>
            </w:r>
            <w:r>
              <w:rPr>
                <w:rStyle w:val="IndexLink"/>
                <w:rtl w:val="true"/>
              </w:rPr>
              <w:t>سهولة فعل الخير وثقله</w:t>
            </w:r>
            <w:r>
              <w:rPr>
                <w:rStyle w:val="IndexLink"/>
                <w:rtl w:val="true"/>
              </w:rPr>
              <w:tab/>
            </w:r>
            <w:r>
              <w:rPr>
                <w:rStyle w:val="IndexLink"/>
              </w:rPr>
              <w:t>53</w:t>
            </w:r>
          </w:hyperlink>
        </w:p>
        <w:p>
          <w:pPr>
            <w:pStyle w:val="Contents4"/>
            <w:tabs>
              <w:tab w:val="clear" w:pos="8176"/>
              <w:tab w:val="right" w:pos="9026" w:leader="dot"/>
            </w:tabs>
            <w:rPr/>
          </w:pPr>
          <w:hyperlink w:anchor="__RefHeading___Toc2546682_372815092">
            <w:r>
              <w:rPr>
                <w:webHidden/>
                <w:rStyle w:val="IndexLink"/>
              </w:rPr>
              <w:t>1</w:t>
            </w:r>
            <w:r>
              <w:rPr>
                <w:rStyle w:val="IndexLink"/>
                <w:rtl w:val="true"/>
              </w:rPr>
              <w:t xml:space="preserve"> / </w:t>
            </w:r>
            <w:r>
              <w:rPr>
                <w:rStyle w:val="IndexLink"/>
              </w:rPr>
              <w:t>6</w:t>
            </w:r>
            <w:r>
              <w:rPr>
                <w:rStyle w:val="IndexLink"/>
                <w:rtl w:val="true"/>
              </w:rPr>
              <w:t>تفسير البر</w:t>
            </w:r>
            <w:r>
              <w:rPr>
                <w:rStyle w:val="IndexLink"/>
                <w:rtl w:val="true"/>
              </w:rPr>
              <w:tab/>
            </w:r>
            <w:r>
              <w:rPr>
                <w:rStyle w:val="IndexLink"/>
              </w:rPr>
              <w:t>54</w:t>
            </w:r>
          </w:hyperlink>
        </w:p>
        <w:p>
          <w:pPr>
            <w:pStyle w:val="Contents5"/>
            <w:tabs>
              <w:tab w:val="clear" w:pos="7892"/>
              <w:tab w:val="right" w:pos="9026" w:leader="dot"/>
            </w:tabs>
            <w:rPr/>
          </w:pPr>
          <w:hyperlink w:anchor="__RefHeading___Toc2546684_372815092">
            <w:r>
              <w:rPr>
                <w:webHidden/>
                <w:rStyle w:val="IndexLink"/>
                <w:rtl w:val="true"/>
              </w:rPr>
              <w:t xml:space="preserve">أ </w:t>
            </w:r>
            <w:r>
              <w:rPr>
                <w:rStyle w:val="IndexLink"/>
                <w:rtl w:val="true"/>
              </w:rPr>
              <w:t xml:space="preserve">- </w:t>
            </w:r>
            <w:r>
              <w:rPr>
                <w:rStyle w:val="IndexLink"/>
                <w:rtl w:val="true"/>
              </w:rPr>
              <w:t>الإيمان والعمل الصالح</w:t>
            </w:r>
            <w:r>
              <w:rPr>
                <w:rStyle w:val="IndexLink"/>
                <w:rtl w:val="true"/>
              </w:rPr>
              <w:tab/>
            </w:r>
            <w:r>
              <w:rPr>
                <w:rStyle w:val="IndexLink"/>
              </w:rPr>
              <w:t>54</w:t>
            </w:r>
          </w:hyperlink>
        </w:p>
        <w:p>
          <w:pPr>
            <w:pStyle w:val="Contents5"/>
            <w:tabs>
              <w:tab w:val="clear" w:pos="7892"/>
              <w:tab w:val="right" w:pos="9026" w:leader="dot"/>
            </w:tabs>
            <w:rPr/>
          </w:pPr>
          <w:hyperlink w:anchor="__RefHeading___Toc2546686_372815092">
            <w:r>
              <w:rPr>
                <w:webHidden/>
                <w:rStyle w:val="IndexLink"/>
                <w:rtl w:val="true"/>
              </w:rPr>
              <w:t xml:space="preserve">ب </w:t>
            </w:r>
            <w:r>
              <w:rPr>
                <w:rStyle w:val="IndexLink"/>
                <w:rtl w:val="true"/>
              </w:rPr>
              <w:t xml:space="preserve">- </w:t>
            </w:r>
            <w:r>
              <w:rPr>
                <w:rStyle w:val="IndexLink"/>
                <w:rtl w:val="true"/>
              </w:rPr>
              <w:t>إتيان الأمور من وجوهها</w:t>
            </w:r>
            <w:r>
              <w:rPr>
                <w:rStyle w:val="IndexLink"/>
                <w:rtl w:val="true"/>
              </w:rPr>
              <w:tab/>
            </w:r>
            <w:r>
              <w:rPr>
                <w:rStyle w:val="IndexLink"/>
              </w:rPr>
              <w:t>55</w:t>
            </w:r>
          </w:hyperlink>
        </w:p>
        <w:p>
          <w:pPr>
            <w:pStyle w:val="Contents5"/>
            <w:tabs>
              <w:tab w:val="clear" w:pos="7892"/>
              <w:tab w:val="right" w:pos="9026" w:leader="dot"/>
            </w:tabs>
            <w:rPr/>
          </w:pPr>
          <w:hyperlink w:anchor="__RefHeading___Toc2546688_372815092">
            <w:r>
              <w:rPr>
                <w:webHidden/>
                <w:rStyle w:val="IndexLink"/>
                <w:rtl w:val="true"/>
              </w:rPr>
              <w:t xml:space="preserve">ج </w:t>
            </w:r>
            <w:r>
              <w:rPr>
                <w:rStyle w:val="IndexLink"/>
                <w:rtl w:val="true"/>
              </w:rPr>
              <w:t xml:space="preserve">- </w:t>
            </w:r>
            <w:r>
              <w:rPr>
                <w:rStyle w:val="IndexLink"/>
                <w:rtl w:val="true"/>
              </w:rPr>
              <w:t>مكارم الأخلاق</w:t>
            </w:r>
            <w:r>
              <w:rPr>
                <w:rStyle w:val="IndexLink"/>
                <w:rtl w:val="true"/>
              </w:rPr>
              <w:tab/>
            </w:r>
            <w:r>
              <w:rPr>
                <w:rStyle w:val="IndexLink"/>
              </w:rPr>
              <w:t>56</w:t>
            </w:r>
          </w:hyperlink>
        </w:p>
        <w:p>
          <w:pPr>
            <w:pStyle w:val="Contents4"/>
            <w:tabs>
              <w:tab w:val="clear" w:pos="8176"/>
              <w:tab w:val="right" w:pos="9026" w:leader="dot"/>
            </w:tabs>
            <w:rPr/>
          </w:pPr>
          <w:hyperlink w:anchor="__RefHeading___Toc2546690_372815092">
            <w:r>
              <w:rPr>
                <w:webHidden/>
                <w:rStyle w:val="IndexLink"/>
              </w:rPr>
              <w:t>1</w:t>
            </w:r>
            <w:r>
              <w:rPr>
                <w:rStyle w:val="IndexLink"/>
                <w:rtl w:val="true"/>
              </w:rPr>
              <w:t xml:space="preserve"> / </w:t>
            </w:r>
            <w:r>
              <w:rPr>
                <w:rStyle w:val="IndexLink"/>
              </w:rPr>
              <w:t>7</w:t>
            </w:r>
            <w:r>
              <w:rPr>
                <w:rStyle w:val="IndexLink"/>
                <w:rtl w:val="true"/>
              </w:rPr>
              <w:t>تفسير الحسنة</w:t>
            </w:r>
            <w:r>
              <w:rPr>
                <w:rStyle w:val="IndexLink"/>
                <w:rtl w:val="true"/>
              </w:rPr>
              <w:tab/>
            </w:r>
            <w:r>
              <w:rPr>
                <w:rStyle w:val="IndexLink"/>
              </w:rPr>
              <w:t>56</w:t>
            </w:r>
          </w:hyperlink>
        </w:p>
        <w:p>
          <w:pPr>
            <w:pStyle w:val="Contents4"/>
            <w:tabs>
              <w:tab w:val="clear" w:pos="8176"/>
              <w:tab w:val="right" w:pos="9026" w:leader="dot"/>
            </w:tabs>
            <w:rPr/>
          </w:pPr>
          <w:hyperlink w:anchor="__RefHeading___Toc2546692_372815092">
            <w:r>
              <w:rPr>
                <w:webHidden/>
                <w:rStyle w:val="IndexLink"/>
              </w:rPr>
              <w:t>1</w:t>
            </w:r>
            <w:r>
              <w:rPr>
                <w:rStyle w:val="IndexLink"/>
                <w:rtl w:val="true"/>
              </w:rPr>
              <w:t xml:space="preserve"> / </w:t>
            </w:r>
            <w:r>
              <w:rPr>
                <w:rStyle w:val="IndexLink"/>
              </w:rPr>
              <w:t>8</w:t>
            </w:r>
            <w:r>
              <w:rPr>
                <w:rStyle w:val="IndexLink"/>
                <w:rtl w:val="true"/>
              </w:rPr>
              <w:t>تفسير الإحسان</w:t>
            </w:r>
            <w:r>
              <w:rPr>
                <w:rStyle w:val="IndexLink"/>
                <w:rtl w:val="true"/>
              </w:rPr>
              <w:tab/>
            </w:r>
            <w:r>
              <w:rPr>
                <w:rStyle w:val="IndexLink"/>
              </w:rPr>
              <w:t>57</w:t>
            </w:r>
          </w:hyperlink>
        </w:p>
        <w:p>
          <w:pPr>
            <w:pStyle w:val="Contents5"/>
            <w:tabs>
              <w:tab w:val="clear" w:pos="7892"/>
              <w:tab w:val="right" w:pos="9026" w:leader="dot"/>
            </w:tabs>
            <w:rPr/>
          </w:pPr>
          <w:hyperlink w:anchor="__RefHeading___Toc2546694_372815092">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2546696_372815092">
            <w:r>
              <w:rPr>
                <w:webHidden/>
                <w:rStyle w:val="IndexLink"/>
                <w:rtl w:val="true"/>
              </w:rPr>
              <w:t xml:space="preserve">أ </w:t>
            </w:r>
            <w:r>
              <w:rPr>
                <w:rStyle w:val="IndexLink"/>
                <w:rtl w:val="true"/>
              </w:rPr>
              <w:t xml:space="preserve">- </w:t>
            </w:r>
            <w:r>
              <w:rPr>
                <w:rStyle w:val="IndexLink"/>
                <w:rtl w:val="true"/>
              </w:rPr>
              <w:t>العمل لله كأنك تراه</w:t>
            </w:r>
            <w:r>
              <w:rPr>
                <w:rStyle w:val="IndexLink"/>
                <w:rtl w:val="true"/>
              </w:rPr>
              <w:tab/>
            </w:r>
            <w:r>
              <w:rPr>
                <w:rStyle w:val="IndexLink"/>
              </w:rPr>
              <w:t>58</w:t>
            </w:r>
          </w:hyperlink>
        </w:p>
        <w:p>
          <w:pPr>
            <w:pStyle w:val="Contents5"/>
            <w:tabs>
              <w:tab w:val="clear" w:pos="7892"/>
              <w:tab w:val="right" w:pos="9026" w:leader="dot"/>
            </w:tabs>
            <w:rPr/>
          </w:pPr>
          <w:hyperlink w:anchor="__RefHeading___Toc2546698_372815092">
            <w:r>
              <w:rPr>
                <w:webHidden/>
                <w:rStyle w:val="IndexLink"/>
                <w:rtl w:val="true"/>
              </w:rPr>
              <w:t xml:space="preserve">ب </w:t>
            </w:r>
            <w:r>
              <w:rPr>
                <w:rStyle w:val="IndexLink"/>
                <w:rtl w:val="true"/>
              </w:rPr>
              <w:t xml:space="preserve">- </w:t>
            </w:r>
            <w:r>
              <w:rPr>
                <w:rStyle w:val="IndexLink"/>
                <w:rtl w:val="true"/>
              </w:rPr>
              <w:t>التفضل</w:t>
            </w:r>
            <w:r>
              <w:rPr>
                <w:rStyle w:val="IndexLink"/>
                <w:rtl w:val="true"/>
              </w:rPr>
              <w:tab/>
            </w:r>
            <w:r>
              <w:rPr>
                <w:rStyle w:val="IndexLink"/>
              </w:rPr>
              <w:t>58</w:t>
            </w:r>
          </w:hyperlink>
        </w:p>
        <w:p>
          <w:pPr>
            <w:pStyle w:val="Contents5"/>
            <w:tabs>
              <w:tab w:val="clear" w:pos="7892"/>
              <w:tab w:val="right" w:pos="9026" w:leader="dot"/>
            </w:tabs>
            <w:rPr/>
          </w:pPr>
          <w:hyperlink w:anchor="__RefHeading___Toc2546700_372815092">
            <w:r>
              <w:rPr>
                <w:webHidden/>
                <w:rStyle w:val="IndexLink"/>
                <w:rtl w:val="true"/>
              </w:rPr>
              <w:t xml:space="preserve">ج </w:t>
            </w:r>
            <w:r>
              <w:rPr>
                <w:rStyle w:val="IndexLink"/>
                <w:rtl w:val="true"/>
              </w:rPr>
              <w:t xml:space="preserve">- </w:t>
            </w:r>
            <w:r>
              <w:rPr>
                <w:rStyle w:val="IndexLink"/>
                <w:rtl w:val="true"/>
              </w:rPr>
              <w:t>المعروف</w:t>
            </w:r>
            <w:r>
              <w:rPr>
                <w:rStyle w:val="IndexLink"/>
                <w:rtl w:val="true"/>
              </w:rPr>
              <w:tab/>
            </w:r>
            <w:r>
              <w:rPr>
                <w:rStyle w:val="IndexLink"/>
              </w:rPr>
              <w:t>59</w:t>
            </w:r>
          </w:hyperlink>
        </w:p>
        <w:p>
          <w:pPr>
            <w:pStyle w:val="Contents5"/>
            <w:tabs>
              <w:tab w:val="clear" w:pos="7892"/>
              <w:tab w:val="right" w:pos="9026" w:leader="dot"/>
            </w:tabs>
            <w:rPr/>
          </w:pPr>
          <w:hyperlink w:anchor="__RefHeading___Toc2546702_372815092">
            <w:r>
              <w:rPr>
                <w:webHidden/>
                <w:rStyle w:val="IndexLink"/>
                <w:rtl w:val="true"/>
              </w:rPr>
              <w:t xml:space="preserve">د </w:t>
            </w:r>
            <w:r>
              <w:rPr>
                <w:rStyle w:val="IndexLink"/>
                <w:rtl w:val="true"/>
              </w:rPr>
              <w:t xml:space="preserve">- </w:t>
            </w:r>
            <w:r>
              <w:rPr>
                <w:rStyle w:val="IndexLink"/>
                <w:rtl w:val="true"/>
              </w:rPr>
              <w:t>تطهير الأعمال</w:t>
            </w:r>
            <w:r>
              <w:rPr>
                <w:rStyle w:val="IndexLink"/>
                <w:rtl w:val="true"/>
              </w:rPr>
              <w:tab/>
            </w:r>
            <w:r>
              <w:rPr>
                <w:rStyle w:val="IndexLink"/>
              </w:rPr>
              <w:t>59</w:t>
            </w:r>
          </w:hyperlink>
        </w:p>
        <w:p>
          <w:pPr>
            <w:pStyle w:val="Contents4"/>
            <w:tabs>
              <w:tab w:val="clear" w:pos="8176"/>
              <w:tab w:val="right" w:pos="9026" w:leader="dot"/>
            </w:tabs>
            <w:rPr/>
          </w:pPr>
          <w:hyperlink w:anchor="__RefHeading___Toc2546704_372815092">
            <w:r>
              <w:rPr>
                <w:webHidden/>
                <w:rStyle w:val="IndexLink"/>
              </w:rPr>
              <w:t>1</w:t>
            </w:r>
            <w:r>
              <w:rPr>
                <w:rStyle w:val="IndexLink"/>
                <w:rtl w:val="true"/>
              </w:rPr>
              <w:t xml:space="preserve"> / </w:t>
            </w:r>
            <w:r>
              <w:rPr>
                <w:rStyle w:val="IndexLink"/>
              </w:rPr>
              <w:t>9</w:t>
            </w:r>
            <w:r>
              <w:rPr>
                <w:rStyle w:val="IndexLink"/>
                <w:rtl w:val="true"/>
              </w:rPr>
              <w:t>خير الأمور</w:t>
            </w:r>
            <w:r>
              <w:rPr>
                <w:rStyle w:val="IndexLink"/>
                <w:rtl w:val="true"/>
              </w:rPr>
              <w:tab/>
            </w:r>
            <w:r>
              <w:rPr>
                <w:rStyle w:val="IndexLink"/>
              </w:rPr>
              <w:t>60</w:t>
            </w:r>
          </w:hyperlink>
        </w:p>
        <w:p>
          <w:pPr>
            <w:pStyle w:val="Contents4"/>
            <w:tabs>
              <w:tab w:val="clear" w:pos="8176"/>
              <w:tab w:val="right" w:pos="9026" w:leader="dot"/>
            </w:tabs>
            <w:rPr/>
          </w:pPr>
          <w:hyperlink w:anchor="__RefHeading___Toc2546706_372815092">
            <w:r>
              <w:rPr>
                <w:webHidden/>
                <w:rStyle w:val="IndexLink"/>
              </w:rPr>
              <w:t>1</w:t>
            </w:r>
            <w:r>
              <w:rPr>
                <w:rStyle w:val="IndexLink"/>
                <w:rtl w:val="true"/>
              </w:rPr>
              <w:t xml:space="preserve"> / </w:t>
            </w:r>
            <w:r>
              <w:rPr>
                <w:rStyle w:val="IndexLink"/>
              </w:rPr>
              <w:t>10</w:t>
            </w:r>
            <w:r>
              <w:rPr>
                <w:rStyle w:val="IndexLink"/>
                <w:rtl w:val="true"/>
              </w:rPr>
              <w:t>خيرة الله</w:t>
            </w:r>
            <w:r>
              <w:rPr>
                <w:rStyle w:val="IndexLink"/>
                <w:rtl w:val="true"/>
              </w:rPr>
              <w:tab/>
            </w:r>
            <w:r>
              <w:rPr>
                <w:rStyle w:val="IndexLink"/>
              </w:rPr>
              <w:t>62</w:t>
            </w:r>
          </w:hyperlink>
        </w:p>
        <w:p>
          <w:pPr>
            <w:pStyle w:val="Contents3"/>
            <w:tabs>
              <w:tab w:val="clear" w:pos="8459"/>
              <w:tab w:val="right" w:pos="9026" w:leader="dot"/>
            </w:tabs>
            <w:rPr/>
          </w:pPr>
          <w:hyperlink w:anchor="__RefHeading___Toc2546708_372815092">
            <w:r>
              <w:rPr>
                <w:webHidden/>
                <w:rStyle w:val="IndexLink"/>
                <w:rtl w:val="true"/>
              </w:rPr>
              <w:t>الفصل الثاني</w:t>
            </w:r>
            <w:r>
              <w:rPr>
                <w:rStyle w:val="IndexLink"/>
                <w:rtl w:val="true"/>
              </w:rPr>
              <w:t xml:space="preserve">: </w:t>
            </w:r>
            <w:r>
              <w:rPr>
                <w:rStyle w:val="IndexLink"/>
                <w:rtl w:val="true"/>
              </w:rPr>
              <w:t>الترغيب في الخير</w:t>
            </w:r>
            <w:r>
              <w:rPr>
                <w:rStyle w:val="IndexLink"/>
                <w:rtl w:val="true"/>
              </w:rPr>
              <w:tab/>
            </w:r>
            <w:r>
              <w:rPr>
                <w:rStyle w:val="IndexLink"/>
              </w:rPr>
              <w:t>68</w:t>
            </w:r>
          </w:hyperlink>
        </w:p>
        <w:p>
          <w:pPr>
            <w:pStyle w:val="Contents4"/>
            <w:tabs>
              <w:tab w:val="clear" w:pos="8176"/>
              <w:tab w:val="right" w:pos="9026" w:leader="dot"/>
            </w:tabs>
            <w:rPr/>
          </w:pPr>
          <w:hyperlink w:anchor="__RefHeading___Toc2546710_372815092">
            <w:r>
              <w:rPr>
                <w:webHidden/>
                <w:rStyle w:val="IndexLink"/>
              </w:rPr>
              <w:t>2</w:t>
            </w:r>
            <w:r>
              <w:rPr>
                <w:rStyle w:val="IndexLink"/>
                <w:rtl w:val="true"/>
              </w:rPr>
              <w:t xml:space="preserve"> / </w:t>
            </w:r>
            <w:r>
              <w:rPr>
                <w:rStyle w:val="IndexLink"/>
              </w:rPr>
              <w:t>1</w:t>
            </w:r>
            <w:r>
              <w:rPr>
                <w:rStyle w:val="IndexLink"/>
                <w:rtl w:val="true"/>
              </w:rPr>
              <w:t>التأكيد على فعل الخير</w:t>
            </w:r>
            <w:r>
              <w:rPr>
                <w:rStyle w:val="IndexLink"/>
                <w:rtl w:val="true"/>
              </w:rPr>
              <w:tab/>
            </w:r>
            <w:r>
              <w:rPr>
                <w:rStyle w:val="IndexLink"/>
              </w:rPr>
              <w:t>68</w:t>
            </w:r>
          </w:hyperlink>
        </w:p>
        <w:p>
          <w:pPr>
            <w:pStyle w:val="Contents4"/>
            <w:tabs>
              <w:tab w:val="clear" w:pos="8176"/>
              <w:tab w:val="right" w:pos="9026" w:leader="dot"/>
            </w:tabs>
            <w:rPr/>
          </w:pPr>
          <w:hyperlink w:anchor="__RefHeading___Toc2546712_372815092">
            <w:r>
              <w:rPr>
                <w:webHidden/>
                <w:rStyle w:val="IndexLink"/>
              </w:rPr>
              <w:t>2</w:t>
            </w:r>
            <w:r>
              <w:rPr>
                <w:rStyle w:val="IndexLink"/>
                <w:rtl w:val="true"/>
              </w:rPr>
              <w:t xml:space="preserve"> / </w:t>
            </w:r>
            <w:r>
              <w:rPr>
                <w:rStyle w:val="IndexLink"/>
              </w:rPr>
              <w:t>2</w:t>
            </w:r>
            <w:r>
              <w:rPr>
                <w:rStyle w:val="IndexLink"/>
                <w:rtl w:val="true"/>
              </w:rPr>
              <w:t>النهي عن استصغار شيء من الخير</w:t>
            </w:r>
            <w:r>
              <w:rPr>
                <w:rStyle w:val="IndexLink"/>
                <w:rtl w:val="true"/>
              </w:rPr>
              <w:tab/>
            </w:r>
            <w:r>
              <w:rPr>
                <w:rStyle w:val="IndexLink"/>
              </w:rPr>
              <w:t>71</w:t>
            </w:r>
          </w:hyperlink>
        </w:p>
        <w:p>
          <w:pPr>
            <w:pStyle w:val="Contents4"/>
            <w:tabs>
              <w:tab w:val="clear" w:pos="8176"/>
              <w:tab w:val="right" w:pos="9026" w:leader="dot"/>
            </w:tabs>
            <w:rPr/>
          </w:pPr>
          <w:hyperlink w:anchor="__RefHeading___Toc2546714_372815092">
            <w:r>
              <w:rPr>
                <w:webHidden/>
                <w:rStyle w:val="IndexLink"/>
              </w:rPr>
              <w:t>2</w:t>
            </w:r>
            <w:r>
              <w:rPr>
                <w:rStyle w:val="IndexLink"/>
                <w:rtl w:val="true"/>
              </w:rPr>
              <w:t xml:space="preserve"> / </w:t>
            </w:r>
            <w:r>
              <w:rPr>
                <w:rStyle w:val="IndexLink"/>
              </w:rPr>
              <w:t>3</w:t>
            </w:r>
            <w:r>
              <w:rPr>
                <w:rStyle w:val="IndexLink"/>
                <w:rtl w:val="true"/>
              </w:rPr>
              <w:t>الحث على اصطناع المعروف</w:t>
            </w:r>
            <w:r>
              <w:rPr>
                <w:rStyle w:val="IndexLink"/>
                <w:rtl w:val="true"/>
              </w:rPr>
              <w:tab/>
            </w:r>
            <w:r>
              <w:rPr>
                <w:rStyle w:val="IndexLink"/>
              </w:rPr>
              <w:t>73</w:t>
            </w:r>
          </w:hyperlink>
        </w:p>
        <w:p>
          <w:pPr>
            <w:pStyle w:val="Contents4"/>
            <w:tabs>
              <w:tab w:val="clear" w:pos="8176"/>
              <w:tab w:val="right" w:pos="9026" w:leader="dot"/>
            </w:tabs>
            <w:rPr/>
          </w:pPr>
          <w:hyperlink w:anchor="__RefHeading___Toc2546716_372815092">
            <w:r>
              <w:rPr>
                <w:webHidden/>
                <w:rStyle w:val="IndexLink"/>
              </w:rPr>
              <w:t>2</w:t>
            </w:r>
            <w:r>
              <w:rPr>
                <w:rStyle w:val="IndexLink"/>
                <w:rtl w:val="true"/>
              </w:rPr>
              <w:t xml:space="preserve"> / </w:t>
            </w:r>
            <w:r>
              <w:rPr>
                <w:rStyle w:val="IndexLink"/>
              </w:rPr>
              <w:t>4</w:t>
            </w:r>
            <w:r>
              <w:rPr>
                <w:rStyle w:val="IndexLink"/>
                <w:rtl w:val="true"/>
              </w:rPr>
              <w:t>التأكيد على البر والتعاون عليه</w:t>
            </w:r>
            <w:r>
              <w:rPr>
                <w:rStyle w:val="IndexLink"/>
                <w:rtl w:val="true"/>
              </w:rPr>
              <w:tab/>
            </w:r>
            <w:r>
              <w:rPr>
                <w:rStyle w:val="IndexLink"/>
              </w:rPr>
              <w:t>76</w:t>
            </w:r>
          </w:hyperlink>
        </w:p>
        <w:p>
          <w:pPr>
            <w:pStyle w:val="Contents4"/>
            <w:tabs>
              <w:tab w:val="clear" w:pos="8176"/>
              <w:tab w:val="right" w:pos="9026" w:leader="dot"/>
            </w:tabs>
            <w:rPr/>
          </w:pPr>
          <w:hyperlink w:anchor="__RefHeading___Toc2546718_372815092">
            <w:r>
              <w:rPr>
                <w:webHidden/>
                <w:rStyle w:val="IndexLink"/>
              </w:rPr>
              <w:t>2</w:t>
            </w:r>
            <w:r>
              <w:rPr>
                <w:rStyle w:val="IndexLink"/>
                <w:rtl w:val="true"/>
              </w:rPr>
              <w:t xml:space="preserve"> / </w:t>
            </w:r>
            <w:r>
              <w:rPr>
                <w:rStyle w:val="IndexLink"/>
              </w:rPr>
              <w:t>5</w:t>
            </w:r>
            <w:r>
              <w:rPr>
                <w:rStyle w:val="IndexLink"/>
                <w:rtl w:val="true"/>
              </w:rPr>
              <w:t>الاهتمام بالخير</w:t>
            </w:r>
            <w:r>
              <w:rPr>
                <w:rStyle w:val="IndexLink"/>
                <w:rtl w:val="true"/>
              </w:rPr>
              <w:tab/>
            </w:r>
            <w:r>
              <w:rPr>
                <w:rStyle w:val="IndexLink"/>
              </w:rPr>
              <w:t>79</w:t>
            </w:r>
          </w:hyperlink>
        </w:p>
        <w:p>
          <w:pPr>
            <w:pStyle w:val="Contents4"/>
            <w:tabs>
              <w:tab w:val="clear" w:pos="8176"/>
              <w:tab w:val="right" w:pos="9026" w:leader="dot"/>
            </w:tabs>
            <w:rPr/>
          </w:pPr>
          <w:hyperlink w:anchor="__RefHeading___Toc2546720_372815092">
            <w:r>
              <w:rPr>
                <w:webHidden/>
                <w:rStyle w:val="IndexLink"/>
              </w:rPr>
              <w:t>2</w:t>
            </w:r>
            <w:r>
              <w:rPr>
                <w:rStyle w:val="IndexLink"/>
                <w:rtl w:val="true"/>
              </w:rPr>
              <w:t xml:space="preserve"> / </w:t>
            </w:r>
            <w:r>
              <w:rPr>
                <w:rStyle w:val="IndexLink"/>
              </w:rPr>
              <w:t>6</w:t>
            </w:r>
            <w:r>
              <w:rPr>
                <w:rStyle w:val="IndexLink"/>
                <w:rtl w:val="true"/>
              </w:rPr>
              <w:t>المسارعة في الخير</w:t>
            </w:r>
            <w:r>
              <w:rPr>
                <w:rStyle w:val="IndexLink"/>
                <w:rtl w:val="true"/>
              </w:rPr>
              <w:tab/>
            </w:r>
            <w:r>
              <w:rPr>
                <w:rStyle w:val="IndexLink"/>
              </w:rPr>
              <w:t>82</w:t>
            </w:r>
          </w:hyperlink>
        </w:p>
        <w:p>
          <w:pPr>
            <w:pStyle w:val="Contents4"/>
            <w:tabs>
              <w:tab w:val="clear" w:pos="8176"/>
              <w:tab w:val="right" w:pos="9026" w:leader="dot"/>
            </w:tabs>
            <w:rPr/>
          </w:pPr>
          <w:hyperlink w:anchor="__RefHeading___Toc2546722_372815092">
            <w:r>
              <w:rPr>
                <w:webHidden/>
                <w:rStyle w:val="IndexLink"/>
              </w:rPr>
              <w:t>2</w:t>
            </w:r>
            <w:r>
              <w:rPr>
                <w:rStyle w:val="IndexLink"/>
                <w:rtl w:val="true"/>
              </w:rPr>
              <w:t xml:space="preserve"> / </w:t>
            </w:r>
            <w:r>
              <w:rPr>
                <w:rStyle w:val="IndexLink"/>
              </w:rPr>
              <w:t>7</w:t>
            </w:r>
            <w:r>
              <w:rPr>
                <w:rStyle w:val="IndexLink"/>
                <w:rtl w:val="true"/>
              </w:rPr>
              <w:t>أهل الخير</w:t>
            </w:r>
            <w:r>
              <w:rPr>
                <w:rStyle w:val="IndexLink"/>
                <w:rtl w:val="true"/>
              </w:rPr>
              <w:tab/>
            </w:r>
            <w:r>
              <w:rPr>
                <w:rStyle w:val="IndexLink"/>
              </w:rPr>
              <w:t>86</w:t>
            </w:r>
          </w:hyperlink>
        </w:p>
        <w:p>
          <w:pPr>
            <w:pStyle w:val="Contents4"/>
            <w:tabs>
              <w:tab w:val="clear" w:pos="8176"/>
              <w:tab w:val="right" w:pos="9026" w:leader="dot"/>
            </w:tabs>
            <w:rPr/>
          </w:pPr>
          <w:hyperlink w:anchor="__RefHeading___Toc2546724_372815092">
            <w:r>
              <w:rPr>
                <w:webHidden/>
                <w:rStyle w:val="IndexLink"/>
              </w:rPr>
              <w:t>2</w:t>
            </w:r>
            <w:r>
              <w:rPr>
                <w:rStyle w:val="IndexLink"/>
                <w:rtl w:val="true"/>
              </w:rPr>
              <w:t xml:space="preserve"> / </w:t>
            </w:r>
            <w:r>
              <w:rPr>
                <w:rStyle w:val="IndexLink"/>
              </w:rPr>
              <w:t>8</w:t>
            </w:r>
            <w:r>
              <w:rPr>
                <w:rStyle w:val="IndexLink"/>
                <w:rtl w:val="true"/>
              </w:rPr>
              <w:t>أهل المعروف</w:t>
            </w:r>
            <w:r>
              <w:rPr>
                <w:rStyle w:val="IndexLink"/>
                <w:rtl w:val="true"/>
              </w:rPr>
              <w:tab/>
            </w:r>
            <w:r>
              <w:rPr>
                <w:rStyle w:val="IndexLink"/>
              </w:rPr>
              <w:t>87</w:t>
            </w:r>
          </w:hyperlink>
        </w:p>
        <w:p>
          <w:pPr>
            <w:pStyle w:val="Contents4"/>
            <w:tabs>
              <w:tab w:val="clear" w:pos="8176"/>
              <w:tab w:val="right" w:pos="9026" w:leader="dot"/>
            </w:tabs>
            <w:rPr/>
          </w:pPr>
          <w:hyperlink w:anchor="__RefHeading___Toc2546726_372815092">
            <w:r>
              <w:rPr>
                <w:webHidden/>
                <w:rStyle w:val="IndexLink"/>
              </w:rPr>
              <w:t>2</w:t>
            </w:r>
            <w:r>
              <w:rPr>
                <w:rStyle w:val="IndexLink"/>
                <w:rtl w:val="true"/>
              </w:rPr>
              <w:t xml:space="preserve"> / </w:t>
            </w:r>
            <w:r>
              <w:rPr>
                <w:rStyle w:val="IndexLink"/>
              </w:rPr>
              <w:t>9</w:t>
            </w:r>
            <w:r>
              <w:rPr>
                <w:rStyle w:val="IndexLink"/>
                <w:rtl w:val="true"/>
              </w:rPr>
              <w:t>الدلالة على الخير</w:t>
            </w:r>
            <w:r>
              <w:rPr>
                <w:rStyle w:val="IndexLink"/>
                <w:rtl w:val="true"/>
              </w:rPr>
              <w:tab/>
            </w:r>
            <w:r>
              <w:rPr>
                <w:rStyle w:val="IndexLink"/>
              </w:rPr>
              <w:t>91</w:t>
            </w:r>
          </w:hyperlink>
        </w:p>
        <w:p>
          <w:pPr>
            <w:pStyle w:val="Contents3"/>
            <w:tabs>
              <w:tab w:val="clear" w:pos="8459"/>
              <w:tab w:val="right" w:pos="9026" w:leader="dot"/>
            </w:tabs>
            <w:rPr/>
          </w:pPr>
          <w:hyperlink w:anchor="__RefHeading___Toc2546728_372815092">
            <w:r>
              <w:rPr>
                <w:webHidden/>
                <w:rStyle w:val="IndexLink"/>
                <w:rtl w:val="true"/>
              </w:rPr>
              <w:t>الفصل الثالث</w:t>
            </w:r>
            <w:r>
              <w:rPr>
                <w:rStyle w:val="IndexLink"/>
                <w:rtl w:val="true"/>
              </w:rPr>
              <w:t xml:space="preserve">: </w:t>
            </w:r>
            <w:r>
              <w:rPr>
                <w:rStyle w:val="IndexLink"/>
                <w:rtl w:val="true"/>
              </w:rPr>
              <w:t>أسباب الخير</w:t>
            </w:r>
            <w:r>
              <w:rPr>
                <w:rStyle w:val="IndexLink"/>
                <w:rtl w:val="true"/>
              </w:rPr>
              <w:tab/>
            </w:r>
            <w:r>
              <w:rPr>
                <w:rStyle w:val="IndexLink"/>
              </w:rPr>
              <w:t>94</w:t>
            </w:r>
          </w:hyperlink>
        </w:p>
        <w:p>
          <w:pPr>
            <w:pStyle w:val="Contents4"/>
            <w:tabs>
              <w:tab w:val="clear" w:pos="8176"/>
              <w:tab w:val="right" w:pos="9026" w:leader="dot"/>
            </w:tabs>
            <w:rPr/>
          </w:pPr>
          <w:hyperlink w:anchor="__RefHeading___Toc2546730_372815092">
            <w:r>
              <w:rPr>
                <w:webHidden/>
                <w:rStyle w:val="IndexLink"/>
              </w:rPr>
              <w:t>3</w:t>
            </w:r>
            <w:r>
              <w:rPr>
                <w:rStyle w:val="IndexLink"/>
                <w:rtl w:val="true"/>
              </w:rPr>
              <w:t xml:space="preserve"> / </w:t>
            </w:r>
            <w:r>
              <w:rPr>
                <w:rStyle w:val="IndexLink"/>
              </w:rPr>
              <w:t>1</w:t>
            </w:r>
            <w:r>
              <w:rPr>
                <w:rStyle w:val="IndexLink"/>
                <w:rtl w:val="true"/>
              </w:rPr>
              <w:t>المبادئ العلمية</w:t>
            </w:r>
            <w:r>
              <w:rPr>
                <w:rStyle w:val="IndexLink"/>
                <w:rtl w:val="true"/>
              </w:rPr>
              <w:tab/>
            </w:r>
            <w:r>
              <w:rPr>
                <w:rStyle w:val="IndexLink"/>
              </w:rPr>
              <w:t>94</w:t>
            </w:r>
          </w:hyperlink>
        </w:p>
        <w:p>
          <w:pPr>
            <w:pStyle w:val="Contents5"/>
            <w:tabs>
              <w:tab w:val="clear" w:pos="7892"/>
              <w:tab w:val="right" w:pos="9026" w:leader="dot"/>
            </w:tabs>
            <w:rPr/>
          </w:pPr>
          <w:hyperlink w:anchor="__RefHeading___Toc2546732_372815092">
            <w:r>
              <w:rPr>
                <w:webHidden/>
                <w:rStyle w:val="IndexLink"/>
                <w:rtl w:val="true"/>
              </w:rPr>
              <w:t xml:space="preserve">أ </w:t>
            </w:r>
            <w:r>
              <w:rPr>
                <w:rStyle w:val="IndexLink"/>
                <w:rtl w:val="true"/>
              </w:rPr>
              <w:t xml:space="preserve">- </w:t>
            </w:r>
            <w:r>
              <w:rPr>
                <w:rStyle w:val="IndexLink"/>
                <w:rtl w:val="true"/>
              </w:rPr>
              <w:t>كتاب الله</w:t>
            </w:r>
            <w:r>
              <w:rPr>
                <w:rStyle w:val="IndexLink"/>
                <w:rtl w:val="true"/>
              </w:rPr>
              <w:tab/>
            </w:r>
            <w:r>
              <w:rPr>
                <w:rStyle w:val="IndexLink"/>
              </w:rPr>
              <w:t>94</w:t>
            </w:r>
          </w:hyperlink>
        </w:p>
        <w:p>
          <w:pPr>
            <w:pStyle w:val="Contents5"/>
            <w:tabs>
              <w:tab w:val="clear" w:pos="7892"/>
              <w:tab w:val="right" w:pos="9026" w:leader="dot"/>
            </w:tabs>
            <w:rPr/>
          </w:pPr>
          <w:hyperlink w:anchor="__RefHeading___Toc2546734_372815092">
            <w:r>
              <w:rPr>
                <w:webHidden/>
                <w:rStyle w:val="IndexLink"/>
                <w:rtl w:val="true"/>
              </w:rPr>
              <w:t xml:space="preserve">ب </w:t>
            </w:r>
            <w:r>
              <w:rPr>
                <w:rStyle w:val="IndexLink"/>
                <w:rtl w:val="true"/>
              </w:rPr>
              <w:t xml:space="preserve">- </w:t>
            </w:r>
            <w:r>
              <w:rPr>
                <w:rStyle w:val="IndexLink"/>
                <w:rtl w:val="true"/>
              </w:rPr>
              <w:t>العقل</w:t>
            </w:r>
            <w:r>
              <w:rPr>
                <w:rStyle w:val="IndexLink"/>
                <w:rtl w:val="true"/>
              </w:rPr>
              <w:tab/>
            </w:r>
            <w:r>
              <w:rPr>
                <w:rStyle w:val="IndexLink"/>
              </w:rPr>
              <w:t>96</w:t>
            </w:r>
          </w:hyperlink>
        </w:p>
        <w:p>
          <w:pPr>
            <w:pStyle w:val="Contents5"/>
            <w:tabs>
              <w:tab w:val="clear" w:pos="7892"/>
              <w:tab w:val="right" w:pos="9026" w:leader="dot"/>
            </w:tabs>
            <w:rPr/>
          </w:pPr>
          <w:hyperlink w:anchor="__RefHeading___Toc2546736_372815092">
            <w:r>
              <w:rPr>
                <w:webHidden/>
                <w:rStyle w:val="IndexLink"/>
                <w:rtl w:val="true"/>
              </w:rPr>
              <w:t xml:space="preserve">ج </w:t>
            </w:r>
            <w:r>
              <w:rPr>
                <w:rStyle w:val="IndexLink"/>
                <w:rtl w:val="true"/>
              </w:rPr>
              <w:t xml:space="preserve">- </w:t>
            </w:r>
            <w:r>
              <w:rPr>
                <w:rStyle w:val="IndexLink"/>
                <w:rtl w:val="true"/>
              </w:rPr>
              <w:t>العلم</w:t>
            </w:r>
            <w:r>
              <w:rPr>
                <w:rStyle w:val="IndexLink"/>
                <w:rtl w:val="true"/>
              </w:rPr>
              <w:tab/>
            </w:r>
            <w:r>
              <w:rPr>
                <w:rStyle w:val="IndexLink"/>
              </w:rPr>
              <w:t>97</w:t>
            </w:r>
          </w:hyperlink>
        </w:p>
        <w:p>
          <w:pPr>
            <w:pStyle w:val="Contents5"/>
            <w:tabs>
              <w:tab w:val="clear" w:pos="7892"/>
              <w:tab w:val="right" w:pos="9026" w:leader="dot"/>
            </w:tabs>
            <w:rPr/>
          </w:pPr>
          <w:hyperlink w:anchor="__RefHeading___Toc2546738_372815092">
            <w:r>
              <w:rPr>
                <w:webHidden/>
                <w:rStyle w:val="IndexLink"/>
                <w:rtl w:val="true"/>
              </w:rPr>
              <w:t xml:space="preserve">د </w:t>
            </w:r>
            <w:r>
              <w:rPr>
                <w:rStyle w:val="IndexLink"/>
                <w:rtl w:val="true"/>
              </w:rPr>
              <w:t xml:space="preserve">- </w:t>
            </w:r>
            <w:r>
              <w:rPr>
                <w:rStyle w:val="IndexLink"/>
                <w:rtl w:val="true"/>
              </w:rPr>
              <w:t>أهل البيت</w:t>
            </w:r>
            <w:r>
              <w:rPr>
                <w:rStyle w:val="IndexLink"/>
                <w:rtl w:val="true"/>
              </w:rPr>
              <w:tab/>
            </w:r>
            <w:r>
              <w:rPr>
                <w:rStyle w:val="IndexLink"/>
              </w:rPr>
              <w:t>98</w:t>
            </w:r>
          </w:hyperlink>
        </w:p>
        <w:p>
          <w:pPr>
            <w:pStyle w:val="Contents4"/>
            <w:tabs>
              <w:tab w:val="clear" w:pos="8176"/>
              <w:tab w:val="right" w:pos="9026" w:leader="dot"/>
            </w:tabs>
            <w:rPr/>
          </w:pPr>
          <w:hyperlink w:anchor="__RefHeading___Toc2546740_372815092">
            <w:r>
              <w:rPr>
                <w:webHidden/>
                <w:rStyle w:val="IndexLink"/>
              </w:rPr>
              <w:t>3</w:t>
            </w:r>
            <w:r>
              <w:rPr>
                <w:rStyle w:val="IndexLink"/>
                <w:rtl w:val="true"/>
              </w:rPr>
              <w:t xml:space="preserve"> / </w:t>
            </w:r>
            <w:r>
              <w:rPr>
                <w:rStyle w:val="IndexLink"/>
              </w:rPr>
              <w:t>2</w:t>
            </w:r>
            <w:r>
              <w:rPr>
                <w:rStyle w:val="IndexLink"/>
                <w:rtl w:val="true"/>
              </w:rPr>
              <w:t>المبادئ العلمية والأخلاقية</w:t>
            </w:r>
            <w:r>
              <w:rPr>
                <w:rStyle w:val="IndexLink"/>
                <w:rtl w:val="true"/>
              </w:rPr>
              <w:tab/>
            </w:r>
            <w:r>
              <w:rPr>
                <w:rStyle w:val="IndexLink"/>
              </w:rPr>
              <w:t>99</w:t>
            </w:r>
          </w:hyperlink>
        </w:p>
        <w:p>
          <w:pPr>
            <w:pStyle w:val="Contents5"/>
            <w:tabs>
              <w:tab w:val="clear" w:pos="7892"/>
              <w:tab w:val="right" w:pos="9026" w:leader="dot"/>
            </w:tabs>
            <w:rPr/>
          </w:pPr>
          <w:hyperlink w:anchor="__RefHeading___Toc2546742_372815092">
            <w:r>
              <w:rPr>
                <w:webHidden/>
                <w:rStyle w:val="IndexLink"/>
                <w:rtl w:val="true"/>
              </w:rPr>
              <w:t xml:space="preserve">أ </w:t>
            </w:r>
            <w:r>
              <w:rPr>
                <w:rStyle w:val="IndexLink"/>
                <w:rtl w:val="true"/>
              </w:rPr>
              <w:t xml:space="preserve">- </w:t>
            </w:r>
            <w:r>
              <w:rPr>
                <w:rStyle w:val="IndexLink"/>
                <w:rtl w:val="true"/>
              </w:rPr>
              <w:t>التحري</w:t>
            </w:r>
            <w:r>
              <w:rPr>
                <w:rStyle w:val="IndexLink"/>
                <w:rtl w:val="true"/>
              </w:rPr>
              <w:tab/>
            </w:r>
            <w:r>
              <w:rPr>
                <w:rStyle w:val="IndexLink"/>
              </w:rPr>
              <w:t>99</w:t>
            </w:r>
          </w:hyperlink>
        </w:p>
        <w:p>
          <w:pPr>
            <w:pStyle w:val="Contents5"/>
            <w:tabs>
              <w:tab w:val="clear" w:pos="7892"/>
              <w:tab w:val="right" w:pos="9026" w:leader="dot"/>
            </w:tabs>
            <w:rPr/>
          </w:pPr>
          <w:hyperlink w:anchor="__RefHeading___Toc2546744_372815092">
            <w:r>
              <w:rPr>
                <w:webHidden/>
                <w:rStyle w:val="IndexLink"/>
                <w:rtl w:val="true"/>
              </w:rPr>
              <w:t xml:space="preserve">ب </w:t>
            </w:r>
            <w:r>
              <w:rPr>
                <w:rStyle w:val="IndexLink"/>
                <w:rtl w:val="true"/>
              </w:rPr>
              <w:t xml:space="preserve">- </w:t>
            </w:r>
            <w:r>
              <w:rPr>
                <w:rStyle w:val="IndexLink"/>
                <w:rtl w:val="true"/>
              </w:rPr>
              <w:t>التوفيق</w:t>
            </w:r>
            <w:r>
              <w:rPr>
                <w:rStyle w:val="IndexLink"/>
                <w:rtl w:val="true"/>
              </w:rPr>
              <w:tab/>
            </w:r>
            <w:r>
              <w:rPr>
                <w:rStyle w:val="IndexLink"/>
              </w:rPr>
              <w:t>99</w:t>
            </w:r>
          </w:hyperlink>
        </w:p>
        <w:p>
          <w:pPr>
            <w:pStyle w:val="Contents5"/>
            <w:tabs>
              <w:tab w:val="clear" w:pos="7892"/>
              <w:tab w:val="right" w:pos="9026" w:leader="dot"/>
            </w:tabs>
            <w:rPr/>
          </w:pPr>
          <w:hyperlink w:anchor="__RefHeading___Toc2546746_372815092">
            <w:r>
              <w:rPr>
                <w:webHidden/>
                <w:rStyle w:val="IndexLink"/>
                <w:rtl w:val="true"/>
              </w:rPr>
              <w:t xml:space="preserve">ج </w:t>
            </w:r>
            <w:r>
              <w:rPr>
                <w:rStyle w:val="IndexLink"/>
                <w:rtl w:val="true"/>
              </w:rPr>
              <w:t xml:space="preserve">- </w:t>
            </w:r>
            <w:r>
              <w:rPr>
                <w:rStyle w:val="IndexLink"/>
                <w:rtl w:val="true"/>
              </w:rPr>
              <w:t>صحبة الأخيار</w:t>
            </w:r>
            <w:r>
              <w:rPr>
                <w:rStyle w:val="IndexLink"/>
                <w:rtl w:val="true"/>
              </w:rPr>
              <w:tab/>
            </w:r>
            <w:r>
              <w:rPr>
                <w:rStyle w:val="IndexLink"/>
              </w:rPr>
              <w:t>101</w:t>
            </w:r>
          </w:hyperlink>
        </w:p>
        <w:p>
          <w:pPr>
            <w:pStyle w:val="Contents5"/>
            <w:tabs>
              <w:tab w:val="clear" w:pos="7892"/>
              <w:tab w:val="right" w:pos="9026" w:leader="dot"/>
            </w:tabs>
            <w:rPr/>
          </w:pPr>
          <w:hyperlink w:anchor="__RefHeading___Toc2546748_372815092">
            <w:r>
              <w:rPr>
                <w:webHidden/>
                <w:rStyle w:val="IndexLink"/>
                <w:rtl w:val="true"/>
              </w:rPr>
              <w:t xml:space="preserve">د </w:t>
            </w:r>
            <w:r>
              <w:rPr>
                <w:rStyle w:val="IndexLink"/>
                <w:rtl w:val="true"/>
              </w:rPr>
              <w:t xml:space="preserve">- </w:t>
            </w:r>
            <w:r>
              <w:rPr>
                <w:rStyle w:val="IndexLink"/>
                <w:rtl w:val="true"/>
              </w:rPr>
              <w:t>التبري من الشر</w:t>
            </w:r>
            <w:r>
              <w:rPr>
                <w:rStyle w:val="IndexLink"/>
                <w:rtl w:val="true"/>
              </w:rPr>
              <w:tab/>
            </w:r>
            <w:r>
              <w:rPr>
                <w:rStyle w:val="IndexLink"/>
              </w:rPr>
              <w:t>101</w:t>
            </w:r>
          </w:hyperlink>
        </w:p>
        <w:p>
          <w:pPr>
            <w:pStyle w:val="Contents5"/>
            <w:tabs>
              <w:tab w:val="clear" w:pos="7892"/>
              <w:tab w:val="right" w:pos="9026" w:leader="dot"/>
            </w:tabs>
            <w:rPr/>
          </w:pPr>
          <w:hyperlink w:anchor="__RefHeading___Toc2546750_372815092">
            <w:r>
              <w:rPr>
                <w:webHidden/>
                <w:rStyle w:val="IndexLink"/>
                <w:rtl w:val="true"/>
              </w:rPr>
              <w:t xml:space="preserve">ه </w:t>
            </w:r>
            <w:r>
              <w:rPr>
                <w:rStyle w:val="IndexLink"/>
                <w:rtl w:val="true"/>
              </w:rPr>
              <w:t xml:space="preserve">- </w:t>
            </w:r>
            <w:r>
              <w:rPr>
                <w:rStyle w:val="IndexLink"/>
                <w:rtl w:val="true"/>
              </w:rPr>
              <w:t>الاهتمام بالآخرة</w:t>
            </w:r>
            <w:r>
              <w:rPr>
                <w:rStyle w:val="IndexLink"/>
                <w:rtl w:val="true"/>
              </w:rPr>
              <w:tab/>
            </w:r>
            <w:r>
              <w:rPr>
                <w:rStyle w:val="IndexLink"/>
              </w:rPr>
              <w:t>102</w:t>
            </w:r>
          </w:hyperlink>
        </w:p>
        <w:p>
          <w:pPr>
            <w:pStyle w:val="Contents5"/>
            <w:tabs>
              <w:tab w:val="clear" w:pos="7892"/>
              <w:tab w:val="right" w:pos="9026" w:leader="dot"/>
            </w:tabs>
            <w:rPr/>
          </w:pPr>
          <w:hyperlink w:anchor="__RefHeading___Toc2546752_372815092">
            <w:r>
              <w:rPr>
                <w:webHidden/>
                <w:rStyle w:val="IndexLink"/>
                <w:rtl w:val="true"/>
              </w:rPr>
              <w:t xml:space="preserve">و </w:t>
            </w:r>
            <w:r>
              <w:rPr>
                <w:rStyle w:val="IndexLink"/>
                <w:rtl w:val="true"/>
              </w:rPr>
              <w:t xml:space="preserve">- </w:t>
            </w:r>
            <w:r>
              <w:rPr>
                <w:rStyle w:val="IndexLink"/>
                <w:rtl w:val="true"/>
              </w:rPr>
              <w:t>دوام الذكر</w:t>
            </w:r>
            <w:r>
              <w:rPr>
                <w:rStyle w:val="IndexLink"/>
                <w:rtl w:val="true"/>
              </w:rPr>
              <w:tab/>
            </w:r>
            <w:r>
              <w:rPr>
                <w:rStyle w:val="IndexLink"/>
              </w:rPr>
              <w:t>103</w:t>
            </w:r>
          </w:hyperlink>
        </w:p>
        <w:p>
          <w:pPr>
            <w:pStyle w:val="Contents5"/>
            <w:tabs>
              <w:tab w:val="clear" w:pos="7892"/>
              <w:tab w:val="right" w:pos="9026" w:leader="dot"/>
            </w:tabs>
            <w:rPr/>
          </w:pPr>
          <w:hyperlink w:anchor="__RefHeading___Toc2546754_372815092">
            <w:r>
              <w:rPr>
                <w:webHidden/>
                <w:rStyle w:val="IndexLink"/>
                <w:rtl w:val="true"/>
              </w:rPr>
              <w:t xml:space="preserve">ز </w:t>
            </w:r>
            <w:r>
              <w:rPr>
                <w:rStyle w:val="IndexLink"/>
                <w:rtl w:val="true"/>
              </w:rPr>
              <w:t xml:space="preserve">- </w:t>
            </w:r>
            <w:r>
              <w:rPr>
                <w:rStyle w:val="IndexLink"/>
                <w:rtl w:val="true"/>
              </w:rPr>
              <w:t>الرزانة</w:t>
            </w:r>
            <w:r>
              <w:rPr>
                <w:rStyle w:val="IndexLink"/>
                <w:rtl w:val="true"/>
              </w:rPr>
              <w:tab/>
            </w:r>
            <w:r>
              <w:rPr>
                <w:rStyle w:val="IndexLink"/>
              </w:rPr>
              <w:t>103</w:t>
            </w:r>
          </w:hyperlink>
        </w:p>
        <w:p>
          <w:pPr>
            <w:pStyle w:val="Contents5"/>
            <w:tabs>
              <w:tab w:val="clear" w:pos="7892"/>
              <w:tab w:val="right" w:pos="9026" w:leader="dot"/>
            </w:tabs>
            <w:rPr/>
          </w:pPr>
          <w:hyperlink w:anchor="__RefHeading___Toc2546756_372815092">
            <w:r>
              <w:rPr>
                <w:webHidden/>
                <w:rStyle w:val="IndexLink"/>
                <w:rtl w:val="true"/>
              </w:rPr>
              <w:t xml:space="preserve">ح </w:t>
            </w:r>
            <w:r>
              <w:rPr>
                <w:rStyle w:val="IndexLink"/>
                <w:rtl w:val="true"/>
              </w:rPr>
              <w:t xml:space="preserve">- </w:t>
            </w:r>
            <w:r>
              <w:rPr>
                <w:rStyle w:val="IndexLink"/>
                <w:rtl w:val="true"/>
              </w:rPr>
              <w:t>الاستعانة بالله</w:t>
            </w:r>
            <w:r>
              <w:rPr>
                <w:rStyle w:val="IndexLink"/>
                <w:rtl w:val="true"/>
              </w:rPr>
              <w:tab/>
            </w:r>
            <w:r>
              <w:rPr>
                <w:rStyle w:val="IndexLink"/>
              </w:rPr>
              <w:t>103</w:t>
            </w:r>
          </w:hyperlink>
        </w:p>
        <w:p>
          <w:pPr>
            <w:pStyle w:val="Contents4"/>
            <w:tabs>
              <w:tab w:val="clear" w:pos="8176"/>
              <w:tab w:val="right" w:pos="9026" w:leader="dot"/>
            </w:tabs>
            <w:rPr/>
          </w:pPr>
          <w:hyperlink w:anchor="__RefHeading___Toc2546758_372815092">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ما ينال به خير الدنيا والآخرة</w:t>
            </w:r>
            <w:r>
              <w:rPr>
                <w:rStyle w:val="IndexLink"/>
                <w:rtl w:val="true"/>
              </w:rPr>
              <w:tab/>
            </w:r>
            <w:r>
              <w:rPr>
                <w:rStyle w:val="IndexLink"/>
              </w:rPr>
              <w:t>108</w:t>
            </w:r>
          </w:hyperlink>
        </w:p>
        <w:p>
          <w:pPr>
            <w:pStyle w:val="Contents4"/>
            <w:tabs>
              <w:tab w:val="clear" w:pos="8176"/>
              <w:tab w:val="right" w:pos="9026" w:leader="dot"/>
            </w:tabs>
            <w:rPr/>
          </w:pPr>
          <w:hyperlink w:anchor="__RefHeading___Toc2546760_372815092">
            <w:r>
              <w:rPr>
                <w:webHidden/>
                <w:rStyle w:val="IndexLink"/>
              </w:rPr>
              <w:t>3</w:t>
            </w:r>
            <w:r>
              <w:rPr>
                <w:rStyle w:val="IndexLink"/>
                <w:rtl w:val="true"/>
              </w:rPr>
              <w:t xml:space="preserve"> / </w:t>
            </w:r>
            <w:r>
              <w:rPr>
                <w:rStyle w:val="IndexLink"/>
              </w:rPr>
              <w:t>4</w:t>
            </w:r>
            <w:r>
              <w:rPr>
                <w:rStyle w:val="IndexLink"/>
                <w:rtl w:val="true"/>
              </w:rPr>
              <w:t xml:space="preserve"> </w:t>
            </w:r>
            <w:r>
              <w:rPr>
                <w:rStyle w:val="IndexLink"/>
                <w:rtl w:val="true"/>
              </w:rPr>
              <w:t>جوامع الخير</w:t>
            </w:r>
            <w:r>
              <w:rPr>
                <w:rStyle w:val="IndexLink"/>
                <w:rtl w:val="true"/>
              </w:rPr>
              <w:tab/>
            </w:r>
            <w:r>
              <w:rPr>
                <w:rStyle w:val="IndexLink"/>
              </w:rPr>
              <w:t>116</w:t>
            </w:r>
          </w:hyperlink>
        </w:p>
        <w:p>
          <w:pPr>
            <w:pStyle w:val="Contents3"/>
            <w:tabs>
              <w:tab w:val="clear" w:pos="8459"/>
              <w:tab w:val="right" w:pos="9026" w:leader="dot"/>
            </w:tabs>
            <w:rPr/>
          </w:pPr>
          <w:hyperlink w:anchor="__RefHeading___Toc2546762_372815092">
            <w:r>
              <w:rPr>
                <w:webHidden/>
                <w:rStyle w:val="IndexLink"/>
                <w:rtl w:val="true"/>
              </w:rPr>
              <w:t>الفصل الرابع</w:t>
            </w:r>
            <w:r>
              <w:rPr>
                <w:rStyle w:val="IndexLink"/>
                <w:rtl w:val="true"/>
              </w:rPr>
              <w:t xml:space="preserve">: </w:t>
            </w:r>
            <w:r>
              <w:rPr>
                <w:rStyle w:val="IndexLink"/>
                <w:rtl w:val="true"/>
              </w:rPr>
              <w:t>ما ينبئ عن الخير</w:t>
            </w:r>
            <w:r>
              <w:rPr>
                <w:rStyle w:val="IndexLink"/>
                <w:rtl w:val="true"/>
              </w:rPr>
              <w:tab/>
            </w:r>
            <w:r>
              <w:rPr>
                <w:rStyle w:val="IndexLink"/>
              </w:rPr>
              <w:t>120</w:t>
            </w:r>
          </w:hyperlink>
        </w:p>
        <w:p>
          <w:pPr>
            <w:pStyle w:val="Contents4"/>
            <w:tabs>
              <w:tab w:val="clear" w:pos="8176"/>
              <w:tab w:val="right" w:pos="9026" w:leader="dot"/>
            </w:tabs>
            <w:rPr/>
          </w:pPr>
          <w:hyperlink w:anchor="__RefHeading___Toc2546764_372815092">
            <w:r>
              <w:rPr>
                <w:webHidden/>
                <w:rStyle w:val="IndexLink"/>
              </w:rPr>
              <w:t>4</w:t>
            </w:r>
            <w:r>
              <w:rPr>
                <w:rStyle w:val="IndexLink"/>
                <w:rtl w:val="true"/>
              </w:rPr>
              <w:t xml:space="preserve"> / </w:t>
            </w:r>
            <w:r>
              <w:rPr>
                <w:rStyle w:val="IndexLink"/>
              </w:rPr>
              <w:t>1</w:t>
            </w:r>
            <w:r>
              <w:rPr>
                <w:rStyle w:val="IndexLink"/>
                <w:rtl w:val="true"/>
              </w:rPr>
              <w:t xml:space="preserve"> </w:t>
            </w:r>
            <w:r>
              <w:rPr>
                <w:rStyle w:val="IndexLink"/>
                <w:rtl w:val="true"/>
              </w:rPr>
              <w:t>علامات الأخيار</w:t>
            </w:r>
            <w:r>
              <w:rPr>
                <w:rStyle w:val="IndexLink"/>
                <w:rtl w:val="true"/>
              </w:rPr>
              <w:tab/>
            </w:r>
            <w:r>
              <w:rPr>
                <w:rStyle w:val="IndexLink"/>
              </w:rPr>
              <w:t>120</w:t>
            </w:r>
          </w:hyperlink>
        </w:p>
        <w:p>
          <w:pPr>
            <w:pStyle w:val="Contents4"/>
            <w:tabs>
              <w:tab w:val="clear" w:pos="8176"/>
              <w:tab w:val="right" w:pos="9026" w:leader="dot"/>
            </w:tabs>
            <w:rPr/>
          </w:pPr>
          <w:hyperlink w:anchor="__RefHeading___Toc2546766_372815092">
            <w:r>
              <w:rPr>
                <w:webHidden/>
                <w:rStyle w:val="IndexLink"/>
              </w:rPr>
              <w:t>4</w:t>
            </w:r>
            <w:r>
              <w:rPr>
                <w:rStyle w:val="IndexLink"/>
                <w:rtl w:val="true"/>
              </w:rPr>
              <w:t xml:space="preserve"> / </w:t>
            </w:r>
            <w:r>
              <w:rPr>
                <w:rStyle w:val="IndexLink"/>
              </w:rPr>
              <w:t>2</w:t>
            </w:r>
            <w:r>
              <w:rPr>
                <w:rStyle w:val="IndexLink"/>
                <w:rtl w:val="true"/>
              </w:rPr>
              <w:t xml:space="preserve"> </w:t>
            </w:r>
            <w:r>
              <w:rPr>
                <w:rStyle w:val="IndexLink"/>
                <w:rtl w:val="true"/>
              </w:rPr>
              <w:t>خصائص الأبرار</w:t>
            </w:r>
            <w:r>
              <w:rPr>
                <w:rStyle w:val="IndexLink"/>
                <w:rtl w:val="true"/>
              </w:rPr>
              <w:tab/>
            </w:r>
            <w:r>
              <w:rPr>
                <w:rStyle w:val="IndexLink"/>
              </w:rPr>
              <w:t>131</w:t>
            </w:r>
          </w:hyperlink>
        </w:p>
        <w:p>
          <w:pPr>
            <w:pStyle w:val="Contents4"/>
            <w:tabs>
              <w:tab w:val="clear" w:pos="8176"/>
              <w:tab w:val="right" w:pos="9026" w:leader="dot"/>
            </w:tabs>
            <w:rPr/>
          </w:pPr>
          <w:hyperlink w:anchor="__RefHeading___Toc2546768_372815092">
            <w:r>
              <w:rPr>
                <w:webHidden/>
                <w:rStyle w:val="IndexLink"/>
              </w:rPr>
              <w:t>4</w:t>
            </w:r>
            <w:r>
              <w:rPr>
                <w:rStyle w:val="IndexLink"/>
                <w:rtl w:val="true"/>
              </w:rPr>
              <w:t xml:space="preserve"> / </w:t>
            </w:r>
            <w:r>
              <w:rPr>
                <w:rStyle w:val="IndexLink"/>
              </w:rPr>
              <w:t>3</w:t>
            </w:r>
            <w:r>
              <w:rPr>
                <w:rStyle w:val="IndexLink"/>
                <w:rtl w:val="true"/>
              </w:rPr>
              <w:t xml:space="preserve"> </w:t>
            </w:r>
            <w:r>
              <w:rPr>
                <w:rStyle w:val="IndexLink"/>
                <w:rtl w:val="true"/>
              </w:rPr>
              <w:t>خصائص المحسنين</w:t>
            </w:r>
            <w:r>
              <w:rPr>
                <w:rStyle w:val="IndexLink"/>
                <w:rtl w:val="true"/>
              </w:rPr>
              <w:tab/>
            </w:r>
            <w:r>
              <w:rPr>
                <w:rStyle w:val="IndexLink"/>
              </w:rPr>
              <w:t>133</w:t>
            </w:r>
          </w:hyperlink>
        </w:p>
        <w:p>
          <w:pPr>
            <w:pStyle w:val="Contents4"/>
            <w:tabs>
              <w:tab w:val="clear" w:pos="8176"/>
              <w:tab w:val="right" w:pos="9026" w:leader="dot"/>
            </w:tabs>
            <w:rPr/>
          </w:pPr>
          <w:hyperlink w:anchor="__RefHeading___Toc2546770_372815092">
            <w:r>
              <w:rPr>
                <w:webHidden/>
                <w:rStyle w:val="IndexLink"/>
              </w:rPr>
              <w:t>4</w:t>
            </w:r>
            <w:r>
              <w:rPr>
                <w:rStyle w:val="IndexLink"/>
                <w:rtl w:val="true"/>
              </w:rPr>
              <w:t xml:space="preserve"> / </w:t>
            </w:r>
            <w:r>
              <w:rPr>
                <w:rStyle w:val="IndexLink"/>
              </w:rPr>
              <w:t>4</w:t>
            </w:r>
            <w:r>
              <w:rPr>
                <w:rStyle w:val="IndexLink"/>
                <w:rtl w:val="true"/>
              </w:rPr>
              <w:t xml:space="preserve"> </w:t>
            </w:r>
            <w:r>
              <w:rPr>
                <w:rStyle w:val="IndexLink"/>
                <w:rtl w:val="true"/>
              </w:rPr>
              <w:t>خير الناس</w:t>
            </w:r>
            <w:r>
              <w:rPr>
                <w:rStyle w:val="IndexLink"/>
                <w:rtl w:val="true"/>
              </w:rPr>
              <w:tab/>
            </w:r>
            <w:r>
              <w:rPr>
                <w:rStyle w:val="IndexLink"/>
              </w:rPr>
              <w:t>135</w:t>
            </w:r>
          </w:hyperlink>
        </w:p>
        <w:p>
          <w:pPr>
            <w:pStyle w:val="Contents4"/>
            <w:tabs>
              <w:tab w:val="clear" w:pos="8176"/>
              <w:tab w:val="right" w:pos="9026" w:leader="dot"/>
            </w:tabs>
            <w:rPr/>
          </w:pPr>
          <w:hyperlink w:anchor="__RefHeading___Toc2546772_372815092">
            <w:r>
              <w:rPr>
                <w:webHidden/>
                <w:rStyle w:val="IndexLink"/>
              </w:rPr>
              <w:t>4</w:t>
            </w:r>
            <w:r>
              <w:rPr>
                <w:rStyle w:val="IndexLink"/>
                <w:rtl w:val="true"/>
              </w:rPr>
              <w:t xml:space="preserve"> / </w:t>
            </w:r>
            <w:r>
              <w:rPr>
                <w:rStyle w:val="IndexLink"/>
              </w:rPr>
              <w:t>5</w:t>
            </w:r>
            <w:r>
              <w:rPr>
                <w:rStyle w:val="IndexLink"/>
                <w:rtl w:val="true"/>
              </w:rPr>
              <w:t xml:space="preserve"> </w:t>
            </w:r>
            <w:r>
              <w:rPr>
                <w:rStyle w:val="IndexLink"/>
                <w:rtl w:val="true"/>
              </w:rPr>
              <w:t>خيار المؤمنين</w:t>
            </w:r>
            <w:r>
              <w:rPr>
                <w:rStyle w:val="IndexLink"/>
                <w:rtl w:val="true"/>
              </w:rPr>
              <w:tab/>
            </w:r>
            <w:r>
              <w:rPr>
                <w:rStyle w:val="IndexLink"/>
              </w:rPr>
              <w:t>139</w:t>
            </w:r>
          </w:hyperlink>
        </w:p>
        <w:p>
          <w:pPr>
            <w:pStyle w:val="Contents3"/>
            <w:tabs>
              <w:tab w:val="clear" w:pos="8459"/>
              <w:tab w:val="right" w:pos="9026" w:leader="dot"/>
            </w:tabs>
            <w:rPr/>
          </w:pPr>
          <w:hyperlink w:anchor="__RefHeading___Toc2546774_372815092">
            <w:r>
              <w:rPr>
                <w:webHidden/>
                <w:rStyle w:val="IndexLink"/>
                <w:rtl w:val="true"/>
              </w:rPr>
              <w:t>الفصل الخامس</w:t>
            </w:r>
            <w:r>
              <w:rPr>
                <w:rStyle w:val="IndexLink"/>
                <w:rtl w:val="true"/>
              </w:rPr>
              <w:t xml:space="preserve">: </w:t>
            </w:r>
            <w:r>
              <w:rPr>
                <w:rStyle w:val="IndexLink"/>
                <w:rtl w:val="true"/>
              </w:rPr>
              <w:t>آثار الخير</w:t>
            </w:r>
            <w:r>
              <w:rPr>
                <w:rStyle w:val="IndexLink"/>
                <w:rtl w:val="true"/>
              </w:rPr>
              <w:tab/>
            </w:r>
            <w:r>
              <w:rPr>
                <w:rStyle w:val="IndexLink"/>
              </w:rPr>
              <w:t>147</w:t>
            </w:r>
          </w:hyperlink>
        </w:p>
        <w:p>
          <w:pPr>
            <w:pStyle w:val="Contents4"/>
            <w:tabs>
              <w:tab w:val="clear" w:pos="8176"/>
              <w:tab w:val="right" w:pos="9026" w:leader="dot"/>
            </w:tabs>
            <w:rPr/>
          </w:pPr>
          <w:hyperlink w:anchor="__RefHeading___Toc2546776_372815092">
            <w:r>
              <w:rPr>
                <w:webHidden/>
                <w:rStyle w:val="IndexLink"/>
              </w:rPr>
              <w:t>5</w:t>
            </w:r>
            <w:r>
              <w:rPr>
                <w:rStyle w:val="IndexLink"/>
                <w:rtl w:val="true"/>
              </w:rPr>
              <w:t xml:space="preserve"> / </w:t>
            </w:r>
            <w:r>
              <w:rPr>
                <w:rStyle w:val="IndexLink"/>
              </w:rPr>
              <w:t>1</w:t>
            </w:r>
            <w:r>
              <w:rPr>
                <w:rStyle w:val="IndexLink"/>
                <w:rtl w:val="true"/>
              </w:rPr>
              <w:t xml:space="preserve"> </w:t>
            </w:r>
            <w:r>
              <w:rPr>
                <w:rStyle w:val="IndexLink"/>
                <w:rtl w:val="true"/>
              </w:rPr>
              <w:t>آثار الحسنات</w:t>
            </w:r>
            <w:r>
              <w:rPr>
                <w:rStyle w:val="IndexLink"/>
                <w:rtl w:val="true"/>
              </w:rPr>
              <w:tab/>
            </w:r>
            <w:r>
              <w:rPr>
                <w:rStyle w:val="IndexLink"/>
              </w:rPr>
              <w:t>147</w:t>
            </w:r>
          </w:hyperlink>
        </w:p>
        <w:p>
          <w:pPr>
            <w:pStyle w:val="Contents5"/>
            <w:tabs>
              <w:tab w:val="clear" w:pos="7892"/>
              <w:tab w:val="right" w:pos="9026" w:leader="dot"/>
            </w:tabs>
            <w:rPr/>
          </w:pPr>
          <w:hyperlink w:anchor="__RefHeading___Toc2546778_372815092">
            <w:r>
              <w:rPr>
                <w:webHidden/>
                <w:rStyle w:val="IndexLink"/>
                <w:rtl w:val="true"/>
              </w:rPr>
              <w:t xml:space="preserve">أ </w:t>
            </w:r>
            <w:r>
              <w:rPr>
                <w:rStyle w:val="IndexLink"/>
                <w:rtl w:val="true"/>
              </w:rPr>
              <w:t xml:space="preserve">- </w:t>
            </w:r>
            <w:r>
              <w:rPr>
                <w:rStyle w:val="IndexLink"/>
                <w:rtl w:val="true"/>
              </w:rPr>
              <w:t>الإحسان إلى النفس</w:t>
            </w:r>
            <w:r>
              <w:rPr>
                <w:rStyle w:val="IndexLink"/>
                <w:rtl w:val="true"/>
              </w:rPr>
              <w:tab/>
            </w:r>
            <w:r>
              <w:rPr>
                <w:rStyle w:val="IndexLink"/>
              </w:rPr>
              <w:t>147</w:t>
            </w:r>
          </w:hyperlink>
        </w:p>
        <w:p>
          <w:pPr>
            <w:pStyle w:val="Contents5"/>
            <w:tabs>
              <w:tab w:val="clear" w:pos="7892"/>
              <w:tab w:val="right" w:pos="9026" w:leader="dot"/>
            </w:tabs>
            <w:rPr/>
          </w:pPr>
          <w:hyperlink w:anchor="__RefHeading___Toc2546780_372815092">
            <w:r>
              <w:rPr>
                <w:webHidden/>
                <w:rStyle w:val="IndexLink"/>
                <w:rtl w:val="true"/>
              </w:rPr>
              <w:t xml:space="preserve">ب </w:t>
            </w:r>
            <w:r>
              <w:rPr>
                <w:rStyle w:val="IndexLink"/>
                <w:rtl w:val="true"/>
              </w:rPr>
              <w:t xml:space="preserve">- </w:t>
            </w:r>
            <w:r>
              <w:rPr>
                <w:rStyle w:val="IndexLink"/>
                <w:rtl w:val="true"/>
              </w:rPr>
              <w:t>ذهاب السيئات</w:t>
            </w:r>
            <w:r>
              <w:rPr>
                <w:rStyle w:val="IndexLink"/>
                <w:rtl w:val="true"/>
              </w:rPr>
              <w:tab/>
            </w:r>
            <w:r>
              <w:rPr>
                <w:rStyle w:val="IndexLink"/>
              </w:rPr>
              <w:t>149</w:t>
            </w:r>
          </w:hyperlink>
        </w:p>
        <w:p>
          <w:pPr>
            <w:pStyle w:val="Contents5"/>
            <w:tabs>
              <w:tab w:val="clear" w:pos="7892"/>
              <w:tab w:val="right" w:pos="9026" w:leader="dot"/>
            </w:tabs>
            <w:rPr/>
          </w:pPr>
          <w:hyperlink w:anchor="__RefHeading___Toc2546782_372815092">
            <w:r>
              <w:rPr>
                <w:webHidden/>
                <w:rStyle w:val="IndexLink"/>
                <w:rtl w:val="true"/>
              </w:rPr>
              <w:t xml:space="preserve">ج </w:t>
            </w:r>
            <w:r>
              <w:rPr>
                <w:rStyle w:val="IndexLink"/>
                <w:rtl w:val="true"/>
              </w:rPr>
              <w:t xml:space="preserve">- </w:t>
            </w:r>
            <w:r>
              <w:rPr>
                <w:rStyle w:val="IndexLink"/>
                <w:rtl w:val="true"/>
              </w:rPr>
              <w:t>محبة الله</w:t>
            </w:r>
            <w:r>
              <w:rPr>
                <w:rStyle w:val="IndexLink"/>
                <w:rtl w:val="true"/>
              </w:rPr>
              <w:tab/>
            </w:r>
            <w:r>
              <w:rPr>
                <w:rStyle w:val="IndexLink"/>
              </w:rPr>
              <w:t>152</w:t>
            </w:r>
          </w:hyperlink>
        </w:p>
        <w:p>
          <w:pPr>
            <w:pStyle w:val="Contents5"/>
            <w:tabs>
              <w:tab w:val="clear" w:pos="7892"/>
              <w:tab w:val="right" w:pos="9026" w:leader="dot"/>
            </w:tabs>
            <w:rPr/>
          </w:pPr>
          <w:hyperlink w:anchor="__RefHeading___Toc2546784_372815092">
            <w:r>
              <w:rPr>
                <w:webHidden/>
                <w:rStyle w:val="IndexLink"/>
                <w:rtl w:val="true"/>
              </w:rPr>
              <w:t xml:space="preserve">د </w:t>
            </w:r>
            <w:r>
              <w:rPr>
                <w:rStyle w:val="IndexLink"/>
                <w:rtl w:val="true"/>
              </w:rPr>
              <w:t xml:space="preserve">- </w:t>
            </w:r>
            <w:r>
              <w:rPr>
                <w:rStyle w:val="IndexLink"/>
                <w:rtl w:val="true"/>
              </w:rPr>
              <w:t>حسن الجزاء</w:t>
            </w:r>
            <w:r>
              <w:rPr>
                <w:rStyle w:val="IndexLink"/>
                <w:rtl w:val="true"/>
              </w:rPr>
              <w:tab/>
            </w:r>
            <w:r>
              <w:rPr>
                <w:rStyle w:val="IndexLink"/>
              </w:rPr>
              <w:t>153</w:t>
            </w:r>
          </w:hyperlink>
        </w:p>
        <w:p>
          <w:pPr>
            <w:pStyle w:val="Contents5"/>
            <w:tabs>
              <w:tab w:val="clear" w:pos="7892"/>
              <w:tab w:val="right" w:pos="9026" w:leader="dot"/>
            </w:tabs>
            <w:rPr/>
          </w:pPr>
          <w:hyperlink w:anchor="__RefHeading___Toc2546786_372815092">
            <w:r>
              <w:rPr>
                <w:webHidden/>
                <w:rStyle w:val="IndexLink"/>
                <w:rtl w:val="true"/>
              </w:rPr>
              <w:t xml:space="preserve">ه </w:t>
            </w:r>
            <w:r>
              <w:rPr>
                <w:rStyle w:val="IndexLink"/>
                <w:rtl w:val="true"/>
              </w:rPr>
              <w:t xml:space="preserve">- </w:t>
            </w:r>
            <w:r>
              <w:rPr>
                <w:rStyle w:val="IndexLink"/>
                <w:rtl w:val="true"/>
              </w:rPr>
              <w:t>تضاعف الجزاء</w:t>
            </w:r>
            <w:r>
              <w:rPr>
                <w:rStyle w:val="IndexLink"/>
                <w:rtl w:val="true"/>
              </w:rPr>
              <w:tab/>
            </w:r>
            <w:r>
              <w:rPr>
                <w:rStyle w:val="IndexLink"/>
              </w:rPr>
              <w:t>158</w:t>
            </w:r>
          </w:hyperlink>
        </w:p>
        <w:p>
          <w:pPr>
            <w:pStyle w:val="Contents5"/>
            <w:tabs>
              <w:tab w:val="clear" w:pos="7892"/>
              <w:tab w:val="right" w:pos="9026" w:leader="dot"/>
            </w:tabs>
            <w:rPr/>
          </w:pPr>
          <w:hyperlink w:anchor="__RefHeading___Toc2546788_372815092">
            <w:r>
              <w:rPr>
                <w:webHidden/>
                <w:rStyle w:val="IndexLink"/>
                <w:rtl w:val="true"/>
              </w:rPr>
              <w:t xml:space="preserve">و </w:t>
            </w:r>
            <w:r>
              <w:rPr>
                <w:rStyle w:val="IndexLink"/>
                <w:rtl w:val="true"/>
              </w:rPr>
              <w:t xml:space="preserve">- </w:t>
            </w:r>
            <w:r>
              <w:rPr>
                <w:rStyle w:val="IndexLink"/>
                <w:rtl w:val="true"/>
              </w:rPr>
              <w:t>نور القلب</w:t>
            </w:r>
            <w:r>
              <w:rPr>
                <w:rStyle w:val="IndexLink"/>
                <w:rtl w:val="true"/>
              </w:rPr>
              <w:tab/>
            </w:r>
            <w:r>
              <w:rPr>
                <w:rStyle w:val="IndexLink"/>
              </w:rPr>
              <w:t>160</w:t>
            </w:r>
          </w:hyperlink>
        </w:p>
        <w:p>
          <w:pPr>
            <w:pStyle w:val="Contents5"/>
            <w:tabs>
              <w:tab w:val="clear" w:pos="7892"/>
              <w:tab w:val="right" w:pos="9026" w:leader="dot"/>
            </w:tabs>
            <w:rPr/>
          </w:pPr>
          <w:hyperlink w:anchor="__RefHeading___Toc2546790_372815092">
            <w:r>
              <w:rPr>
                <w:webHidden/>
                <w:rStyle w:val="IndexLink"/>
                <w:rtl w:val="true"/>
              </w:rPr>
              <w:t xml:space="preserve">ز </w:t>
            </w:r>
            <w:r>
              <w:rPr>
                <w:rStyle w:val="IndexLink"/>
                <w:rtl w:val="true"/>
              </w:rPr>
              <w:t xml:space="preserve">- </w:t>
            </w:r>
            <w:r>
              <w:rPr>
                <w:rStyle w:val="IndexLink"/>
                <w:rtl w:val="true"/>
              </w:rPr>
              <w:t>حسن العلانية</w:t>
            </w:r>
            <w:r>
              <w:rPr>
                <w:rStyle w:val="IndexLink"/>
                <w:rtl w:val="true"/>
              </w:rPr>
              <w:tab/>
            </w:r>
            <w:r>
              <w:rPr>
                <w:rStyle w:val="IndexLink"/>
              </w:rPr>
              <w:t>160</w:t>
            </w:r>
          </w:hyperlink>
        </w:p>
        <w:p>
          <w:pPr>
            <w:pStyle w:val="Contents5"/>
            <w:tabs>
              <w:tab w:val="clear" w:pos="7892"/>
              <w:tab w:val="right" w:pos="9026" w:leader="dot"/>
            </w:tabs>
            <w:rPr/>
          </w:pPr>
          <w:hyperlink w:anchor="__RefHeading___Toc2546792_372815092">
            <w:r>
              <w:rPr>
                <w:webHidden/>
                <w:rStyle w:val="IndexLink"/>
                <w:rtl w:val="true"/>
              </w:rPr>
              <w:t xml:space="preserve">ح </w:t>
            </w:r>
            <w:r>
              <w:rPr>
                <w:rStyle w:val="IndexLink"/>
                <w:rtl w:val="true"/>
              </w:rPr>
              <w:t xml:space="preserve">- </w:t>
            </w:r>
            <w:r>
              <w:rPr>
                <w:rStyle w:val="IndexLink"/>
                <w:rtl w:val="true"/>
              </w:rPr>
              <w:t>حسن الصلة مع الناس</w:t>
            </w:r>
            <w:r>
              <w:rPr>
                <w:rStyle w:val="IndexLink"/>
                <w:rtl w:val="true"/>
              </w:rPr>
              <w:tab/>
            </w:r>
            <w:r>
              <w:rPr>
                <w:rStyle w:val="IndexLink"/>
              </w:rPr>
              <w:t>161</w:t>
            </w:r>
          </w:hyperlink>
        </w:p>
        <w:p>
          <w:pPr>
            <w:pStyle w:val="Contents5"/>
            <w:tabs>
              <w:tab w:val="clear" w:pos="7892"/>
              <w:tab w:val="right" w:pos="9026" w:leader="dot"/>
            </w:tabs>
            <w:rPr/>
          </w:pPr>
          <w:hyperlink w:anchor="__RefHeading___Toc2546794_372815092">
            <w:r>
              <w:rPr>
                <w:webHidden/>
                <w:rStyle w:val="IndexLink"/>
                <w:rtl w:val="true"/>
              </w:rPr>
              <w:t xml:space="preserve">ط </w:t>
            </w:r>
            <w:r>
              <w:rPr>
                <w:rStyle w:val="IndexLink"/>
                <w:rtl w:val="true"/>
              </w:rPr>
              <w:t xml:space="preserve">- </w:t>
            </w:r>
            <w:r>
              <w:rPr>
                <w:rStyle w:val="IndexLink"/>
                <w:rtl w:val="true"/>
              </w:rPr>
              <w:t>ثقل الميزان</w:t>
            </w:r>
            <w:r>
              <w:rPr>
                <w:rStyle w:val="IndexLink"/>
                <w:rtl w:val="true"/>
              </w:rPr>
              <w:tab/>
            </w:r>
            <w:r>
              <w:rPr>
                <w:rStyle w:val="IndexLink"/>
              </w:rPr>
              <w:t>161</w:t>
            </w:r>
          </w:hyperlink>
        </w:p>
        <w:p>
          <w:pPr>
            <w:pStyle w:val="Contents5"/>
            <w:tabs>
              <w:tab w:val="clear" w:pos="7892"/>
              <w:tab w:val="right" w:pos="9026" w:leader="dot"/>
            </w:tabs>
            <w:rPr/>
          </w:pPr>
          <w:hyperlink w:anchor="__RefHeading___Toc2546796_372815092">
            <w:r>
              <w:rPr>
                <w:webHidden/>
                <w:rStyle w:val="IndexLink"/>
                <w:rtl w:val="true"/>
              </w:rPr>
              <w:t xml:space="preserve">ي </w:t>
            </w:r>
            <w:r>
              <w:rPr>
                <w:rStyle w:val="IndexLink"/>
                <w:rtl w:val="true"/>
              </w:rPr>
              <w:t xml:space="preserve">- </w:t>
            </w:r>
            <w:r>
              <w:rPr>
                <w:rStyle w:val="IndexLink"/>
                <w:rtl w:val="true"/>
              </w:rPr>
              <w:t>خير الدنيا والآخرة</w:t>
            </w:r>
            <w:r>
              <w:rPr>
                <w:rStyle w:val="IndexLink"/>
                <w:rtl w:val="true"/>
              </w:rPr>
              <w:tab/>
            </w:r>
            <w:r>
              <w:rPr>
                <w:rStyle w:val="IndexLink"/>
              </w:rPr>
              <w:t>161</w:t>
            </w:r>
          </w:hyperlink>
        </w:p>
        <w:p>
          <w:pPr>
            <w:pStyle w:val="Contents4"/>
            <w:tabs>
              <w:tab w:val="clear" w:pos="8176"/>
              <w:tab w:val="right" w:pos="9026" w:leader="dot"/>
            </w:tabs>
            <w:rPr/>
          </w:pPr>
          <w:hyperlink w:anchor="__RefHeading___Toc2546798_372815092">
            <w:r>
              <w:rPr>
                <w:webHidden/>
                <w:rStyle w:val="IndexLink"/>
              </w:rPr>
              <w:t>5</w:t>
            </w:r>
            <w:r>
              <w:rPr>
                <w:rStyle w:val="IndexLink"/>
                <w:rtl w:val="true"/>
              </w:rPr>
              <w:t xml:space="preserve"> / </w:t>
            </w:r>
            <w:r>
              <w:rPr>
                <w:rStyle w:val="IndexLink"/>
              </w:rPr>
              <w:t>2</w:t>
            </w:r>
            <w:r>
              <w:rPr>
                <w:rStyle w:val="IndexLink"/>
                <w:rtl w:val="true"/>
              </w:rPr>
              <w:t xml:space="preserve"> </w:t>
            </w:r>
            <w:r>
              <w:rPr>
                <w:rStyle w:val="IndexLink"/>
                <w:rtl w:val="true"/>
              </w:rPr>
              <w:t>آثار الإحسان إلى الناس</w:t>
            </w:r>
            <w:r>
              <w:rPr>
                <w:rStyle w:val="IndexLink"/>
                <w:rtl w:val="true"/>
              </w:rPr>
              <w:tab/>
            </w:r>
            <w:r>
              <w:rPr>
                <w:rStyle w:val="IndexLink"/>
              </w:rPr>
              <w:t>166</w:t>
            </w:r>
          </w:hyperlink>
        </w:p>
        <w:p>
          <w:pPr>
            <w:pStyle w:val="Contents5"/>
            <w:tabs>
              <w:tab w:val="clear" w:pos="7892"/>
              <w:tab w:val="right" w:pos="9026" w:leader="dot"/>
            </w:tabs>
            <w:rPr/>
          </w:pPr>
          <w:hyperlink w:anchor="__RefHeading___Toc2546800_372815092">
            <w:r>
              <w:rPr>
                <w:webHidden/>
                <w:rStyle w:val="IndexLink"/>
                <w:rtl w:val="true"/>
              </w:rPr>
              <w:t xml:space="preserve">أ </w:t>
            </w:r>
            <w:r>
              <w:rPr>
                <w:rStyle w:val="IndexLink"/>
                <w:rtl w:val="true"/>
              </w:rPr>
              <w:t xml:space="preserve">- </w:t>
            </w:r>
            <w:r>
              <w:rPr>
                <w:rStyle w:val="IndexLink"/>
                <w:rtl w:val="true"/>
              </w:rPr>
              <w:t>ملك القلوب</w:t>
            </w:r>
            <w:r>
              <w:rPr>
                <w:rStyle w:val="IndexLink"/>
                <w:rtl w:val="true"/>
              </w:rPr>
              <w:tab/>
            </w:r>
            <w:r>
              <w:rPr>
                <w:rStyle w:val="IndexLink"/>
              </w:rPr>
              <w:t>166</w:t>
            </w:r>
          </w:hyperlink>
        </w:p>
        <w:p>
          <w:pPr>
            <w:pStyle w:val="Contents5"/>
            <w:tabs>
              <w:tab w:val="clear" w:pos="7892"/>
              <w:tab w:val="right" w:pos="9026" w:leader="dot"/>
            </w:tabs>
            <w:rPr/>
          </w:pPr>
          <w:hyperlink w:anchor="__RefHeading___Toc2546802_372815092">
            <w:r>
              <w:rPr>
                <w:webHidden/>
                <w:rStyle w:val="IndexLink"/>
                <w:rtl w:val="true"/>
              </w:rPr>
              <w:t xml:space="preserve">ب </w:t>
            </w:r>
            <w:r>
              <w:rPr>
                <w:rStyle w:val="IndexLink"/>
                <w:rtl w:val="true"/>
              </w:rPr>
              <w:t xml:space="preserve">- </w:t>
            </w:r>
            <w:r>
              <w:rPr>
                <w:rStyle w:val="IndexLink"/>
                <w:rtl w:val="true"/>
              </w:rPr>
              <w:t>طاعة الأحرار</w:t>
            </w:r>
            <w:r>
              <w:rPr>
                <w:rStyle w:val="IndexLink"/>
                <w:rtl w:val="true"/>
              </w:rPr>
              <w:tab/>
            </w:r>
            <w:r>
              <w:rPr>
                <w:rStyle w:val="IndexLink"/>
              </w:rPr>
              <w:t>167</w:t>
            </w:r>
          </w:hyperlink>
        </w:p>
        <w:p>
          <w:pPr>
            <w:pStyle w:val="Contents5"/>
            <w:tabs>
              <w:tab w:val="clear" w:pos="7892"/>
              <w:tab w:val="right" w:pos="9026" w:leader="dot"/>
            </w:tabs>
            <w:rPr/>
          </w:pPr>
          <w:hyperlink w:anchor="__RefHeading___Toc2546804_372815092">
            <w:r>
              <w:rPr>
                <w:webHidden/>
                <w:rStyle w:val="IndexLink"/>
                <w:rtl w:val="true"/>
              </w:rPr>
              <w:t xml:space="preserve">ج </w:t>
            </w:r>
            <w:r>
              <w:rPr>
                <w:rStyle w:val="IndexLink"/>
                <w:rtl w:val="true"/>
              </w:rPr>
              <w:t xml:space="preserve">- </w:t>
            </w:r>
            <w:r>
              <w:rPr>
                <w:rStyle w:val="IndexLink"/>
                <w:rtl w:val="true"/>
              </w:rPr>
              <w:t>كثرة الأعوان</w:t>
            </w:r>
            <w:r>
              <w:rPr>
                <w:rStyle w:val="IndexLink"/>
                <w:rtl w:val="true"/>
              </w:rPr>
              <w:tab/>
            </w:r>
            <w:r>
              <w:rPr>
                <w:rStyle w:val="IndexLink"/>
              </w:rPr>
              <w:t>170</w:t>
            </w:r>
          </w:hyperlink>
        </w:p>
        <w:p>
          <w:pPr>
            <w:pStyle w:val="Contents5"/>
            <w:tabs>
              <w:tab w:val="clear" w:pos="7892"/>
              <w:tab w:val="right" w:pos="9026" w:leader="dot"/>
            </w:tabs>
            <w:rPr/>
          </w:pPr>
          <w:hyperlink w:anchor="__RefHeading___Toc2546806_372815092">
            <w:r>
              <w:rPr>
                <w:webHidden/>
                <w:rStyle w:val="IndexLink"/>
                <w:rtl w:val="true"/>
              </w:rPr>
              <w:t xml:space="preserve">د </w:t>
            </w:r>
            <w:r>
              <w:rPr>
                <w:rStyle w:val="IndexLink"/>
                <w:rtl w:val="true"/>
              </w:rPr>
              <w:t xml:space="preserve">- </w:t>
            </w:r>
            <w:r>
              <w:rPr>
                <w:rStyle w:val="IndexLink"/>
                <w:rtl w:val="true"/>
              </w:rPr>
              <w:t>دفع البلاء</w:t>
            </w:r>
            <w:r>
              <w:rPr>
                <w:rStyle w:val="IndexLink"/>
                <w:rtl w:val="true"/>
              </w:rPr>
              <w:tab/>
            </w:r>
            <w:r>
              <w:rPr>
                <w:rStyle w:val="IndexLink"/>
              </w:rPr>
              <w:t>170</w:t>
            </w:r>
          </w:hyperlink>
        </w:p>
        <w:p>
          <w:pPr>
            <w:pStyle w:val="Contents5"/>
            <w:tabs>
              <w:tab w:val="clear" w:pos="7892"/>
              <w:tab w:val="right" w:pos="9026" w:leader="dot"/>
            </w:tabs>
            <w:rPr/>
          </w:pPr>
          <w:hyperlink w:anchor="__RefHeading___Toc2546808_372815092">
            <w:r>
              <w:rPr>
                <w:webHidden/>
                <w:rStyle w:val="IndexLink"/>
                <w:rtl w:val="true"/>
              </w:rPr>
              <w:t xml:space="preserve">ه </w:t>
            </w:r>
            <w:r>
              <w:rPr>
                <w:rStyle w:val="IndexLink"/>
                <w:rtl w:val="true"/>
              </w:rPr>
              <w:t xml:space="preserve">- </w:t>
            </w:r>
            <w:r>
              <w:rPr>
                <w:rStyle w:val="IndexLink"/>
                <w:rtl w:val="true"/>
              </w:rPr>
              <w:t>حسن الثناء</w:t>
            </w:r>
            <w:r>
              <w:rPr>
                <w:rStyle w:val="IndexLink"/>
                <w:rtl w:val="true"/>
              </w:rPr>
              <w:tab/>
            </w:r>
            <w:r>
              <w:rPr>
                <w:rStyle w:val="IndexLink"/>
              </w:rPr>
              <w:t>173</w:t>
            </w:r>
          </w:hyperlink>
        </w:p>
        <w:p>
          <w:pPr>
            <w:pStyle w:val="Contents5"/>
            <w:tabs>
              <w:tab w:val="clear" w:pos="7892"/>
              <w:tab w:val="right" w:pos="9026" w:leader="dot"/>
            </w:tabs>
            <w:rPr/>
          </w:pPr>
          <w:hyperlink w:anchor="__RefHeading___Toc2546810_372815092">
            <w:r>
              <w:rPr>
                <w:webHidden/>
                <w:rStyle w:val="IndexLink"/>
                <w:rtl w:val="true"/>
              </w:rPr>
              <w:t xml:space="preserve">و </w:t>
            </w:r>
            <w:r>
              <w:rPr>
                <w:rStyle w:val="IndexLink"/>
                <w:rtl w:val="true"/>
              </w:rPr>
              <w:t xml:space="preserve">- </w:t>
            </w:r>
            <w:r>
              <w:rPr>
                <w:rStyle w:val="IndexLink"/>
                <w:rtl w:val="true"/>
              </w:rPr>
              <w:t>حسن المكافأة</w:t>
            </w:r>
            <w:r>
              <w:rPr>
                <w:rStyle w:val="IndexLink"/>
                <w:rtl w:val="true"/>
              </w:rPr>
              <w:tab/>
            </w:r>
            <w:r>
              <w:rPr>
                <w:rStyle w:val="IndexLink"/>
              </w:rPr>
              <w:t>175</w:t>
            </w:r>
          </w:hyperlink>
        </w:p>
        <w:p>
          <w:pPr>
            <w:pStyle w:val="Contents5"/>
            <w:tabs>
              <w:tab w:val="clear" w:pos="7892"/>
              <w:tab w:val="right" w:pos="9026" w:leader="dot"/>
            </w:tabs>
            <w:rPr/>
          </w:pPr>
          <w:hyperlink w:anchor="__RefHeading___Toc2546812_372815092">
            <w:r>
              <w:rPr>
                <w:webHidden/>
                <w:rStyle w:val="IndexLink"/>
                <w:rtl w:val="true"/>
              </w:rPr>
              <w:t xml:space="preserve">ز </w:t>
            </w:r>
            <w:r>
              <w:rPr>
                <w:rStyle w:val="IndexLink"/>
                <w:rtl w:val="true"/>
              </w:rPr>
              <w:t xml:space="preserve">- </w:t>
            </w:r>
            <w:r>
              <w:rPr>
                <w:rStyle w:val="IndexLink"/>
                <w:rtl w:val="true"/>
              </w:rPr>
              <w:t>حسن العاقبة</w:t>
            </w:r>
            <w:r>
              <w:rPr>
                <w:rStyle w:val="IndexLink"/>
                <w:rtl w:val="true"/>
              </w:rPr>
              <w:tab/>
            </w:r>
            <w:r>
              <w:rPr>
                <w:rStyle w:val="IndexLink"/>
              </w:rPr>
              <w:t>177</w:t>
            </w:r>
          </w:hyperlink>
        </w:p>
        <w:p>
          <w:pPr>
            <w:pStyle w:val="Contents5"/>
            <w:tabs>
              <w:tab w:val="clear" w:pos="7892"/>
              <w:tab w:val="right" w:pos="9026" w:leader="dot"/>
            </w:tabs>
            <w:rPr/>
          </w:pPr>
          <w:hyperlink w:anchor="__RefHeading___Toc2546814_372815092">
            <w:r>
              <w:rPr>
                <w:webHidden/>
                <w:rStyle w:val="IndexLink"/>
                <w:rtl w:val="true"/>
              </w:rPr>
              <w:t xml:space="preserve">ح </w:t>
            </w:r>
            <w:r>
              <w:rPr>
                <w:rStyle w:val="IndexLink"/>
                <w:rtl w:val="true"/>
              </w:rPr>
              <w:t xml:space="preserve">- </w:t>
            </w:r>
            <w:r>
              <w:rPr>
                <w:rStyle w:val="IndexLink"/>
                <w:rtl w:val="true"/>
              </w:rPr>
              <w:t>حفظ الأعقاب</w:t>
            </w:r>
            <w:r>
              <w:rPr>
                <w:rStyle w:val="IndexLink"/>
                <w:rtl w:val="true"/>
              </w:rPr>
              <w:tab/>
            </w:r>
            <w:r>
              <w:rPr>
                <w:rStyle w:val="IndexLink"/>
              </w:rPr>
              <w:t>177</w:t>
            </w:r>
          </w:hyperlink>
        </w:p>
        <w:p>
          <w:pPr>
            <w:pStyle w:val="Contents5"/>
            <w:tabs>
              <w:tab w:val="clear" w:pos="7892"/>
              <w:tab w:val="right" w:pos="9026" w:leader="dot"/>
            </w:tabs>
            <w:rPr/>
          </w:pPr>
          <w:hyperlink w:anchor="__RefHeading___Toc2546816_372815092">
            <w:r>
              <w:rPr>
                <w:webHidden/>
                <w:rStyle w:val="IndexLink"/>
                <w:rtl w:val="true"/>
              </w:rPr>
              <w:t xml:space="preserve">ط </w:t>
            </w:r>
            <w:r>
              <w:rPr>
                <w:rStyle w:val="IndexLink"/>
                <w:rtl w:val="true"/>
              </w:rPr>
              <w:t xml:space="preserve">- </w:t>
            </w:r>
            <w:r>
              <w:rPr>
                <w:rStyle w:val="IndexLink"/>
                <w:rtl w:val="true"/>
              </w:rPr>
              <w:t>دوام النعمة</w:t>
            </w:r>
            <w:r>
              <w:rPr>
                <w:rStyle w:val="IndexLink"/>
                <w:rtl w:val="true"/>
              </w:rPr>
              <w:tab/>
            </w:r>
            <w:r>
              <w:rPr>
                <w:rStyle w:val="IndexLink"/>
              </w:rPr>
              <w:t>177</w:t>
            </w:r>
          </w:hyperlink>
        </w:p>
        <w:p>
          <w:pPr>
            <w:pStyle w:val="Contents5"/>
            <w:tabs>
              <w:tab w:val="clear" w:pos="7892"/>
              <w:tab w:val="right" w:pos="9026" w:leader="dot"/>
            </w:tabs>
            <w:rPr/>
          </w:pPr>
          <w:hyperlink w:anchor="__RefHeading___Toc2546818_372815092">
            <w:r>
              <w:rPr>
                <w:webHidden/>
                <w:rStyle w:val="IndexLink"/>
                <w:rtl w:val="true"/>
              </w:rPr>
              <w:t xml:space="preserve">ي </w:t>
            </w:r>
            <w:r>
              <w:rPr>
                <w:rStyle w:val="IndexLink"/>
                <w:rtl w:val="true"/>
              </w:rPr>
              <w:t xml:space="preserve">- </w:t>
            </w:r>
            <w:r>
              <w:rPr>
                <w:rStyle w:val="IndexLink"/>
                <w:rtl w:val="true"/>
              </w:rPr>
              <w:t>زيادة المال</w:t>
            </w:r>
            <w:r>
              <w:rPr>
                <w:rStyle w:val="IndexLink"/>
                <w:rtl w:val="true"/>
              </w:rPr>
              <w:tab/>
            </w:r>
            <w:r>
              <w:rPr>
                <w:rStyle w:val="IndexLink"/>
              </w:rPr>
              <w:t>177</w:t>
            </w:r>
          </w:hyperlink>
        </w:p>
        <w:p>
          <w:pPr>
            <w:pStyle w:val="Contents5"/>
            <w:tabs>
              <w:tab w:val="clear" w:pos="7892"/>
              <w:tab w:val="right" w:pos="9026" w:leader="dot"/>
            </w:tabs>
            <w:rPr/>
          </w:pPr>
          <w:hyperlink w:anchor="__RefHeading___Toc2546820_372815092">
            <w:r>
              <w:rPr>
                <w:webHidden/>
                <w:rStyle w:val="IndexLink"/>
                <w:rtl w:val="true"/>
              </w:rPr>
              <w:t xml:space="preserve">ك </w:t>
            </w:r>
            <w:r>
              <w:rPr>
                <w:rStyle w:val="IndexLink"/>
                <w:rtl w:val="true"/>
              </w:rPr>
              <w:t xml:space="preserve">- </w:t>
            </w:r>
            <w:r>
              <w:rPr>
                <w:rStyle w:val="IndexLink"/>
                <w:rtl w:val="true"/>
              </w:rPr>
              <w:t>زيادة العمر</w:t>
            </w:r>
            <w:r>
              <w:rPr>
                <w:rStyle w:val="IndexLink"/>
                <w:rtl w:val="true"/>
              </w:rPr>
              <w:tab/>
            </w:r>
            <w:r>
              <w:rPr>
                <w:rStyle w:val="IndexLink"/>
              </w:rPr>
              <w:t>178</w:t>
            </w:r>
          </w:hyperlink>
        </w:p>
        <w:p>
          <w:pPr>
            <w:pStyle w:val="Contents5"/>
            <w:tabs>
              <w:tab w:val="clear" w:pos="7892"/>
              <w:tab w:val="right" w:pos="9026" w:leader="dot"/>
            </w:tabs>
            <w:rPr/>
          </w:pPr>
          <w:hyperlink w:anchor="__RefHeading___Toc2546822_372815092">
            <w:r>
              <w:rPr>
                <w:webHidden/>
                <w:rStyle w:val="IndexLink"/>
                <w:rtl w:val="true"/>
              </w:rPr>
              <w:t xml:space="preserve">ل </w:t>
            </w:r>
            <w:r>
              <w:rPr>
                <w:rStyle w:val="IndexLink"/>
                <w:rtl w:val="true"/>
              </w:rPr>
              <w:t xml:space="preserve">- </w:t>
            </w:r>
            <w:r>
              <w:rPr>
                <w:rStyle w:val="IndexLink"/>
                <w:rtl w:val="true"/>
              </w:rPr>
              <w:t>القدرة</w:t>
            </w:r>
            <w:r>
              <w:rPr>
                <w:rStyle w:val="IndexLink"/>
                <w:rtl w:val="true"/>
              </w:rPr>
              <w:tab/>
            </w:r>
            <w:r>
              <w:rPr>
                <w:rStyle w:val="IndexLink"/>
              </w:rPr>
              <w:t>180</w:t>
            </w:r>
          </w:hyperlink>
        </w:p>
        <w:p>
          <w:pPr>
            <w:pStyle w:val="Contents5"/>
            <w:tabs>
              <w:tab w:val="clear" w:pos="7892"/>
              <w:tab w:val="right" w:pos="9026" w:leader="dot"/>
            </w:tabs>
            <w:rPr/>
          </w:pPr>
          <w:hyperlink w:anchor="__RefHeading___Toc2546824_372815092">
            <w:r>
              <w:rPr>
                <w:webHidden/>
                <w:rStyle w:val="IndexLink"/>
                <w:rtl w:val="true"/>
              </w:rPr>
              <w:t xml:space="preserve">م </w:t>
            </w:r>
            <w:r>
              <w:rPr>
                <w:rStyle w:val="IndexLink"/>
                <w:rtl w:val="true"/>
              </w:rPr>
              <w:t xml:space="preserve">- </w:t>
            </w:r>
            <w:r>
              <w:rPr>
                <w:rStyle w:val="IndexLink"/>
                <w:rtl w:val="true"/>
              </w:rPr>
              <w:t>الرفعة</w:t>
            </w:r>
            <w:r>
              <w:rPr>
                <w:rStyle w:val="IndexLink"/>
                <w:rtl w:val="true"/>
              </w:rPr>
              <w:tab/>
            </w:r>
            <w:r>
              <w:rPr>
                <w:rStyle w:val="IndexLink"/>
              </w:rPr>
              <w:t>180</w:t>
            </w:r>
          </w:hyperlink>
        </w:p>
        <w:p>
          <w:pPr>
            <w:pStyle w:val="Contents5"/>
            <w:tabs>
              <w:tab w:val="clear" w:pos="7892"/>
              <w:tab w:val="right" w:pos="9026" w:leader="dot"/>
            </w:tabs>
            <w:rPr/>
          </w:pPr>
          <w:hyperlink w:anchor="__RefHeading___Toc2546826_372815092">
            <w:r>
              <w:rPr>
                <w:webHidden/>
                <w:rStyle w:val="IndexLink"/>
                <w:rtl w:val="true"/>
              </w:rPr>
              <w:t xml:space="preserve">ن </w:t>
            </w:r>
            <w:r>
              <w:rPr>
                <w:rStyle w:val="IndexLink"/>
                <w:rtl w:val="true"/>
              </w:rPr>
              <w:t xml:space="preserve">- </w:t>
            </w:r>
            <w:r>
              <w:rPr>
                <w:rStyle w:val="IndexLink"/>
                <w:rtl w:val="true"/>
              </w:rPr>
              <w:t>زاد المعاد</w:t>
            </w:r>
            <w:r>
              <w:rPr>
                <w:rStyle w:val="IndexLink"/>
                <w:rtl w:val="true"/>
              </w:rPr>
              <w:tab/>
            </w:r>
            <w:r>
              <w:rPr>
                <w:rStyle w:val="IndexLink"/>
              </w:rPr>
              <w:t>181</w:t>
            </w:r>
          </w:hyperlink>
        </w:p>
        <w:p>
          <w:pPr>
            <w:pStyle w:val="Contents5"/>
            <w:tabs>
              <w:tab w:val="clear" w:pos="7892"/>
              <w:tab w:val="right" w:pos="9026" w:leader="dot"/>
            </w:tabs>
            <w:rPr/>
          </w:pPr>
          <w:hyperlink w:anchor="__RefHeading___Toc2546828_372815092">
            <w:r>
              <w:rPr>
                <w:webHidden/>
                <w:rStyle w:val="IndexLink"/>
                <w:rtl w:val="true"/>
              </w:rPr>
              <w:t xml:space="preserve">س </w:t>
            </w:r>
            <w:r>
              <w:rPr>
                <w:rStyle w:val="IndexLink"/>
                <w:rtl w:val="true"/>
              </w:rPr>
              <w:t xml:space="preserve">- </w:t>
            </w:r>
            <w:r>
              <w:rPr>
                <w:rStyle w:val="IndexLink"/>
                <w:rtl w:val="true"/>
              </w:rPr>
              <w:t>تخفيف الحساب</w:t>
            </w:r>
            <w:r>
              <w:rPr>
                <w:rStyle w:val="IndexLink"/>
                <w:rtl w:val="true"/>
              </w:rPr>
              <w:tab/>
            </w:r>
            <w:r>
              <w:rPr>
                <w:rStyle w:val="IndexLink"/>
              </w:rPr>
              <w:t>181</w:t>
            </w:r>
          </w:hyperlink>
        </w:p>
        <w:p>
          <w:pPr>
            <w:pStyle w:val="Contents5"/>
            <w:tabs>
              <w:tab w:val="clear" w:pos="7892"/>
              <w:tab w:val="right" w:pos="9026" w:leader="dot"/>
            </w:tabs>
            <w:rPr/>
          </w:pPr>
          <w:hyperlink w:anchor="__RefHeading___Toc2546830_372815092">
            <w:r>
              <w:rPr>
                <w:webHidden/>
                <w:rStyle w:val="IndexLink"/>
                <w:rtl w:val="true"/>
              </w:rPr>
              <w:t xml:space="preserve">ع </w:t>
            </w:r>
            <w:r>
              <w:rPr>
                <w:rStyle w:val="IndexLink"/>
                <w:rtl w:val="true"/>
              </w:rPr>
              <w:t xml:space="preserve">- </w:t>
            </w:r>
            <w:r>
              <w:rPr>
                <w:rStyle w:val="IndexLink"/>
                <w:rtl w:val="true"/>
              </w:rPr>
              <w:t>الشفاعة يوم القيامة</w:t>
            </w:r>
            <w:r>
              <w:rPr>
                <w:rStyle w:val="IndexLink"/>
                <w:rtl w:val="true"/>
              </w:rPr>
              <w:tab/>
            </w:r>
            <w:r>
              <w:rPr>
                <w:rStyle w:val="IndexLink"/>
              </w:rPr>
              <w:t>182</w:t>
            </w:r>
          </w:hyperlink>
        </w:p>
        <w:p>
          <w:pPr>
            <w:pStyle w:val="Contents5"/>
            <w:tabs>
              <w:tab w:val="clear" w:pos="7892"/>
              <w:tab w:val="right" w:pos="9026" w:leader="dot"/>
            </w:tabs>
            <w:rPr/>
          </w:pPr>
          <w:hyperlink w:anchor="__RefHeading___Toc2546832_372815092">
            <w:r>
              <w:rPr>
                <w:webHidden/>
                <w:rStyle w:val="IndexLink"/>
                <w:rtl w:val="true"/>
              </w:rPr>
              <w:t xml:space="preserve">ف </w:t>
            </w:r>
            <w:r>
              <w:rPr>
                <w:rStyle w:val="IndexLink"/>
                <w:rtl w:val="true"/>
              </w:rPr>
              <w:t xml:space="preserve">- </w:t>
            </w:r>
            <w:r>
              <w:rPr>
                <w:rStyle w:val="IndexLink"/>
                <w:rtl w:val="true"/>
              </w:rPr>
              <w:t>دخول الجنة</w:t>
            </w:r>
            <w:r>
              <w:rPr>
                <w:rStyle w:val="IndexLink"/>
                <w:rtl w:val="true"/>
              </w:rPr>
              <w:tab/>
            </w:r>
            <w:r>
              <w:rPr>
                <w:rStyle w:val="IndexLink"/>
              </w:rPr>
              <w:t>184</w:t>
            </w:r>
          </w:hyperlink>
        </w:p>
        <w:p>
          <w:pPr>
            <w:pStyle w:val="Contents4"/>
            <w:tabs>
              <w:tab w:val="clear" w:pos="8176"/>
              <w:tab w:val="right" w:pos="9026" w:leader="dot"/>
            </w:tabs>
            <w:rPr/>
          </w:pPr>
          <w:hyperlink w:anchor="__RefHeading___Toc2546834_372815092">
            <w:r>
              <w:rPr>
                <w:webHidden/>
                <w:rStyle w:val="IndexLink"/>
              </w:rPr>
              <w:t>5</w:t>
            </w:r>
            <w:r>
              <w:rPr>
                <w:rStyle w:val="IndexLink"/>
                <w:rtl w:val="true"/>
              </w:rPr>
              <w:t xml:space="preserve"> / </w:t>
            </w:r>
            <w:r>
              <w:rPr>
                <w:rStyle w:val="IndexLink"/>
              </w:rPr>
              <w:t>3</w:t>
            </w:r>
            <w:r>
              <w:rPr>
                <w:rStyle w:val="IndexLink"/>
                <w:rtl w:val="true"/>
              </w:rPr>
              <w:t xml:space="preserve"> </w:t>
            </w:r>
            <w:r>
              <w:rPr>
                <w:rStyle w:val="IndexLink"/>
                <w:rtl w:val="true"/>
              </w:rPr>
              <w:t>جوامع آثار الإحسان إلى الناس</w:t>
            </w:r>
            <w:r>
              <w:rPr>
                <w:rStyle w:val="IndexLink"/>
                <w:rtl w:val="true"/>
              </w:rPr>
              <w:tab/>
            </w:r>
            <w:r>
              <w:rPr>
                <w:rStyle w:val="IndexLink"/>
              </w:rPr>
              <w:t>186</w:t>
            </w:r>
          </w:hyperlink>
        </w:p>
        <w:p>
          <w:pPr>
            <w:pStyle w:val="Contents3"/>
            <w:tabs>
              <w:tab w:val="clear" w:pos="8459"/>
              <w:tab w:val="right" w:pos="9026" w:leader="dot"/>
            </w:tabs>
            <w:rPr/>
          </w:pPr>
          <w:hyperlink w:anchor="__RefHeading___Toc2546836_372815092">
            <w:r>
              <w:rPr>
                <w:webHidden/>
                <w:rStyle w:val="IndexLink"/>
                <w:rtl w:val="true"/>
              </w:rPr>
              <w:t>الفصل السابع</w:t>
            </w:r>
            <w:r>
              <w:rPr>
                <w:rStyle w:val="IndexLink"/>
                <w:rtl w:val="true"/>
              </w:rPr>
              <w:t xml:space="preserve">: </w:t>
            </w:r>
            <w:r>
              <w:rPr>
                <w:rStyle w:val="IndexLink"/>
                <w:rtl w:val="true"/>
              </w:rPr>
              <w:t>موانع الخير</w:t>
            </w:r>
            <w:r>
              <w:rPr>
                <w:rStyle w:val="IndexLink"/>
                <w:rtl w:val="true"/>
              </w:rPr>
              <w:tab/>
            </w:r>
            <w:r>
              <w:rPr>
                <w:rStyle w:val="IndexLink"/>
              </w:rPr>
              <w:t>188</w:t>
            </w:r>
          </w:hyperlink>
        </w:p>
        <w:p>
          <w:pPr>
            <w:pStyle w:val="Contents4"/>
            <w:tabs>
              <w:tab w:val="clear" w:pos="8176"/>
              <w:tab w:val="right" w:pos="9026" w:leader="dot"/>
            </w:tabs>
            <w:rPr/>
          </w:pPr>
          <w:hyperlink w:anchor="__RefHeading___Toc2546838_372815092">
            <w:r>
              <w:rPr>
                <w:webHidden/>
                <w:rStyle w:val="IndexLink"/>
              </w:rPr>
              <w:t>6</w:t>
            </w:r>
            <w:r>
              <w:rPr>
                <w:rStyle w:val="IndexLink"/>
                <w:rtl w:val="true"/>
              </w:rPr>
              <w:t xml:space="preserve"> / </w:t>
            </w:r>
            <w:r>
              <w:rPr>
                <w:rStyle w:val="IndexLink"/>
              </w:rPr>
              <w:t>1</w:t>
            </w:r>
            <w:r>
              <w:rPr>
                <w:rStyle w:val="IndexLink"/>
                <w:rtl w:val="true"/>
              </w:rPr>
              <w:t>هوان النفس</w:t>
            </w:r>
            <w:r>
              <w:rPr>
                <w:rStyle w:val="IndexLink"/>
                <w:rtl w:val="true"/>
              </w:rPr>
              <w:tab/>
            </w:r>
            <w:r>
              <w:rPr>
                <w:rStyle w:val="IndexLink"/>
              </w:rPr>
              <w:t>188</w:t>
            </w:r>
          </w:hyperlink>
        </w:p>
        <w:p>
          <w:pPr>
            <w:pStyle w:val="Contents4"/>
            <w:tabs>
              <w:tab w:val="clear" w:pos="8176"/>
              <w:tab w:val="right" w:pos="9026" w:leader="dot"/>
            </w:tabs>
            <w:rPr/>
          </w:pPr>
          <w:hyperlink w:anchor="__RefHeading___Toc2546840_372815092">
            <w:r>
              <w:rPr>
                <w:webHidden/>
                <w:rStyle w:val="IndexLink"/>
              </w:rPr>
              <w:t>6</w:t>
            </w:r>
            <w:r>
              <w:rPr>
                <w:rStyle w:val="IndexLink"/>
                <w:rtl w:val="true"/>
              </w:rPr>
              <w:t xml:space="preserve"> / </w:t>
            </w:r>
            <w:r>
              <w:rPr>
                <w:rStyle w:val="IndexLink"/>
              </w:rPr>
              <w:t>2</w:t>
            </w:r>
            <w:r>
              <w:rPr>
                <w:rStyle w:val="IndexLink"/>
                <w:rtl w:val="true"/>
              </w:rPr>
              <w:t xml:space="preserve"> </w:t>
            </w:r>
            <w:r>
              <w:rPr>
                <w:rStyle w:val="IndexLink"/>
                <w:rtl w:val="true"/>
              </w:rPr>
              <w:t>البخل</w:t>
            </w:r>
            <w:r>
              <w:rPr>
                <w:rStyle w:val="IndexLink"/>
                <w:rtl w:val="true"/>
              </w:rPr>
              <w:tab/>
            </w:r>
            <w:r>
              <w:rPr>
                <w:rStyle w:val="IndexLink"/>
              </w:rPr>
              <w:t>189</w:t>
            </w:r>
          </w:hyperlink>
        </w:p>
        <w:p>
          <w:pPr>
            <w:pStyle w:val="Contents4"/>
            <w:tabs>
              <w:tab w:val="clear" w:pos="8176"/>
              <w:tab w:val="right" w:pos="9026" w:leader="dot"/>
            </w:tabs>
            <w:rPr/>
          </w:pPr>
          <w:hyperlink w:anchor="__RefHeading___Toc2546842_372815092">
            <w:r>
              <w:rPr>
                <w:webHidden/>
                <w:rStyle w:val="IndexLink"/>
              </w:rPr>
              <w:t>6</w:t>
            </w:r>
            <w:r>
              <w:rPr>
                <w:rStyle w:val="IndexLink"/>
                <w:rtl w:val="true"/>
              </w:rPr>
              <w:t xml:space="preserve"> / </w:t>
            </w:r>
            <w:r>
              <w:rPr>
                <w:rStyle w:val="IndexLink"/>
              </w:rPr>
              <w:t>3</w:t>
            </w:r>
            <w:r>
              <w:rPr>
                <w:rStyle w:val="IndexLink"/>
                <w:rtl w:val="true"/>
              </w:rPr>
              <w:t xml:space="preserve"> </w:t>
            </w:r>
            <w:r>
              <w:rPr>
                <w:rStyle w:val="IndexLink"/>
                <w:rtl w:val="true"/>
              </w:rPr>
              <w:t>الحرمان من الرفق</w:t>
            </w:r>
            <w:r>
              <w:rPr>
                <w:rStyle w:val="IndexLink"/>
                <w:rtl w:val="true"/>
              </w:rPr>
              <w:tab/>
            </w:r>
            <w:r>
              <w:rPr>
                <w:rStyle w:val="IndexLink"/>
              </w:rPr>
              <w:t>189</w:t>
            </w:r>
          </w:hyperlink>
        </w:p>
        <w:p>
          <w:pPr>
            <w:pStyle w:val="Contents4"/>
            <w:tabs>
              <w:tab w:val="clear" w:pos="8176"/>
              <w:tab w:val="right" w:pos="9026" w:leader="dot"/>
            </w:tabs>
            <w:rPr/>
          </w:pPr>
          <w:hyperlink w:anchor="__RefHeading___Toc2546844_372815092">
            <w:r>
              <w:rPr>
                <w:webHidden/>
                <w:rStyle w:val="IndexLink"/>
              </w:rPr>
              <w:t>6</w:t>
            </w:r>
            <w:r>
              <w:rPr>
                <w:rStyle w:val="IndexLink"/>
                <w:rtl w:val="true"/>
              </w:rPr>
              <w:t xml:space="preserve"> / </w:t>
            </w:r>
            <w:r>
              <w:rPr>
                <w:rStyle w:val="IndexLink"/>
              </w:rPr>
              <w:t>4</w:t>
            </w:r>
            <w:r>
              <w:rPr>
                <w:rStyle w:val="IndexLink"/>
                <w:rtl w:val="true"/>
              </w:rPr>
              <w:t xml:space="preserve"> </w:t>
            </w:r>
            <w:r>
              <w:rPr>
                <w:rStyle w:val="IndexLink"/>
                <w:rtl w:val="true"/>
              </w:rPr>
              <w:t>قرين السوء</w:t>
            </w:r>
            <w:r>
              <w:rPr>
                <w:rStyle w:val="IndexLink"/>
                <w:rtl w:val="true"/>
              </w:rPr>
              <w:tab/>
            </w:r>
            <w:r>
              <w:rPr>
                <w:rStyle w:val="IndexLink"/>
              </w:rPr>
              <w:t>190</w:t>
            </w:r>
          </w:hyperlink>
        </w:p>
        <w:p>
          <w:pPr>
            <w:pStyle w:val="Contents4"/>
            <w:tabs>
              <w:tab w:val="clear" w:pos="8176"/>
              <w:tab w:val="right" w:pos="9026" w:leader="dot"/>
            </w:tabs>
            <w:rPr/>
          </w:pPr>
          <w:hyperlink w:anchor="__RefHeading___Toc2546846_372815092">
            <w:r>
              <w:rPr>
                <w:webHidden/>
                <w:rStyle w:val="IndexLink"/>
              </w:rPr>
              <w:t>6</w:t>
            </w:r>
            <w:r>
              <w:rPr>
                <w:rStyle w:val="IndexLink"/>
                <w:rtl w:val="true"/>
              </w:rPr>
              <w:t xml:space="preserve"> / </w:t>
            </w:r>
            <w:r>
              <w:rPr>
                <w:rStyle w:val="IndexLink"/>
              </w:rPr>
              <w:t>5</w:t>
            </w:r>
            <w:r>
              <w:rPr>
                <w:rStyle w:val="IndexLink"/>
                <w:rtl w:val="true"/>
              </w:rPr>
              <w:t xml:space="preserve"> </w:t>
            </w:r>
            <w:r>
              <w:rPr>
                <w:rStyle w:val="IndexLink"/>
                <w:rtl w:val="true"/>
              </w:rPr>
              <w:t>الكفران</w:t>
            </w:r>
            <w:r>
              <w:rPr>
                <w:rStyle w:val="IndexLink"/>
                <w:rtl w:val="true"/>
              </w:rPr>
              <w:tab/>
            </w:r>
            <w:r>
              <w:rPr>
                <w:rStyle w:val="IndexLink"/>
              </w:rPr>
              <w:t>192</w:t>
            </w:r>
          </w:hyperlink>
        </w:p>
        <w:p>
          <w:pPr>
            <w:pStyle w:val="Contents2"/>
            <w:tabs>
              <w:tab w:val="clear" w:pos="8743"/>
              <w:tab w:val="right" w:pos="9026" w:leader="dot"/>
            </w:tabs>
            <w:rPr/>
          </w:pPr>
          <w:hyperlink w:anchor="__RefHeading___Toc2546848_372815092">
            <w:r>
              <w:rPr>
                <w:webHidden/>
                <w:rStyle w:val="IndexLink"/>
                <w:rtl w:val="true"/>
              </w:rPr>
              <w:t xml:space="preserve">القسم الثاني </w:t>
            </w:r>
            <w:r>
              <w:rPr>
                <w:rStyle w:val="IndexLink"/>
                <w:rtl w:val="true"/>
              </w:rPr>
              <w:t xml:space="preserve">: </w:t>
            </w:r>
            <w:r>
              <w:rPr>
                <w:rStyle w:val="IndexLink"/>
                <w:rtl w:val="true"/>
              </w:rPr>
              <w:t>البركة</w:t>
            </w:r>
            <w:r>
              <w:rPr>
                <w:rStyle w:val="IndexLink"/>
                <w:rtl w:val="true"/>
              </w:rPr>
              <w:tab/>
            </w:r>
            <w:r>
              <w:rPr>
                <w:rStyle w:val="IndexLink"/>
              </w:rPr>
              <w:t>194</w:t>
            </w:r>
          </w:hyperlink>
        </w:p>
        <w:p>
          <w:pPr>
            <w:pStyle w:val="Contents3"/>
            <w:tabs>
              <w:tab w:val="clear" w:pos="8459"/>
              <w:tab w:val="right" w:pos="9026" w:leader="dot"/>
            </w:tabs>
            <w:rPr/>
          </w:pPr>
          <w:hyperlink w:anchor="__RefHeading___Toc2546850_372815092">
            <w:r>
              <w:rPr>
                <w:webHidden/>
                <w:rStyle w:val="IndexLink"/>
                <w:rtl w:val="true"/>
              </w:rPr>
              <w:t>اشارة</w:t>
            </w:r>
            <w:r>
              <w:rPr>
                <w:rStyle w:val="IndexLink"/>
                <w:rtl w:val="true"/>
              </w:rPr>
              <w:tab/>
            </w:r>
            <w:r>
              <w:rPr>
                <w:rStyle w:val="IndexLink"/>
              </w:rPr>
              <w:t>194</w:t>
            </w:r>
          </w:hyperlink>
        </w:p>
        <w:p>
          <w:pPr>
            <w:pStyle w:val="Contents3"/>
            <w:tabs>
              <w:tab w:val="clear" w:pos="8459"/>
              <w:tab w:val="right" w:pos="9026" w:leader="dot"/>
            </w:tabs>
            <w:rPr/>
          </w:pPr>
          <w:hyperlink w:anchor="__RefHeading___Toc2546852_372815092">
            <w:r>
              <w:rPr>
                <w:webHidden/>
                <w:rStyle w:val="IndexLink"/>
                <w:rtl w:val="true"/>
              </w:rPr>
              <w:t>المدخل</w:t>
            </w:r>
            <w:r>
              <w:rPr>
                <w:rStyle w:val="IndexLink"/>
                <w:rtl w:val="true"/>
              </w:rPr>
              <w:tab/>
            </w:r>
            <w:r>
              <w:rPr>
                <w:rStyle w:val="IndexLink"/>
              </w:rPr>
              <w:t>196</w:t>
            </w:r>
          </w:hyperlink>
        </w:p>
        <w:p>
          <w:pPr>
            <w:pStyle w:val="Contents4"/>
            <w:tabs>
              <w:tab w:val="clear" w:pos="8176"/>
              <w:tab w:val="right" w:pos="9026" w:leader="dot"/>
            </w:tabs>
            <w:rPr/>
          </w:pPr>
          <w:hyperlink w:anchor="__RefHeading___Toc2546854_372815092">
            <w:r>
              <w:rPr>
                <w:webHidden/>
                <w:rStyle w:val="IndexLink"/>
                <w:rtl w:val="true"/>
              </w:rPr>
              <w:t>اشارة</w:t>
            </w:r>
            <w:r>
              <w:rPr>
                <w:rStyle w:val="IndexLink"/>
                <w:rtl w:val="true"/>
              </w:rPr>
              <w:tab/>
            </w:r>
            <w:r>
              <w:rPr>
                <w:rStyle w:val="IndexLink"/>
              </w:rPr>
              <w:t>196</w:t>
            </w:r>
          </w:hyperlink>
        </w:p>
        <w:p>
          <w:pPr>
            <w:pStyle w:val="Contents4"/>
            <w:tabs>
              <w:tab w:val="clear" w:pos="8176"/>
              <w:tab w:val="right" w:pos="9026" w:leader="dot"/>
            </w:tabs>
            <w:rPr/>
          </w:pPr>
          <w:hyperlink w:anchor="__RefHeading___Toc2546856_372815092">
            <w:r>
              <w:rPr>
                <w:webHidden/>
                <w:rStyle w:val="IndexLink"/>
                <w:rtl w:val="true"/>
              </w:rPr>
              <w:t>مبدأ جميع البركات</w:t>
            </w:r>
            <w:r>
              <w:rPr>
                <w:rStyle w:val="IndexLink"/>
                <w:rtl w:val="true"/>
              </w:rPr>
              <w:tab/>
            </w:r>
            <w:r>
              <w:rPr>
                <w:rStyle w:val="IndexLink"/>
              </w:rPr>
              <w:t>197</w:t>
            </w:r>
          </w:hyperlink>
        </w:p>
        <w:p>
          <w:pPr>
            <w:pStyle w:val="Contents4"/>
            <w:tabs>
              <w:tab w:val="clear" w:pos="8176"/>
              <w:tab w:val="right" w:pos="9026" w:leader="dot"/>
            </w:tabs>
            <w:rPr/>
          </w:pPr>
          <w:hyperlink w:anchor="__RefHeading___Toc2546858_372815092">
            <w:r>
              <w:rPr>
                <w:webHidden/>
                <w:rStyle w:val="IndexLink"/>
                <w:rtl w:val="true"/>
              </w:rPr>
              <w:t>علل البركة وأسبابها</w:t>
            </w:r>
            <w:r>
              <w:rPr>
                <w:rStyle w:val="IndexLink"/>
                <w:rtl w:val="true"/>
              </w:rPr>
              <w:tab/>
            </w:r>
            <w:r>
              <w:rPr>
                <w:rStyle w:val="IndexLink"/>
              </w:rPr>
              <w:t>197</w:t>
            </w:r>
          </w:hyperlink>
        </w:p>
        <w:p>
          <w:pPr>
            <w:pStyle w:val="Contents4"/>
            <w:tabs>
              <w:tab w:val="clear" w:pos="8176"/>
              <w:tab w:val="right" w:pos="9026" w:leader="dot"/>
            </w:tabs>
            <w:rPr/>
          </w:pPr>
          <w:hyperlink w:anchor="__RefHeading___Toc2546860_372815092">
            <w:r>
              <w:rPr>
                <w:webHidden/>
                <w:rStyle w:val="IndexLink"/>
                <w:rtl w:val="true"/>
              </w:rPr>
              <w:t>تجاور العلل المادية والعوامل المعنوية</w:t>
            </w:r>
            <w:r>
              <w:rPr>
                <w:rStyle w:val="IndexLink"/>
                <w:rtl w:val="true"/>
              </w:rPr>
              <w:tab/>
            </w:r>
            <w:r>
              <w:rPr>
                <w:rStyle w:val="IndexLink"/>
              </w:rPr>
              <w:t>197</w:t>
            </w:r>
          </w:hyperlink>
        </w:p>
        <w:p>
          <w:pPr>
            <w:pStyle w:val="Contents4"/>
            <w:tabs>
              <w:tab w:val="clear" w:pos="8176"/>
              <w:tab w:val="right" w:pos="9026" w:leader="dot"/>
            </w:tabs>
            <w:rPr/>
          </w:pPr>
          <w:hyperlink w:anchor="__RefHeading___Toc2546862_372815092">
            <w:r>
              <w:rPr>
                <w:webHidden/>
                <w:rStyle w:val="IndexLink"/>
                <w:rtl w:val="true"/>
              </w:rPr>
              <w:t>انبثاق البركات المعنوية من صلب البركات المادية</w:t>
            </w:r>
            <w:r>
              <w:rPr>
                <w:rStyle w:val="IndexLink"/>
                <w:rtl w:val="true"/>
              </w:rPr>
              <w:tab/>
            </w:r>
            <w:r>
              <w:rPr>
                <w:rStyle w:val="IndexLink"/>
              </w:rPr>
              <w:t>199</w:t>
            </w:r>
          </w:hyperlink>
        </w:p>
        <w:p>
          <w:pPr>
            <w:pStyle w:val="Contents4"/>
            <w:tabs>
              <w:tab w:val="clear" w:pos="8176"/>
              <w:tab w:val="right" w:pos="9026" w:leader="dot"/>
            </w:tabs>
            <w:rPr/>
          </w:pPr>
          <w:hyperlink w:anchor="__RefHeading___Toc2546864_372815092">
            <w:r>
              <w:rPr>
                <w:webHidden/>
                <w:rStyle w:val="IndexLink"/>
                <w:rtl w:val="true"/>
              </w:rPr>
              <w:t>دور نظام التكوين في تكامل الإنسان</w:t>
            </w:r>
            <w:r>
              <w:rPr>
                <w:rStyle w:val="IndexLink"/>
                <w:rtl w:val="true"/>
              </w:rPr>
              <w:tab/>
            </w:r>
            <w:r>
              <w:rPr>
                <w:rStyle w:val="IndexLink"/>
              </w:rPr>
              <w:t>200</w:t>
            </w:r>
          </w:hyperlink>
        </w:p>
        <w:p>
          <w:pPr>
            <w:pStyle w:val="Contents4"/>
            <w:tabs>
              <w:tab w:val="clear" w:pos="8176"/>
              <w:tab w:val="right" w:pos="9026" w:leader="dot"/>
            </w:tabs>
            <w:rPr/>
          </w:pPr>
          <w:hyperlink w:anchor="__RefHeading___Toc2546866_372815092">
            <w:r>
              <w:rPr>
                <w:webHidden/>
                <w:rStyle w:val="IndexLink"/>
                <w:rtl w:val="true"/>
              </w:rPr>
              <w:t>القيم المضادة وزوال البركة</w:t>
            </w:r>
            <w:r>
              <w:rPr>
                <w:rStyle w:val="IndexLink"/>
                <w:rtl w:val="true"/>
              </w:rPr>
              <w:tab/>
            </w:r>
            <w:r>
              <w:rPr>
                <w:rStyle w:val="IndexLink"/>
              </w:rPr>
              <w:t>201</w:t>
            </w:r>
          </w:hyperlink>
        </w:p>
        <w:p>
          <w:pPr>
            <w:pStyle w:val="Contents3"/>
            <w:tabs>
              <w:tab w:val="clear" w:pos="8459"/>
              <w:tab w:val="right" w:pos="9026" w:leader="dot"/>
            </w:tabs>
            <w:rPr/>
          </w:pPr>
          <w:hyperlink w:anchor="__RefHeading___Toc2546868_372815092">
            <w:r>
              <w:rPr>
                <w:webHidden/>
                <w:rStyle w:val="IndexLink"/>
                <w:rtl w:val="true"/>
              </w:rPr>
              <w:t>الفصل الأول</w:t>
            </w:r>
            <w:r>
              <w:rPr>
                <w:rStyle w:val="IndexLink"/>
                <w:rtl w:val="true"/>
              </w:rPr>
              <w:t xml:space="preserve">: </w:t>
            </w:r>
            <w:r>
              <w:rPr>
                <w:rStyle w:val="IndexLink"/>
                <w:rtl w:val="true"/>
              </w:rPr>
              <w:t>منشئ الخير والبركة</w:t>
            </w:r>
            <w:r>
              <w:rPr>
                <w:rStyle w:val="IndexLink"/>
                <w:rtl w:val="true"/>
              </w:rPr>
              <w:tab/>
            </w:r>
            <w:r>
              <w:rPr>
                <w:rStyle w:val="IndexLink"/>
              </w:rPr>
              <w:t>202</w:t>
            </w:r>
          </w:hyperlink>
        </w:p>
        <w:p>
          <w:pPr>
            <w:pStyle w:val="Contents3"/>
            <w:tabs>
              <w:tab w:val="clear" w:pos="8459"/>
              <w:tab w:val="right" w:pos="9026" w:leader="dot"/>
            </w:tabs>
            <w:rPr/>
          </w:pPr>
          <w:hyperlink w:anchor="__RefHeading___Toc2546870_372815092">
            <w:r>
              <w:rPr>
                <w:webHidden/>
                <w:rStyle w:val="IndexLink"/>
                <w:rtl w:val="true"/>
              </w:rPr>
              <w:t>الفصل الثاني</w:t>
            </w:r>
            <w:r>
              <w:rPr>
                <w:rStyle w:val="IndexLink"/>
                <w:rtl w:val="true"/>
              </w:rPr>
              <w:t xml:space="preserve">: </w:t>
            </w:r>
            <w:r>
              <w:rPr>
                <w:rStyle w:val="IndexLink"/>
                <w:rtl w:val="true"/>
              </w:rPr>
              <w:t>أسباب البركة</w:t>
            </w:r>
            <w:r>
              <w:rPr>
                <w:rStyle w:val="IndexLink"/>
                <w:rtl w:val="true"/>
              </w:rPr>
              <w:tab/>
            </w:r>
            <w:r>
              <w:rPr>
                <w:rStyle w:val="IndexLink"/>
              </w:rPr>
              <w:t>206</w:t>
            </w:r>
          </w:hyperlink>
        </w:p>
        <w:p>
          <w:pPr>
            <w:pStyle w:val="Contents4"/>
            <w:tabs>
              <w:tab w:val="clear" w:pos="8176"/>
              <w:tab w:val="right" w:pos="9026" w:leader="dot"/>
            </w:tabs>
            <w:rPr/>
          </w:pPr>
          <w:hyperlink w:anchor="__RefHeading___Toc2546872_372815092">
            <w:r>
              <w:rPr>
                <w:webHidden/>
                <w:rStyle w:val="IndexLink"/>
              </w:rPr>
              <w:t>2</w:t>
            </w:r>
            <w:r>
              <w:rPr>
                <w:rStyle w:val="IndexLink"/>
                <w:rtl w:val="true"/>
              </w:rPr>
              <w:t xml:space="preserve"> / </w:t>
            </w:r>
            <w:r>
              <w:rPr>
                <w:rStyle w:val="IndexLink"/>
              </w:rPr>
              <w:t>1</w:t>
            </w:r>
            <w:r>
              <w:rPr>
                <w:rStyle w:val="IndexLink"/>
                <w:rtl w:val="true"/>
              </w:rPr>
              <w:t xml:space="preserve"> </w:t>
            </w:r>
            <w:r>
              <w:rPr>
                <w:rStyle w:val="IndexLink"/>
                <w:rtl w:val="true"/>
              </w:rPr>
              <w:t>ما يوجب بركة الحياة</w:t>
            </w:r>
            <w:r>
              <w:rPr>
                <w:rStyle w:val="IndexLink"/>
                <w:rtl w:val="true"/>
              </w:rPr>
              <w:tab/>
            </w:r>
            <w:r>
              <w:rPr>
                <w:rStyle w:val="IndexLink"/>
              </w:rPr>
              <w:t>206</w:t>
            </w:r>
          </w:hyperlink>
        </w:p>
        <w:p>
          <w:pPr>
            <w:pStyle w:val="Contents5"/>
            <w:tabs>
              <w:tab w:val="clear" w:pos="7892"/>
              <w:tab w:val="right" w:pos="9026" w:leader="dot"/>
            </w:tabs>
            <w:rPr/>
          </w:pPr>
          <w:hyperlink w:anchor="__RefHeading___Toc2546874_372815092">
            <w:r>
              <w:rPr>
                <w:webHidden/>
                <w:rStyle w:val="IndexLink"/>
                <w:rtl w:val="true"/>
              </w:rPr>
              <w:t xml:space="preserve">أ </w:t>
            </w:r>
            <w:r>
              <w:rPr>
                <w:rStyle w:val="IndexLink"/>
                <w:rtl w:val="true"/>
              </w:rPr>
              <w:t xml:space="preserve">- </w:t>
            </w:r>
            <w:r>
              <w:rPr>
                <w:rStyle w:val="IndexLink"/>
                <w:rtl w:val="true"/>
              </w:rPr>
              <w:t>التقوى</w:t>
            </w:r>
            <w:r>
              <w:rPr>
                <w:rStyle w:val="IndexLink"/>
                <w:rtl w:val="true"/>
              </w:rPr>
              <w:tab/>
            </w:r>
            <w:r>
              <w:rPr>
                <w:rStyle w:val="IndexLink"/>
              </w:rPr>
              <w:t>206</w:t>
            </w:r>
          </w:hyperlink>
        </w:p>
        <w:p>
          <w:pPr>
            <w:pStyle w:val="Contents5"/>
            <w:tabs>
              <w:tab w:val="clear" w:pos="7892"/>
              <w:tab w:val="right" w:pos="9026" w:leader="dot"/>
            </w:tabs>
            <w:rPr/>
          </w:pPr>
          <w:hyperlink w:anchor="__RefHeading___Toc2546876_372815092">
            <w:r>
              <w:rPr>
                <w:webHidden/>
                <w:rStyle w:val="IndexLink"/>
                <w:rtl w:val="true"/>
              </w:rPr>
              <w:t xml:space="preserve">ب </w:t>
            </w:r>
            <w:r>
              <w:rPr>
                <w:rStyle w:val="IndexLink"/>
                <w:rtl w:val="true"/>
              </w:rPr>
              <w:t xml:space="preserve">- </w:t>
            </w:r>
            <w:r>
              <w:rPr>
                <w:rStyle w:val="IndexLink"/>
                <w:rtl w:val="true"/>
              </w:rPr>
              <w:t>قيادة أهل البيت</w:t>
            </w:r>
            <w:r>
              <w:rPr>
                <w:rStyle w:val="IndexLink"/>
                <w:rtl w:val="true"/>
              </w:rPr>
              <w:tab/>
            </w:r>
            <w:r>
              <w:rPr>
                <w:rStyle w:val="IndexLink"/>
              </w:rPr>
              <w:t>207</w:t>
            </w:r>
          </w:hyperlink>
        </w:p>
        <w:p>
          <w:pPr>
            <w:pStyle w:val="Contents5"/>
            <w:tabs>
              <w:tab w:val="clear" w:pos="7892"/>
              <w:tab w:val="right" w:pos="9026" w:leader="dot"/>
            </w:tabs>
            <w:rPr/>
          </w:pPr>
          <w:hyperlink w:anchor="__RefHeading___Toc2546878_372815092">
            <w:r>
              <w:rPr>
                <w:webHidden/>
                <w:rStyle w:val="IndexLink"/>
                <w:rtl w:val="true"/>
              </w:rPr>
              <w:t xml:space="preserve">ج </w:t>
            </w:r>
            <w:r>
              <w:rPr>
                <w:rStyle w:val="IndexLink"/>
                <w:rtl w:val="true"/>
              </w:rPr>
              <w:t xml:space="preserve">- </w:t>
            </w:r>
            <w:r>
              <w:rPr>
                <w:rStyle w:val="IndexLink"/>
                <w:rtl w:val="true"/>
              </w:rPr>
              <w:t>العدل</w:t>
            </w:r>
            <w:r>
              <w:rPr>
                <w:rStyle w:val="IndexLink"/>
                <w:rtl w:val="true"/>
              </w:rPr>
              <w:tab/>
            </w:r>
            <w:r>
              <w:rPr>
                <w:rStyle w:val="IndexLink"/>
              </w:rPr>
              <w:t>208</w:t>
            </w:r>
          </w:hyperlink>
        </w:p>
        <w:p>
          <w:pPr>
            <w:pStyle w:val="Contents4"/>
            <w:tabs>
              <w:tab w:val="clear" w:pos="8176"/>
              <w:tab w:val="right" w:pos="9026" w:leader="dot"/>
            </w:tabs>
            <w:rPr/>
          </w:pPr>
          <w:hyperlink w:anchor="__RefHeading___Toc2546880_372815092">
            <w:r>
              <w:rPr>
                <w:webHidden/>
                <w:rStyle w:val="IndexLink"/>
              </w:rPr>
              <w:t>2</w:t>
            </w:r>
            <w:r>
              <w:rPr>
                <w:rStyle w:val="IndexLink"/>
                <w:rtl w:val="true"/>
              </w:rPr>
              <w:t xml:space="preserve"> / </w:t>
            </w:r>
            <w:r>
              <w:rPr>
                <w:rStyle w:val="IndexLink"/>
              </w:rPr>
              <w:t>2</w:t>
            </w:r>
            <w:r>
              <w:rPr>
                <w:rStyle w:val="IndexLink"/>
                <w:rtl w:val="true"/>
              </w:rPr>
              <w:t xml:space="preserve"> </w:t>
            </w:r>
            <w:r>
              <w:rPr>
                <w:rStyle w:val="IndexLink"/>
                <w:rtl w:val="true"/>
              </w:rPr>
              <w:t>ما يوجب بركة العمر</w:t>
            </w:r>
            <w:r>
              <w:rPr>
                <w:rStyle w:val="IndexLink"/>
                <w:rtl w:val="true"/>
              </w:rPr>
              <w:tab/>
            </w:r>
            <w:r>
              <w:rPr>
                <w:rStyle w:val="IndexLink"/>
              </w:rPr>
              <w:t>209</w:t>
            </w:r>
          </w:hyperlink>
        </w:p>
        <w:p>
          <w:pPr>
            <w:pStyle w:val="Contents5"/>
            <w:tabs>
              <w:tab w:val="clear" w:pos="7892"/>
              <w:tab w:val="right" w:pos="9026" w:leader="dot"/>
            </w:tabs>
            <w:rPr/>
          </w:pPr>
          <w:hyperlink w:anchor="__RefHeading___Toc2546882_372815092">
            <w:r>
              <w:rPr>
                <w:webHidden/>
                <w:rStyle w:val="IndexLink"/>
                <w:rtl w:val="true"/>
              </w:rPr>
              <w:t xml:space="preserve">أ </w:t>
            </w:r>
            <w:r>
              <w:rPr>
                <w:rStyle w:val="IndexLink"/>
                <w:rtl w:val="true"/>
              </w:rPr>
              <w:t xml:space="preserve">- </w:t>
            </w:r>
            <w:r>
              <w:rPr>
                <w:rStyle w:val="IndexLink"/>
                <w:rtl w:val="true"/>
              </w:rPr>
              <w:t>حسن العمل</w:t>
            </w:r>
            <w:r>
              <w:rPr>
                <w:rStyle w:val="IndexLink"/>
                <w:rtl w:val="true"/>
              </w:rPr>
              <w:tab/>
            </w:r>
            <w:r>
              <w:rPr>
                <w:rStyle w:val="IndexLink"/>
              </w:rPr>
              <w:t>209</w:t>
            </w:r>
          </w:hyperlink>
        </w:p>
        <w:p>
          <w:pPr>
            <w:pStyle w:val="Contents5"/>
            <w:tabs>
              <w:tab w:val="clear" w:pos="7892"/>
              <w:tab w:val="right" w:pos="9026" w:leader="dot"/>
            </w:tabs>
            <w:rPr/>
          </w:pPr>
          <w:hyperlink w:anchor="__RefHeading___Toc2546884_372815092">
            <w:r>
              <w:rPr>
                <w:webHidden/>
                <w:rStyle w:val="IndexLink"/>
                <w:rtl w:val="true"/>
              </w:rPr>
              <w:t xml:space="preserve">ب </w:t>
            </w:r>
            <w:r>
              <w:rPr>
                <w:rStyle w:val="IndexLink"/>
                <w:rtl w:val="true"/>
              </w:rPr>
              <w:t xml:space="preserve">- </w:t>
            </w:r>
            <w:r>
              <w:rPr>
                <w:rStyle w:val="IndexLink"/>
                <w:rtl w:val="true"/>
              </w:rPr>
              <w:t>العدل في الرعية</w:t>
            </w:r>
            <w:r>
              <w:rPr>
                <w:rStyle w:val="IndexLink"/>
                <w:rtl w:val="true"/>
              </w:rPr>
              <w:tab/>
            </w:r>
            <w:r>
              <w:rPr>
                <w:rStyle w:val="IndexLink"/>
              </w:rPr>
              <w:t>209</w:t>
            </w:r>
          </w:hyperlink>
        </w:p>
        <w:p>
          <w:pPr>
            <w:pStyle w:val="Contents5"/>
            <w:tabs>
              <w:tab w:val="clear" w:pos="7892"/>
              <w:tab w:val="right" w:pos="9026" w:leader="dot"/>
            </w:tabs>
            <w:rPr/>
          </w:pPr>
          <w:hyperlink w:anchor="__RefHeading___Toc2546886_372815092">
            <w:r>
              <w:rPr>
                <w:webHidden/>
                <w:rStyle w:val="IndexLink"/>
                <w:rtl w:val="true"/>
              </w:rPr>
              <w:t xml:space="preserve">ج </w:t>
            </w:r>
            <w:r>
              <w:rPr>
                <w:rStyle w:val="IndexLink"/>
                <w:rtl w:val="true"/>
              </w:rPr>
              <w:t xml:space="preserve">- </w:t>
            </w:r>
            <w:r>
              <w:rPr>
                <w:rStyle w:val="IndexLink"/>
                <w:rtl w:val="true"/>
              </w:rPr>
              <w:t>صلة الرحم</w:t>
            </w:r>
            <w:r>
              <w:rPr>
                <w:rStyle w:val="IndexLink"/>
                <w:rtl w:val="true"/>
              </w:rPr>
              <w:tab/>
            </w:r>
            <w:r>
              <w:rPr>
                <w:rStyle w:val="IndexLink"/>
              </w:rPr>
              <w:t>209</w:t>
            </w:r>
          </w:hyperlink>
        </w:p>
        <w:p>
          <w:pPr>
            <w:pStyle w:val="Contents5"/>
            <w:tabs>
              <w:tab w:val="clear" w:pos="7892"/>
              <w:tab w:val="right" w:pos="9026" w:leader="dot"/>
            </w:tabs>
            <w:rPr/>
          </w:pPr>
          <w:hyperlink w:anchor="__RefHeading___Toc2546888_372815092">
            <w:r>
              <w:rPr>
                <w:webHidden/>
                <w:rStyle w:val="IndexLink"/>
                <w:rtl w:val="true"/>
              </w:rPr>
              <w:t xml:space="preserve">د </w:t>
            </w:r>
            <w:r>
              <w:rPr>
                <w:rStyle w:val="IndexLink"/>
                <w:rtl w:val="true"/>
              </w:rPr>
              <w:t xml:space="preserve">- </w:t>
            </w:r>
            <w:r>
              <w:rPr>
                <w:rStyle w:val="IndexLink"/>
                <w:rtl w:val="true"/>
              </w:rPr>
              <w:t>بر الوالدين</w:t>
            </w:r>
            <w:r>
              <w:rPr>
                <w:rStyle w:val="IndexLink"/>
                <w:rtl w:val="true"/>
              </w:rPr>
              <w:tab/>
            </w:r>
            <w:r>
              <w:rPr>
                <w:rStyle w:val="IndexLink"/>
              </w:rPr>
              <w:t>212</w:t>
            </w:r>
          </w:hyperlink>
        </w:p>
        <w:p>
          <w:pPr>
            <w:pStyle w:val="Contents5"/>
            <w:tabs>
              <w:tab w:val="clear" w:pos="7892"/>
              <w:tab w:val="right" w:pos="9026" w:leader="dot"/>
            </w:tabs>
            <w:rPr/>
          </w:pPr>
          <w:hyperlink w:anchor="__RefHeading___Toc2546890_372815092">
            <w:r>
              <w:rPr>
                <w:webHidden/>
                <w:rStyle w:val="IndexLink"/>
                <w:rtl w:val="true"/>
              </w:rPr>
              <w:t xml:space="preserve">ه </w:t>
            </w:r>
            <w:r>
              <w:rPr>
                <w:rStyle w:val="IndexLink"/>
                <w:rtl w:val="true"/>
              </w:rPr>
              <w:t xml:space="preserve">- </w:t>
            </w:r>
            <w:r>
              <w:rPr>
                <w:rStyle w:val="IndexLink"/>
                <w:rtl w:val="true"/>
              </w:rPr>
              <w:t>بر الأهل</w:t>
            </w:r>
            <w:r>
              <w:rPr>
                <w:rStyle w:val="IndexLink"/>
                <w:rtl w:val="true"/>
              </w:rPr>
              <w:tab/>
            </w:r>
            <w:r>
              <w:rPr>
                <w:rStyle w:val="IndexLink"/>
              </w:rPr>
              <w:t>213</w:t>
            </w:r>
          </w:hyperlink>
        </w:p>
        <w:p>
          <w:pPr>
            <w:pStyle w:val="Contents5"/>
            <w:tabs>
              <w:tab w:val="clear" w:pos="7892"/>
              <w:tab w:val="right" w:pos="9026" w:leader="dot"/>
            </w:tabs>
            <w:rPr/>
          </w:pPr>
          <w:hyperlink w:anchor="__RefHeading___Toc2546892_372815092">
            <w:r>
              <w:rPr>
                <w:webHidden/>
                <w:rStyle w:val="IndexLink"/>
                <w:rtl w:val="true"/>
              </w:rPr>
              <w:t xml:space="preserve">و </w:t>
            </w:r>
            <w:r>
              <w:rPr>
                <w:rStyle w:val="IndexLink"/>
                <w:rtl w:val="true"/>
              </w:rPr>
              <w:t xml:space="preserve">- </w:t>
            </w:r>
            <w:r>
              <w:rPr>
                <w:rStyle w:val="IndexLink"/>
                <w:rtl w:val="true"/>
              </w:rPr>
              <w:t>الصدقة</w:t>
            </w:r>
            <w:r>
              <w:rPr>
                <w:rStyle w:val="IndexLink"/>
                <w:rtl w:val="true"/>
              </w:rPr>
              <w:tab/>
            </w:r>
            <w:r>
              <w:rPr>
                <w:rStyle w:val="IndexLink"/>
              </w:rPr>
              <w:t>213</w:t>
            </w:r>
          </w:hyperlink>
        </w:p>
        <w:p>
          <w:pPr>
            <w:pStyle w:val="Contents5"/>
            <w:tabs>
              <w:tab w:val="clear" w:pos="7892"/>
              <w:tab w:val="right" w:pos="9026" w:leader="dot"/>
            </w:tabs>
            <w:rPr/>
          </w:pPr>
          <w:hyperlink w:anchor="__RefHeading___Toc2546894_372815092">
            <w:r>
              <w:rPr>
                <w:webHidden/>
                <w:rStyle w:val="IndexLink"/>
                <w:rtl w:val="true"/>
              </w:rPr>
              <w:t xml:space="preserve">ز </w:t>
            </w:r>
            <w:r>
              <w:rPr>
                <w:rStyle w:val="IndexLink"/>
                <w:rtl w:val="true"/>
              </w:rPr>
              <w:t xml:space="preserve">- </w:t>
            </w:r>
            <w:r>
              <w:rPr>
                <w:rStyle w:val="IndexLink"/>
                <w:rtl w:val="true"/>
              </w:rPr>
              <w:t>صنائع المعروف</w:t>
            </w:r>
            <w:r>
              <w:rPr>
                <w:rStyle w:val="IndexLink"/>
                <w:rtl w:val="true"/>
              </w:rPr>
              <w:tab/>
            </w:r>
            <w:r>
              <w:rPr>
                <w:rStyle w:val="IndexLink"/>
              </w:rPr>
              <w:t>214</w:t>
            </w:r>
          </w:hyperlink>
        </w:p>
        <w:p>
          <w:pPr>
            <w:pStyle w:val="Contents5"/>
            <w:tabs>
              <w:tab w:val="clear" w:pos="7892"/>
              <w:tab w:val="right" w:pos="9026" w:leader="dot"/>
            </w:tabs>
            <w:rPr/>
          </w:pPr>
          <w:hyperlink w:anchor="__RefHeading___Toc2546896_372815092">
            <w:r>
              <w:rPr>
                <w:webHidden/>
                <w:rStyle w:val="IndexLink"/>
                <w:rtl w:val="true"/>
              </w:rPr>
              <w:t xml:space="preserve">ح </w:t>
            </w:r>
            <w:r>
              <w:rPr>
                <w:rStyle w:val="IndexLink"/>
                <w:rtl w:val="true"/>
              </w:rPr>
              <w:t xml:space="preserve">- </w:t>
            </w:r>
            <w:r>
              <w:rPr>
                <w:rStyle w:val="IndexLink"/>
                <w:rtl w:val="true"/>
              </w:rPr>
              <w:t>حسن الجوار</w:t>
            </w:r>
            <w:r>
              <w:rPr>
                <w:rStyle w:val="IndexLink"/>
                <w:rtl w:val="true"/>
              </w:rPr>
              <w:tab/>
            </w:r>
            <w:r>
              <w:rPr>
                <w:rStyle w:val="IndexLink"/>
              </w:rPr>
              <w:t>215</w:t>
            </w:r>
          </w:hyperlink>
        </w:p>
        <w:p>
          <w:pPr>
            <w:pStyle w:val="Contents5"/>
            <w:tabs>
              <w:tab w:val="clear" w:pos="7892"/>
              <w:tab w:val="right" w:pos="9026" w:leader="dot"/>
            </w:tabs>
            <w:rPr/>
          </w:pPr>
          <w:hyperlink w:anchor="__RefHeading___Toc2546898_372815092">
            <w:r>
              <w:rPr>
                <w:webHidden/>
                <w:rStyle w:val="IndexLink"/>
                <w:rtl w:val="true"/>
              </w:rPr>
              <w:t xml:space="preserve">ط </w:t>
            </w:r>
            <w:r>
              <w:rPr>
                <w:rStyle w:val="IndexLink"/>
                <w:rtl w:val="true"/>
              </w:rPr>
              <w:t xml:space="preserve">- </w:t>
            </w:r>
            <w:r>
              <w:rPr>
                <w:rStyle w:val="IndexLink"/>
                <w:rtl w:val="true"/>
              </w:rPr>
              <w:t>قصر الآمال</w:t>
            </w:r>
            <w:r>
              <w:rPr>
                <w:rStyle w:val="IndexLink"/>
                <w:rtl w:val="true"/>
              </w:rPr>
              <w:tab/>
            </w:r>
            <w:r>
              <w:rPr>
                <w:rStyle w:val="IndexLink"/>
              </w:rPr>
              <w:t>215</w:t>
            </w:r>
          </w:hyperlink>
        </w:p>
        <w:p>
          <w:pPr>
            <w:pStyle w:val="Contents5"/>
            <w:tabs>
              <w:tab w:val="clear" w:pos="7892"/>
              <w:tab w:val="right" w:pos="9026" w:leader="dot"/>
            </w:tabs>
            <w:rPr/>
          </w:pPr>
          <w:hyperlink w:anchor="__RefHeading___Toc2546900_372815092">
            <w:r>
              <w:rPr>
                <w:webHidden/>
                <w:rStyle w:val="IndexLink"/>
                <w:rtl w:val="true"/>
              </w:rPr>
              <w:t xml:space="preserve">ي </w:t>
            </w:r>
            <w:r>
              <w:rPr>
                <w:rStyle w:val="IndexLink"/>
                <w:rtl w:val="true"/>
              </w:rPr>
              <w:t xml:space="preserve">- </w:t>
            </w:r>
            <w:r>
              <w:rPr>
                <w:rStyle w:val="IndexLink"/>
                <w:rtl w:val="true"/>
              </w:rPr>
              <w:t>إدمان الحج والعمرة</w:t>
            </w:r>
            <w:r>
              <w:rPr>
                <w:rStyle w:val="IndexLink"/>
                <w:rtl w:val="true"/>
              </w:rPr>
              <w:tab/>
            </w:r>
            <w:r>
              <w:rPr>
                <w:rStyle w:val="IndexLink"/>
              </w:rPr>
              <w:t>215</w:t>
            </w:r>
          </w:hyperlink>
        </w:p>
        <w:p>
          <w:pPr>
            <w:pStyle w:val="Contents5"/>
            <w:tabs>
              <w:tab w:val="clear" w:pos="7892"/>
              <w:tab w:val="right" w:pos="9026" w:leader="dot"/>
            </w:tabs>
            <w:rPr/>
          </w:pPr>
          <w:hyperlink w:anchor="__RefHeading___Toc2546902_372815092">
            <w:r>
              <w:rPr>
                <w:webHidden/>
                <w:rStyle w:val="IndexLink"/>
                <w:rtl w:val="true"/>
              </w:rPr>
              <w:t xml:space="preserve">ك </w:t>
            </w:r>
            <w:r>
              <w:rPr>
                <w:rStyle w:val="IndexLink"/>
                <w:rtl w:val="true"/>
              </w:rPr>
              <w:t xml:space="preserve">- </w:t>
            </w:r>
            <w:r>
              <w:rPr>
                <w:rStyle w:val="IndexLink"/>
                <w:rtl w:val="true"/>
              </w:rPr>
              <w:t>زيارة الحسين</w:t>
            </w:r>
            <w:r>
              <w:rPr>
                <w:rStyle w:val="IndexLink"/>
                <w:rtl w:val="true"/>
              </w:rPr>
              <w:tab/>
            </w:r>
            <w:r>
              <w:rPr>
                <w:rStyle w:val="IndexLink"/>
              </w:rPr>
              <w:t>216</w:t>
            </w:r>
          </w:hyperlink>
        </w:p>
        <w:p>
          <w:pPr>
            <w:pStyle w:val="Contents5"/>
            <w:tabs>
              <w:tab w:val="clear" w:pos="7892"/>
              <w:tab w:val="right" w:pos="9026" w:leader="dot"/>
            </w:tabs>
            <w:rPr/>
          </w:pPr>
          <w:hyperlink w:anchor="__RefHeading___Toc2546904_372815092">
            <w:r>
              <w:rPr>
                <w:webHidden/>
                <w:rStyle w:val="IndexLink"/>
                <w:rtl w:val="true"/>
              </w:rPr>
              <w:t xml:space="preserve">ل </w:t>
            </w:r>
            <w:r>
              <w:rPr>
                <w:rStyle w:val="IndexLink"/>
                <w:rtl w:val="true"/>
              </w:rPr>
              <w:t xml:space="preserve">- </w:t>
            </w:r>
            <w:r>
              <w:rPr>
                <w:rStyle w:val="IndexLink"/>
                <w:rtl w:val="true"/>
              </w:rPr>
              <w:t>إسباغ الوضوء</w:t>
            </w:r>
            <w:r>
              <w:rPr>
                <w:rStyle w:val="IndexLink"/>
                <w:rtl w:val="true"/>
              </w:rPr>
              <w:tab/>
            </w:r>
            <w:r>
              <w:rPr>
                <w:rStyle w:val="IndexLink"/>
              </w:rPr>
              <w:t>217</w:t>
            </w:r>
          </w:hyperlink>
        </w:p>
        <w:p>
          <w:pPr>
            <w:pStyle w:val="Contents5"/>
            <w:tabs>
              <w:tab w:val="clear" w:pos="7892"/>
              <w:tab w:val="right" w:pos="9026" w:leader="dot"/>
            </w:tabs>
            <w:rPr/>
          </w:pPr>
          <w:hyperlink w:anchor="__RefHeading___Toc2546906_372815092">
            <w:r>
              <w:rPr>
                <w:webHidden/>
                <w:rStyle w:val="IndexLink"/>
                <w:rtl w:val="true"/>
              </w:rPr>
              <w:t xml:space="preserve">م </w:t>
            </w:r>
            <w:r>
              <w:rPr>
                <w:rStyle w:val="IndexLink"/>
                <w:rtl w:val="true"/>
              </w:rPr>
              <w:t xml:space="preserve">- </w:t>
            </w:r>
            <w:r>
              <w:rPr>
                <w:rStyle w:val="IndexLink"/>
                <w:rtl w:val="true"/>
              </w:rPr>
              <w:t>دوام الطهارة</w:t>
            </w:r>
            <w:r>
              <w:rPr>
                <w:rStyle w:val="IndexLink"/>
                <w:rtl w:val="true"/>
              </w:rPr>
              <w:tab/>
            </w:r>
            <w:r>
              <w:rPr>
                <w:rStyle w:val="IndexLink"/>
              </w:rPr>
              <w:t>217</w:t>
            </w:r>
          </w:hyperlink>
        </w:p>
        <w:p>
          <w:pPr>
            <w:pStyle w:val="Contents5"/>
            <w:tabs>
              <w:tab w:val="clear" w:pos="7892"/>
              <w:tab w:val="right" w:pos="9026" w:leader="dot"/>
            </w:tabs>
            <w:rPr/>
          </w:pPr>
          <w:hyperlink w:anchor="__RefHeading___Toc2546908_372815092">
            <w:r>
              <w:rPr>
                <w:webHidden/>
                <w:rStyle w:val="IndexLink"/>
                <w:rtl w:val="true"/>
              </w:rPr>
              <w:t xml:space="preserve">ن </w:t>
            </w:r>
            <w:r>
              <w:rPr>
                <w:rStyle w:val="IndexLink"/>
                <w:rtl w:val="true"/>
              </w:rPr>
              <w:t xml:space="preserve">- </w:t>
            </w:r>
            <w:r>
              <w:rPr>
                <w:rStyle w:val="IndexLink"/>
                <w:rtl w:val="true"/>
              </w:rPr>
              <w:t>تجنب البوائق</w:t>
            </w:r>
            <w:r>
              <w:rPr>
                <w:rStyle w:val="IndexLink"/>
                <w:rtl w:val="true"/>
              </w:rPr>
              <w:tab/>
            </w:r>
            <w:r>
              <w:rPr>
                <w:rStyle w:val="IndexLink"/>
              </w:rPr>
              <w:t>217</w:t>
            </w:r>
          </w:hyperlink>
        </w:p>
        <w:p>
          <w:pPr>
            <w:pStyle w:val="Contents5"/>
            <w:tabs>
              <w:tab w:val="clear" w:pos="7892"/>
              <w:tab w:val="right" w:pos="9026" w:leader="dot"/>
            </w:tabs>
            <w:rPr/>
          </w:pPr>
          <w:hyperlink w:anchor="__RefHeading___Toc2546910_372815092">
            <w:r>
              <w:rPr>
                <w:webHidden/>
                <w:rStyle w:val="IndexLink"/>
                <w:rtl w:val="true"/>
              </w:rPr>
              <w:t xml:space="preserve">س </w:t>
            </w:r>
            <w:r>
              <w:rPr>
                <w:rStyle w:val="IndexLink"/>
                <w:rtl w:val="true"/>
              </w:rPr>
              <w:t xml:space="preserve">- </w:t>
            </w:r>
            <w:r>
              <w:rPr>
                <w:rStyle w:val="IndexLink"/>
                <w:rtl w:val="true"/>
              </w:rPr>
              <w:t>الصلاة في مسجد السهلة</w:t>
            </w:r>
            <w:r>
              <w:rPr>
                <w:rStyle w:val="IndexLink"/>
                <w:rtl w:val="true"/>
              </w:rPr>
              <w:tab/>
            </w:r>
            <w:r>
              <w:rPr>
                <w:rStyle w:val="IndexLink"/>
              </w:rPr>
              <w:t>217</w:t>
            </w:r>
          </w:hyperlink>
        </w:p>
        <w:p>
          <w:pPr>
            <w:pStyle w:val="Contents5"/>
            <w:tabs>
              <w:tab w:val="clear" w:pos="7892"/>
              <w:tab w:val="right" w:pos="9026" w:leader="dot"/>
            </w:tabs>
            <w:rPr/>
          </w:pPr>
          <w:hyperlink w:anchor="__RefHeading___Toc2546912_372815092">
            <w:r>
              <w:rPr>
                <w:webHidden/>
                <w:rStyle w:val="IndexLink"/>
                <w:rtl w:val="true"/>
              </w:rPr>
              <w:t xml:space="preserve">ع </w:t>
            </w:r>
            <w:r>
              <w:rPr>
                <w:rStyle w:val="IndexLink"/>
                <w:rtl w:val="true"/>
              </w:rPr>
              <w:t xml:space="preserve">- </w:t>
            </w:r>
            <w:r>
              <w:rPr>
                <w:rStyle w:val="IndexLink"/>
                <w:rtl w:val="true"/>
              </w:rPr>
              <w:t>الدعاء</w:t>
            </w:r>
            <w:r>
              <w:rPr>
                <w:rStyle w:val="IndexLink"/>
                <w:rtl w:val="true"/>
              </w:rPr>
              <w:tab/>
            </w:r>
            <w:r>
              <w:rPr>
                <w:rStyle w:val="IndexLink"/>
              </w:rPr>
              <w:t>217</w:t>
            </w:r>
          </w:hyperlink>
        </w:p>
        <w:p>
          <w:pPr>
            <w:pStyle w:val="Contents4"/>
            <w:tabs>
              <w:tab w:val="clear" w:pos="8176"/>
              <w:tab w:val="right" w:pos="9026" w:leader="dot"/>
            </w:tabs>
            <w:rPr/>
          </w:pPr>
          <w:hyperlink w:anchor="__RefHeading___Toc2546914_372815092">
            <w:r>
              <w:rPr>
                <w:webHidden/>
                <w:rStyle w:val="IndexLink"/>
              </w:rPr>
              <w:t>2</w:t>
            </w:r>
            <w:r>
              <w:rPr>
                <w:rStyle w:val="IndexLink"/>
                <w:rtl w:val="true"/>
              </w:rPr>
              <w:t xml:space="preserve"> / </w:t>
            </w:r>
            <w:r>
              <w:rPr>
                <w:rStyle w:val="IndexLink"/>
              </w:rPr>
              <w:t>3</w:t>
            </w:r>
            <w:r>
              <w:rPr>
                <w:rStyle w:val="IndexLink"/>
                <w:rtl w:val="true"/>
              </w:rPr>
              <w:t xml:space="preserve"> </w:t>
            </w:r>
            <w:r>
              <w:rPr>
                <w:rStyle w:val="IndexLink"/>
                <w:rtl w:val="true"/>
              </w:rPr>
              <w:t>جوامع ما يوجب بركة العمر</w:t>
            </w:r>
            <w:r>
              <w:rPr>
                <w:rStyle w:val="IndexLink"/>
                <w:rtl w:val="true"/>
              </w:rPr>
              <w:tab/>
            </w:r>
            <w:r>
              <w:rPr>
                <w:rStyle w:val="IndexLink"/>
              </w:rPr>
              <w:t>218</w:t>
            </w:r>
          </w:hyperlink>
        </w:p>
        <w:p>
          <w:pPr>
            <w:pStyle w:val="Contents4"/>
            <w:tabs>
              <w:tab w:val="clear" w:pos="8176"/>
              <w:tab w:val="right" w:pos="9026" w:leader="dot"/>
            </w:tabs>
            <w:rPr/>
          </w:pPr>
          <w:hyperlink w:anchor="__RefHeading___Toc2546916_372815092">
            <w:r>
              <w:rPr>
                <w:webHidden/>
                <w:rStyle w:val="IndexLink"/>
              </w:rPr>
              <w:t>2</w:t>
            </w:r>
            <w:r>
              <w:rPr>
                <w:rStyle w:val="IndexLink"/>
                <w:rtl w:val="true"/>
              </w:rPr>
              <w:t xml:space="preserve"> / </w:t>
            </w:r>
            <w:r>
              <w:rPr>
                <w:rStyle w:val="IndexLink"/>
              </w:rPr>
              <w:t>4</w:t>
            </w:r>
            <w:r>
              <w:rPr>
                <w:rStyle w:val="IndexLink"/>
                <w:rtl w:val="true"/>
              </w:rPr>
              <w:t xml:space="preserve"> </w:t>
            </w:r>
            <w:r>
              <w:rPr>
                <w:rStyle w:val="IndexLink"/>
                <w:rtl w:val="true"/>
              </w:rPr>
              <w:t>ما يوجب بركة الدار</w:t>
            </w:r>
            <w:r>
              <w:rPr>
                <w:rStyle w:val="IndexLink"/>
                <w:rtl w:val="true"/>
              </w:rPr>
              <w:tab/>
            </w:r>
            <w:r>
              <w:rPr>
                <w:rStyle w:val="IndexLink"/>
              </w:rPr>
              <w:t>220</w:t>
            </w:r>
          </w:hyperlink>
        </w:p>
        <w:p>
          <w:pPr>
            <w:pStyle w:val="Contents5"/>
            <w:tabs>
              <w:tab w:val="clear" w:pos="7892"/>
              <w:tab w:val="right" w:pos="9026" w:leader="dot"/>
            </w:tabs>
            <w:rPr/>
          </w:pPr>
          <w:hyperlink w:anchor="__RefHeading___Toc2546918_372815092">
            <w:r>
              <w:rPr>
                <w:webHidden/>
                <w:rStyle w:val="IndexLink"/>
                <w:rtl w:val="true"/>
              </w:rPr>
              <w:t xml:space="preserve">أ </w:t>
            </w:r>
            <w:r>
              <w:rPr>
                <w:rStyle w:val="IndexLink"/>
                <w:rtl w:val="true"/>
              </w:rPr>
              <w:t xml:space="preserve">- </w:t>
            </w:r>
            <w:r>
              <w:rPr>
                <w:rStyle w:val="IndexLink"/>
                <w:rtl w:val="true"/>
              </w:rPr>
              <w:t>الأضحية عند البناء</w:t>
            </w:r>
            <w:r>
              <w:rPr>
                <w:rStyle w:val="IndexLink"/>
                <w:rtl w:val="true"/>
              </w:rPr>
              <w:tab/>
            </w:r>
            <w:r>
              <w:rPr>
                <w:rStyle w:val="IndexLink"/>
              </w:rPr>
              <w:t>220</w:t>
            </w:r>
          </w:hyperlink>
        </w:p>
        <w:p>
          <w:pPr>
            <w:pStyle w:val="Contents5"/>
            <w:tabs>
              <w:tab w:val="clear" w:pos="7892"/>
              <w:tab w:val="right" w:pos="9026" w:leader="dot"/>
            </w:tabs>
            <w:rPr/>
          </w:pPr>
          <w:hyperlink w:anchor="__RefHeading___Toc2546920_372815092">
            <w:r>
              <w:rPr>
                <w:webHidden/>
                <w:rStyle w:val="IndexLink"/>
                <w:rtl w:val="true"/>
              </w:rPr>
              <w:t xml:space="preserve">ب </w:t>
            </w:r>
            <w:r>
              <w:rPr>
                <w:rStyle w:val="IndexLink"/>
                <w:rtl w:val="true"/>
              </w:rPr>
              <w:t xml:space="preserve">- </w:t>
            </w:r>
            <w:r>
              <w:rPr>
                <w:rStyle w:val="IndexLink"/>
                <w:rtl w:val="true"/>
              </w:rPr>
              <w:t>الإطعام</w:t>
            </w:r>
            <w:r>
              <w:rPr>
                <w:rStyle w:val="IndexLink"/>
                <w:rtl w:val="true"/>
              </w:rPr>
              <w:tab/>
            </w:r>
            <w:r>
              <w:rPr>
                <w:rStyle w:val="IndexLink"/>
              </w:rPr>
              <w:t>220</w:t>
            </w:r>
          </w:hyperlink>
        </w:p>
        <w:p>
          <w:pPr>
            <w:pStyle w:val="Contents5"/>
            <w:tabs>
              <w:tab w:val="clear" w:pos="7892"/>
              <w:tab w:val="right" w:pos="9026" w:leader="dot"/>
            </w:tabs>
            <w:rPr/>
          </w:pPr>
          <w:hyperlink w:anchor="__RefHeading___Toc2546922_372815092">
            <w:r>
              <w:rPr>
                <w:webHidden/>
                <w:rStyle w:val="IndexLink"/>
                <w:rtl w:val="true"/>
              </w:rPr>
              <w:t xml:space="preserve">ج </w:t>
            </w:r>
            <w:r>
              <w:rPr>
                <w:rStyle w:val="IndexLink"/>
                <w:rtl w:val="true"/>
              </w:rPr>
              <w:t xml:space="preserve">- </w:t>
            </w:r>
            <w:r>
              <w:rPr>
                <w:rStyle w:val="IndexLink"/>
                <w:rtl w:val="true"/>
              </w:rPr>
              <w:t>البنات</w:t>
            </w:r>
            <w:r>
              <w:rPr>
                <w:rStyle w:val="IndexLink"/>
                <w:rtl w:val="true"/>
              </w:rPr>
              <w:tab/>
            </w:r>
            <w:r>
              <w:rPr>
                <w:rStyle w:val="IndexLink"/>
              </w:rPr>
              <w:t>220</w:t>
            </w:r>
          </w:hyperlink>
        </w:p>
        <w:p>
          <w:pPr>
            <w:pStyle w:val="Contents5"/>
            <w:tabs>
              <w:tab w:val="clear" w:pos="7892"/>
              <w:tab w:val="right" w:pos="9026" w:leader="dot"/>
            </w:tabs>
            <w:rPr/>
          </w:pPr>
          <w:hyperlink w:anchor="__RefHeading___Toc2546924_372815092">
            <w:r>
              <w:rPr>
                <w:webHidden/>
                <w:rStyle w:val="IndexLink"/>
                <w:rtl w:val="true"/>
              </w:rPr>
              <w:t xml:space="preserve">د </w:t>
            </w:r>
            <w:r>
              <w:rPr>
                <w:rStyle w:val="IndexLink"/>
                <w:rtl w:val="true"/>
              </w:rPr>
              <w:t xml:space="preserve">- </w:t>
            </w:r>
            <w:r>
              <w:rPr>
                <w:rStyle w:val="IndexLink"/>
                <w:rtl w:val="true"/>
              </w:rPr>
              <w:t>التسليم عند دخول البيت</w:t>
            </w:r>
            <w:r>
              <w:rPr>
                <w:rStyle w:val="IndexLink"/>
                <w:rtl w:val="true"/>
              </w:rPr>
              <w:tab/>
            </w:r>
            <w:r>
              <w:rPr>
                <w:rStyle w:val="IndexLink"/>
              </w:rPr>
              <w:t>220</w:t>
            </w:r>
          </w:hyperlink>
        </w:p>
        <w:p>
          <w:pPr>
            <w:pStyle w:val="Contents5"/>
            <w:tabs>
              <w:tab w:val="clear" w:pos="7892"/>
              <w:tab w:val="right" w:pos="9026" w:leader="dot"/>
            </w:tabs>
            <w:rPr/>
          </w:pPr>
          <w:hyperlink w:anchor="__RefHeading___Toc2546926_372815092">
            <w:r>
              <w:rPr>
                <w:webHidden/>
                <w:rStyle w:val="IndexLink"/>
                <w:rtl w:val="true"/>
              </w:rPr>
              <w:t xml:space="preserve">ه </w:t>
            </w:r>
            <w:r>
              <w:rPr>
                <w:rStyle w:val="IndexLink"/>
                <w:rtl w:val="true"/>
              </w:rPr>
              <w:t xml:space="preserve">- </w:t>
            </w:r>
            <w:r>
              <w:rPr>
                <w:rStyle w:val="IndexLink"/>
                <w:rtl w:val="true"/>
              </w:rPr>
              <w:t>التسمية بأسماء الأنبياء</w:t>
            </w:r>
            <w:r>
              <w:rPr>
                <w:rStyle w:val="IndexLink"/>
                <w:rtl w:val="true"/>
              </w:rPr>
              <w:tab/>
            </w:r>
            <w:r>
              <w:rPr>
                <w:rStyle w:val="IndexLink"/>
              </w:rPr>
              <w:t>221</w:t>
            </w:r>
          </w:hyperlink>
        </w:p>
        <w:p>
          <w:pPr>
            <w:pStyle w:val="Contents4"/>
            <w:tabs>
              <w:tab w:val="clear" w:pos="8176"/>
              <w:tab w:val="right" w:pos="9026" w:leader="dot"/>
            </w:tabs>
            <w:rPr/>
          </w:pPr>
          <w:hyperlink w:anchor="__RefHeading___Toc2546928_372815092">
            <w:r>
              <w:rPr>
                <w:webHidden/>
                <w:rStyle w:val="IndexLink"/>
              </w:rPr>
              <w:t>2</w:t>
            </w:r>
            <w:r>
              <w:rPr>
                <w:rStyle w:val="IndexLink"/>
                <w:rtl w:val="true"/>
              </w:rPr>
              <w:t xml:space="preserve"> / </w:t>
            </w:r>
            <w:r>
              <w:rPr>
                <w:rStyle w:val="IndexLink"/>
              </w:rPr>
              <w:t>5</w:t>
            </w:r>
            <w:r>
              <w:rPr>
                <w:rStyle w:val="IndexLink"/>
                <w:rtl w:val="true"/>
              </w:rPr>
              <w:t xml:space="preserve"> </w:t>
            </w:r>
            <w:r>
              <w:rPr>
                <w:rStyle w:val="IndexLink"/>
                <w:rtl w:val="true"/>
              </w:rPr>
              <w:t>الأخلاق والبركة</w:t>
            </w:r>
            <w:r>
              <w:rPr>
                <w:rStyle w:val="IndexLink"/>
                <w:rtl w:val="true"/>
              </w:rPr>
              <w:tab/>
            </w:r>
            <w:r>
              <w:rPr>
                <w:rStyle w:val="IndexLink"/>
              </w:rPr>
              <w:t>221</w:t>
            </w:r>
          </w:hyperlink>
        </w:p>
        <w:p>
          <w:pPr>
            <w:pStyle w:val="Contents5"/>
            <w:tabs>
              <w:tab w:val="clear" w:pos="7892"/>
              <w:tab w:val="right" w:pos="9026" w:leader="dot"/>
            </w:tabs>
            <w:rPr/>
          </w:pPr>
          <w:hyperlink w:anchor="__RefHeading___Toc2546930_372815092">
            <w:r>
              <w:rPr>
                <w:webHidden/>
                <w:rStyle w:val="IndexLink"/>
                <w:rtl w:val="true"/>
              </w:rPr>
              <w:t xml:space="preserve">أ </w:t>
            </w:r>
            <w:r>
              <w:rPr>
                <w:rStyle w:val="IndexLink"/>
                <w:rtl w:val="true"/>
              </w:rPr>
              <w:t xml:space="preserve">- </w:t>
            </w:r>
            <w:r>
              <w:rPr>
                <w:rStyle w:val="IndexLink"/>
                <w:rtl w:val="true"/>
              </w:rPr>
              <w:t>حسن النية</w:t>
            </w:r>
            <w:r>
              <w:rPr>
                <w:rStyle w:val="IndexLink"/>
                <w:rtl w:val="true"/>
              </w:rPr>
              <w:tab/>
            </w:r>
            <w:r>
              <w:rPr>
                <w:rStyle w:val="IndexLink"/>
              </w:rPr>
              <w:t>221</w:t>
            </w:r>
          </w:hyperlink>
        </w:p>
        <w:p>
          <w:pPr>
            <w:pStyle w:val="Contents5"/>
            <w:tabs>
              <w:tab w:val="clear" w:pos="7892"/>
              <w:tab w:val="right" w:pos="9026" w:leader="dot"/>
            </w:tabs>
            <w:rPr/>
          </w:pPr>
          <w:hyperlink w:anchor="__RefHeading___Toc2546932_372815092">
            <w:r>
              <w:rPr>
                <w:webHidden/>
                <w:rStyle w:val="IndexLink"/>
                <w:rtl w:val="true"/>
              </w:rPr>
              <w:t xml:space="preserve">ب </w:t>
            </w:r>
            <w:r>
              <w:rPr>
                <w:rStyle w:val="IndexLink"/>
                <w:rtl w:val="true"/>
              </w:rPr>
              <w:t xml:space="preserve">- </w:t>
            </w:r>
            <w:r>
              <w:rPr>
                <w:rStyle w:val="IndexLink"/>
                <w:rtl w:val="true"/>
              </w:rPr>
              <w:t>حسن الخلق</w:t>
            </w:r>
            <w:r>
              <w:rPr>
                <w:rStyle w:val="IndexLink"/>
                <w:rtl w:val="true"/>
              </w:rPr>
              <w:tab/>
            </w:r>
            <w:r>
              <w:rPr>
                <w:rStyle w:val="IndexLink"/>
              </w:rPr>
              <w:t>222</w:t>
            </w:r>
          </w:hyperlink>
        </w:p>
        <w:p>
          <w:pPr>
            <w:pStyle w:val="Contents5"/>
            <w:tabs>
              <w:tab w:val="clear" w:pos="7892"/>
              <w:tab w:val="right" w:pos="9026" w:leader="dot"/>
            </w:tabs>
            <w:rPr/>
          </w:pPr>
          <w:hyperlink w:anchor="__RefHeading___Toc2546934_372815092">
            <w:r>
              <w:rPr>
                <w:webHidden/>
                <w:rStyle w:val="IndexLink"/>
                <w:rtl w:val="true"/>
              </w:rPr>
              <w:t xml:space="preserve">ج </w:t>
            </w:r>
            <w:r>
              <w:rPr>
                <w:rStyle w:val="IndexLink"/>
                <w:rtl w:val="true"/>
              </w:rPr>
              <w:t xml:space="preserve">- </w:t>
            </w:r>
            <w:r>
              <w:rPr>
                <w:rStyle w:val="IndexLink"/>
                <w:rtl w:val="true"/>
              </w:rPr>
              <w:t>حسن القول</w:t>
            </w:r>
            <w:r>
              <w:rPr>
                <w:rStyle w:val="IndexLink"/>
                <w:rtl w:val="true"/>
              </w:rPr>
              <w:tab/>
            </w:r>
            <w:r>
              <w:rPr>
                <w:rStyle w:val="IndexLink"/>
              </w:rPr>
              <w:t>222</w:t>
            </w:r>
          </w:hyperlink>
        </w:p>
        <w:p>
          <w:pPr>
            <w:pStyle w:val="Contents5"/>
            <w:tabs>
              <w:tab w:val="clear" w:pos="7892"/>
              <w:tab w:val="right" w:pos="9026" w:leader="dot"/>
            </w:tabs>
            <w:rPr/>
          </w:pPr>
          <w:hyperlink w:anchor="__RefHeading___Toc2546936_372815092">
            <w:r>
              <w:rPr>
                <w:webHidden/>
                <w:rStyle w:val="IndexLink"/>
                <w:rtl w:val="true"/>
              </w:rPr>
              <w:t xml:space="preserve">د </w:t>
            </w:r>
            <w:r>
              <w:rPr>
                <w:rStyle w:val="IndexLink"/>
                <w:rtl w:val="true"/>
              </w:rPr>
              <w:t xml:space="preserve">- </w:t>
            </w:r>
            <w:r>
              <w:rPr>
                <w:rStyle w:val="IndexLink"/>
                <w:rtl w:val="true"/>
              </w:rPr>
              <w:t>حسن الجوار</w:t>
            </w:r>
            <w:r>
              <w:rPr>
                <w:rStyle w:val="IndexLink"/>
                <w:rtl w:val="true"/>
              </w:rPr>
              <w:tab/>
            </w:r>
            <w:r>
              <w:rPr>
                <w:rStyle w:val="IndexLink"/>
              </w:rPr>
              <w:t>222</w:t>
            </w:r>
          </w:hyperlink>
        </w:p>
        <w:p>
          <w:pPr>
            <w:pStyle w:val="Contents5"/>
            <w:tabs>
              <w:tab w:val="clear" w:pos="7892"/>
              <w:tab w:val="right" w:pos="9026" w:leader="dot"/>
            </w:tabs>
            <w:rPr/>
          </w:pPr>
          <w:hyperlink w:anchor="__RefHeading___Toc2546938_372815092">
            <w:r>
              <w:rPr>
                <w:webHidden/>
                <w:rStyle w:val="IndexLink"/>
                <w:rtl w:val="true"/>
              </w:rPr>
              <w:t xml:space="preserve">ه </w:t>
            </w:r>
            <w:r>
              <w:rPr>
                <w:rStyle w:val="IndexLink"/>
                <w:rtl w:val="true"/>
              </w:rPr>
              <w:t xml:space="preserve">- </w:t>
            </w:r>
            <w:r>
              <w:rPr>
                <w:rStyle w:val="IndexLink"/>
                <w:rtl w:val="true"/>
              </w:rPr>
              <w:t>الصدق</w:t>
            </w:r>
            <w:r>
              <w:rPr>
                <w:rStyle w:val="IndexLink"/>
                <w:rtl w:val="true"/>
              </w:rPr>
              <w:tab/>
            </w:r>
            <w:r>
              <w:rPr>
                <w:rStyle w:val="IndexLink"/>
              </w:rPr>
              <w:t>224</w:t>
            </w:r>
          </w:hyperlink>
        </w:p>
        <w:p>
          <w:pPr>
            <w:pStyle w:val="Contents5"/>
            <w:tabs>
              <w:tab w:val="clear" w:pos="7892"/>
              <w:tab w:val="right" w:pos="9026" w:leader="dot"/>
            </w:tabs>
            <w:rPr/>
          </w:pPr>
          <w:hyperlink w:anchor="__RefHeading___Toc2546940_372815092">
            <w:r>
              <w:rPr>
                <w:webHidden/>
                <w:rStyle w:val="IndexLink"/>
                <w:rtl w:val="true"/>
              </w:rPr>
              <w:t xml:space="preserve">و </w:t>
            </w:r>
            <w:r>
              <w:rPr>
                <w:rStyle w:val="IndexLink"/>
                <w:rtl w:val="true"/>
              </w:rPr>
              <w:t xml:space="preserve">- </w:t>
            </w:r>
            <w:r>
              <w:rPr>
                <w:rStyle w:val="IndexLink"/>
                <w:rtl w:val="true"/>
              </w:rPr>
              <w:t>السخاء</w:t>
            </w:r>
            <w:r>
              <w:rPr>
                <w:rStyle w:val="IndexLink"/>
                <w:rtl w:val="true"/>
              </w:rPr>
              <w:tab/>
            </w:r>
            <w:r>
              <w:rPr>
                <w:rStyle w:val="IndexLink"/>
              </w:rPr>
              <w:t>224</w:t>
            </w:r>
          </w:hyperlink>
        </w:p>
        <w:p>
          <w:pPr>
            <w:pStyle w:val="Contents5"/>
            <w:tabs>
              <w:tab w:val="clear" w:pos="7892"/>
              <w:tab w:val="right" w:pos="9026" w:leader="dot"/>
            </w:tabs>
            <w:rPr/>
          </w:pPr>
          <w:hyperlink w:anchor="__RefHeading___Toc2546942_372815092">
            <w:r>
              <w:rPr>
                <w:webHidden/>
                <w:rStyle w:val="IndexLink"/>
                <w:rtl w:val="true"/>
              </w:rPr>
              <w:t xml:space="preserve">ز </w:t>
            </w:r>
            <w:r>
              <w:rPr>
                <w:rStyle w:val="IndexLink"/>
                <w:rtl w:val="true"/>
              </w:rPr>
              <w:t xml:space="preserve">- </w:t>
            </w:r>
            <w:r>
              <w:rPr>
                <w:rStyle w:val="IndexLink"/>
                <w:rtl w:val="true"/>
              </w:rPr>
              <w:t>الرفق</w:t>
            </w:r>
            <w:r>
              <w:rPr>
                <w:rStyle w:val="IndexLink"/>
                <w:rtl w:val="true"/>
              </w:rPr>
              <w:tab/>
            </w:r>
            <w:r>
              <w:rPr>
                <w:rStyle w:val="IndexLink"/>
              </w:rPr>
              <w:t>226</w:t>
            </w:r>
          </w:hyperlink>
        </w:p>
        <w:p>
          <w:pPr>
            <w:pStyle w:val="Contents5"/>
            <w:tabs>
              <w:tab w:val="clear" w:pos="7892"/>
              <w:tab w:val="right" w:pos="9026" w:leader="dot"/>
            </w:tabs>
            <w:rPr/>
          </w:pPr>
          <w:hyperlink w:anchor="__RefHeading___Toc2546944_372815092">
            <w:r>
              <w:rPr>
                <w:webHidden/>
                <w:rStyle w:val="IndexLink"/>
                <w:rtl w:val="true"/>
              </w:rPr>
              <w:t xml:space="preserve">ح </w:t>
            </w:r>
            <w:r>
              <w:rPr>
                <w:rStyle w:val="IndexLink"/>
                <w:rtl w:val="true"/>
              </w:rPr>
              <w:t xml:space="preserve">- </w:t>
            </w:r>
            <w:r>
              <w:rPr>
                <w:rStyle w:val="IndexLink"/>
                <w:rtl w:val="true"/>
              </w:rPr>
              <w:t>الأمانة</w:t>
            </w:r>
            <w:r>
              <w:rPr>
                <w:rStyle w:val="IndexLink"/>
                <w:rtl w:val="true"/>
              </w:rPr>
              <w:tab/>
            </w:r>
            <w:r>
              <w:rPr>
                <w:rStyle w:val="IndexLink"/>
              </w:rPr>
              <w:t>226</w:t>
            </w:r>
          </w:hyperlink>
        </w:p>
        <w:p>
          <w:pPr>
            <w:pStyle w:val="Contents5"/>
            <w:tabs>
              <w:tab w:val="clear" w:pos="7892"/>
              <w:tab w:val="right" w:pos="9026" w:leader="dot"/>
            </w:tabs>
            <w:rPr/>
          </w:pPr>
          <w:hyperlink w:anchor="__RefHeading___Toc2546946_372815092">
            <w:r>
              <w:rPr>
                <w:webHidden/>
                <w:rStyle w:val="IndexLink"/>
                <w:rtl w:val="true"/>
              </w:rPr>
              <w:t xml:space="preserve">ي </w:t>
            </w:r>
            <w:r>
              <w:rPr>
                <w:rStyle w:val="IndexLink"/>
                <w:rtl w:val="true"/>
              </w:rPr>
              <w:t xml:space="preserve">- </w:t>
            </w:r>
            <w:r>
              <w:rPr>
                <w:rStyle w:val="IndexLink"/>
                <w:rtl w:val="true"/>
              </w:rPr>
              <w:t>الرضا</w:t>
            </w:r>
            <w:r>
              <w:rPr>
                <w:rStyle w:val="IndexLink"/>
                <w:rtl w:val="true"/>
              </w:rPr>
              <w:tab/>
            </w:r>
            <w:r>
              <w:rPr>
                <w:rStyle w:val="IndexLink"/>
              </w:rPr>
              <w:t>229</w:t>
            </w:r>
          </w:hyperlink>
        </w:p>
        <w:p>
          <w:pPr>
            <w:pStyle w:val="Contents5"/>
            <w:tabs>
              <w:tab w:val="clear" w:pos="7892"/>
              <w:tab w:val="right" w:pos="9026" w:leader="dot"/>
            </w:tabs>
            <w:rPr/>
          </w:pPr>
          <w:hyperlink w:anchor="__RefHeading___Toc2546948_372815092">
            <w:r>
              <w:rPr>
                <w:webHidden/>
                <w:rStyle w:val="IndexLink"/>
                <w:rtl w:val="true"/>
              </w:rPr>
              <w:t xml:space="preserve">ك </w:t>
            </w:r>
            <w:r>
              <w:rPr>
                <w:rStyle w:val="IndexLink"/>
                <w:rtl w:val="true"/>
              </w:rPr>
              <w:t xml:space="preserve">- </w:t>
            </w:r>
            <w:r>
              <w:rPr>
                <w:rStyle w:val="IndexLink"/>
                <w:rtl w:val="true"/>
              </w:rPr>
              <w:t>الصبر</w:t>
            </w:r>
            <w:r>
              <w:rPr>
                <w:rStyle w:val="IndexLink"/>
                <w:rtl w:val="true"/>
              </w:rPr>
              <w:tab/>
            </w:r>
            <w:r>
              <w:rPr>
                <w:rStyle w:val="IndexLink"/>
              </w:rPr>
              <w:t>230</w:t>
            </w:r>
          </w:hyperlink>
        </w:p>
        <w:p>
          <w:pPr>
            <w:pStyle w:val="Contents4"/>
            <w:tabs>
              <w:tab w:val="clear" w:pos="8176"/>
              <w:tab w:val="right" w:pos="9026" w:leader="dot"/>
            </w:tabs>
            <w:rPr/>
          </w:pPr>
          <w:hyperlink w:anchor="__RefHeading___Toc2546950_372815092">
            <w:r>
              <w:rPr>
                <w:webHidden/>
                <w:rStyle w:val="IndexLink"/>
              </w:rPr>
              <w:t>2</w:t>
            </w:r>
            <w:r>
              <w:rPr>
                <w:rStyle w:val="IndexLink"/>
                <w:rtl w:val="true"/>
              </w:rPr>
              <w:t xml:space="preserve"> / </w:t>
            </w:r>
            <w:r>
              <w:rPr>
                <w:rStyle w:val="IndexLink"/>
              </w:rPr>
              <w:t>6</w:t>
            </w:r>
            <w:r>
              <w:rPr>
                <w:rStyle w:val="IndexLink"/>
                <w:rtl w:val="true"/>
              </w:rPr>
              <w:t xml:space="preserve"> </w:t>
            </w:r>
            <w:r>
              <w:rPr>
                <w:rStyle w:val="IndexLink"/>
                <w:rtl w:val="true"/>
              </w:rPr>
              <w:t>العبادات والبركة</w:t>
            </w:r>
            <w:r>
              <w:rPr>
                <w:rStyle w:val="IndexLink"/>
                <w:rtl w:val="true"/>
              </w:rPr>
              <w:tab/>
            </w:r>
            <w:r>
              <w:rPr>
                <w:rStyle w:val="IndexLink"/>
              </w:rPr>
              <w:t>230</w:t>
            </w:r>
          </w:hyperlink>
        </w:p>
        <w:p>
          <w:pPr>
            <w:pStyle w:val="Contents5"/>
            <w:tabs>
              <w:tab w:val="clear" w:pos="7892"/>
              <w:tab w:val="right" w:pos="9026" w:leader="dot"/>
            </w:tabs>
            <w:rPr/>
          </w:pPr>
          <w:hyperlink w:anchor="__RefHeading___Toc2546952_372815092">
            <w:r>
              <w:rPr>
                <w:webHidden/>
                <w:rStyle w:val="IndexLink"/>
                <w:rtl w:val="true"/>
              </w:rPr>
              <w:t xml:space="preserve">أ </w:t>
            </w:r>
            <w:r>
              <w:rPr>
                <w:rStyle w:val="IndexLink"/>
                <w:rtl w:val="true"/>
              </w:rPr>
              <w:t xml:space="preserve">- </w:t>
            </w:r>
            <w:r>
              <w:rPr>
                <w:rStyle w:val="IndexLink"/>
                <w:rtl w:val="true"/>
              </w:rPr>
              <w:t>الاستغفار</w:t>
            </w:r>
            <w:r>
              <w:rPr>
                <w:rStyle w:val="IndexLink"/>
                <w:rtl w:val="true"/>
              </w:rPr>
              <w:tab/>
            </w:r>
            <w:r>
              <w:rPr>
                <w:rStyle w:val="IndexLink"/>
              </w:rPr>
              <w:t>230</w:t>
            </w:r>
          </w:hyperlink>
        </w:p>
        <w:p>
          <w:pPr>
            <w:pStyle w:val="Contents5"/>
            <w:tabs>
              <w:tab w:val="clear" w:pos="7892"/>
              <w:tab w:val="right" w:pos="9026" w:leader="dot"/>
            </w:tabs>
            <w:rPr/>
          </w:pPr>
          <w:hyperlink w:anchor="__RefHeading___Toc2546954_372815092">
            <w:r>
              <w:rPr>
                <w:webHidden/>
                <w:rStyle w:val="IndexLink"/>
                <w:rtl w:val="true"/>
              </w:rPr>
              <w:t xml:space="preserve">ب </w:t>
            </w:r>
            <w:r>
              <w:rPr>
                <w:rStyle w:val="IndexLink"/>
                <w:rtl w:val="true"/>
              </w:rPr>
              <w:t xml:space="preserve">- </w:t>
            </w:r>
            <w:r>
              <w:rPr>
                <w:rStyle w:val="IndexLink"/>
                <w:rtl w:val="true"/>
              </w:rPr>
              <w:t>التسمية</w:t>
            </w:r>
            <w:r>
              <w:rPr>
                <w:rStyle w:val="IndexLink"/>
                <w:rtl w:val="true"/>
              </w:rPr>
              <w:tab/>
            </w:r>
            <w:r>
              <w:rPr>
                <w:rStyle w:val="IndexLink"/>
              </w:rPr>
              <w:t>232</w:t>
            </w:r>
          </w:hyperlink>
        </w:p>
        <w:p>
          <w:pPr>
            <w:pStyle w:val="Contents5"/>
            <w:tabs>
              <w:tab w:val="clear" w:pos="7892"/>
              <w:tab w:val="right" w:pos="9026" w:leader="dot"/>
            </w:tabs>
            <w:rPr/>
          </w:pPr>
          <w:hyperlink w:anchor="__RefHeading___Toc2546956_372815092">
            <w:r>
              <w:rPr>
                <w:webHidden/>
                <w:rStyle w:val="IndexLink"/>
                <w:rtl w:val="true"/>
              </w:rPr>
              <w:t xml:space="preserve">ج </w:t>
            </w:r>
            <w:r>
              <w:rPr>
                <w:rStyle w:val="IndexLink"/>
                <w:rtl w:val="true"/>
              </w:rPr>
              <w:t xml:space="preserve">- </w:t>
            </w:r>
            <w:r>
              <w:rPr>
                <w:rStyle w:val="IndexLink"/>
                <w:rtl w:val="true"/>
              </w:rPr>
              <w:t>الصلاة</w:t>
            </w:r>
            <w:r>
              <w:rPr>
                <w:rStyle w:val="IndexLink"/>
                <w:rtl w:val="true"/>
              </w:rPr>
              <w:tab/>
            </w:r>
            <w:r>
              <w:rPr>
                <w:rStyle w:val="IndexLink"/>
              </w:rPr>
              <w:t>233</w:t>
            </w:r>
          </w:hyperlink>
        </w:p>
        <w:p>
          <w:pPr>
            <w:pStyle w:val="Contents5"/>
            <w:tabs>
              <w:tab w:val="clear" w:pos="7892"/>
              <w:tab w:val="right" w:pos="9026" w:leader="dot"/>
            </w:tabs>
            <w:rPr/>
          </w:pPr>
          <w:hyperlink w:anchor="__RefHeading___Toc2546958_372815092">
            <w:r>
              <w:rPr>
                <w:webHidden/>
                <w:rStyle w:val="IndexLink"/>
                <w:rtl w:val="true"/>
              </w:rPr>
              <w:t xml:space="preserve">د </w:t>
            </w:r>
            <w:r>
              <w:rPr>
                <w:rStyle w:val="IndexLink"/>
                <w:rtl w:val="true"/>
              </w:rPr>
              <w:t xml:space="preserve">- </w:t>
            </w:r>
            <w:r>
              <w:rPr>
                <w:rStyle w:val="IndexLink"/>
                <w:rtl w:val="true"/>
              </w:rPr>
              <w:t>صلاة الليل</w:t>
            </w:r>
            <w:r>
              <w:rPr>
                <w:rStyle w:val="IndexLink"/>
                <w:rtl w:val="true"/>
              </w:rPr>
              <w:tab/>
            </w:r>
            <w:r>
              <w:rPr>
                <w:rStyle w:val="IndexLink"/>
              </w:rPr>
              <w:t>233</w:t>
            </w:r>
          </w:hyperlink>
        </w:p>
        <w:p>
          <w:pPr>
            <w:pStyle w:val="Contents5"/>
            <w:tabs>
              <w:tab w:val="clear" w:pos="7892"/>
              <w:tab w:val="right" w:pos="9026" w:leader="dot"/>
            </w:tabs>
            <w:rPr/>
          </w:pPr>
          <w:hyperlink w:anchor="__RefHeading___Toc2546960_372815092">
            <w:r>
              <w:rPr>
                <w:webHidden/>
                <w:rStyle w:val="IndexLink"/>
                <w:rtl w:val="true"/>
              </w:rPr>
              <w:t xml:space="preserve">ه </w:t>
            </w:r>
            <w:r>
              <w:rPr>
                <w:rStyle w:val="IndexLink"/>
                <w:rtl w:val="true"/>
              </w:rPr>
              <w:t xml:space="preserve">- </w:t>
            </w:r>
            <w:r>
              <w:rPr>
                <w:rStyle w:val="IndexLink"/>
                <w:rtl w:val="true"/>
              </w:rPr>
              <w:t>الحج</w:t>
            </w:r>
            <w:r>
              <w:rPr>
                <w:rStyle w:val="IndexLink"/>
                <w:rtl w:val="true"/>
              </w:rPr>
              <w:tab/>
            </w:r>
            <w:r>
              <w:rPr>
                <w:rStyle w:val="IndexLink"/>
              </w:rPr>
              <w:t>234</w:t>
            </w:r>
          </w:hyperlink>
        </w:p>
        <w:p>
          <w:pPr>
            <w:pStyle w:val="Contents4"/>
            <w:tabs>
              <w:tab w:val="clear" w:pos="8176"/>
              <w:tab w:val="right" w:pos="9026" w:leader="dot"/>
            </w:tabs>
            <w:rPr/>
          </w:pPr>
          <w:hyperlink w:anchor="__RefHeading___Toc2546962_372815092">
            <w:r>
              <w:rPr>
                <w:webHidden/>
                <w:rStyle w:val="IndexLink"/>
              </w:rPr>
              <w:t>2</w:t>
            </w:r>
            <w:r>
              <w:rPr>
                <w:rStyle w:val="IndexLink"/>
                <w:rtl w:val="true"/>
              </w:rPr>
              <w:t xml:space="preserve"> / </w:t>
            </w:r>
            <w:r>
              <w:rPr>
                <w:rStyle w:val="IndexLink"/>
              </w:rPr>
              <w:t>7</w:t>
            </w:r>
            <w:r>
              <w:rPr>
                <w:rStyle w:val="IndexLink"/>
                <w:rtl w:val="true"/>
              </w:rPr>
              <w:t xml:space="preserve"> </w:t>
            </w:r>
            <w:r>
              <w:rPr>
                <w:rStyle w:val="IndexLink"/>
                <w:rtl w:val="true"/>
              </w:rPr>
              <w:t>الأعمال والبركة</w:t>
            </w:r>
            <w:r>
              <w:rPr>
                <w:rStyle w:val="IndexLink"/>
                <w:rtl w:val="true"/>
              </w:rPr>
              <w:tab/>
            </w:r>
            <w:r>
              <w:rPr>
                <w:rStyle w:val="IndexLink"/>
              </w:rPr>
              <w:t>234</w:t>
            </w:r>
          </w:hyperlink>
        </w:p>
        <w:p>
          <w:pPr>
            <w:pStyle w:val="Contents5"/>
            <w:tabs>
              <w:tab w:val="clear" w:pos="7892"/>
              <w:tab w:val="right" w:pos="9026" w:leader="dot"/>
            </w:tabs>
            <w:rPr/>
          </w:pPr>
          <w:hyperlink w:anchor="__RefHeading___Toc2546964_372815092">
            <w:r>
              <w:rPr>
                <w:webHidden/>
                <w:rStyle w:val="IndexLink"/>
                <w:rtl w:val="true"/>
              </w:rPr>
              <w:t xml:space="preserve">أ </w:t>
            </w:r>
            <w:r>
              <w:rPr>
                <w:rStyle w:val="IndexLink"/>
                <w:rtl w:val="true"/>
              </w:rPr>
              <w:t xml:space="preserve">- </w:t>
            </w:r>
            <w:r>
              <w:rPr>
                <w:rStyle w:val="IndexLink"/>
                <w:rtl w:val="true"/>
              </w:rPr>
              <w:t>تحسين العمل</w:t>
            </w:r>
            <w:r>
              <w:rPr>
                <w:rStyle w:val="IndexLink"/>
                <w:rtl w:val="true"/>
              </w:rPr>
              <w:tab/>
            </w:r>
            <w:r>
              <w:rPr>
                <w:rStyle w:val="IndexLink"/>
              </w:rPr>
              <w:t>234</w:t>
            </w:r>
          </w:hyperlink>
        </w:p>
        <w:p>
          <w:pPr>
            <w:pStyle w:val="Contents5"/>
            <w:tabs>
              <w:tab w:val="clear" w:pos="7892"/>
              <w:tab w:val="right" w:pos="9026" w:leader="dot"/>
            </w:tabs>
            <w:rPr/>
          </w:pPr>
          <w:hyperlink w:anchor="__RefHeading___Toc2546966_372815092">
            <w:r>
              <w:rPr>
                <w:webHidden/>
                <w:rStyle w:val="IndexLink"/>
                <w:rtl w:val="true"/>
              </w:rPr>
              <w:t xml:space="preserve">ب </w:t>
            </w:r>
            <w:r>
              <w:rPr>
                <w:rStyle w:val="IndexLink"/>
                <w:rtl w:val="true"/>
              </w:rPr>
              <w:t xml:space="preserve">- </w:t>
            </w:r>
            <w:r>
              <w:rPr>
                <w:rStyle w:val="IndexLink"/>
                <w:rtl w:val="true"/>
              </w:rPr>
              <w:t>الإنفاق</w:t>
            </w:r>
            <w:r>
              <w:rPr>
                <w:rStyle w:val="IndexLink"/>
                <w:rtl w:val="true"/>
              </w:rPr>
              <w:tab/>
            </w:r>
            <w:r>
              <w:rPr>
                <w:rStyle w:val="IndexLink"/>
              </w:rPr>
              <w:t>235</w:t>
            </w:r>
          </w:hyperlink>
        </w:p>
        <w:p>
          <w:pPr>
            <w:pStyle w:val="Contents5"/>
            <w:tabs>
              <w:tab w:val="clear" w:pos="7892"/>
              <w:tab w:val="right" w:pos="9026" w:leader="dot"/>
            </w:tabs>
            <w:rPr/>
          </w:pPr>
          <w:hyperlink w:anchor="__RefHeading___Toc2546968_372815092">
            <w:r>
              <w:rPr>
                <w:webHidden/>
                <w:rStyle w:val="IndexLink"/>
                <w:rtl w:val="true"/>
              </w:rPr>
              <w:t xml:space="preserve">ج </w:t>
            </w:r>
            <w:r>
              <w:rPr>
                <w:rStyle w:val="IndexLink"/>
                <w:rtl w:val="true"/>
              </w:rPr>
              <w:t xml:space="preserve">- </w:t>
            </w:r>
            <w:r>
              <w:rPr>
                <w:rStyle w:val="IndexLink"/>
                <w:rtl w:val="true"/>
              </w:rPr>
              <w:t>الإطعام</w:t>
            </w:r>
            <w:r>
              <w:rPr>
                <w:rStyle w:val="IndexLink"/>
                <w:rtl w:val="true"/>
              </w:rPr>
              <w:tab/>
            </w:r>
            <w:r>
              <w:rPr>
                <w:rStyle w:val="IndexLink"/>
              </w:rPr>
              <w:t>239</w:t>
            </w:r>
          </w:hyperlink>
        </w:p>
        <w:p>
          <w:pPr>
            <w:pStyle w:val="Contents5"/>
            <w:tabs>
              <w:tab w:val="clear" w:pos="7892"/>
              <w:tab w:val="right" w:pos="9026" w:leader="dot"/>
            </w:tabs>
            <w:rPr/>
          </w:pPr>
          <w:hyperlink w:anchor="__RefHeading___Toc2546970_372815092">
            <w:r>
              <w:rPr>
                <w:webHidden/>
                <w:rStyle w:val="IndexLink"/>
                <w:rtl w:val="true"/>
              </w:rPr>
              <w:t xml:space="preserve">د </w:t>
            </w:r>
            <w:r>
              <w:rPr>
                <w:rStyle w:val="IndexLink"/>
                <w:rtl w:val="true"/>
              </w:rPr>
              <w:t xml:space="preserve">- </w:t>
            </w:r>
            <w:r>
              <w:rPr>
                <w:rStyle w:val="IndexLink"/>
                <w:rtl w:val="true"/>
              </w:rPr>
              <w:t>صلة الرحم</w:t>
            </w:r>
            <w:r>
              <w:rPr>
                <w:rStyle w:val="IndexLink"/>
                <w:rtl w:val="true"/>
              </w:rPr>
              <w:tab/>
            </w:r>
            <w:r>
              <w:rPr>
                <w:rStyle w:val="IndexLink"/>
              </w:rPr>
              <w:t>241</w:t>
            </w:r>
          </w:hyperlink>
        </w:p>
        <w:p>
          <w:pPr>
            <w:pStyle w:val="Contents5"/>
            <w:tabs>
              <w:tab w:val="clear" w:pos="7892"/>
              <w:tab w:val="right" w:pos="9026" w:leader="dot"/>
            </w:tabs>
            <w:rPr/>
          </w:pPr>
          <w:hyperlink w:anchor="__RefHeading___Toc2546972_372815092">
            <w:r>
              <w:rPr>
                <w:webHidden/>
                <w:rStyle w:val="IndexLink"/>
                <w:rtl w:val="true"/>
              </w:rPr>
              <w:t xml:space="preserve">ه </w:t>
            </w:r>
            <w:r>
              <w:rPr>
                <w:rStyle w:val="IndexLink"/>
                <w:rtl w:val="true"/>
              </w:rPr>
              <w:t xml:space="preserve">- </w:t>
            </w:r>
            <w:r>
              <w:rPr>
                <w:rStyle w:val="IndexLink"/>
                <w:rtl w:val="true"/>
              </w:rPr>
              <w:t>صنائع المعروف</w:t>
            </w:r>
            <w:r>
              <w:rPr>
                <w:rStyle w:val="IndexLink"/>
                <w:rtl w:val="true"/>
              </w:rPr>
              <w:tab/>
            </w:r>
            <w:r>
              <w:rPr>
                <w:rStyle w:val="IndexLink"/>
              </w:rPr>
              <w:t>241</w:t>
            </w:r>
          </w:hyperlink>
        </w:p>
        <w:p>
          <w:pPr>
            <w:pStyle w:val="Contents5"/>
            <w:tabs>
              <w:tab w:val="clear" w:pos="7892"/>
              <w:tab w:val="right" w:pos="9026" w:leader="dot"/>
            </w:tabs>
            <w:rPr/>
          </w:pPr>
          <w:hyperlink w:anchor="__RefHeading___Toc2546974_372815092">
            <w:r>
              <w:rPr>
                <w:webHidden/>
                <w:rStyle w:val="IndexLink"/>
                <w:rtl w:val="true"/>
              </w:rPr>
              <w:t xml:space="preserve">و </w:t>
            </w:r>
            <w:r>
              <w:rPr>
                <w:rStyle w:val="IndexLink"/>
                <w:rtl w:val="true"/>
              </w:rPr>
              <w:t xml:space="preserve">- </w:t>
            </w:r>
            <w:r>
              <w:rPr>
                <w:rStyle w:val="IndexLink"/>
                <w:rtl w:val="true"/>
              </w:rPr>
              <w:t>القصد</w:t>
            </w:r>
            <w:r>
              <w:rPr>
                <w:rStyle w:val="IndexLink"/>
                <w:rtl w:val="true"/>
              </w:rPr>
              <w:tab/>
            </w:r>
            <w:r>
              <w:rPr>
                <w:rStyle w:val="IndexLink"/>
              </w:rPr>
              <w:t>241</w:t>
            </w:r>
          </w:hyperlink>
        </w:p>
        <w:p>
          <w:pPr>
            <w:pStyle w:val="Contents5"/>
            <w:tabs>
              <w:tab w:val="clear" w:pos="7892"/>
              <w:tab w:val="right" w:pos="9026" w:leader="dot"/>
            </w:tabs>
            <w:rPr/>
          </w:pPr>
          <w:hyperlink w:anchor="__RefHeading___Toc2546976_372815092">
            <w:r>
              <w:rPr>
                <w:webHidden/>
                <w:rStyle w:val="IndexLink"/>
                <w:rtl w:val="true"/>
              </w:rPr>
              <w:t xml:space="preserve">ز </w:t>
            </w:r>
            <w:r>
              <w:rPr>
                <w:rStyle w:val="IndexLink"/>
                <w:rtl w:val="true"/>
              </w:rPr>
              <w:t xml:space="preserve">- </w:t>
            </w:r>
            <w:r>
              <w:rPr>
                <w:rStyle w:val="IndexLink"/>
                <w:rtl w:val="true"/>
              </w:rPr>
              <w:t>النظافة</w:t>
            </w:r>
            <w:r>
              <w:rPr>
                <w:rStyle w:val="IndexLink"/>
                <w:rtl w:val="true"/>
              </w:rPr>
              <w:tab/>
            </w:r>
            <w:r>
              <w:rPr>
                <w:rStyle w:val="IndexLink"/>
              </w:rPr>
              <w:t>243</w:t>
            </w:r>
          </w:hyperlink>
        </w:p>
        <w:p>
          <w:pPr>
            <w:pStyle w:val="Contents5"/>
            <w:tabs>
              <w:tab w:val="clear" w:pos="7892"/>
              <w:tab w:val="right" w:pos="9026" w:leader="dot"/>
            </w:tabs>
            <w:rPr/>
          </w:pPr>
          <w:hyperlink w:anchor="__RefHeading___Toc2546978_372815092">
            <w:r>
              <w:rPr>
                <w:webHidden/>
                <w:rStyle w:val="IndexLink"/>
                <w:rtl w:val="true"/>
              </w:rPr>
              <w:t xml:space="preserve">ح </w:t>
            </w:r>
            <w:r>
              <w:rPr>
                <w:rStyle w:val="IndexLink"/>
                <w:rtl w:val="true"/>
              </w:rPr>
              <w:t xml:space="preserve">- </w:t>
            </w:r>
            <w:r>
              <w:rPr>
                <w:rStyle w:val="IndexLink"/>
                <w:rtl w:val="true"/>
              </w:rPr>
              <w:t>النكاح</w:t>
            </w:r>
            <w:r>
              <w:rPr>
                <w:rStyle w:val="IndexLink"/>
                <w:rtl w:val="true"/>
              </w:rPr>
              <w:tab/>
            </w:r>
            <w:r>
              <w:rPr>
                <w:rStyle w:val="IndexLink"/>
              </w:rPr>
              <w:t>243</w:t>
            </w:r>
          </w:hyperlink>
        </w:p>
        <w:p>
          <w:pPr>
            <w:pStyle w:val="Contents5"/>
            <w:tabs>
              <w:tab w:val="clear" w:pos="7892"/>
              <w:tab w:val="right" w:pos="9026" w:leader="dot"/>
            </w:tabs>
            <w:rPr/>
          </w:pPr>
          <w:hyperlink w:anchor="__RefHeading___Toc2546980_372815092">
            <w:r>
              <w:rPr>
                <w:webHidden/>
                <w:rStyle w:val="IndexLink"/>
                <w:rtl w:val="true"/>
              </w:rPr>
              <w:t xml:space="preserve">ط </w:t>
            </w:r>
            <w:r>
              <w:rPr>
                <w:rStyle w:val="IndexLink"/>
                <w:rtl w:val="true"/>
              </w:rPr>
              <w:t xml:space="preserve">- </w:t>
            </w:r>
            <w:r>
              <w:rPr>
                <w:rStyle w:val="IndexLink"/>
                <w:rtl w:val="true"/>
              </w:rPr>
              <w:t>مشاورة العاقل</w:t>
            </w:r>
            <w:r>
              <w:rPr>
                <w:rStyle w:val="IndexLink"/>
                <w:rtl w:val="true"/>
              </w:rPr>
              <w:tab/>
            </w:r>
            <w:r>
              <w:rPr>
                <w:rStyle w:val="IndexLink"/>
              </w:rPr>
              <w:t>244</w:t>
            </w:r>
          </w:hyperlink>
        </w:p>
        <w:p>
          <w:pPr>
            <w:pStyle w:val="Contents5"/>
            <w:tabs>
              <w:tab w:val="clear" w:pos="7892"/>
              <w:tab w:val="right" w:pos="9026" w:leader="dot"/>
            </w:tabs>
            <w:rPr/>
          </w:pPr>
          <w:hyperlink w:anchor="__RefHeading___Toc2546982_372815092">
            <w:r>
              <w:rPr>
                <w:webHidden/>
                <w:rStyle w:val="IndexLink"/>
                <w:rtl w:val="true"/>
              </w:rPr>
              <w:t xml:space="preserve">ي </w:t>
            </w:r>
            <w:r>
              <w:rPr>
                <w:rStyle w:val="IndexLink"/>
                <w:rtl w:val="true"/>
              </w:rPr>
              <w:t xml:space="preserve">- </w:t>
            </w:r>
            <w:r>
              <w:rPr>
                <w:rStyle w:val="IndexLink"/>
                <w:rtl w:val="true"/>
              </w:rPr>
              <w:t>عيادة المريض</w:t>
            </w:r>
            <w:r>
              <w:rPr>
                <w:rStyle w:val="IndexLink"/>
                <w:rtl w:val="true"/>
              </w:rPr>
              <w:tab/>
            </w:r>
            <w:r>
              <w:rPr>
                <w:rStyle w:val="IndexLink"/>
              </w:rPr>
              <w:t>245</w:t>
            </w:r>
          </w:hyperlink>
        </w:p>
        <w:p>
          <w:pPr>
            <w:pStyle w:val="Contents5"/>
            <w:tabs>
              <w:tab w:val="clear" w:pos="7892"/>
              <w:tab w:val="right" w:pos="9026" w:leader="dot"/>
            </w:tabs>
            <w:rPr/>
          </w:pPr>
          <w:hyperlink w:anchor="__RefHeading___Toc2546984_372815092">
            <w:r>
              <w:rPr>
                <w:webHidden/>
                <w:rStyle w:val="IndexLink"/>
                <w:rtl w:val="true"/>
              </w:rPr>
              <w:t xml:space="preserve">ك </w:t>
            </w:r>
            <w:r>
              <w:rPr>
                <w:rStyle w:val="IndexLink"/>
                <w:rtl w:val="true"/>
              </w:rPr>
              <w:t xml:space="preserve">- </w:t>
            </w:r>
            <w:r>
              <w:rPr>
                <w:rStyle w:val="IndexLink"/>
                <w:rtl w:val="true"/>
              </w:rPr>
              <w:t>التساهل في البيع والشراء</w:t>
            </w:r>
            <w:r>
              <w:rPr>
                <w:rStyle w:val="IndexLink"/>
                <w:rtl w:val="true"/>
              </w:rPr>
              <w:tab/>
            </w:r>
            <w:r>
              <w:rPr>
                <w:rStyle w:val="IndexLink"/>
              </w:rPr>
              <w:t>246</w:t>
            </w:r>
          </w:hyperlink>
        </w:p>
        <w:p>
          <w:pPr>
            <w:pStyle w:val="Contents5"/>
            <w:tabs>
              <w:tab w:val="clear" w:pos="7892"/>
              <w:tab w:val="right" w:pos="9026" w:leader="dot"/>
            </w:tabs>
            <w:rPr/>
          </w:pPr>
          <w:hyperlink w:anchor="__RefHeading___Toc2546986_372815092">
            <w:r>
              <w:rPr>
                <w:webHidden/>
                <w:rStyle w:val="IndexLink"/>
                <w:rtl w:val="true"/>
              </w:rPr>
              <w:t xml:space="preserve">ل </w:t>
            </w:r>
            <w:r>
              <w:rPr>
                <w:rStyle w:val="IndexLink"/>
                <w:rtl w:val="true"/>
              </w:rPr>
              <w:t xml:space="preserve">- </w:t>
            </w:r>
            <w:r>
              <w:rPr>
                <w:rStyle w:val="IndexLink"/>
                <w:rtl w:val="true"/>
              </w:rPr>
              <w:t>كيل الطعام</w:t>
            </w:r>
            <w:r>
              <w:rPr>
                <w:rStyle w:val="IndexLink"/>
                <w:rtl w:val="true"/>
              </w:rPr>
              <w:tab/>
            </w:r>
            <w:r>
              <w:rPr>
                <w:rStyle w:val="IndexLink"/>
              </w:rPr>
              <w:t>246</w:t>
            </w:r>
          </w:hyperlink>
        </w:p>
        <w:p>
          <w:pPr>
            <w:pStyle w:val="Contents5"/>
            <w:tabs>
              <w:tab w:val="clear" w:pos="7892"/>
              <w:tab w:val="right" w:pos="9026" w:leader="dot"/>
            </w:tabs>
            <w:rPr/>
          </w:pPr>
          <w:hyperlink w:anchor="__RefHeading___Toc2546988_372815092">
            <w:r>
              <w:rPr>
                <w:webHidden/>
                <w:rStyle w:val="IndexLink"/>
                <w:rtl w:val="true"/>
              </w:rPr>
              <w:t xml:space="preserve">م </w:t>
            </w:r>
            <w:r>
              <w:rPr>
                <w:rStyle w:val="IndexLink"/>
                <w:rtl w:val="true"/>
              </w:rPr>
              <w:t xml:space="preserve">- </w:t>
            </w:r>
            <w:r>
              <w:rPr>
                <w:rStyle w:val="IndexLink"/>
                <w:rtl w:val="true"/>
              </w:rPr>
              <w:t>إعطاء الزيادة للمشتري</w:t>
            </w:r>
            <w:r>
              <w:rPr>
                <w:rStyle w:val="IndexLink"/>
                <w:rtl w:val="true"/>
              </w:rPr>
              <w:tab/>
            </w:r>
            <w:r>
              <w:rPr>
                <w:rStyle w:val="IndexLink"/>
              </w:rPr>
              <w:t>247</w:t>
            </w:r>
          </w:hyperlink>
        </w:p>
        <w:p>
          <w:pPr>
            <w:pStyle w:val="Contents5"/>
            <w:tabs>
              <w:tab w:val="clear" w:pos="7892"/>
              <w:tab w:val="right" w:pos="9026" w:leader="dot"/>
            </w:tabs>
            <w:rPr/>
          </w:pPr>
          <w:hyperlink w:anchor="__RefHeading___Toc2546990_372815092">
            <w:r>
              <w:rPr>
                <w:webHidden/>
                <w:rStyle w:val="IndexLink"/>
                <w:rtl w:val="true"/>
              </w:rPr>
              <w:t xml:space="preserve">ن </w:t>
            </w:r>
            <w:r>
              <w:rPr>
                <w:rStyle w:val="IndexLink"/>
                <w:rtl w:val="true"/>
              </w:rPr>
              <w:t xml:space="preserve">- </w:t>
            </w:r>
            <w:r>
              <w:rPr>
                <w:rStyle w:val="IndexLink"/>
                <w:rtl w:val="true"/>
              </w:rPr>
              <w:t>الاجتماع على الطعام</w:t>
            </w:r>
            <w:r>
              <w:rPr>
                <w:rStyle w:val="IndexLink"/>
                <w:rtl w:val="true"/>
              </w:rPr>
              <w:tab/>
            </w:r>
            <w:r>
              <w:rPr>
                <w:rStyle w:val="IndexLink"/>
              </w:rPr>
              <w:t>247</w:t>
            </w:r>
          </w:hyperlink>
        </w:p>
        <w:p>
          <w:pPr>
            <w:pStyle w:val="Contents4"/>
            <w:tabs>
              <w:tab w:val="clear" w:pos="8176"/>
              <w:tab w:val="right" w:pos="9026" w:leader="dot"/>
            </w:tabs>
            <w:rPr/>
          </w:pPr>
          <w:hyperlink w:anchor="__RefHeading___Toc2546992_372815092">
            <w:r>
              <w:rPr>
                <w:webHidden/>
                <w:rStyle w:val="IndexLink"/>
              </w:rPr>
              <w:t>2</w:t>
            </w:r>
            <w:r>
              <w:rPr>
                <w:rStyle w:val="IndexLink"/>
                <w:rtl w:val="true"/>
              </w:rPr>
              <w:t xml:space="preserve"> / </w:t>
            </w:r>
            <w:r>
              <w:rPr>
                <w:rStyle w:val="IndexLink"/>
              </w:rPr>
              <w:t>8</w:t>
            </w:r>
            <w:r>
              <w:rPr>
                <w:rStyle w:val="IndexLink"/>
                <w:rtl w:val="true"/>
              </w:rPr>
              <w:t xml:space="preserve"> </w:t>
            </w:r>
            <w:r>
              <w:rPr>
                <w:rStyle w:val="IndexLink"/>
                <w:rtl w:val="true"/>
              </w:rPr>
              <w:t>الدعاء والبركة</w:t>
            </w:r>
            <w:r>
              <w:rPr>
                <w:rStyle w:val="IndexLink"/>
                <w:rtl w:val="true"/>
              </w:rPr>
              <w:tab/>
            </w:r>
            <w:r>
              <w:rPr>
                <w:rStyle w:val="IndexLink"/>
              </w:rPr>
              <w:t>248</w:t>
            </w:r>
          </w:hyperlink>
        </w:p>
        <w:p>
          <w:pPr>
            <w:pStyle w:val="Contents5"/>
            <w:tabs>
              <w:tab w:val="clear" w:pos="7892"/>
              <w:tab w:val="right" w:pos="9026" w:leader="dot"/>
            </w:tabs>
            <w:rPr/>
          </w:pPr>
          <w:hyperlink w:anchor="__RefHeading___Toc2546994_372815092">
            <w:r>
              <w:rPr>
                <w:webHidden/>
                <w:rStyle w:val="IndexLink"/>
                <w:rtl w:val="true"/>
              </w:rPr>
              <w:t xml:space="preserve">أ </w:t>
            </w:r>
            <w:r>
              <w:rPr>
                <w:rStyle w:val="IndexLink"/>
                <w:rtl w:val="true"/>
              </w:rPr>
              <w:t xml:space="preserve">- </w:t>
            </w:r>
            <w:r>
              <w:rPr>
                <w:rStyle w:val="IndexLink"/>
                <w:rtl w:val="true"/>
              </w:rPr>
              <w:t>الدعاء لبركة المنزل</w:t>
            </w:r>
            <w:r>
              <w:rPr>
                <w:rStyle w:val="IndexLink"/>
                <w:rtl w:val="true"/>
              </w:rPr>
              <w:tab/>
            </w:r>
            <w:r>
              <w:rPr>
                <w:rStyle w:val="IndexLink"/>
              </w:rPr>
              <w:t>248</w:t>
            </w:r>
          </w:hyperlink>
        </w:p>
        <w:p>
          <w:pPr>
            <w:pStyle w:val="Contents5"/>
            <w:tabs>
              <w:tab w:val="clear" w:pos="7892"/>
              <w:tab w:val="right" w:pos="9026" w:leader="dot"/>
            </w:tabs>
            <w:rPr/>
          </w:pPr>
          <w:hyperlink w:anchor="__RefHeading___Toc2546996_372815092">
            <w:r>
              <w:rPr>
                <w:webHidden/>
                <w:rStyle w:val="IndexLink"/>
                <w:rtl w:val="true"/>
              </w:rPr>
              <w:t xml:space="preserve">ب </w:t>
            </w:r>
            <w:r>
              <w:rPr>
                <w:rStyle w:val="IndexLink"/>
                <w:rtl w:val="true"/>
              </w:rPr>
              <w:t xml:space="preserve">- </w:t>
            </w:r>
            <w:r>
              <w:rPr>
                <w:rStyle w:val="IndexLink"/>
                <w:rtl w:val="true"/>
              </w:rPr>
              <w:t>الدعاء لبركة الرزق</w:t>
            </w:r>
            <w:r>
              <w:rPr>
                <w:rStyle w:val="IndexLink"/>
                <w:rtl w:val="true"/>
              </w:rPr>
              <w:tab/>
            </w:r>
            <w:r>
              <w:rPr>
                <w:rStyle w:val="IndexLink"/>
              </w:rPr>
              <w:t>248</w:t>
            </w:r>
          </w:hyperlink>
        </w:p>
        <w:p>
          <w:pPr>
            <w:pStyle w:val="Contents5"/>
            <w:tabs>
              <w:tab w:val="clear" w:pos="7892"/>
              <w:tab w:val="right" w:pos="9026" w:leader="dot"/>
            </w:tabs>
            <w:rPr/>
          </w:pPr>
          <w:hyperlink w:anchor="__RefHeading___Toc2546998_372815092">
            <w:r>
              <w:rPr>
                <w:webHidden/>
                <w:rStyle w:val="IndexLink"/>
                <w:rtl w:val="true"/>
              </w:rPr>
              <w:t xml:space="preserve">ج </w:t>
            </w:r>
            <w:r>
              <w:rPr>
                <w:rStyle w:val="IndexLink"/>
                <w:rtl w:val="true"/>
              </w:rPr>
              <w:t xml:space="preserve">- </w:t>
            </w:r>
            <w:r>
              <w:rPr>
                <w:rStyle w:val="IndexLink"/>
                <w:rtl w:val="true"/>
              </w:rPr>
              <w:t>الدعاء لبركة الزواج</w:t>
            </w:r>
            <w:r>
              <w:rPr>
                <w:rStyle w:val="IndexLink"/>
                <w:rtl w:val="true"/>
              </w:rPr>
              <w:tab/>
            </w:r>
            <w:r>
              <w:rPr>
                <w:rStyle w:val="IndexLink"/>
              </w:rPr>
              <w:t>250</w:t>
            </w:r>
          </w:hyperlink>
        </w:p>
        <w:p>
          <w:pPr>
            <w:pStyle w:val="Contents5"/>
            <w:tabs>
              <w:tab w:val="clear" w:pos="7892"/>
              <w:tab w:val="right" w:pos="9026" w:leader="dot"/>
            </w:tabs>
            <w:rPr/>
          </w:pPr>
          <w:hyperlink w:anchor="__RefHeading___Toc2547000_372815092">
            <w:r>
              <w:rPr>
                <w:webHidden/>
                <w:rStyle w:val="IndexLink"/>
                <w:rtl w:val="true"/>
              </w:rPr>
              <w:t xml:space="preserve">د </w:t>
            </w:r>
            <w:r>
              <w:rPr>
                <w:rStyle w:val="IndexLink"/>
                <w:rtl w:val="true"/>
              </w:rPr>
              <w:t xml:space="preserve">- </w:t>
            </w:r>
            <w:r>
              <w:rPr>
                <w:rStyle w:val="IndexLink"/>
                <w:rtl w:val="true"/>
              </w:rPr>
              <w:t>الدعاء لبركة الصبي</w:t>
            </w:r>
            <w:r>
              <w:rPr>
                <w:rStyle w:val="IndexLink"/>
                <w:rtl w:val="true"/>
              </w:rPr>
              <w:tab/>
            </w:r>
            <w:r>
              <w:rPr>
                <w:rStyle w:val="IndexLink"/>
              </w:rPr>
              <w:t>251</w:t>
            </w:r>
          </w:hyperlink>
        </w:p>
        <w:p>
          <w:pPr>
            <w:pStyle w:val="Contents5"/>
            <w:tabs>
              <w:tab w:val="clear" w:pos="7892"/>
              <w:tab w:val="right" w:pos="9026" w:leader="dot"/>
            </w:tabs>
            <w:rPr/>
          </w:pPr>
          <w:hyperlink w:anchor="__RefHeading___Toc2547002_372815092">
            <w:r>
              <w:rPr>
                <w:webHidden/>
                <w:rStyle w:val="IndexLink"/>
                <w:rtl w:val="true"/>
              </w:rPr>
              <w:t xml:space="preserve">ه </w:t>
            </w:r>
            <w:r>
              <w:rPr>
                <w:rStyle w:val="IndexLink"/>
                <w:rtl w:val="true"/>
              </w:rPr>
              <w:t xml:space="preserve">- </w:t>
            </w:r>
            <w:r>
              <w:rPr>
                <w:rStyle w:val="IndexLink"/>
                <w:rtl w:val="true"/>
              </w:rPr>
              <w:t>الدعاء لبركة الزرع</w:t>
            </w:r>
            <w:r>
              <w:rPr>
                <w:rStyle w:val="IndexLink"/>
                <w:rtl w:val="true"/>
              </w:rPr>
              <w:tab/>
            </w:r>
            <w:r>
              <w:rPr>
                <w:rStyle w:val="IndexLink"/>
              </w:rPr>
              <w:t>252</w:t>
            </w:r>
          </w:hyperlink>
        </w:p>
        <w:p>
          <w:pPr>
            <w:pStyle w:val="Contents5"/>
            <w:tabs>
              <w:tab w:val="clear" w:pos="7892"/>
              <w:tab w:val="right" w:pos="9026" w:leader="dot"/>
            </w:tabs>
            <w:rPr/>
          </w:pPr>
          <w:hyperlink w:anchor="__RefHeading___Toc2547004_372815092">
            <w:r>
              <w:rPr>
                <w:webHidden/>
                <w:rStyle w:val="IndexLink"/>
                <w:rtl w:val="true"/>
              </w:rPr>
              <w:t xml:space="preserve">و </w:t>
            </w:r>
            <w:r>
              <w:rPr>
                <w:rStyle w:val="IndexLink"/>
                <w:rtl w:val="true"/>
              </w:rPr>
              <w:t xml:space="preserve">- </w:t>
            </w:r>
            <w:r>
              <w:rPr>
                <w:rStyle w:val="IndexLink"/>
                <w:rtl w:val="true"/>
              </w:rPr>
              <w:t>الدعاء لبركة اليوم</w:t>
            </w:r>
            <w:r>
              <w:rPr>
                <w:rStyle w:val="IndexLink"/>
                <w:rtl w:val="true"/>
              </w:rPr>
              <w:tab/>
            </w:r>
            <w:r>
              <w:rPr>
                <w:rStyle w:val="IndexLink"/>
              </w:rPr>
              <w:t>252</w:t>
            </w:r>
          </w:hyperlink>
        </w:p>
        <w:p>
          <w:pPr>
            <w:pStyle w:val="Contents5"/>
            <w:tabs>
              <w:tab w:val="clear" w:pos="7892"/>
              <w:tab w:val="right" w:pos="9026" w:leader="dot"/>
            </w:tabs>
            <w:rPr/>
          </w:pPr>
          <w:hyperlink w:anchor="__RefHeading___Toc2547006_372815092">
            <w:r>
              <w:rPr>
                <w:webHidden/>
                <w:rStyle w:val="IndexLink"/>
                <w:rtl w:val="true"/>
              </w:rPr>
              <w:t xml:space="preserve">ز </w:t>
            </w:r>
            <w:r>
              <w:rPr>
                <w:rStyle w:val="IndexLink"/>
                <w:rtl w:val="true"/>
              </w:rPr>
              <w:t xml:space="preserve">- </w:t>
            </w:r>
            <w:r>
              <w:rPr>
                <w:rStyle w:val="IndexLink"/>
                <w:rtl w:val="true"/>
              </w:rPr>
              <w:t>الدعاء لبركة الشهر</w:t>
            </w:r>
            <w:r>
              <w:rPr>
                <w:rStyle w:val="IndexLink"/>
                <w:rtl w:val="true"/>
              </w:rPr>
              <w:tab/>
            </w:r>
            <w:r>
              <w:rPr>
                <w:rStyle w:val="IndexLink"/>
              </w:rPr>
              <w:t>253</w:t>
            </w:r>
          </w:hyperlink>
        </w:p>
        <w:p>
          <w:pPr>
            <w:pStyle w:val="Contents5"/>
            <w:tabs>
              <w:tab w:val="clear" w:pos="7892"/>
              <w:tab w:val="right" w:pos="9026" w:leader="dot"/>
            </w:tabs>
            <w:rPr/>
          </w:pPr>
          <w:hyperlink w:anchor="__RefHeading___Toc2547008_372815092">
            <w:r>
              <w:rPr>
                <w:webHidden/>
                <w:rStyle w:val="IndexLink"/>
                <w:rtl w:val="true"/>
              </w:rPr>
              <w:t xml:space="preserve">ح </w:t>
            </w:r>
            <w:r>
              <w:rPr>
                <w:rStyle w:val="IndexLink"/>
                <w:rtl w:val="true"/>
              </w:rPr>
              <w:t xml:space="preserve">- </w:t>
            </w:r>
            <w:r>
              <w:rPr>
                <w:rStyle w:val="IndexLink"/>
                <w:rtl w:val="true"/>
              </w:rPr>
              <w:t>الدعاء لبركة القضاء والقدر</w:t>
            </w:r>
            <w:r>
              <w:rPr>
                <w:rStyle w:val="IndexLink"/>
                <w:rtl w:val="true"/>
              </w:rPr>
              <w:tab/>
            </w:r>
            <w:r>
              <w:rPr>
                <w:rStyle w:val="IndexLink"/>
              </w:rPr>
              <w:t>254</w:t>
            </w:r>
          </w:hyperlink>
        </w:p>
        <w:p>
          <w:pPr>
            <w:pStyle w:val="Contents4"/>
            <w:tabs>
              <w:tab w:val="clear" w:pos="8176"/>
              <w:tab w:val="right" w:pos="9026" w:leader="dot"/>
            </w:tabs>
            <w:rPr/>
          </w:pPr>
          <w:hyperlink w:anchor="__RefHeading___Toc2547010_372815092">
            <w:r>
              <w:rPr>
                <w:webHidden/>
                <w:rStyle w:val="IndexLink"/>
              </w:rPr>
              <w:t>2</w:t>
            </w:r>
            <w:r>
              <w:rPr>
                <w:rStyle w:val="IndexLink"/>
                <w:rtl w:val="true"/>
              </w:rPr>
              <w:t xml:space="preserve"> / </w:t>
            </w:r>
            <w:r>
              <w:rPr>
                <w:rStyle w:val="IndexLink"/>
              </w:rPr>
              <w:t>9</w:t>
            </w:r>
            <w:r>
              <w:rPr>
                <w:rStyle w:val="IndexLink"/>
                <w:rtl w:val="true"/>
              </w:rPr>
              <w:t xml:space="preserve"> </w:t>
            </w:r>
            <w:r>
              <w:rPr>
                <w:rStyle w:val="IndexLink"/>
                <w:rtl w:val="true"/>
              </w:rPr>
              <w:t>نماذج من بركات الدعاء</w:t>
            </w:r>
            <w:r>
              <w:rPr>
                <w:rStyle w:val="IndexLink"/>
                <w:rtl w:val="true"/>
              </w:rPr>
              <w:tab/>
            </w:r>
            <w:r>
              <w:rPr>
                <w:rStyle w:val="IndexLink"/>
              </w:rPr>
              <w:t>255</w:t>
            </w:r>
          </w:hyperlink>
        </w:p>
        <w:p>
          <w:pPr>
            <w:pStyle w:val="Contents5"/>
            <w:tabs>
              <w:tab w:val="clear" w:pos="7892"/>
              <w:tab w:val="right" w:pos="9026" w:leader="dot"/>
            </w:tabs>
            <w:rPr/>
          </w:pPr>
          <w:hyperlink w:anchor="__RefHeading___Toc2547012_372815092">
            <w:r>
              <w:rPr>
                <w:webHidden/>
                <w:rStyle w:val="IndexLink"/>
                <w:rtl w:val="true"/>
              </w:rPr>
              <w:t xml:space="preserve">أ </w:t>
            </w:r>
            <w:r>
              <w:rPr>
                <w:rStyle w:val="IndexLink"/>
                <w:rtl w:val="true"/>
              </w:rPr>
              <w:t xml:space="preserve">- </w:t>
            </w:r>
            <w:r>
              <w:rPr>
                <w:rStyle w:val="IndexLink"/>
                <w:rtl w:val="true"/>
              </w:rPr>
              <w:t>بركات دعاء النبي</w:t>
            </w:r>
            <w:r>
              <w:rPr>
                <w:rStyle w:val="IndexLink"/>
                <w:rtl w:val="true"/>
              </w:rPr>
              <w:tab/>
            </w:r>
            <w:r>
              <w:rPr>
                <w:rStyle w:val="IndexLink"/>
              </w:rPr>
              <w:t>255</w:t>
            </w:r>
          </w:hyperlink>
        </w:p>
        <w:p>
          <w:pPr>
            <w:pStyle w:val="Contents5"/>
            <w:tabs>
              <w:tab w:val="clear" w:pos="7892"/>
              <w:tab w:val="right" w:pos="9026" w:leader="dot"/>
            </w:tabs>
            <w:rPr/>
          </w:pPr>
          <w:hyperlink w:anchor="__RefHeading___Toc2547014_372815092">
            <w:r>
              <w:rPr>
                <w:webHidden/>
                <w:rStyle w:val="IndexLink"/>
                <w:rtl w:val="true"/>
              </w:rPr>
              <w:t xml:space="preserve">ب </w:t>
            </w:r>
            <w:r>
              <w:rPr>
                <w:rStyle w:val="IndexLink"/>
                <w:rtl w:val="true"/>
              </w:rPr>
              <w:t xml:space="preserve">- </w:t>
            </w:r>
            <w:r>
              <w:rPr>
                <w:rStyle w:val="IndexLink"/>
                <w:rtl w:val="true"/>
              </w:rPr>
              <w:t>بركة دعاء الإمام علي</w:t>
            </w:r>
            <w:r>
              <w:rPr>
                <w:rStyle w:val="IndexLink"/>
                <w:rtl w:val="true"/>
              </w:rPr>
              <w:tab/>
            </w:r>
            <w:r>
              <w:rPr>
                <w:rStyle w:val="IndexLink"/>
              </w:rPr>
              <w:t>258</w:t>
            </w:r>
          </w:hyperlink>
        </w:p>
        <w:p>
          <w:pPr>
            <w:pStyle w:val="Contents5"/>
            <w:tabs>
              <w:tab w:val="clear" w:pos="7892"/>
              <w:tab w:val="right" w:pos="9026" w:leader="dot"/>
            </w:tabs>
            <w:rPr/>
          </w:pPr>
          <w:hyperlink w:anchor="__RefHeading___Toc2547016_372815092">
            <w:r>
              <w:rPr>
                <w:webHidden/>
                <w:rStyle w:val="IndexLink"/>
                <w:rtl w:val="true"/>
              </w:rPr>
              <w:t xml:space="preserve">ج </w:t>
            </w:r>
            <w:r>
              <w:rPr>
                <w:rStyle w:val="IndexLink"/>
                <w:rtl w:val="true"/>
              </w:rPr>
              <w:t xml:space="preserve">- </w:t>
            </w:r>
            <w:r>
              <w:rPr>
                <w:rStyle w:val="IndexLink"/>
                <w:rtl w:val="true"/>
              </w:rPr>
              <w:t>بركة دعاء الإمام الرضا</w:t>
            </w:r>
            <w:r>
              <w:rPr>
                <w:rStyle w:val="IndexLink"/>
                <w:rtl w:val="true"/>
              </w:rPr>
              <w:tab/>
            </w:r>
            <w:r>
              <w:rPr>
                <w:rStyle w:val="IndexLink"/>
              </w:rPr>
              <w:t>259</w:t>
            </w:r>
          </w:hyperlink>
        </w:p>
        <w:p>
          <w:pPr>
            <w:pStyle w:val="Contents5"/>
            <w:tabs>
              <w:tab w:val="clear" w:pos="7892"/>
              <w:tab w:val="right" w:pos="9026" w:leader="dot"/>
            </w:tabs>
            <w:rPr/>
          </w:pPr>
          <w:hyperlink w:anchor="__RefHeading___Toc2547018_372815092">
            <w:r>
              <w:rPr>
                <w:webHidden/>
                <w:rStyle w:val="IndexLink"/>
                <w:rtl w:val="true"/>
              </w:rPr>
              <w:t xml:space="preserve">د </w:t>
            </w:r>
            <w:r>
              <w:rPr>
                <w:rStyle w:val="IndexLink"/>
                <w:rtl w:val="true"/>
              </w:rPr>
              <w:t xml:space="preserve">- </w:t>
            </w:r>
            <w:r>
              <w:rPr>
                <w:rStyle w:val="IndexLink"/>
                <w:rtl w:val="true"/>
              </w:rPr>
              <w:t>بركة دعاء صاحب الزمان</w:t>
            </w:r>
            <w:r>
              <w:rPr>
                <w:rStyle w:val="IndexLink"/>
                <w:rtl w:val="true"/>
              </w:rPr>
              <w:tab/>
            </w:r>
            <w:r>
              <w:rPr>
                <w:rStyle w:val="IndexLink"/>
              </w:rPr>
              <w:t>259</w:t>
            </w:r>
          </w:hyperlink>
        </w:p>
        <w:p>
          <w:pPr>
            <w:pStyle w:val="Contents4"/>
            <w:tabs>
              <w:tab w:val="clear" w:pos="8176"/>
              <w:tab w:val="right" w:pos="9026" w:leader="dot"/>
            </w:tabs>
            <w:rPr/>
          </w:pPr>
          <w:hyperlink w:anchor="__RefHeading___Toc2547020_372815092">
            <w:r>
              <w:rPr>
                <w:webHidden/>
                <w:rStyle w:val="IndexLink"/>
              </w:rPr>
              <w:t>2</w:t>
            </w:r>
            <w:r>
              <w:rPr>
                <w:rStyle w:val="IndexLink"/>
                <w:rtl w:val="true"/>
              </w:rPr>
              <w:t xml:space="preserve"> / </w:t>
            </w:r>
            <w:r>
              <w:rPr>
                <w:rStyle w:val="IndexLink"/>
              </w:rPr>
              <w:t>10</w:t>
            </w:r>
            <w:r>
              <w:rPr>
                <w:rStyle w:val="IndexLink"/>
                <w:rtl w:val="true"/>
              </w:rPr>
              <w:t xml:space="preserve"> </w:t>
            </w:r>
            <w:r>
              <w:rPr>
                <w:rStyle w:val="IndexLink"/>
                <w:rtl w:val="true"/>
              </w:rPr>
              <w:t>الإنسان والبركة</w:t>
            </w:r>
            <w:r>
              <w:rPr>
                <w:rStyle w:val="IndexLink"/>
                <w:rtl w:val="true"/>
              </w:rPr>
              <w:tab/>
            </w:r>
            <w:r>
              <w:rPr>
                <w:rStyle w:val="IndexLink"/>
              </w:rPr>
              <w:t>260</w:t>
            </w:r>
          </w:hyperlink>
        </w:p>
        <w:p>
          <w:pPr>
            <w:pStyle w:val="Contents5"/>
            <w:tabs>
              <w:tab w:val="clear" w:pos="7892"/>
              <w:tab w:val="right" w:pos="9026" w:leader="dot"/>
            </w:tabs>
            <w:rPr/>
          </w:pPr>
          <w:hyperlink w:anchor="__RefHeading___Toc2547022_372815092">
            <w:r>
              <w:rPr>
                <w:webHidden/>
                <w:rStyle w:val="IndexLink"/>
                <w:rtl w:val="true"/>
              </w:rPr>
              <w:t xml:space="preserve">أ </w:t>
            </w:r>
            <w:r>
              <w:rPr>
                <w:rStyle w:val="IndexLink"/>
                <w:rtl w:val="true"/>
              </w:rPr>
              <w:t xml:space="preserve">- </w:t>
            </w:r>
            <w:r>
              <w:rPr>
                <w:rStyle w:val="IndexLink"/>
                <w:rtl w:val="true"/>
              </w:rPr>
              <w:t>الأنبياء</w:t>
            </w:r>
            <w:r>
              <w:rPr>
                <w:rStyle w:val="IndexLink"/>
                <w:rtl w:val="true"/>
              </w:rPr>
              <w:tab/>
            </w:r>
            <w:r>
              <w:rPr>
                <w:rStyle w:val="IndexLink"/>
              </w:rPr>
              <w:t>260</w:t>
            </w:r>
          </w:hyperlink>
        </w:p>
        <w:p>
          <w:pPr>
            <w:pStyle w:val="Contents5"/>
            <w:tabs>
              <w:tab w:val="clear" w:pos="7892"/>
              <w:tab w:val="right" w:pos="9026" w:leader="dot"/>
            </w:tabs>
            <w:rPr/>
          </w:pPr>
          <w:hyperlink w:anchor="__RefHeading___Toc2547024_372815092">
            <w:r>
              <w:rPr>
                <w:webHidden/>
                <w:rStyle w:val="IndexLink"/>
                <w:rtl w:val="true"/>
              </w:rPr>
              <w:t xml:space="preserve">ب </w:t>
            </w:r>
            <w:r>
              <w:rPr>
                <w:rStyle w:val="IndexLink"/>
                <w:rtl w:val="true"/>
              </w:rPr>
              <w:t xml:space="preserve">- </w:t>
            </w:r>
            <w:r>
              <w:rPr>
                <w:rStyle w:val="IndexLink"/>
                <w:rtl w:val="true"/>
              </w:rPr>
              <w:t>خاتم الأنبياء</w:t>
            </w:r>
            <w:r>
              <w:rPr>
                <w:rStyle w:val="IndexLink"/>
                <w:rtl w:val="true"/>
              </w:rPr>
              <w:tab/>
            </w:r>
            <w:r>
              <w:rPr>
                <w:rStyle w:val="IndexLink"/>
              </w:rPr>
              <w:t>261</w:t>
            </w:r>
          </w:hyperlink>
        </w:p>
        <w:p>
          <w:pPr>
            <w:pStyle w:val="Contents5"/>
            <w:tabs>
              <w:tab w:val="clear" w:pos="7892"/>
              <w:tab w:val="right" w:pos="9026" w:leader="dot"/>
            </w:tabs>
            <w:rPr/>
          </w:pPr>
          <w:hyperlink w:anchor="__RefHeading___Toc2547026_372815092">
            <w:r>
              <w:rPr>
                <w:webHidden/>
                <w:rStyle w:val="IndexLink"/>
                <w:rtl w:val="true"/>
              </w:rPr>
              <w:t xml:space="preserve">ج </w:t>
            </w:r>
            <w:r>
              <w:rPr>
                <w:rStyle w:val="IndexLink"/>
                <w:rtl w:val="true"/>
              </w:rPr>
              <w:t xml:space="preserve">- </w:t>
            </w:r>
            <w:r>
              <w:rPr>
                <w:rStyle w:val="IndexLink"/>
                <w:rtl w:val="true"/>
              </w:rPr>
              <w:t>أهل البيت</w:t>
            </w:r>
            <w:r>
              <w:rPr>
                <w:rStyle w:val="IndexLink"/>
                <w:rtl w:val="true"/>
              </w:rPr>
              <w:tab/>
            </w:r>
            <w:r>
              <w:rPr>
                <w:rStyle w:val="IndexLink"/>
              </w:rPr>
              <w:t>263</w:t>
            </w:r>
          </w:hyperlink>
        </w:p>
        <w:p>
          <w:pPr>
            <w:pStyle w:val="Contents5"/>
            <w:tabs>
              <w:tab w:val="clear" w:pos="7892"/>
              <w:tab w:val="right" w:pos="9026" w:leader="dot"/>
            </w:tabs>
            <w:rPr/>
          </w:pPr>
          <w:hyperlink w:anchor="__RefHeading___Toc2547028_372815092">
            <w:r>
              <w:rPr>
                <w:webHidden/>
                <w:rStyle w:val="IndexLink"/>
                <w:rtl w:val="true"/>
              </w:rPr>
              <w:t xml:space="preserve">د </w:t>
            </w:r>
            <w:r>
              <w:rPr>
                <w:rStyle w:val="IndexLink"/>
                <w:rtl w:val="true"/>
              </w:rPr>
              <w:t xml:space="preserve">- </w:t>
            </w:r>
            <w:r>
              <w:rPr>
                <w:rStyle w:val="IndexLink"/>
                <w:rtl w:val="true"/>
              </w:rPr>
              <w:t>الجماعة</w:t>
            </w:r>
            <w:r>
              <w:rPr>
                <w:rStyle w:val="IndexLink"/>
                <w:rtl w:val="true"/>
              </w:rPr>
              <w:tab/>
            </w:r>
            <w:r>
              <w:rPr>
                <w:rStyle w:val="IndexLink"/>
              </w:rPr>
              <w:t>265</w:t>
            </w:r>
          </w:hyperlink>
        </w:p>
        <w:p>
          <w:pPr>
            <w:pStyle w:val="Contents5"/>
            <w:tabs>
              <w:tab w:val="clear" w:pos="7892"/>
              <w:tab w:val="right" w:pos="9026" w:leader="dot"/>
            </w:tabs>
            <w:rPr/>
          </w:pPr>
          <w:hyperlink w:anchor="__RefHeading___Toc2547030_372815092">
            <w:r>
              <w:rPr>
                <w:webHidden/>
                <w:rStyle w:val="IndexLink"/>
                <w:rtl w:val="true"/>
              </w:rPr>
              <w:t xml:space="preserve">ه </w:t>
            </w:r>
            <w:r>
              <w:rPr>
                <w:rStyle w:val="IndexLink"/>
                <w:rtl w:val="true"/>
              </w:rPr>
              <w:t xml:space="preserve">- </w:t>
            </w:r>
            <w:r>
              <w:rPr>
                <w:rStyle w:val="IndexLink"/>
                <w:rtl w:val="true"/>
              </w:rPr>
              <w:t>المؤمن</w:t>
            </w:r>
            <w:r>
              <w:rPr>
                <w:rStyle w:val="IndexLink"/>
                <w:rtl w:val="true"/>
              </w:rPr>
              <w:tab/>
            </w:r>
            <w:r>
              <w:rPr>
                <w:rStyle w:val="IndexLink"/>
              </w:rPr>
              <w:t>266</w:t>
            </w:r>
          </w:hyperlink>
        </w:p>
        <w:p>
          <w:pPr>
            <w:pStyle w:val="Contents5"/>
            <w:tabs>
              <w:tab w:val="clear" w:pos="7892"/>
              <w:tab w:val="right" w:pos="9026" w:leader="dot"/>
            </w:tabs>
            <w:rPr/>
          </w:pPr>
          <w:hyperlink w:anchor="__RefHeading___Toc2547032_372815092">
            <w:r>
              <w:rPr>
                <w:webHidden/>
                <w:rStyle w:val="IndexLink"/>
                <w:rtl w:val="true"/>
              </w:rPr>
              <w:t xml:space="preserve">و </w:t>
            </w:r>
            <w:r>
              <w:rPr>
                <w:rStyle w:val="IndexLink"/>
                <w:rtl w:val="true"/>
              </w:rPr>
              <w:t xml:space="preserve">- </w:t>
            </w:r>
            <w:r>
              <w:rPr>
                <w:rStyle w:val="IndexLink"/>
                <w:rtl w:val="true"/>
              </w:rPr>
              <w:t>البنات</w:t>
            </w:r>
            <w:r>
              <w:rPr>
                <w:rStyle w:val="IndexLink"/>
                <w:rtl w:val="true"/>
              </w:rPr>
              <w:tab/>
            </w:r>
            <w:r>
              <w:rPr>
                <w:rStyle w:val="IndexLink"/>
              </w:rPr>
              <w:t>267</w:t>
            </w:r>
          </w:hyperlink>
        </w:p>
        <w:p>
          <w:pPr>
            <w:pStyle w:val="Contents5"/>
            <w:tabs>
              <w:tab w:val="clear" w:pos="7892"/>
              <w:tab w:val="right" w:pos="9026" w:leader="dot"/>
            </w:tabs>
            <w:rPr/>
          </w:pPr>
          <w:hyperlink w:anchor="__RefHeading___Toc2547034_372815092">
            <w:r>
              <w:rPr>
                <w:webHidden/>
                <w:rStyle w:val="IndexLink"/>
                <w:rtl w:val="true"/>
              </w:rPr>
              <w:t xml:space="preserve">ز </w:t>
            </w:r>
            <w:r>
              <w:rPr>
                <w:rStyle w:val="IndexLink"/>
                <w:rtl w:val="true"/>
              </w:rPr>
              <w:t xml:space="preserve">- </w:t>
            </w:r>
            <w:r>
              <w:rPr>
                <w:rStyle w:val="IndexLink"/>
                <w:rtl w:val="true"/>
              </w:rPr>
              <w:t>الصبيان</w:t>
            </w:r>
            <w:r>
              <w:rPr>
                <w:rStyle w:val="IndexLink"/>
                <w:rtl w:val="true"/>
              </w:rPr>
              <w:tab/>
            </w:r>
            <w:r>
              <w:rPr>
                <w:rStyle w:val="IndexLink"/>
              </w:rPr>
              <w:t>268</w:t>
            </w:r>
          </w:hyperlink>
        </w:p>
        <w:p>
          <w:pPr>
            <w:pStyle w:val="Contents5"/>
            <w:tabs>
              <w:tab w:val="clear" w:pos="7892"/>
              <w:tab w:val="right" w:pos="9026" w:leader="dot"/>
            </w:tabs>
            <w:rPr/>
          </w:pPr>
          <w:hyperlink w:anchor="__RefHeading___Toc2547036_372815092">
            <w:r>
              <w:rPr>
                <w:webHidden/>
                <w:rStyle w:val="IndexLink"/>
                <w:rtl w:val="true"/>
              </w:rPr>
              <w:t xml:space="preserve">ح </w:t>
            </w:r>
            <w:r>
              <w:rPr>
                <w:rStyle w:val="IndexLink"/>
                <w:rtl w:val="true"/>
              </w:rPr>
              <w:t xml:space="preserve">- </w:t>
            </w:r>
            <w:r>
              <w:rPr>
                <w:rStyle w:val="IndexLink"/>
                <w:rtl w:val="true"/>
              </w:rPr>
              <w:t>الأكابر</w:t>
            </w:r>
            <w:r>
              <w:rPr>
                <w:rStyle w:val="IndexLink"/>
                <w:rtl w:val="true"/>
              </w:rPr>
              <w:tab/>
            </w:r>
            <w:r>
              <w:rPr>
                <w:rStyle w:val="IndexLink"/>
              </w:rPr>
              <w:t>268</w:t>
            </w:r>
          </w:hyperlink>
        </w:p>
        <w:p>
          <w:pPr>
            <w:pStyle w:val="Contents5"/>
            <w:tabs>
              <w:tab w:val="clear" w:pos="7892"/>
              <w:tab w:val="right" w:pos="9026" w:leader="dot"/>
            </w:tabs>
            <w:rPr/>
          </w:pPr>
          <w:hyperlink w:anchor="__RefHeading___Toc2547038_372815092">
            <w:r>
              <w:rPr>
                <w:webHidden/>
                <w:rStyle w:val="IndexLink"/>
                <w:rtl w:val="true"/>
              </w:rPr>
              <w:t xml:space="preserve">ط </w:t>
            </w:r>
            <w:r>
              <w:rPr>
                <w:rStyle w:val="IndexLink"/>
                <w:rtl w:val="true"/>
              </w:rPr>
              <w:t xml:space="preserve">- </w:t>
            </w:r>
            <w:r>
              <w:rPr>
                <w:rStyle w:val="IndexLink"/>
                <w:rtl w:val="true"/>
              </w:rPr>
              <w:t>أهل المعروف</w:t>
            </w:r>
            <w:r>
              <w:rPr>
                <w:rStyle w:val="IndexLink"/>
                <w:rtl w:val="true"/>
              </w:rPr>
              <w:tab/>
            </w:r>
            <w:r>
              <w:rPr>
                <w:rStyle w:val="IndexLink"/>
              </w:rPr>
              <w:t>269</w:t>
            </w:r>
          </w:hyperlink>
        </w:p>
        <w:p>
          <w:pPr>
            <w:pStyle w:val="Contents5"/>
            <w:tabs>
              <w:tab w:val="clear" w:pos="7892"/>
              <w:tab w:val="right" w:pos="9026" w:leader="dot"/>
            </w:tabs>
            <w:rPr/>
          </w:pPr>
          <w:hyperlink w:anchor="__RefHeading___Toc2547040_372815092">
            <w:r>
              <w:rPr>
                <w:webHidden/>
                <w:rStyle w:val="IndexLink"/>
                <w:rtl w:val="true"/>
              </w:rPr>
              <w:t xml:space="preserve">ي </w:t>
            </w:r>
            <w:r>
              <w:rPr>
                <w:rStyle w:val="IndexLink"/>
                <w:rtl w:val="true"/>
              </w:rPr>
              <w:t xml:space="preserve">- </w:t>
            </w:r>
            <w:r>
              <w:rPr>
                <w:rStyle w:val="IndexLink"/>
                <w:rtl w:val="true"/>
              </w:rPr>
              <w:t>الزرق من النساء</w:t>
            </w:r>
            <w:r>
              <w:rPr>
                <w:rStyle w:val="IndexLink"/>
                <w:rtl w:val="true"/>
              </w:rPr>
              <w:tab/>
            </w:r>
            <w:r>
              <w:rPr>
                <w:rStyle w:val="IndexLink"/>
              </w:rPr>
              <w:t>269</w:t>
            </w:r>
          </w:hyperlink>
        </w:p>
        <w:p>
          <w:pPr>
            <w:pStyle w:val="Contents5"/>
            <w:tabs>
              <w:tab w:val="clear" w:pos="7892"/>
              <w:tab w:val="right" w:pos="9026" w:leader="dot"/>
            </w:tabs>
            <w:rPr/>
          </w:pPr>
          <w:hyperlink w:anchor="__RefHeading___Toc2547042_372815092">
            <w:r>
              <w:rPr>
                <w:webHidden/>
                <w:rStyle w:val="IndexLink"/>
                <w:rtl w:val="true"/>
              </w:rPr>
              <w:t xml:space="preserve">ك </w:t>
            </w:r>
            <w:r>
              <w:rPr>
                <w:rStyle w:val="IndexLink"/>
                <w:rtl w:val="true"/>
              </w:rPr>
              <w:t xml:space="preserve">- </w:t>
            </w:r>
            <w:r>
              <w:rPr>
                <w:rStyle w:val="IndexLink"/>
                <w:rtl w:val="true"/>
              </w:rPr>
              <w:t>يسيرة الولادة</w:t>
            </w:r>
            <w:r>
              <w:rPr>
                <w:rStyle w:val="IndexLink"/>
                <w:rtl w:val="true"/>
              </w:rPr>
              <w:tab/>
            </w:r>
            <w:r>
              <w:rPr>
                <w:rStyle w:val="IndexLink"/>
              </w:rPr>
              <w:t>269</w:t>
            </w:r>
          </w:hyperlink>
        </w:p>
        <w:p>
          <w:pPr>
            <w:pStyle w:val="Contents5"/>
            <w:tabs>
              <w:tab w:val="clear" w:pos="7892"/>
              <w:tab w:val="right" w:pos="9026" w:leader="dot"/>
            </w:tabs>
            <w:rPr/>
          </w:pPr>
          <w:hyperlink w:anchor="__RefHeading___Toc2547044_372815092">
            <w:r>
              <w:rPr>
                <w:webHidden/>
                <w:rStyle w:val="IndexLink"/>
                <w:rtl w:val="true"/>
              </w:rPr>
              <w:t xml:space="preserve">ل </w:t>
            </w:r>
            <w:r>
              <w:rPr>
                <w:rStyle w:val="IndexLink"/>
                <w:rtl w:val="true"/>
              </w:rPr>
              <w:t xml:space="preserve">- </w:t>
            </w:r>
            <w:r>
              <w:rPr>
                <w:rStyle w:val="IndexLink"/>
                <w:rtl w:val="true"/>
              </w:rPr>
              <w:t>يسيرة المؤونة</w:t>
            </w:r>
            <w:r>
              <w:rPr>
                <w:rStyle w:val="IndexLink"/>
                <w:rtl w:val="true"/>
              </w:rPr>
              <w:tab/>
            </w:r>
            <w:r>
              <w:rPr>
                <w:rStyle w:val="IndexLink"/>
              </w:rPr>
              <w:t>269</w:t>
            </w:r>
          </w:hyperlink>
        </w:p>
        <w:p>
          <w:pPr>
            <w:pStyle w:val="Contents5"/>
            <w:tabs>
              <w:tab w:val="clear" w:pos="7892"/>
              <w:tab w:val="right" w:pos="9026" w:leader="dot"/>
            </w:tabs>
            <w:rPr/>
          </w:pPr>
          <w:hyperlink w:anchor="__RefHeading___Toc2547046_372815092">
            <w:r>
              <w:rPr>
                <w:webHidden/>
                <w:rStyle w:val="IndexLink"/>
                <w:rtl w:val="true"/>
              </w:rPr>
              <w:t xml:space="preserve">م </w:t>
            </w:r>
            <w:r>
              <w:rPr>
                <w:rStyle w:val="IndexLink"/>
                <w:rtl w:val="true"/>
              </w:rPr>
              <w:t xml:space="preserve">- </w:t>
            </w:r>
            <w:r>
              <w:rPr>
                <w:rStyle w:val="IndexLink"/>
                <w:rtl w:val="true"/>
              </w:rPr>
              <w:t>النوادر</w:t>
            </w:r>
            <w:r>
              <w:rPr>
                <w:rStyle w:val="IndexLink"/>
                <w:rtl w:val="true"/>
              </w:rPr>
              <w:tab/>
            </w:r>
            <w:r>
              <w:rPr>
                <w:rStyle w:val="IndexLink"/>
              </w:rPr>
              <w:t>270</w:t>
            </w:r>
          </w:hyperlink>
        </w:p>
        <w:p>
          <w:pPr>
            <w:pStyle w:val="Contents4"/>
            <w:tabs>
              <w:tab w:val="clear" w:pos="8176"/>
              <w:tab w:val="right" w:pos="9026" w:leader="dot"/>
            </w:tabs>
            <w:rPr/>
          </w:pPr>
          <w:hyperlink w:anchor="__RefHeading___Toc2547048_372815092">
            <w:r>
              <w:rPr>
                <w:webHidden/>
                <w:rStyle w:val="IndexLink"/>
              </w:rPr>
              <w:t>2</w:t>
            </w:r>
            <w:r>
              <w:rPr>
                <w:rStyle w:val="IndexLink"/>
                <w:rtl w:val="true"/>
              </w:rPr>
              <w:t xml:space="preserve"> / </w:t>
            </w:r>
            <w:r>
              <w:rPr>
                <w:rStyle w:val="IndexLink"/>
              </w:rPr>
              <w:t>11</w:t>
            </w:r>
            <w:r>
              <w:rPr>
                <w:rStyle w:val="IndexLink"/>
                <w:rtl w:val="true"/>
              </w:rPr>
              <w:t xml:space="preserve"> </w:t>
            </w:r>
            <w:r>
              <w:rPr>
                <w:rStyle w:val="IndexLink"/>
                <w:rtl w:val="true"/>
              </w:rPr>
              <w:t>الحيوان والبركة</w:t>
            </w:r>
            <w:r>
              <w:rPr>
                <w:rStyle w:val="IndexLink"/>
                <w:rtl w:val="true"/>
              </w:rPr>
              <w:tab/>
            </w:r>
            <w:r>
              <w:rPr>
                <w:rStyle w:val="IndexLink"/>
              </w:rPr>
              <w:t>271</w:t>
            </w:r>
          </w:hyperlink>
        </w:p>
        <w:p>
          <w:pPr>
            <w:pStyle w:val="Contents5"/>
            <w:tabs>
              <w:tab w:val="clear" w:pos="7892"/>
              <w:tab w:val="right" w:pos="9026" w:leader="dot"/>
            </w:tabs>
            <w:rPr/>
          </w:pPr>
          <w:hyperlink w:anchor="__RefHeading___Toc2547050_372815092">
            <w:r>
              <w:rPr>
                <w:webHidden/>
                <w:rStyle w:val="IndexLink"/>
                <w:rtl w:val="true"/>
              </w:rPr>
              <w:t xml:space="preserve">أ </w:t>
            </w:r>
            <w:r>
              <w:rPr>
                <w:rStyle w:val="IndexLink"/>
                <w:rtl w:val="true"/>
              </w:rPr>
              <w:t xml:space="preserve">- </w:t>
            </w:r>
            <w:r>
              <w:rPr>
                <w:rStyle w:val="IndexLink"/>
                <w:rtl w:val="true"/>
              </w:rPr>
              <w:t>الأنعام</w:t>
            </w:r>
            <w:r>
              <w:rPr>
                <w:rStyle w:val="IndexLink"/>
                <w:rtl w:val="true"/>
              </w:rPr>
              <w:tab/>
            </w:r>
            <w:r>
              <w:rPr>
                <w:rStyle w:val="IndexLink"/>
              </w:rPr>
              <w:t>271</w:t>
            </w:r>
          </w:hyperlink>
        </w:p>
        <w:p>
          <w:pPr>
            <w:pStyle w:val="Contents5"/>
            <w:tabs>
              <w:tab w:val="clear" w:pos="7892"/>
              <w:tab w:val="right" w:pos="9026" w:leader="dot"/>
            </w:tabs>
            <w:rPr/>
          </w:pPr>
          <w:hyperlink w:anchor="__RefHeading___Toc2547052_372815092">
            <w:r>
              <w:rPr>
                <w:webHidden/>
                <w:rStyle w:val="IndexLink"/>
                <w:rtl w:val="true"/>
              </w:rPr>
              <w:t xml:space="preserve">ب </w:t>
            </w:r>
            <w:r>
              <w:rPr>
                <w:rStyle w:val="IndexLink"/>
                <w:rtl w:val="true"/>
              </w:rPr>
              <w:t xml:space="preserve">- </w:t>
            </w:r>
            <w:r>
              <w:rPr>
                <w:rStyle w:val="IndexLink"/>
                <w:rtl w:val="true"/>
              </w:rPr>
              <w:t>الدجاج</w:t>
            </w:r>
            <w:r>
              <w:rPr>
                <w:rStyle w:val="IndexLink"/>
                <w:rtl w:val="true"/>
              </w:rPr>
              <w:tab/>
            </w:r>
            <w:r>
              <w:rPr>
                <w:rStyle w:val="IndexLink"/>
              </w:rPr>
              <w:t>276</w:t>
            </w:r>
          </w:hyperlink>
        </w:p>
        <w:p>
          <w:pPr>
            <w:pStyle w:val="Contents5"/>
            <w:tabs>
              <w:tab w:val="clear" w:pos="7892"/>
              <w:tab w:val="right" w:pos="9026" w:leader="dot"/>
            </w:tabs>
            <w:rPr/>
          </w:pPr>
          <w:hyperlink w:anchor="__RefHeading___Toc2547054_372815092">
            <w:r>
              <w:rPr>
                <w:webHidden/>
                <w:rStyle w:val="IndexLink"/>
                <w:rtl w:val="true"/>
              </w:rPr>
              <w:t xml:space="preserve">ج </w:t>
            </w:r>
            <w:r>
              <w:rPr>
                <w:rStyle w:val="IndexLink"/>
                <w:rtl w:val="true"/>
              </w:rPr>
              <w:t xml:space="preserve">- </w:t>
            </w:r>
            <w:r>
              <w:rPr>
                <w:rStyle w:val="IndexLink"/>
                <w:rtl w:val="true"/>
              </w:rPr>
              <w:t>النحل</w:t>
            </w:r>
            <w:r>
              <w:rPr>
                <w:rStyle w:val="IndexLink"/>
                <w:rtl w:val="true"/>
              </w:rPr>
              <w:tab/>
            </w:r>
            <w:r>
              <w:rPr>
                <w:rStyle w:val="IndexLink"/>
              </w:rPr>
              <w:t>276</w:t>
            </w:r>
          </w:hyperlink>
        </w:p>
        <w:p>
          <w:pPr>
            <w:pStyle w:val="Contents4"/>
            <w:tabs>
              <w:tab w:val="clear" w:pos="8176"/>
              <w:tab w:val="right" w:pos="9026" w:leader="dot"/>
            </w:tabs>
            <w:rPr/>
          </w:pPr>
          <w:hyperlink w:anchor="__RefHeading___Toc2547056_372815092">
            <w:r>
              <w:rPr>
                <w:webHidden/>
                <w:rStyle w:val="IndexLink"/>
              </w:rPr>
              <w:t>2</w:t>
            </w:r>
            <w:r>
              <w:rPr>
                <w:rStyle w:val="IndexLink"/>
                <w:rtl w:val="true"/>
              </w:rPr>
              <w:t xml:space="preserve"> / </w:t>
            </w:r>
            <w:r>
              <w:rPr>
                <w:rStyle w:val="IndexLink"/>
              </w:rPr>
              <w:t>12</w:t>
            </w:r>
            <w:r>
              <w:rPr>
                <w:rStyle w:val="IndexLink"/>
                <w:rtl w:val="true"/>
              </w:rPr>
              <w:t xml:space="preserve"> </w:t>
            </w:r>
            <w:r>
              <w:rPr>
                <w:rStyle w:val="IndexLink"/>
                <w:rtl w:val="true"/>
              </w:rPr>
              <w:t>الأمكنة والبركة</w:t>
            </w:r>
            <w:r>
              <w:rPr>
                <w:rStyle w:val="IndexLink"/>
                <w:rtl w:val="true"/>
              </w:rPr>
              <w:tab/>
            </w:r>
            <w:r>
              <w:rPr>
                <w:rStyle w:val="IndexLink"/>
              </w:rPr>
              <w:t>277</w:t>
            </w:r>
          </w:hyperlink>
        </w:p>
        <w:p>
          <w:pPr>
            <w:pStyle w:val="Contents5"/>
            <w:tabs>
              <w:tab w:val="clear" w:pos="7892"/>
              <w:tab w:val="right" w:pos="9026" w:leader="dot"/>
            </w:tabs>
            <w:rPr/>
          </w:pPr>
          <w:hyperlink w:anchor="__RefHeading___Toc2547058_372815092">
            <w:r>
              <w:rPr>
                <w:webHidden/>
                <w:rStyle w:val="IndexLink"/>
                <w:rtl w:val="true"/>
              </w:rPr>
              <w:t xml:space="preserve">أ </w:t>
            </w:r>
            <w:r>
              <w:rPr>
                <w:rStyle w:val="IndexLink"/>
                <w:rtl w:val="true"/>
              </w:rPr>
              <w:t xml:space="preserve">- </w:t>
            </w:r>
            <w:r>
              <w:rPr>
                <w:rStyle w:val="IndexLink"/>
                <w:rtl w:val="true"/>
              </w:rPr>
              <w:t>الأرض</w:t>
            </w:r>
            <w:r>
              <w:rPr>
                <w:rStyle w:val="IndexLink"/>
                <w:rtl w:val="true"/>
              </w:rPr>
              <w:tab/>
            </w:r>
            <w:r>
              <w:rPr>
                <w:rStyle w:val="IndexLink"/>
              </w:rPr>
              <w:t>277</w:t>
            </w:r>
          </w:hyperlink>
        </w:p>
        <w:p>
          <w:pPr>
            <w:pStyle w:val="Contents5"/>
            <w:tabs>
              <w:tab w:val="clear" w:pos="7892"/>
              <w:tab w:val="right" w:pos="9026" w:leader="dot"/>
            </w:tabs>
            <w:rPr/>
          </w:pPr>
          <w:hyperlink w:anchor="__RefHeading___Toc2547060_372815092">
            <w:r>
              <w:rPr>
                <w:webHidden/>
                <w:rStyle w:val="IndexLink"/>
                <w:rtl w:val="true"/>
              </w:rPr>
              <w:t xml:space="preserve">ب </w:t>
            </w:r>
            <w:r>
              <w:rPr>
                <w:rStyle w:val="IndexLink"/>
                <w:rtl w:val="true"/>
              </w:rPr>
              <w:t xml:space="preserve">- </w:t>
            </w:r>
            <w:r>
              <w:rPr>
                <w:rStyle w:val="IndexLink"/>
                <w:rtl w:val="true"/>
              </w:rPr>
              <w:t>الكعبة</w:t>
            </w:r>
            <w:r>
              <w:rPr>
                <w:rStyle w:val="IndexLink"/>
                <w:rtl w:val="true"/>
              </w:rPr>
              <w:tab/>
            </w:r>
            <w:r>
              <w:rPr>
                <w:rStyle w:val="IndexLink"/>
              </w:rPr>
              <w:t>277</w:t>
            </w:r>
          </w:hyperlink>
        </w:p>
        <w:p>
          <w:pPr>
            <w:pStyle w:val="Contents5"/>
            <w:tabs>
              <w:tab w:val="clear" w:pos="7892"/>
              <w:tab w:val="right" w:pos="9026" w:leader="dot"/>
            </w:tabs>
            <w:rPr/>
          </w:pPr>
          <w:hyperlink w:anchor="__RefHeading___Toc2547062_372815092">
            <w:r>
              <w:rPr>
                <w:webHidden/>
                <w:rStyle w:val="IndexLink"/>
                <w:rtl w:val="true"/>
              </w:rPr>
              <w:t xml:space="preserve">ج </w:t>
            </w:r>
            <w:r>
              <w:rPr>
                <w:rStyle w:val="IndexLink"/>
                <w:rtl w:val="true"/>
              </w:rPr>
              <w:t xml:space="preserve">- </w:t>
            </w:r>
            <w:r>
              <w:rPr>
                <w:rStyle w:val="IndexLink"/>
                <w:rtl w:val="true"/>
              </w:rPr>
              <w:t>فلسطين، الشام، سواد الكوفة</w:t>
            </w:r>
            <w:r>
              <w:rPr>
                <w:rStyle w:val="IndexLink"/>
                <w:rtl w:val="true"/>
              </w:rPr>
              <w:tab/>
            </w:r>
            <w:r>
              <w:rPr>
                <w:rStyle w:val="IndexLink"/>
              </w:rPr>
              <w:t>278</w:t>
            </w:r>
          </w:hyperlink>
        </w:p>
        <w:p>
          <w:pPr>
            <w:pStyle w:val="Contents5"/>
            <w:tabs>
              <w:tab w:val="clear" w:pos="7892"/>
              <w:tab w:val="right" w:pos="9026" w:leader="dot"/>
            </w:tabs>
            <w:rPr/>
          </w:pPr>
          <w:hyperlink w:anchor="__RefHeading___Toc2547064_372815092">
            <w:r>
              <w:rPr>
                <w:webHidden/>
                <w:rStyle w:val="IndexLink"/>
                <w:rtl w:val="true"/>
              </w:rPr>
              <w:t xml:space="preserve">د </w:t>
            </w:r>
            <w:r>
              <w:rPr>
                <w:rStyle w:val="IndexLink"/>
                <w:rtl w:val="true"/>
              </w:rPr>
              <w:t xml:space="preserve">- </w:t>
            </w:r>
            <w:r>
              <w:rPr>
                <w:rStyle w:val="IndexLink"/>
                <w:rtl w:val="true"/>
              </w:rPr>
              <w:t>مسجد الكوفة</w:t>
            </w:r>
            <w:r>
              <w:rPr>
                <w:rStyle w:val="IndexLink"/>
                <w:rtl w:val="true"/>
              </w:rPr>
              <w:tab/>
            </w:r>
            <w:r>
              <w:rPr>
                <w:rStyle w:val="IndexLink"/>
              </w:rPr>
              <w:t>279</w:t>
            </w:r>
          </w:hyperlink>
        </w:p>
        <w:p>
          <w:pPr>
            <w:pStyle w:val="Contents5"/>
            <w:tabs>
              <w:tab w:val="clear" w:pos="7892"/>
              <w:tab w:val="right" w:pos="9026" w:leader="dot"/>
            </w:tabs>
            <w:rPr/>
          </w:pPr>
          <w:hyperlink w:anchor="__RefHeading___Toc2547066_372815092">
            <w:r>
              <w:rPr>
                <w:webHidden/>
                <w:rStyle w:val="IndexLink"/>
                <w:rtl w:val="true"/>
              </w:rPr>
              <w:t xml:space="preserve">ه </w:t>
            </w:r>
            <w:r>
              <w:rPr>
                <w:rStyle w:val="IndexLink"/>
                <w:rtl w:val="true"/>
              </w:rPr>
              <w:t xml:space="preserve">- </w:t>
            </w:r>
            <w:r>
              <w:rPr>
                <w:rStyle w:val="IndexLink"/>
                <w:rtl w:val="true"/>
              </w:rPr>
              <w:t>كربلاء</w:t>
            </w:r>
            <w:r>
              <w:rPr>
                <w:rStyle w:val="IndexLink"/>
                <w:rtl w:val="true"/>
              </w:rPr>
              <w:tab/>
            </w:r>
            <w:r>
              <w:rPr>
                <w:rStyle w:val="IndexLink"/>
              </w:rPr>
              <w:t>279</w:t>
            </w:r>
          </w:hyperlink>
        </w:p>
        <w:p>
          <w:pPr>
            <w:pStyle w:val="Contents5"/>
            <w:tabs>
              <w:tab w:val="clear" w:pos="7892"/>
              <w:tab w:val="right" w:pos="9026" w:leader="dot"/>
            </w:tabs>
            <w:rPr/>
          </w:pPr>
          <w:hyperlink w:anchor="__RefHeading___Toc2547068_372815092">
            <w:r>
              <w:rPr>
                <w:webHidden/>
                <w:rStyle w:val="IndexLink"/>
                <w:rtl w:val="true"/>
              </w:rPr>
              <w:t xml:space="preserve">و </w:t>
            </w:r>
            <w:r>
              <w:rPr>
                <w:rStyle w:val="IndexLink"/>
                <w:rtl w:val="true"/>
              </w:rPr>
              <w:t xml:space="preserve">- </w:t>
            </w:r>
            <w:r>
              <w:rPr>
                <w:rStyle w:val="IndexLink"/>
                <w:rtl w:val="true"/>
              </w:rPr>
              <w:t>قم</w:t>
            </w:r>
            <w:r>
              <w:rPr>
                <w:rStyle w:val="IndexLink"/>
                <w:rtl w:val="true"/>
              </w:rPr>
              <w:tab/>
            </w:r>
            <w:r>
              <w:rPr>
                <w:rStyle w:val="IndexLink"/>
              </w:rPr>
              <w:t>279</w:t>
            </w:r>
          </w:hyperlink>
        </w:p>
        <w:p>
          <w:pPr>
            <w:pStyle w:val="Contents4"/>
            <w:tabs>
              <w:tab w:val="clear" w:pos="8176"/>
              <w:tab w:val="right" w:pos="9026" w:leader="dot"/>
            </w:tabs>
            <w:rPr/>
          </w:pPr>
          <w:hyperlink w:anchor="__RefHeading___Toc2547070_372815092">
            <w:r>
              <w:rPr>
                <w:webHidden/>
                <w:rStyle w:val="IndexLink"/>
              </w:rPr>
              <w:t>2</w:t>
            </w:r>
            <w:r>
              <w:rPr>
                <w:rStyle w:val="IndexLink"/>
                <w:rtl w:val="true"/>
              </w:rPr>
              <w:t xml:space="preserve"> / </w:t>
            </w:r>
            <w:r>
              <w:rPr>
                <w:rStyle w:val="IndexLink"/>
              </w:rPr>
              <w:t>13</w:t>
            </w:r>
            <w:r>
              <w:rPr>
                <w:rStyle w:val="IndexLink"/>
                <w:rtl w:val="true"/>
              </w:rPr>
              <w:t>الأزمنة والبركة</w:t>
            </w:r>
            <w:r>
              <w:rPr>
                <w:rStyle w:val="IndexLink"/>
                <w:rtl w:val="true"/>
              </w:rPr>
              <w:tab/>
            </w:r>
            <w:r>
              <w:rPr>
                <w:rStyle w:val="IndexLink"/>
              </w:rPr>
              <w:t>280</w:t>
            </w:r>
          </w:hyperlink>
        </w:p>
        <w:p>
          <w:pPr>
            <w:pStyle w:val="Contents5"/>
            <w:tabs>
              <w:tab w:val="clear" w:pos="7892"/>
              <w:tab w:val="right" w:pos="9026" w:leader="dot"/>
            </w:tabs>
            <w:rPr/>
          </w:pPr>
          <w:hyperlink w:anchor="__RefHeading___Toc2547072_372815092">
            <w:r>
              <w:rPr>
                <w:webHidden/>
                <w:rStyle w:val="IndexLink"/>
                <w:rtl w:val="true"/>
              </w:rPr>
              <w:t xml:space="preserve">أ </w:t>
            </w:r>
            <w:r>
              <w:rPr>
                <w:rStyle w:val="IndexLink"/>
                <w:rtl w:val="true"/>
              </w:rPr>
              <w:t xml:space="preserve">- </w:t>
            </w:r>
            <w:r>
              <w:rPr>
                <w:rStyle w:val="IndexLink"/>
                <w:rtl w:val="true"/>
              </w:rPr>
              <w:t>شهر رمضان</w:t>
            </w:r>
            <w:r>
              <w:rPr>
                <w:rStyle w:val="IndexLink"/>
                <w:rtl w:val="true"/>
              </w:rPr>
              <w:tab/>
            </w:r>
            <w:r>
              <w:rPr>
                <w:rStyle w:val="IndexLink"/>
              </w:rPr>
              <w:t>280</w:t>
            </w:r>
          </w:hyperlink>
        </w:p>
        <w:p>
          <w:pPr>
            <w:pStyle w:val="Contents5"/>
            <w:tabs>
              <w:tab w:val="clear" w:pos="7892"/>
              <w:tab w:val="right" w:pos="9026" w:leader="dot"/>
            </w:tabs>
            <w:rPr/>
          </w:pPr>
          <w:hyperlink w:anchor="__RefHeading___Toc2547074_372815092">
            <w:r>
              <w:rPr>
                <w:webHidden/>
                <w:rStyle w:val="IndexLink"/>
                <w:rtl w:val="true"/>
              </w:rPr>
              <w:t xml:space="preserve">ب </w:t>
            </w:r>
            <w:r>
              <w:rPr>
                <w:rStyle w:val="IndexLink"/>
                <w:rtl w:val="true"/>
              </w:rPr>
              <w:t xml:space="preserve">- </w:t>
            </w:r>
            <w:r>
              <w:rPr>
                <w:rStyle w:val="IndexLink"/>
                <w:rtl w:val="true"/>
              </w:rPr>
              <w:t>ليلة القدر</w:t>
            </w:r>
            <w:r>
              <w:rPr>
                <w:rStyle w:val="IndexLink"/>
                <w:rtl w:val="true"/>
              </w:rPr>
              <w:tab/>
            </w:r>
            <w:r>
              <w:rPr>
                <w:rStyle w:val="IndexLink"/>
              </w:rPr>
              <w:t>282</w:t>
            </w:r>
          </w:hyperlink>
        </w:p>
        <w:p>
          <w:pPr>
            <w:pStyle w:val="Contents5"/>
            <w:tabs>
              <w:tab w:val="clear" w:pos="7892"/>
              <w:tab w:val="right" w:pos="9026" w:leader="dot"/>
            </w:tabs>
            <w:rPr/>
          </w:pPr>
          <w:hyperlink w:anchor="__RefHeading___Toc2547076_372815092">
            <w:r>
              <w:rPr>
                <w:webHidden/>
                <w:rStyle w:val="IndexLink"/>
                <w:rtl w:val="true"/>
              </w:rPr>
              <w:t xml:space="preserve">ج </w:t>
            </w:r>
            <w:r>
              <w:rPr>
                <w:rStyle w:val="IndexLink"/>
                <w:rtl w:val="true"/>
              </w:rPr>
              <w:t xml:space="preserve">- </w:t>
            </w:r>
            <w:r>
              <w:rPr>
                <w:rStyle w:val="IndexLink"/>
                <w:rtl w:val="true"/>
              </w:rPr>
              <w:t>شهر رجب</w:t>
            </w:r>
            <w:r>
              <w:rPr>
                <w:rStyle w:val="IndexLink"/>
                <w:rtl w:val="true"/>
              </w:rPr>
              <w:tab/>
            </w:r>
            <w:r>
              <w:rPr>
                <w:rStyle w:val="IndexLink"/>
              </w:rPr>
              <w:t>283</w:t>
            </w:r>
          </w:hyperlink>
        </w:p>
        <w:p>
          <w:pPr>
            <w:pStyle w:val="Contents5"/>
            <w:tabs>
              <w:tab w:val="clear" w:pos="7892"/>
              <w:tab w:val="right" w:pos="9026" w:leader="dot"/>
            </w:tabs>
            <w:rPr/>
          </w:pPr>
          <w:hyperlink w:anchor="__RefHeading___Toc2547078_372815092">
            <w:r>
              <w:rPr>
                <w:webHidden/>
                <w:rStyle w:val="IndexLink"/>
                <w:rtl w:val="true"/>
              </w:rPr>
              <w:t xml:space="preserve">د </w:t>
            </w:r>
            <w:r>
              <w:rPr>
                <w:rStyle w:val="IndexLink"/>
                <w:rtl w:val="true"/>
              </w:rPr>
              <w:t xml:space="preserve">- </w:t>
            </w:r>
            <w:r>
              <w:rPr>
                <w:rStyle w:val="IndexLink"/>
                <w:rtl w:val="true"/>
              </w:rPr>
              <w:t>شهر شعبان</w:t>
            </w:r>
            <w:r>
              <w:rPr>
                <w:rStyle w:val="IndexLink"/>
                <w:rtl w:val="true"/>
              </w:rPr>
              <w:tab/>
            </w:r>
            <w:r>
              <w:rPr>
                <w:rStyle w:val="IndexLink"/>
              </w:rPr>
              <w:t>285</w:t>
            </w:r>
          </w:hyperlink>
        </w:p>
        <w:p>
          <w:pPr>
            <w:pStyle w:val="Contents5"/>
            <w:tabs>
              <w:tab w:val="clear" w:pos="7892"/>
              <w:tab w:val="right" w:pos="9026" w:leader="dot"/>
            </w:tabs>
            <w:rPr/>
          </w:pPr>
          <w:hyperlink w:anchor="__RefHeading___Toc2547080_372815092">
            <w:r>
              <w:rPr>
                <w:webHidden/>
                <w:rStyle w:val="IndexLink"/>
                <w:rtl w:val="true"/>
              </w:rPr>
              <w:t xml:space="preserve">ه </w:t>
            </w:r>
            <w:r>
              <w:rPr>
                <w:rStyle w:val="IndexLink"/>
                <w:rtl w:val="true"/>
              </w:rPr>
              <w:t xml:space="preserve">- </w:t>
            </w:r>
            <w:r>
              <w:rPr>
                <w:rStyle w:val="IndexLink"/>
                <w:rtl w:val="true"/>
              </w:rPr>
              <w:t>يوم الجمعة</w:t>
            </w:r>
            <w:r>
              <w:rPr>
                <w:rStyle w:val="IndexLink"/>
                <w:rtl w:val="true"/>
              </w:rPr>
              <w:tab/>
            </w:r>
            <w:r>
              <w:rPr>
                <w:rStyle w:val="IndexLink"/>
              </w:rPr>
              <w:t>285</w:t>
            </w:r>
          </w:hyperlink>
        </w:p>
        <w:p>
          <w:pPr>
            <w:pStyle w:val="Contents5"/>
            <w:tabs>
              <w:tab w:val="clear" w:pos="7892"/>
              <w:tab w:val="right" w:pos="9026" w:leader="dot"/>
            </w:tabs>
            <w:rPr/>
          </w:pPr>
          <w:hyperlink w:anchor="__RefHeading___Toc2547082_372815092">
            <w:r>
              <w:rPr>
                <w:webHidden/>
                <w:rStyle w:val="IndexLink"/>
                <w:rtl w:val="true"/>
              </w:rPr>
              <w:t xml:space="preserve">و </w:t>
            </w:r>
            <w:r>
              <w:rPr>
                <w:rStyle w:val="IndexLink"/>
                <w:rtl w:val="true"/>
              </w:rPr>
              <w:t xml:space="preserve">- </w:t>
            </w:r>
            <w:r>
              <w:rPr>
                <w:rStyle w:val="IndexLink"/>
                <w:rtl w:val="true"/>
              </w:rPr>
              <w:t>عيد الأضحى</w:t>
            </w:r>
            <w:r>
              <w:rPr>
                <w:rStyle w:val="IndexLink"/>
                <w:rtl w:val="true"/>
              </w:rPr>
              <w:tab/>
            </w:r>
            <w:r>
              <w:rPr>
                <w:rStyle w:val="IndexLink"/>
              </w:rPr>
              <w:t>287</w:t>
            </w:r>
          </w:hyperlink>
        </w:p>
        <w:p>
          <w:pPr>
            <w:pStyle w:val="Contents5"/>
            <w:tabs>
              <w:tab w:val="clear" w:pos="7892"/>
              <w:tab w:val="right" w:pos="9026" w:leader="dot"/>
            </w:tabs>
            <w:rPr/>
          </w:pPr>
          <w:hyperlink w:anchor="__RefHeading___Toc2547084_372815092">
            <w:r>
              <w:rPr>
                <w:webHidden/>
                <w:rStyle w:val="IndexLink"/>
                <w:rtl w:val="true"/>
              </w:rPr>
              <w:t xml:space="preserve">ز </w:t>
            </w:r>
            <w:r>
              <w:rPr>
                <w:rStyle w:val="IndexLink"/>
                <w:rtl w:val="true"/>
              </w:rPr>
              <w:t xml:space="preserve">- </w:t>
            </w:r>
            <w:r>
              <w:rPr>
                <w:rStyle w:val="IndexLink"/>
                <w:rtl w:val="true"/>
              </w:rPr>
              <w:t>عيد الغدير</w:t>
            </w:r>
            <w:r>
              <w:rPr>
                <w:rStyle w:val="IndexLink"/>
                <w:rtl w:val="true"/>
              </w:rPr>
              <w:tab/>
            </w:r>
            <w:r>
              <w:rPr>
                <w:rStyle w:val="IndexLink"/>
              </w:rPr>
              <w:t>287</w:t>
            </w:r>
          </w:hyperlink>
        </w:p>
        <w:p>
          <w:pPr>
            <w:pStyle w:val="Contents5"/>
            <w:tabs>
              <w:tab w:val="clear" w:pos="7892"/>
              <w:tab w:val="right" w:pos="9026" w:leader="dot"/>
            </w:tabs>
            <w:rPr/>
          </w:pPr>
          <w:hyperlink w:anchor="__RefHeading___Toc2547086_372815092">
            <w:r>
              <w:rPr>
                <w:webHidden/>
                <w:rStyle w:val="IndexLink"/>
                <w:rtl w:val="true"/>
              </w:rPr>
              <w:t xml:space="preserve">ح </w:t>
            </w:r>
            <w:r>
              <w:rPr>
                <w:rStyle w:val="IndexLink"/>
                <w:rtl w:val="true"/>
              </w:rPr>
              <w:t xml:space="preserve">- </w:t>
            </w:r>
            <w:r>
              <w:rPr>
                <w:rStyle w:val="IndexLink"/>
                <w:rtl w:val="true"/>
              </w:rPr>
              <w:t>البكرة</w:t>
            </w:r>
            <w:r>
              <w:rPr>
                <w:rStyle w:val="IndexLink"/>
                <w:rtl w:val="true"/>
              </w:rPr>
              <w:tab/>
            </w:r>
            <w:r>
              <w:rPr>
                <w:rStyle w:val="IndexLink"/>
              </w:rPr>
              <w:t>288</w:t>
            </w:r>
          </w:hyperlink>
        </w:p>
        <w:p>
          <w:pPr>
            <w:pStyle w:val="Contents4"/>
            <w:tabs>
              <w:tab w:val="clear" w:pos="8176"/>
              <w:tab w:val="right" w:pos="9026" w:leader="dot"/>
            </w:tabs>
            <w:rPr/>
          </w:pPr>
          <w:hyperlink w:anchor="__RefHeading___Toc2547088_372815092">
            <w:r>
              <w:rPr>
                <w:webHidden/>
                <w:rStyle w:val="IndexLink"/>
              </w:rPr>
              <w:t>2</w:t>
            </w:r>
            <w:r>
              <w:rPr>
                <w:rStyle w:val="IndexLink"/>
                <w:rtl w:val="true"/>
              </w:rPr>
              <w:t xml:space="preserve"> / </w:t>
            </w:r>
            <w:r>
              <w:rPr>
                <w:rStyle w:val="IndexLink"/>
              </w:rPr>
              <w:t>14</w:t>
            </w:r>
            <w:r>
              <w:rPr>
                <w:rStyle w:val="IndexLink"/>
                <w:rtl w:val="true"/>
              </w:rPr>
              <w:t xml:space="preserve"> </w:t>
            </w:r>
            <w:r>
              <w:rPr>
                <w:rStyle w:val="IndexLink"/>
                <w:rtl w:val="true"/>
              </w:rPr>
              <w:t>الأطعمة والبركة</w:t>
            </w:r>
            <w:r>
              <w:rPr>
                <w:rStyle w:val="IndexLink"/>
                <w:rtl w:val="true"/>
              </w:rPr>
              <w:tab/>
            </w:r>
            <w:r>
              <w:rPr>
                <w:rStyle w:val="IndexLink"/>
              </w:rPr>
              <w:t>291</w:t>
            </w:r>
          </w:hyperlink>
        </w:p>
        <w:p>
          <w:pPr>
            <w:pStyle w:val="Contents5"/>
            <w:tabs>
              <w:tab w:val="clear" w:pos="7892"/>
              <w:tab w:val="right" w:pos="9026" w:leader="dot"/>
            </w:tabs>
            <w:rPr/>
          </w:pPr>
          <w:hyperlink w:anchor="__RefHeading___Toc2547090_372815092">
            <w:r>
              <w:rPr>
                <w:webHidden/>
                <w:rStyle w:val="IndexLink"/>
                <w:rtl w:val="true"/>
              </w:rPr>
              <w:t xml:space="preserve">أ </w:t>
            </w:r>
            <w:r>
              <w:rPr>
                <w:rStyle w:val="IndexLink"/>
                <w:rtl w:val="true"/>
              </w:rPr>
              <w:t xml:space="preserve">- </w:t>
            </w:r>
            <w:r>
              <w:rPr>
                <w:rStyle w:val="IndexLink"/>
                <w:rtl w:val="true"/>
              </w:rPr>
              <w:t>الزيتون</w:t>
            </w:r>
            <w:r>
              <w:rPr>
                <w:rStyle w:val="IndexLink"/>
                <w:rtl w:val="true"/>
              </w:rPr>
              <w:tab/>
            </w:r>
            <w:r>
              <w:rPr>
                <w:rStyle w:val="IndexLink"/>
              </w:rPr>
              <w:t>291</w:t>
            </w:r>
          </w:hyperlink>
        </w:p>
        <w:p>
          <w:pPr>
            <w:pStyle w:val="Contents5"/>
            <w:tabs>
              <w:tab w:val="clear" w:pos="7892"/>
              <w:tab w:val="right" w:pos="9026" w:leader="dot"/>
            </w:tabs>
            <w:rPr/>
          </w:pPr>
          <w:hyperlink w:anchor="__RefHeading___Toc2547092_372815092">
            <w:r>
              <w:rPr>
                <w:webHidden/>
                <w:rStyle w:val="IndexLink"/>
                <w:rtl w:val="true"/>
              </w:rPr>
              <w:t xml:space="preserve">ب </w:t>
            </w:r>
            <w:r>
              <w:rPr>
                <w:rStyle w:val="IndexLink"/>
                <w:rtl w:val="true"/>
              </w:rPr>
              <w:t xml:space="preserve">- </w:t>
            </w:r>
            <w:r>
              <w:rPr>
                <w:rStyle w:val="IndexLink"/>
                <w:rtl w:val="true"/>
              </w:rPr>
              <w:t>الزيت</w:t>
            </w:r>
            <w:r>
              <w:rPr>
                <w:rStyle w:val="IndexLink"/>
                <w:rtl w:val="true"/>
              </w:rPr>
              <w:tab/>
            </w:r>
            <w:r>
              <w:rPr>
                <w:rStyle w:val="IndexLink"/>
              </w:rPr>
              <w:t>292</w:t>
            </w:r>
          </w:hyperlink>
        </w:p>
        <w:p>
          <w:pPr>
            <w:pStyle w:val="Contents5"/>
            <w:tabs>
              <w:tab w:val="clear" w:pos="7892"/>
              <w:tab w:val="right" w:pos="9026" w:leader="dot"/>
            </w:tabs>
            <w:rPr/>
          </w:pPr>
          <w:hyperlink w:anchor="__RefHeading___Toc2547094_372815092">
            <w:r>
              <w:rPr>
                <w:webHidden/>
                <w:rStyle w:val="IndexLink"/>
                <w:rtl w:val="true"/>
              </w:rPr>
              <w:t xml:space="preserve">ج </w:t>
            </w:r>
            <w:r>
              <w:rPr>
                <w:rStyle w:val="IndexLink"/>
                <w:rtl w:val="true"/>
              </w:rPr>
              <w:t xml:space="preserve">- </w:t>
            </w:r>
            <w:r>
              <w:rPr>
                <w:rStyle w:val="IndexLink"/>
                <w:rtl w:val="true"/>
              </w:rPr>
              <w:t>الخبز</w:t>
            </w:r>
            <w:r>
              <w:rPr>
                <w:rStyle w:val="IndexLink"/>
                <w:rtl w:val="true"/>
              </w:rPr>
              <w:tab/>
            </w:r>
            <w:r>
              <w:rPr>
                <w:rStyle w:val="IndexLink"/>
              </w:rPr>
              <w:t>293</w:t>
            </w:r>
          </w:hyperlink>
        </w:p>
        <w:p>
          <w:pPr>
            <w:pStyle w:val="Contents5"/>
            <w:tabs>
              <w:tab w:val="clear" w:pos="7892"/>
              <w:tab w:val="right" w:pos="9026" w:leader="dot"/>
            </w:tabs>
            <w:rPr/>
          </w:pPr>
          <w:hyperlink w:anchor="__RefHeading___Toc2547096_372815092">
            <w:r>
              <w:rPr>
                <w:webHidden/>
                <w:rStyle w:val="IndexLink"/>
                <w:rtl w:val="true"/>
              </w:rPr>
              <w:t xml:space="preserve">د </w:t>
            </w:r>
            <w:r>
              <w:rPr>
                <w:rStyle w:val="IndexLink"/>
                <w:rtl w:val="true"/>
              </w:rPr>
              <w:t xml:space="preserve">- </w:t>
            </w:r>
            <w:r>
              <w:rPr>
                <w:rStyle w:val="IndexLink"/>
                <w:rtl w:val="true"/>
              </w:rPr>
              <w:t>الشعير</w:t>
            </w:r>
            <w:r>
              <w:rPr>
                <w:rStyle w:val="IndexLink"/>
                <w:rtl w:val="true"/>
              </w:rPr>
              <w:tab/>
            </w:r>
            <w:r>
              <w:rPr>
                <w:rStyle w:val="IndexLink"/>
              </w:rPr>
              <w:t>294</w:t>
            </w:r>
          </w:hyperlink>
        </w:p>
        <w:p>
          <w:pPr>
            <w:pStyle w:val="Contents5"/>
            <w:tabs>
              <w:tab w:val="clear" w:pos="7892"/>
              <w:tab w:val="right" w:pos="9026" w:leader="dot"/>
            </w:tabs>
            <w:rPr/>
          </w:pPr>
          <w:hyperlink w:anchor="__RefHeading___Toc2547098_372815092">
            <w:r>
              <w:rPr>
                <w:webHidden/>
                <w:rStyle w:val="IndexLink"/>
                <w:rtl w:val="true"/>
              </w:rPr>
              <w:t xml:space="preserve">ه </w:t>
            </w:r>
            <w:r>
              <w:rPr>
                <w:rStyle w:val="IndexLink"/>
                <w:rtl w:val="true"/>
              </w:rPr>
              <w:t xml:space="preserve">- </w:t>
            </w:r>
            <w:r>
              <w:rPr>
                <w:rStyle w:val="IndexLink"/>
                <w:rtl w:val="true"/>
              </w:rPr>
              <w:t>التمر</w:t>
            </w:r>
            <w:r>
              <w:rPr>
                <w:rStyle w:val="IndexLink"/>
                <w:rtl w:val="true"/>
              </w:rPr>
              <w:tab/>
            </w:r>
            <w:r>
              <w:rPr>
                <w:rStyle w:val="IndexLink"/>
              </w:rPr>
              <w:t>294</w:t>
            </w:r>
          </w:hyperlink>
        </w:p>
        <w:p>
          <w:pPr>
            <w:pStyle w:val="Contents5"/>
            <w:tabs>
              <w:tab w:val="clear" w:pos="7892"/>
              <w:tab w:val="right" w:pos="9026" w:leader="dot"/>
            </w:tabs>
            <w:rPr/>
          </w:pPr>
          <w:hyperlink w:anchor="__RefHeading___Toc2547100_372815092">
            <w:r>
              <w:rPr>
                <w:webHidden/>
                <w:rStyle w:val="IndexLink"/>
                <w:rtl w:val="true"/>
              </w:rPr>
              <w:t xml:space="preserve">و </w:t>
            </w:r>
            <w:r>
              <w:rPr>
                <w:rStyle w:val="IndexLink"/>
                <w:rtl w:val="true"/>
              </w:rPr>
              <w:t xml:space="preserve">- </w:t>
            </w:r>
            <w:r>
              <w:rPr>
                <w:rStyle w:val="IndexLink"/>
                <w:rtl w:val="true"/>
              </w:rPr>
              <w:t>العدس</w:t>
            </w:r>
            <w:r>
              <w:rPr>
                <w:rStyle w:val="IndexLink"/>
                <w:rtl w:val="true"/>
              </w:rPr>
              <w:tab/>
            </w:r>
            <w:r>
              <w:rPr>
                <w:rStyle w:val="IndexLink"/>
              </w:rPr>
              <w:t>296</w:t>
            </w:r>
          </w:hyperlink>
        </w:p>
        <w:p>
          <w:pPr>
            <w:pStyle w:val="Contents5"/>
            <w:tabs>
              <w:tab w:val="clear" w:pos="7892"/>
              <w:tab w:val="right" w:pos="9026" w:leader="dot"/>
            </w:tabs>
            <w:rPr/>
          </w:pPr>
          <w:hyperlink w:anchor="__RefHeading___Toc2547102_372815092">
            <w:r>
              <w:rPr>
                <w:webHidden/>
                <w:rStyle w:val="IndexLink"/>
                <w:rtl w:val="true"/>
              </w:rPr>
              <w:t xml:space="preserve">ز </w:t>
            </w:r>
            <w:r>
              <w:rPr>
                <w:rStyle w:val="IndexLink"/>
                <w:rtl w:val="true"/>
              </w:rPr>
              <w:t xml:space="preserve">- </w:t>
            </w:r>
            <w:r>
              <w:rPr>
                <w:rStyle w:val="IndexLink"/>
                <w:rtl w:val="true"/>
              </w:rPr>
              <w:t>البطيخ</w:t>
            </w:r>
            <w:r>
              <w:rPr>
                <w:rStyle w:val="IndexLink"/>
                <w:rtl w:val="true"/>
              </w:rPr>
              <w:tab/>
            </w:r>
            <w:r>
              <w:rPr>
                <w:rStyle w:val="IndexLink"/>
              </w:rPr>
              <w:t>297</w:t>
            </w:r>
          </w:hyperlink>
        </w:p>
        <w:p>
          <w:pPr>
            <w:pStyle w:val="Contents5"/>
            <w:tabs>
              <w:tab w:val="clear" w:pos="7892"/>
              <w:tab w:val="right" w:pos="9026" w:leader="dot"/>
            </w:tabs>
            <w:rPr/>
          </w:pPr>
          <w:hyperlink w:anchor="__RefHeading___Toc2547104_372815092">
            <w:r>
              <w:rPr>
                <w:webHidden/>
                <w:rStyle w:val="IndexLink"/>
                <w:rtl w:val="true"/>
              </w:rPr>
              <w:t xml:space="preserve">ح </w:t>
            </w:r>
            <w:r>
              <w:rPr>
                <w:rStyle w:val="IndexLink"/>
                <w:rtl w:val="true"/>
              </w:rPr>
              <w:t xml:space="preserve">- </w:t>
            </w:r>
            <w:r>
              <w:rPr>
                <w:rStyle w:val="IndexLink"/>
                <w:rtl w:val="true"/>
              </w:rPr>
              <w:t>الكراث</w:t>
            </w:r>
            <w:r>
              <w:rPr>
                <w:rStyle w:val="IndexLink"/>
                <w:rtl w:val="true"/>
              </w:rPr>
              <w:tab/>
            </w:r>
            <w:r>
              <w:rPr>
                <w:rStyle w:val="IndexLink"/>
              </w:rPr>
              <w:t>298</w:t>
            </w:r>
          </w:hyperlink>
        </w:p>
        <w:p>
          <w:pPr>
            <w:pStyle w:val="Contents5"/>
            <w:tabs>
              <w:tab w:val="clear" w:pos="7892"/>
              <w:tab w:val="right" w:pos="9026" w:leader="dot"/>
            </w:tabs>
            <w:rPr/>
          </w:pPr>
          <w:hyperlink w:anchor="__RefHeading___Toc2547106_372815092">
            <w:r>
              <w:rPr>
                <w:webHidden/>
                <w:rStyle w:val="IndexLink"/>
                <w:rtl w:val="true"/>
              </w:rPr>
              <w:t xml:space="preserve">ط </w:t>
            </w:r>
            <w:r>
              <w:rPr>
                <w:rStyle w:val="IndexLink"/>
                <w:rtl w:val="true"/>
              </w:rPr>
              <w:t xml:space="preserve">- </w:t>
            </w:r>
            <w:r>
              <w:rPr>
                <w:rStyle w:val="IndexLink"/>
                <w:rtl w:val="true"/>
              </w:rPr>
              <w:t>اللحم واللبن</w:t>
            </w:r>
            <w:r>
              <w:rPr>
                <w:rStyle w:val="IndexLink"/>
                <w:rtl w:val="true"/>
              </w:rPr>
              <w:tab/>
            </w:r>
            <w:r>
              <w:rPr>
                <w:rStyle w:val="IndexLink"/>
              </w:rPr>
              <w:t>298</w:t>
            </w:r>
          </w:hyperlink>
        </w:p>
        <w:p>
          <w:pPr>
            <w:pStyle w:val="Contents5"/>
            <w:tabs>
              <w:tab w:val="clear" w:pos="7892"/>
              <w:tab w:val="right" w:pos="9026" w:leader="dot"/>
            </w:tabs>
            <w:rPr/>
          </w:pPr>
          <w:hyperlink w:anchor="__RefHeading___Toc2547108_372815092">
            <w:r>
              <w:rPr>
                <w:webHidden/>
                <w:rStyle w:val="IndexLink"/>
                <w:rtl w:val="true"/>
              </w:rPr>
              <w:t xml:space="preserve">ي </w:t>
            </w:r>
            <w:r>
              <w:rPr>
                <w:rStyle w:val="IndexLink"/>
                <w:rtl w:val="true"/>
              </w:rPr>
              <w:t xml:space="preserve">- </w:t>
            </w:r>
            <w:r>
              <w:rPr>
                <w:rStyle w:val="IndexLink"/>
                <w:rtl w:val="true"/>
              </w:rPr>
              <w:t>القطاة</w:t>
            </w:r>
            <w:r>
              <w:rPr>
                <w:rStyle w:val="IndexLink"/>
                <w:rtl w:val="true"/>
              </w:rPr>
              <w:tab/>
            </w:r>
            <w:r>
              <w:rPr>
                <w:rStyle w:val="IndexLink"/>
              </w:rPr>
              <w:t>298</w:t>
            </w:r>
          </w:hyperlink>
        </w:p>
        <w:p>
          <w:pPr>
            <w:pStyle w:val="Contents5"/>
            <w:tabs>
              <w:tab w:val="clear" w:pos="7892"/>
              <w:tab w:val="right" w:pos="9026" w:leader="dot"/>
            </w:tabs>
            <w:rPr/>
          </w:pPr>
          <w:hyperlink w:anchor="__RefHeading___Toc2547110_372815092">
            <w:r>
              <w:rPr>
                <w:webHidden/>
                <w:rStyle w:val="IndexLink"/>
                <w:rtl w:val="true"/>
              </w:rPr>
              <w:t xml:space="preserve">ك </w:t>
            </w:r>
            <w:r>
              <w:rPr>
                <w:rStyle w:val="IndexLink"/>
                <w:rtl w:val="true"/>
              </w:rPr>
              <w:t xml:space="preserve">- </w:t>
            </w:r>
            <w:r>
              <w:rPr>
                <w:rStyle w:val="IndexLink"/>
                <w:rtl w:val="true"/>
              </w:rPr>
              <w:t>الكمأة</w:t>
            </w:r>
            <w:r>
              <w:rPr>
                <w:rStyle w:val="IndexLink"/>
                <w:rtl w:val="true"/>
              </w:rPr>
              <w:tab/>
            </w:r>
            <w:r>
              <w:rPr>
                <w:rStyle w:val="IndexLink"/>
              </w:rPr>
              <w:t>298</w:t>
            </w:r>
          </w:hyperlink>
        </w:p>
        <w:p>
          <w:pPr>
            <w:pStyle w:val="Contents5"/>
            <w:tabs>
              <w:tab w:val="clear" w:pos="7892"/>
              <w:tab w:val="right" w:pos="9026" w:leader="dot"/>
            </w:tabs>
            <w:rPr/>
          </w:pPr>
          <w:hyperlink w:anchor="__RefHeading___Toc2547112_372815092">
            <w:r>
              <w:rPr>
                <w:webHidden/>
                <w:rStyle w:val="IndexLink"/>
                <w:rtl w:val="true"/>
              </w:rPr>
              <w:t xml:space="preserve">ل </w:t>
            </w:r>
            <w:r>
              <w:rPr>
                <w:rStyle w:val="IndexLink"/>
                <w:rtl w:val="true"/>
              </w:rPr>
              <w:t xml:space="preserve">- </w:t>
            </w:r>
            <w:r>
              <w:rPr>
                <w:rStyle w:val="IndexLink"/>
                <w:rtl w:val="true"/>
              </w:rPr>
              <w:t>السكر</w:t>
            </w:r>
            <w:r>
              <w:rPr>
                <w:rStyle w:val="IndexLink"/>
                <w:rtl w:val="true"/>
              </w:rPr>
              <w:tab/>
            </w:r>
            <w:r>
              <w:rPr>
                <w:rStyle w:val="IndexLink"/>
              </w:rPr>
              <w:t>299</w:t>
            </w:r>
          </w:hyperlink>
        </w:p>
        <w:p>
          <w:pPr>
            <w:pStyle w:val="Contents4"/>
            <w:tabs>
              <w:tab w:val="clear" w:pos="8176"/>
              <w:tab w:val="right" w:pos="9026" w:leader="dot"/>
            </w:tabs>
            <w:rPr/>
          </w:pPr>
          <w:hyperlink w:anchor="__RefHeading___Toc2547114_372815092">
            <w:r>
              <w:rPr>
                <w:webHidden/>
                <w:rStyle w:val="IndexLink"/>
              </w:rPr>
              <w:t>2</w:t>
            </w:r>
            <w:r>
              <w:rPr>
                <w:rStyle w:val="IndexLink"/>
                <w:rtl w:val="true"/>
              </w:rPr>
              <w:t xml:space="preserve"> / </w:t>
            </w:r>
            <w:r>
              <w:rPr>
                <w:rStyle w:val="IndexLink"/>
              </w:rPr>
              <w:t>15</w:t>
            </w:r>
            <w:r>
              <w:rPr>
                <w:rStyle w:val="IndexLink"/>
                <w:rtl w:val="true"/>
              </w:rPr>
              <w:t xml:space="preserve"> </w:t>
            </w:r>
            <w:r>
              <w:rPr>
                <w:rStyle w:val="IndexLink"/>
                <w:rtl w:val="true"/>
              </w:rPr>
              <w:t>الأشربة والبركة</w:t>
            </w:r>
            <w:r>
              <w:rPr>
                <w:rStyle w:val="IndexLink"/>
                <w:rtl w:val="true"/>
              </w:rPr>
              <w:tab/>
            </w:r>
            <w:r>
              <w:rPr>
                <w:rStyle w:val="IndexLink"/>
              </w:rPr>
              <w:t>300</w:t>
            </w:r>
          </w:hyperlink>
        </w:p>
        <w:p>
          <w:pPr>
            <w:pStyle w:val="Contents5"/>
            <w:tabs>
              <w:tab w:val="clear" w:pos="7892"/>
              <w:tab w:val="right" w:pos="9026" w:leader="dot"/>
            </w:tabs>
            <w:rPr/>
          </w:pPr>
          <w:hyperlink w:anchor="__RefHeading___Toc2547116_372815092">
            <w:r>
              <w:rPr>
                <w:webHidden/>
                <w:rStyle w:val="IndexLink"/>
                <w:rtl w:val="true"/>
              </w:rPr>
              <w:t xml:space="preserve">أ </w:t>
            </w:r>
            <w:r>
              <w:rPr>
                <w:rStyle w:val="IndexLink"/>
                <w:rtl w:val="true"/>
              </w:rPr>
              <w:t xml:space="preserve">- </w:t>
            </w:r>
            <w:r>
              <w:rPr>
                <w:rStyle w:val="IndexLink"/>
                <w:rtl w:val="true"/>
              </w:rPr>
              <w:t>ماء المطر</w:t>
            </w:r>
            <w:r>
              <w:rPr>
                <w:rStyle w:val="IndexLink"/>
                <w:rtl w:val="true"/>
              </w:rPr>
              <w:tab/>
            </w:r>
            <w:r>
              <w:rPr>
                <w:rStyle w:val="IndexLink"/>
              </w:rPr>
              <w:t>300</w:t>
            </w:r>
          </w:hyperlink>
        </w:p>
        <w:p>
          <w:pPr>
            <w:pStyle w:val="Contents5"/>
            <w:tabs>
              <w:tab w:val="clear" w:pos="7892"/>
              <w:tab w:val="right" w:pos="9026" w:leader="dot"/>
            </w:tabs>
            <w:rPr/>
          </w:pPr>
          <w:hyperlink w:anchor="__RefHeading___Toc2547118_372815092">
            <w:r>
              <w:rPr>
                <w:webHidden/>
                <w:rStyle w:val="IndexLink"/>
                <w:rtl w:val="true"/>
              </w:rPr>
              <w:t xml:space="preserve">ب </w:t>
            </w:r>
            <w:r>
              <w:rPr>
                <w:rStyle w:val="IndexLink"/>
                <w:rtl w:val="true"/>
              </w:rPr>
              <w:t xml:space="preserve">- </w:t>
            </w:r>
            <w:r>
              <w:rPr>
                <w:rStyle w:val="IndexLink"/>
                <w:rtl w:val="true"/>
              </w:rPr>
              <w:t>ماء زمزم</w:t>
            </w:r>
            <w:r>
              <w:rPr>
                <w:rStyle w:val="IndexLink"/>
                <w:rtl w:val="true"/>
              </w:rPr>
              <w:tab/>
            </w:r>
            <w:r>
              <w:rPr>
                <w:rStyle w:val="IndexLink"/>
              </w:rPr>
              <w:t>301</w:t>
            </w:r>
          </w:hyperlink>
        </w:p>
        <w:p>
          <w:pPr>
            <w:pStyle w:val="Contents5"/>
            <w:tabs>
              <w:tab w:val="clear" w:pos="7892"/>
              <w:tab w:val="right" w:pos="9026" w:leader="dot"/>
            </w:tabs>
            <w:rPr/>
          </w:pPr>
          <w:hyperlink w:anchor="__RefHeading___Toc2547120_372815092">
            <w:r>
              <w:rPr>
                <w:webHidden/>
                <w:rStyle w:val="IndexLink"/>
                <w:rtl w:val="true"/>
              </w:rPr>
              <w:t xml:space="preserve">ج </w:t>
            </w:r>
            <w:r>
              <w:rPr>
                <w:rStyle w:val="IndexLink"/>
                <w:rtl w:val="true"/>
              </w:rPr>
              <w:t xml:space="preserve">- </w:t>
            </w:r>
            <w:r>
              <w:rPr>
                <w:rStyle w:val="IndexLink"/>
                <w:rtl w:val="true"/>
              </w:rPr>
              <w:t>ماء الفرات</w:t>
            </w:r>
            <w:r>
              <w:rPr>
                <w:rStyle w:val="IndexLink"/>
                <w:rtl w:val="true"/>
              </w:rPr>
              <w:tab/>
            </w:r>
            <w:r>
              <w:rPr>
                <w:rStyle w:val="IndexLink"/>
              </w:rPr>
              <w:t>301</w:t>
            </w:r>
          </w:hyperlink>
        </w:p>
        <w:p>
          <w:pPr>
            <w:pStyle w:val="Contents5"/>
            <w:tabs>
              <w:tab w:val="clear" w:pos="7892"/>
              <w:tab w:val="right" w:pos="9026" w:leader="dot"/>
            </w:tabs>
            <w:rPr/>
          </w:pPr>
          <w:hyperlink w:anchor="__RefHeading___Toc2547122_372815092">
            <w:r>
              <w:rPr>
                <w:webHidden/>
                <w:rStyle w:val="IndexLink"/>
                <w:rtl w:val="true"/>
              </w:rPr>
              <w:t xml:space="preserve">د </w:t>
            </w:r>
            <w:r>
              <w:rPr>
                <w:rStyle w:val="IndexLink"/>
                <w:rtl w:val="true"/>
              </w:rPr>
              <w:t xml:space="preserve">- </w:t>
            </w:r>
            <w:r>
              <w:rPr>
                <w:rStyle w:val="IndexLink"/>
                <w:rtl w:val="true"/>
              </w:rPr>
              <w:t>العسل</w:t>
            </w:r>
            <w:r>
              <w:rPr>
                <w:rStyle w:val="IndexLink"/>
                <w:rtl w:val="true"/>
              </w:rPr>
              <w:tab/>
            </w:r>
            <w:r>
              <w:rPr>
                <w:rStyle w:val="IndexLink"/>
              </w:rPr>
              <w:t>302</w:t>
            </w:r>
          </w:hyperlink>
        </w:p>
        <w:p>
          <w:pPr>
            <w:pStyle w:val="Contents5"/>
            <w:tabs>
              <w:tab w:val="clear" w:pos="7892"/>
              <w:tab w:val="right" w:pos="9026" w:leader="dot"/>
            </w:tabs>
            <w:rPr/>
          </w:pPr>
          <w:hyperlink w:anchor="__RefHeading___Toc2547124_372815092">
            <w:r>
              <w:rPr>
                <w:webHidden/>
                <w:rStyle w:val="IndexLink"/>
                <w:rtl w:val="true"/>
              </w:rPr>
              <w:t xml:space="preserve">ه </w:t>
            </w:r>
            <w:r>
              <w:rPr>
                <w:rStyle w:val="IndexLink"/>
                <w:rtl w:val="true"/>
              </w:rPr>
              <w:t xml:space="preserve">- </w:t>
            </w:r>
            <w:r>
              <w:rPr>
                <w:rStyle w:val="IndexLink"/>
                <w:rtl w:val="true"/>
              </w:rPr>
              <w:t>اللبن</w:t>
            </w:r>
            <w:r>
              <w:rPr>
                <w:rStyle w:val="IndexLink"/>
                <w:rtl w:val="true"/>
              </w:rPr>
              <w:tab/>
            </w:r>
            <w:r>
              <w:rPr>
                <w:rStyle w:val="IndexLink"/>
              </w:rPr>
              <w:t>304</w:t>
            </w:r>
          </w:hyperlink>
        </w:p>
        <w:p>
          <w:pPr>
            <w:pStyle w:val="Contents5"/>
            <w:tabs>
              <w:tab w:val="clear" w:pos="7892"/>
              <w:tab w:val="right" w:pos="9026" w:leader="dot"/>
            </w:tabs>
            <w:rPr/>
          </w:pPr>
          <w:hyperlink w:anchor="__RefHeading___Toc2547126_372815092">
            <w:r>
              <w:rPr>
                <w:webHidden/>
                <w:rStyle w:val="IndexLink"/>
                <w:rtl w:val="true"/>
              </w:rPr>
              <w:t xml:space="preserve">و </w:t>
            </w:r>
            <w:r>
              <w:rPr>
                <w:rStyle w:val="IndexLink"/>
                <w:rtl w:val="true"/>
              </w:rPr>
              <w:t xml:space="preserve">- </w:t>
            </w:r>
            <w:r>
              <w:rPr>
                <w:rStyle w:val="IndexLink"/>
                <w:rtl w:val="true"/>
              </w:rPr>
              <w:t>لبن الأم للصبي</w:t>
            </w:r>
            <w:r>
              <w:rPr>
                <w:rStyle w:val="IndexLink"/>
                <w:rtl w:val="true"/>
              </w:rPr>
              <w:tab/>
            </w:r>
            <w:r>
              <w:rPr>
                <w:rStyle w:val="IndexLink"/>
              </w:rPr>
              <w:t>306</w:t>
            </w:r>
          </w:hyperlink>
        </w:p>
        <w:p>
          <w:pPr>
            <w:pStyle w:val="Contents5"/>
            <w:tabs>
              <w:tab w:val="clear" w:pos="7892"/>
              <w:tab w:val="right" w:pos="9026" w:leader="dot"/>
            </w:tabs>
            <w:rPr/>
          </w:pPr>
          <w:hyperlink w:anchor="__RefHeading___Toc2547128_372815092">
            <w:r>
              <w:rPr>
                <w:webHidden/>
                <w:rStyle w:val="IndexLink"/>
                <w:rtl w:val="true"/>
              </w:rPr>
              <w:t xml:space="preserve">ز </w:t>
            </w:r>
            <w:r>
              <w:rPr>
                <w:rStyle w:val="IndexLink"/>
                <w:rtl w:val="true"/>
              </w:rPr>
              <w:t xml:space="preserve">- </w:t>
            </w:r>
            <w:r>
              <w:rPr>
                <w:rStyle w:val="IndexLink"/>
                <w:rtl w:val="true"/>
              </w:rPr>
              <w:t>الخل</w:t>
            </w:r>
            <w:r>
              <w:rPr>
                <w:rStyle w:val="IndexLink"/>
                <w:rtl w:val="true"/>
              </w:rPr>
              <w:tab/>
            </w:r>
            <w:r>
              <w:rPr>
                <w:rStyle w:val="IndexLink"/>
              </w:rPr>
              <w:t>306</w:t>
            </w:r>
          </w:hyperlink>
        </w:p>
        <w:p>
          <w:pPr>
            <w:pStyle w:val="Contents4"/>
            <w:tabs>
              <w:tab w:val="clear" w:pos="8176"/>
              <w:tab w:val="right" w:pos="9026" w:leader="dot"/>
            </w:tabs>
            <w:rPr/>
          </w:pPr>
          <w:hyperlink w:anchor="__RefHeading___Toc2547130_372815092">
            <w:r>
              <w:rPr>
                <w:webHidden/>
                <w:rStyle w:val="IndexLink"/>
              </w:rPr>
              <w:t>2</w:t>
            </w:r>
            <w:r>
              <w:rPr>
                <w:rStyle w:val="IndexLink"/>
                <w:rtl w:val="true"/>
              </w:rPr>
              <w:t xml:space="preserve"> / </w:t>
            </w:r>
            <w:r>
              <w:rPr>
                <w:rStyle w:val="IndexLink"/>
              </w:rPr>
              <w:t>16</w:t>
            </w:r>
            <w:r>
              <w:rPr>
                <w:rStyle w:val="IndexLink"/>
                <w:rtl w:val="true"/>
              </w:rPr>
              <w:t xml:space="preserve"> </w:t>
            </w:r>
            <w:r>
              <w:rPr>
                <w:rStyle w:val="IndexLink"/>
                <w:rtl w:val="true"/>
              </w:rPr>
              <w:t>الحرف والبركة</w:t>
            </w:r>
            <w:r>
              <w:rPr>
                <w:rStyle w:val="IndexLink"/>
                <w:rtl w:val="true"/>
              </w:rPr>
              <w:tab/>
            </w:r>
            <w:r>
              <w:rPr>
                <w:rStyle w:val="IndexLink"/>
              </w:rPr>
              <w:t>307</w:t>
            </w:r>
          </w:hyperlink>
        </w:p>
        <w:p>
          <w:pPr>
            <w:pStyle w:val="Contents5"/>
            <w:tabs>
              <w:tab w:val="clear" w:pos="7892"/>
              <w:tab w:val="right" w:pos="9026" w:leader="dot"/>
            </w:tabs>
            <w:rPr/>
          </w:pPr>
          <w:hyperlink w:anchor="__RefHeading___Toc2547132_372815092">
            <w:r>
              <w:rPr>
                <w:webHidden/>
                <w:rStyle w:val="IndexLink"/>
                <w:rtl w:val="true"/>
              </w:rPr>
              <w:t xml:space="preserve">أ </w:t>
            </w:r>
            <w:r>
              <w:rPr>
                <w:rStyle w:val="IndexLink"/>
                <w:rtl w:val="true"/>
              </w:rPr>
              <w:t xml:space="preserve">- </w:t>
            </w:r>
            <w:r>
              <w:rPr>
                <w:rStyle w:val="IndexLink"/>
                <w:rtl w:val="true"/>
              </w:rPr>
              <w:t>الزراعة</w:t>
            </w:r>
            <w:r>
              <w:rPr>
                <w:rStyle w:val="IndexLink"/>
                <w:rtl w:val="true"/>
              </w:rPr>
              <w:tab/>
            </w:r>
            <w:r>
              <w:rPr>
                <w:rStyle w:val="IndexLink"/>
              </w:rPr>
              <w:t>307</w:t>
            </w:r>
          </w:hyperlink>
        </w:p>
        <w:p>
          <w:pPr>
            <w:pStyle w:val="Contents5"/>
            <w:tabs>
              <w:tab w:val="clear" w:pos="7892"/>
              <w:tab w:val="right" w:pos="9026" w:leader="dot"/>
            </w:tabs>
            <w:rPr/>
          </w:pPr>
          <w:hyperlink w:anchor="__RefHeading___Toc2547134_372815092">
            <w:r>
              <w:rPr>
                <w:webHidden/>
                <w:rStyle w:val="IndexLink"/>
                <w:rtl w:val="true"/>
              </w:rPr>
              <w:t xml:space="preserve">ب </w:t>
            </w:r>
            <w:r>
              <w:rPr>
                <w:rStyle w:val="IndexLink"/>
                <w:rtl w:val="true"/>
              </w:rPr>
              <w:t xml:space="preserve">- </w:t>
            </w:r>
            <w:r>
              <w:rPr>
                <w:rStyle w:val="IndexLink"/>
                <w:rtl w:val="true"/>
              </w:rPr>
              <w:t>التجارة</w:t>
            </w:r>
            <w:r>
              <w:rPr>
                <w:rStyle w:val="IndexLink"/>
                <w:rtl w:val="true"/>
              </w:rPr>
              <w:tab/>
            </w:r>
            <w:r>
              <w:rPr>
                <w:rStyle w:val="IndexLink"/>
              </w:rPr>
              <w:t>309</w:t>
            </w:r>
          </w:hyperlink>
        </w:p>
        <w:p>
          <w:pPr>
            <w:pStyle w:val="Contents5"/>
            <w:tabs>
              <w:tab w:val="clear" w:pos="7892"/>
              <w:tab w:val="right" w:pos="9026" w:leader="dot"/>
            </w:tabs>
            <w:rPr/>
          </w:pPr>
          <w:hyperlink w:anchor="__RefHeading___Toc2547136_372815092">
            <w:r>
              <w:rPr>
                <w:webHidden/>
                <w:rStyle w:val="IndexLink"/>
                <w:rtl w:val="true"/>
              </w:rPr>
              <w:t xml:space="preserve">ج </w:t>
            </w:r>
            <w:r>
              <w:rPr>
                <w:rStyle w:val="IndexLink"/>
                <w:rtl w:val="true"/>
              </w:rPr>
              <w:t xml:space="preserve">- </w:t>
            </w:r>
            <w:r>
              <w:rPr>
                <w:rStyle w:val="IndexLink"/>
                <w:rtl w:val="true"/>
              </w:rPr>
              <w:t>تجارة البز</w:t>
            </w:r>
            <w:r>
              <w:rPr>
                <w:rStyle w:val="IndexLink"/>
                <w:rtl w:val="true"/>
              </w:rPr>
              <w:tab/>
            </w:r>
            <w:r>
              <w:rPr>
                <w:rStyle w:val="IndexLink"/>
              </w:rPr>
              <w:t>310</w:t>
            </w:r>
          </w:hyperlink>
        </w:p>
        <w:p>
          <w:pPr>
            <w:pStyle w:val="Contents5"/>
            <w:tabs>
              <w:tab w:val="clear" w:pos="7892"/>
              <w:tab w:val="right" w:pos="9026" w:leader="dot"/>
            </w:tabs>
            <w:rPr/>
          </w:pPr>
          <w:hyperlink w:anchor="__RefHeading___Toc2547138_372815092">
            <w:r>
              <w:rPr>
                <w:webHidden/>
                <w:rStyle w:val="IndexLink"/>
                <w:rtl w:val="true"/>
              </w:rPr>
              <w:t xml:space="preserve">د </w:t>
            </w:r>
            <w:r>
              <w:rPr>
                <w:rStyle w:val="IndexLink"/>
                <w:rtl w:val="true"/>
              </w:rPr>
              <w:t xml:space="preserve">- </w:t>
            </w:r>
            <w:r>
              <w:rPr>
                <w:rStyle w:val="IndexLink"/>
                <w:rtl w:val="true"/>
              </w:rPr>
              <w:t>الخياطة</w:t>
            </w:r>
            <w:r>
              <w:rPr>
                <w:rStyle w:val="IndexLink"/>
                <w:rtl w:val="true"/>
              </w:rPr>
              <w:tab/>
            </w:r>
            <w:r>
              <w:rPr>
                <w:rStyle w:val="IndexLink"/>
              </w:rPr>
              <w:t>310</w:t>
            </w:r>
          </w:hyperlink>
        </w:p>
        <w:p>
          <w:pPr>
            <w:pStyle w:val="Contents5"/>
            <w:tabs>
              <w:tab w:val="clear" w:pos="7892"/>
              <w:tab w:val="right" w:pos="9026" w:leader="dot"/>
            </w:tabs>
            <w:rPr/>
          </w:pPr>
          <w:hyperlink w:anchor="__RefHeading___Toc2547140_372815092">
            <w:r>
              <w:rPr>
                <w:webHidden/>
                <w:rStyle w:val="IndexLink"/>
                <w:rtl w:val="true"/>
              </w:rPr>
              <w:t xml:space="preserve">ه </w:t>
            </w:r>
            <w:r>
              <w:rPr>
                <w:rStyle w:val="IndexLink"/>
                <w:rtl w:val="true"/>
              </w:rPr>
              <w:t xml:space="preserve">- </w:t>
            </w:r>
            <w:r>
              <w:rPr>
                <w:rStyle w:val="IndexLink"/>
                <w:rtl w:val="true"/>
              </w:rPr>
              <w:t>الغزل</w:t>
            </w:r>
            <w:r>
              <w:rPr>
                <w:rStyle w:val="IndexLink"/>
                <w:rtl w:val="true"/>
              </w:rPr>
              <w:tab/>
            </w:r>
            <w:r>
              <w:rPr>
                <w:rStyle w:val="IndexLink"/>
              </w:rPr>
              <w:t>311</w:t>
            </w:r>
          </w:hyperlink>
        </w:p>
        <w:p>
          <w:pPr>
            <w:pStyle w:val="Contents5"/>
            <w:tabs>
              <w:tab w:val="clear" w:pos="7892"/>
              <w:tab w:val="right" w:pos="9026" w:leader="dot"/>
            </w:tabs>
            <w:rPr/>
          </w:pPr>
          <w:hyperlink w:anchor="__RefHeading___Toc2547142_372815092">
            <w:r>
              <w:rPr>
                <w:webHidden/>
                <w:rStyle w:val="IndexLink"/>
                <w:rtl w:val="true"/>
              </w:rPr>
              <w:t xml:space="preserve">و </w:t>
            </w:r>
            <w:r>
              <w:rPr>
                <w:rStyle w:val="IndexLink"/>
                <w:rtl w:val="true"/>
              </w:rPr>
              <w:t xml:space="preserve">- </w:t>
            </w:r>
            <w:r>
              <w:rPr>
                <w:rStyle w:val="IndexLink"/>
                <w:rtl w:val="true"/>
              </w:rPr>
              <w:t>النوادر</w:t>
            </w:r>
            <w:r>
              <w:rPr>
                <w:rStyle w:val="IndexLink"/>
                <w:rtl w:val="true"/>
              </w:rPr>
              <w:tab/>
            </w:r>
            <w:r>
              <w:rPr>
                <w:rStyle w:val="IndexLink"/>
              </w:rPr>
              <w:t>311</w:t>
            </w:r>
          </w:hyperlink>
        </w:p>
        <w:p>
          <w:pPr>
            <w:pStyle w:val="Contents3"/>
            <w:tabs>
              <w:tab w:val="clear" w:pos="8459"/>
              <w:tab w:val="right" w:pos="9026" w:leader="dot"/>
            </w:tabs>
            <w:rPr/>
          </w:pPr>
          <w:hyperlink w:anchor="__RefHeading___Toc2547144_372815092">
            <w:r>
              <w:rPr>
                <w:webHidden/>
                <w:rStyle w:val="IndexLink"/>
                <w:rtl w:val="true"/>
              </w:rPr>
              <w:t>الفصل الثالث</w:t>
            </w:r>
            <w:r>
              <w:rPr>
                <w:rStyle w:val="IndexLink"/>
                <w:rtl w:val="true"/>
              </w:rPr>
              <w:t xml:space="preserve">: </w:t>
            </w:r>
            <w:r>
              <w:rPr>
                <w:rStyle w:val="IndexLink"/>
                <w:rtl w:val="true"/>
              </w:rPr>
              <w:t>موانع البركة</w:t>
            </w:r>
            <w:r>
              <w:rPr>
                <w:rStyle w:val="IndexLink"/>
                <w:rtl w:val="true"/>
              </w:rPr>
              <w:tab/>
            </w:r>
            <w:r>
              <w:rPr>
                <w:rStyle w:val="IndexLink"/>
              </w:rPr>
              <w:t>317</w:t>
            </w:r>
          </w:hyperlink>
        </w:p>
        <w:p>
          <w:pPr>
            <w:pStyle w:val="Contents4"/>
            <w:tabs>
              <w:tab w:val="clear" w:pos="8176"/>
              <w:tab w:val="right" w:pos="9026" w:leader="dot"/>
            </w:tabs>
            <w:rPr/>
          </w:pPr>
          <w:hyperlink w:anchor="__RefHeading___Toc2547146_372815092">
            <w:r>
              <w:rPr>
                <w:webHidden/>
                <w:rStyle w:val="IndexLink"/>
              </w:rPr>
              <w:t>3</w:t>
            </w:r>
            <w:r>
              <w:rPr>
                <w:rStyle w:val="IndexLink"/>
                <w:rtl w:val="true"/>
              </w:rPr>
              <w:t xml:space="preserve"> / </w:t>
            </w:r>
            <w:r>
              <w:rPr>
                <w:rStyle w:val="IndexLink"/>
              </w:rPr>
              <w:t>1</w:t>
            </w:r>
            <w:r>
              <w:rPr>
                <w:rStyle w:val="IndexLink"/>
                <w:rtl w:val="true"/>
              </w:rPr>
              <w:t xml:space="preserve"> </w:t>
            </w:r>
            <w:r>
              <w:rPr>
                <w:rStyle w:val="IndexLink"/>
                <w:rtl w:val="true"/>
              </w:rPr>
              <w:t>فساد النية</w:t>
            </w:r>
            <w:r>
              <w:rPr>
                <w:rStyle w:val="IndexLink"/>
                <w:rtl w:val="true"/>
              </w:rPr>
              <w:tab/>
            </w:r>
            <w:r>
              <w:rPr>
                <w:rStyle w:val="IndexLink"/>
              </w:rPr>
              <w:t>317</w:t>
            </w:r>
          </w:hyperlink>
        </w:p>
        <w:p>
          <w:pPr>
            <w:pStyle w:val="Contents4"/>
            <w:tabs>
              <w:tab w:val="clear" w:pos="8176"/>
              <w:tab w:val="right" w:pos="9026" w:leader="dot"/>
            </w:tabs>
            <w:rPr/>
          </w:pPr>
          <w:hyperlink w:anchor="__RefHeading___Toc2547148_372815092">
            <w:r>
              <w:rPr>
                <w:webHidden/>
                <w:rStyle w:val="IndexLink"/>
              </w:rPr>
              <w:t>3</w:t>
            </w:r>
            <w:r>
              <w:rPr>
                <w:rStyle w:val="IndexLink"/>
                <w:rtl w:val="true"/>
              </w:rPr>
              <w:t xml:space="preserve"> / </w:t>
            </w:r>
            <w:r>
              <w:rPr>
                <w:rStyle w:val="IndexLink"/>
              </w:rPr>
              <w:t>2</w:t>
            </w:r>
            <w:r>
              <w:rPr>
                <w:rStyle w:val="IndexLink"/>
                <w:rtl w:val="true"/>
              </w:rPr>
              <w:t xml:space="preserve"> </w:t>
            </w:r>
            <w:r>
              <w:rPr>
                <w:rStyle w:val="IndexLink"/>
                <w:rtl w:val="true"/>
              </w:rPr>
              <w:t>الأعمال السيئة</w:t>
            </w:r>
            <w:r>
              <w:rPr>
                <w:rStyle w:val="IndexLink"/>
                <w:rtl w:val="true"/>
              </w:rPr>
              <w:tab/>
            </w:r>
            <w:r>
              <w:rPr>
                <w:rStyle w:val="IndexLink"/>
              </w:rPr>
              <w:t>317</w:t>
            </w:r>
          </w:hyperlink>
        </w:p>
        <w:p>
          <w:pPr>
            <w:pStyle w:val="Contents4"/>
            <w:tabs>
              <w:tab w:val="clear" w:pos="8176"/>
              <w:tab w:val="right" w:pos="9026" w:leader="dot"/>
            </w:tabs>
            <w:rPr/>
          </w:pPr>
          <w:hyperlink w:anchor="__RefHeading___Toc2547150_372815092">
            <w:r>
              <w:rPr>
                <w:webHidden/>
                <w:rStyle w:val="IndexLink"/>
              </w:rPr>
              <w:t>3</w:t>
            </w:r>
            <w:r>
              <w:rPr>
                <w:rStyle w:val="IndexLink"/>
                <w:rtl w:val="true"/>
              </w:rPr>
              <w:t xml:space="preserve"> / </w:t>
            </w:r>
            <w:r>
              <w:rPr>
                <w:rStyle w:val="IndexLink"/>
              </w:rPr>
              <w:t>3</w:t>
            </w:r>
            <w:r>
              <w:rPr>
                <w:rStyle w:val="IndexLink"/>
                <w:rtl w:val="true"/>
              </w:rPr>
              <w:t xml:space="preserve"> </w:t>
            </w:r>
            <w:r>
              <w:rPr>
                <w:rStyle w:val="IndexLink"/>
                <w:rtl w:val="true"/>
              </w:rPr>
              <w:t>ترك الأمر بالمعروف والنهي عن المنكر</w:t>
            </w:r>
            <w:r>
              <w:rPr>
                <w:rStyle w:val="IndexLink"/>
                <w:rtl w:val="true"/>
              </w:rPr>
              <w:tab/>
            </w:r>
            <w:r>
              <w:rPr>
                <w:rStyle w:val="IndexLink"/>
              </w:rPr>
              <w:t>320</w:t>
            </w:r>
          </w:hyperlink>
        </w:p>
        <w:p>
          <w:pPr>
            <w:pStyle w:val="Contents4"/>
            <w:tabs>
              <w:tab w:val="clear" w:pos="8176"/>
              <w:tab w:val="right" w:pos="9026" w:leader="dot"/>
            </w:tabs>
            <w:rPr/>
          </w:pPr>
          <w:hyperlink w:anchor="__RefHeading___Toc2547152_372815092">
            <w:r>
              <w:rPr>
                <w:webHidden/>
                <w:rStyle w:val="IndexLink"/>
              </w:rPr>
              <w:t>3</w:t>
            </w:r>
            <w:r>
              <w:rPr>
                <w:rStyle w:val="IndexLink"/>
                <w:rtl w:val="true"/>
              </w:rPr>
              <w:t xml:space="preserve"> / </w:t>
            </w:r>
            <w:r>
              <w:rPr>
                <w:rStyle w:val="IndexLink"/>
              </w:rPr>
              <w:t>4</w:t>
            </w:r>
            <w:r>
              <w:rPr>
                <w:rStyle w:val="IndexLink"/>
                <w:rtl w:val="true"/>
              </w:rPr>
              <w:t xml:space="preserve"> </w:t>
            </w:r>
            <w:r>
              <w:rPr>
                <w:rStyle w:val="IndexLink"/>
                <w:rtl w:val="true"/>
              </w:rPr>
              <w:t>سب المسلم</w:t>
            </w:r>
            <w:r>
              <w:rPr>
                <w:rStyle w:val="IndexLink"/>
                <w:rtl w:val="true"/>
              </w:rPr>
              <w:tab/>
            </w:r>
            <w:r>
              <w:rPr>
                <w:rStyle w:val="IndexLink"/>
              </w:rPr>
              <w:t>321</w:t>
            </w:r>
          </w:hyperlink>
        </w:p>
        <w:p>
          <w:pPr>
            <w:pStyle w:val="Contents4"/>
            <w:tabs>
              <w:tab w:val="clear" w:pos="8176"/>
              <w:tab w:val="right" w:pos="9026" w:leader="dot"/>
            </w:tabs>
            <w:rPr/>
          </w:pPr>
          <w:hyperlink w:anchor="__RefHeading___Toc2547154_372815092">
            <w:r>
              <w:rPr>
                <w:webHidden/>
                <w:rStyle w:val="IndexLink"/>
              </w:rPr>
              <w:t>3</w:t>
            </w:r>
            <w:r>
              <w:rPr>
                <w:rStyle w:val="IndexLink"/>
                <w:rtl w:val="true"/>
              </w:rPr>
              <w:t xml:space="preserve"> / </w:t>
            </w:r>
            <w:r>
              <w:rPr>
                <w:rStyle w:val="IndexLink"/>
              </w:rPr>
              <w:t>5</w:t>
            </w:r>
            <w:r>
              <w:rPr>
                <w:rStyle w:val="IndexLink"/>
                <w:rtl w:val="true"/>
              </w:rPr>
              <w:t xml:space="preserve"> </w:t>
            </w:r>
            <w:r>
              <w:rPr>
                <w:rStyle w:val="IndexLink"/>
                <w:rtl w:val="true"/>
              </w:rPr>
              <w:t>القضاء بالجور</w:t>
            </w:r>
            <w:r>
              <w:rPr>
                <w:rStyle w:val="IndexLink"/>
                <w:rtl w:val="true"/>
              </w:rPr>
              <w:tab/>
            </w:r>
            <w:r>
              <w:rPr>
                <w:rStyle w:val="IndexLink"/>
              </w:rPr>
              <w:t>321</w:t>
            </w:r>
          </w:hyperlink>
        </w:p>
        <w:p>
          <w:pPr>
            <w:pStyle w:val="Contents4"/>
            <w:tabs>
              <w:tab w:val="clear" w:pos="8176"/>
              <w:tab w:val="right" w:pos="9026" w:leader="dot"/>
            </w:tabs>
            <w:rPr/>
          </w:pPr>
          <w:hyperlink w:anchor="__RefHeading___Toc2547156_372815092">
            <w:r>
              <w:rPr>
                <w:webHidden/>
                <w:rStyle w:val="IndexLink"/>
              </w:rPr>
              <w:t>3</w:t>
            </w:r>
            <w:r>
              <w:rPr>
                <w:rStyle w:val="IndexLink"/>
                <w:rtl w:val="true"/>
              </w:rPr>
              <w:t xml:space="preserve"> / </w:t>
            </w:r>
            <w:r>
              <w:rPr>
                <w:rStyle w:val="IndexLink"/>
              </w:rPr>
              <w:t>6</w:t>
            </w:r>
            <w:r>
              <w:rPr>
                <w:rStyle w:val="IndexLink"/>
                <w:rtl w:val="true"/>
              </w:rPr>
              <w:t xml:space="preserve"> </w:t>
            </w:r>
            <w:r>
              <w:rPr>
                <w:rStyle w:val="IndexLink"/>
                <w:rtl w:val="true"/>
              </w:rPr>
              <w:t>الاستخفاف بالصلاة</w:t>
            </w:r>
            <w:r>
              <w:rPr>
                <w:rStyle w:val="IndexLink"/>
                <w:rtl w:val="true"/>
              </w:rPr>
              <w:tab/>
            </w:r>
            <w:r>
              <w:rPr>
                <w:rStyle w:val="IndexLink"/>
              </w:rPr>
              <w:t>322</w:t>
            </w:r>
          </w:hyperlink>
        </w:p>
        <w:p>
          <w:pPr>
            <w:pStyle w:val="Contents4"/>
            <w:tabs>
              <w:tab w:val="clear" w:pos="8176"/>
              <w:tab w:val="right" w:pos="9026" w:leader="dot"/>
            </w:tabs>
            <w:rPr/>
          </w:pPr>
          <w:hyperlink w:anchor="__RefHeading___Toc2547158_372815092">
            <w:r>
              <w:rPr>
                <w:webHidden/>
                <w:rStyle w:val="IndexLink"/>
              </w:rPr>
              <w:t>3</w:t>
            </w:r>
            <w:r>
              <w:rPr>
                <w:rStyle w:val="IndexLink"/>
                <w:rtl w:val="true"/>
              </w:rPr>
              <w:t xml:space="preserve"> / </w:t>
            </w:r>
            <w:r>
              <w:rPr>
                <w:rStyle w:val="IndexLink"/>
              </w:rPr>
              <w:t>7</w:t>
            </w:r>
            <w:r>
              <w:rPr>
                <w:rStyle w:val="IndexLink"/>
                <w:rtl w:val="true"/>
              </w:rPr>
              <w:t xml:space="preserve"> </w:t>
            </w:r>
            <w:r>
              <w:rPr>
                <w:rStyle w:val="IndexLink"/>
                <w:rtl w:val="true"/>
              </w:rPr>
              <w:t>الاستخفاف بصلاة الجمعة</w:t>
            </w:r>
            <w:r>
              <w:rPr>
                <w:rStyle w:val="IndexLink"/>
                <w:rtl w:val="true"/>
              </w:rPr>
              <w:tab/>
            </w:r>
            <w:r>
              <w:rPr>
                <w:rStyle w:val="IndexLink"/>
              </w:rPr>
              <w:t>322</w:t>
            </w:r>
          </w:hyperlink>
        </w:p>
        <w:p>
          <w:pPr>
            <w:pStyle w:val="Contents4"/>
            <w:tabs>
              <w:tab w:val="clear" w:pos="8176"/>
              <w:tab w:val="right" w:pos="9026" w:leader="dot"/>
            </w:tabs>
            <w:rPr/>
          </w:pPr>
          <w:hyperlink w:anchor="__RefHeading___Toc2547160_372815092">
            <w:r>
              <w:rPr>
                <w:webHidden/>
                <w:rStyle w:val="IndexLink"/>
              </w:rPr>
              <w:t>3</w:t>
            </w:r>
            <w:r>
              <w:rPr>
                <w:rStyle w:val="IndexLink"/>
                <w:rtl w:val="true"/>
              </w:rPr>
              <w:t xml:space="preserve"> / </w:t>
            </w:r>
            <w:r>
              <w:rPr>
                <w:rStyle w:val="IndexLink"/>
              </w:rPr>
              <w:t>8</w:t>
            </w:r>
            <w:r>
              <w:rPr>
                <w:rStyle w:val="IndexLink"/>
                <w:rtl w:val="true"/>
              </w:rPr>
              <w:t xml:space="preserve"> </w:t>
            </w:r>
            <w:r>
              <w:rPr>
                <w:rStyle w:val="IndexLink"/>
                <w:rtl w:val="true"/>
              </w:rPr>
              <w:t>كفران النعمة</w:t>
            </w:r>
            <w:r>
              <w:rPr>
                <w:rStyle w:val="IndexLink"/>
                <w:rtl w:val="true"/>
              </w:rPr>
              <w:tab/>
            </w:r>
            <w:r>
              <w:rPr>
                <w:rStyle w:val="IndexLink"/>
              </w:rPr>
              <w:t>322</w:t>
            </w:r>
          </w:hyperlink>
        </w:p>
        <w:p>
          <w:pPr>
            <w:pStyle w:val="Contents4"/>
            <w:tabs>
              <w:tab w:val="clear" w:pos="8176"/>
              <w:tab w:val="right" w:pos="9026" w:leader="dot"/>
            </w:tabs>
            <w:rPr/>
          </w:pPr>
          <w:hyperlink w:anchor="__RefHeading___Toc2547162_372815092">
            <w:r>
              <w:rPr>
                <w:webHidden/>
                <w:rStyle w:val="IndexLink"/>
              </w:rPr>
              <w:t>3</w:t>
            </w:r>
            <w:r>
              <w:rPr>
                <w:rStyle w:val="IndexLink"/>
                <w:rtl w:val="true"/>
              </w:rPr>
              <w:t xml:space="preserve"> / </w:t>
            </w:r>
            <w:r>
              <w:rPr>
                <w:rStyle w:val="IndexLink"/>
              </w:rPr>
              <w:t>9</w:t>
            </w:r>
            <w:r>
              <w:rPr>
                <w:rStyle w:val="IndexLink"/>
                <w:rtl w:val="true"/>
              </w:rPr>
              <w:t xml:space="preserve"> </w:t>
            </w:r>
            <w:r>
              <w:rPr>
                <w:rStyle w:val="IndexLink"/>
                <w:rtl w:val="true"/>
              </w:rPr>
              <w:t>الخيانة</w:t>
            </w:r>
            <w:r>
              <w:rPr>
                <w:rStyle w:val="IndexLink"/>
                <w:rtl w:val="true"/>
              </w:rPr>
              <w:tab/>
            </w:r>
            <w:r>
              <w:rPr>
                <w:rStyle w:val="IndexLink"/>
              </w:rPr>
              <w:t>323</w:t>
            </w:r>
          </w:hyperlink>
        </w:p>
        <w:p>
          <w:pPr>
            <w:pStyle w:val="Contents4"/>
            <w:tabs>
              <w:tab w:val="clear" w:pos="8176"/>
              <w:tab w:val="right" w:pos="9026" w:leader="dot"/>
            </w:tabs>
            <w:rPr/>
          </w:pPr>
          <w:hyperlink w:anchor="__RefHeading___Toc2547164_372815092">
            <w:r>
              <w:rPr>
                <w:webHidden/>
                <w:rStyle w:val="IndexLink"/>
              </w:rPr>
              <w:t>3</w:t>
            </w:r>
            <w:r>
              <w:rPr>
                <w:rStyle w:val="IndexLink"/>
                <w:rtl w:val="true"/>
              </w:rPr>
              <w:t xml:space="preserve"> / </w:t>
            </w:r>
            <w:r>
              <w:rPr>
                <w:rStyle w:val="IndexLink"/>
              </w:rPr>
              <w:t>10</w:t>
            </w:r>
            <w:r>
              <w:rPr>
                <w:rStyle w:val="IndexLink"/>
                <w:rtl w:val="true"/>
              </w:rPr>
              <w:t xml:space="preserve"> </w:t>
            </w:r>
            <w:r>
              <w:rPr>
                <w:rStyle w:val="IndexLink"/>
                <w:rtl w:val="true"/>
              </w:rPr>
              <w:t>الزنا</w:t>
            </w:r>
            <w:r>
              <w:rPr>
                <w:rStyle w:val="IndexLink"/>
                <w:rtl w:val="true"/>
              </w:rPr>
              <w:tab/>
            </w:r>
            <w:r>
              <w:rPr>
                <w:rStyle w:val="IndexLink"/>
              </w:rPr>
              <w:t>324</w:t>
            </w:r>
          </w:hyperlink>
        </w:p>
        <w:p>
          <w:pPr>
            <w:pStyle w:val="Contents4"/>
            <w:tabs>
              <w:tab w:val="clear" w:pos="8176"/>
              <w:tab w:val="right" w:pos="9026" w:leader="dot"/>
            </w:tabs>
            <w:rPr/>
          </w:pPr>
          <w:hyperlink w:anchor="__RefHeading___Toc2547166_372815092">
            <w:r>
              <w:rPr>
                <w:webHidden/>
                <w:rStyle w:val="IndexLink"/>
              </w:rPr>
              <w:t>3</w:t>
            </w:r>
            <w:r>
              <w:rPr>
                <w:rStyle w:val="IndexLink"/>
                <w:rtl w:val="true"/>
              </w:rPr>
              <w:t xml:space="preserve"> / </w:t>
            </w:r>
            <w:r>
              <w:rPr>
                <w:rStyle w:val="IndexLink"/>
              </w:rPr>
              <w:t>11</w:t>
            </w:r>
            <w:r>
              <w:rPr>
                <w:rStyle w:val="IndexLink"/>
                <w:rtl w:val="true"/>
              </w:rPr>
              <w:t>الكذب</w:t>
            </w:r>
            <w:r>
              <w:rPr>
                <w:rStyle w:val="IndexLink"/>
                <w:rtl w:val="true"/>
              </w:rPr>
              <w:tab/>
            </w:r>
            <w:r>
              <w:rPr>
                <w:rStyle w:val="IndexLink"/>
              </w:rPr>
              <w:t>324</w:t>
            </w:r>
          </w:hyperlink>
        </w:p>
        <w:p>
          <w:pPr>
            <w:pStyle w:val="Contents4"/>
            <w:tabs>
              <w:tab w:val="clear" w:pos="8176"/>
              <w:tab w:val="right" w:pos="9026" w:leader="dot"/>
            </w:tabs>
            <w:rPr/>
          </w:pPr>
          <w:hyperlink w:anchor="__RefHeading___Toc2547168_372815092">
            <w:r>
              <w:rPr>
                <w:webHidden/>
                <w:rStyle w:val="IndexLink"/>
              </w:rPr>
              <w:t>3</w:t>
            </w:r>
            <w:r>
              <w:rPr>
                <w:rStyle w:val="IndexLink"/>
                <w:rtl w:val="true"/>
              </w:rPr>
              <w:t xml:space="preserve"> / </w:t>
            </w:r>
            <w:r>
              <w:rPr>
                <w:rStyle w:val="IndexLink"/>
              </w:rPr>
              <w:t>12</w:t>
            </w:r>
            <w:r>
              <w:rPr>
                <w:rStyle w:val="IndexLink"/>
                <w:rtl w:val="true"/>
              </w:rPr>
              <w:t xml:space="preserve"> </w:t>
            </w:r>
            <w:r>
              <w:rPr>
                <w:rStyle w:val="IndexLink"/>
                <w:rtl w:val="true"/>
              </w:rPr>
              <w:t>المال الحرام</w:t>
            </w:r>
            <w:r>
              <w:rPr>
                <w:rStyle w:val="IndexLink"/>
                <w:rtl w:val="true"/>
              </w:rPr>
              <w:tab/>
            </w:r>
            <w:r>
              <w:rPr>
                <w:rStyle w:val="IndexLink"/>
              </w:rPr>
              <w:t>325</w:t>
            </w:r>
          </w:hyperlink>
        </w:p>
        <w:p>
          <w:pPr>
            <w:pStyle w:val="Contents4"/>
            <w:tabs>
              <w:tab w:val="clear" w:pos="8176"/>
              <w:tab w:val="right" w:pos="9026" w:leader="dot"/>
            </w:tabs>
            <w:rPr/>
          </w:pPr>
          <w:hyperlink w:anchor="__RefHeading___Toc2547170_372815092">
            <w:r>
              <w:rPr>
                <w:webHidden/>
                <w:rStyle w:val="IndexLink"/>
              </w:rPr>
              <w:t>3</w:t>
            </w:r>
            <w:r>
              <w:rPr>
                <w:rStyle w:val="IndexLink"/>
                <w:rtl w:val="true"/>
              </w:rPr>
              <w:t xml:space="preserve"> / </w:t>
            </w:r>
            <w:r>
              <w:rPr>
                <w:rStyle w:val="IndexLink"/>
              </w:rPr>
              <w:t>13</w:t>
            </w:r>
            <w:r>
              <w:rPr>
                <w:rStyle w:val="IndexLink"/>
                <w:rtl w:val="true"/>
              </w:rPr>
              <w:t>الإسراف</w:t>
            </w:r>
            <w:r>
              <w:rPr>
                <w:rStyle w:val="IndexLink"/>
                <w:rtl w:val="true"/>
              </w:rPr>
              <w:tab/>
            </w:r>
            <w:r>
              <w:rPr>
                <w:rStyle w:val="IndexLink"/>
              </w:rPr>
              <w:t>325</w:t>
            </w:r>
          </w:hyperlink>
        </w:p>
        <w:p>
          <w:pPr>
            <w:pStyle w:val="Contents4"/>
            <w:tabs>
              <w:tab w:val="clear" w:pos="8176"/>
              <w:tab w:val="right" w:pos="9026" w:leader="dot"/>
            </w:tabs>
            <w:rPr/>
          </w:pPr>
          <w:hyperlink w:anchor="__RefHeading___Toc2547172_372815092">
            <w:r>
              <w:rPr>
                <w:webHidden/>
                <w:rStyle w:val="IndexLink"/>
              </w:rPr>
              <w:t>3</w:t>
            </w:r>
            <w:r>
              <w:rPr>
                <w:rStyle w:val="IndexLink"/>
                <w:rtl w:val="true"/>
              </w:rPr>
              <w:t xml:space="preserve"> / </w:t>
            </w:r>
            <w:r>
              <w:rPr>
                <w:rStyle w:val="IndexLink"/>
              </w:rPr>
              <w:t>14</w:t>
            </w:r>
            <w:r>
              <w:rPr>
                <w:rStyle w:val="IndexLink"/>
                <w:rtl w:val="true"/>
              </w:rPr>
              <w:t>البخل</w:t>
            </w:r>
            <w:r>
              <w:rPr>
                <w:rStyle w:val="IndexLink"/>
                <w:rtl w:val="true"/>
              </w:rPr>
              <w:tab/>
            </w:r>
            <w:r>
              <w:rPr>
                <w:rStyle w:val="IndexLink"/>
              </w:rPr>
              <w:t>326</w:t>
            </w:r>
          </w:hyperlink>
        </w:p>
        <w:p>
          <w:pPr>
            <w:pStyle w:val="Contents4"/>
            <w:tabs>
              <w:tab w:val="clear" w:pos="8176"/>
              <w:tab w:val="right" w:pos="9026" w:leader="dot"/>
            </w:tabs>
            <w:rPr/>
          </w:pPr>
          <w:hyperlink w:anchor="__RefHeading___Toc2547174_372815092">
            <w:r>
              <w:rPr>
                <w:webHidden/>
                <w:rStyle w:val="IndexLink"/>
              </w:rPr>
              <w:t>3</w:t>
            </w:r>
            <w:r>
              <w:rPr>
                <w:rStyle w:val="IndexLink"/>
                <w:rtl w:val="true"/>
              </w:rPr>
              <w:t xml:space="preserve"> / </w:t>
            </w:r>
            <w:r>
              <w:rPr>
                <w:rStyle w:val="IndexLink"/>
              </w:rPr>
              <w:t>15</w:t>
            </w:r>
            <w:r>
              <w:rPr>
                <w:rStyle w:val="IndexLink"/>
                <w:rtl w:val="true"/>
              </w:rPr>
              <w:t>منع الزكاة</w:t>
            </w:r>
            <w:r>
              <w:rPr>
                <w:rStyle w:val="IndexLink"/>
                <w:rtl w:val="true"/>
              </w:rPr>
              <w:tab/>
            </w:r>
            <w:r>
              <w:rPr>
                <w:rStyle w:val="IndexLink"/>
              </w:rPr>
              <w:t>327</w:t>
            </w:r>
          </w:hyperlink>
        </w:p>
        <w:p>
          <w:pPr>
            <w:pStyle w:val="Contents4"/>
            <w:tabs>
              <w:tab w:val="clear" w:pos="8176"/>
              <w:tab w:val="right" w:pos="9026" w:leader="dot"/>
            </w:tabs>
            <w:rPr/>
          </w:pPr>
          <w:hyperlink w:anchor="__RefHeading___Toc2547176_372815092">
            <w:r>
              <w:rPr>
                <w:webHidden/>
                <w:rStyle w:val="IndexLink"/>
              </w:rPr>
              <w:t>3</w:t>
            </w:r>
            <w:r>
              <w:rPr>
                <w:rStyle w:val="IndexLink"/>
                <w:rtl w:val="true"/>
              </w:rPr>
              <w:t xml:space="preserve"> / </w:t>
            </w:r>
            <w:r>
              <w:rPr>
                <w:rStyle w:val="IndexLink"/>
              </w:rPr>
              <w:t>16</w:t>
            </w:r>
            <w:r>
              <w:rPr>
                <w:rStyle w:val="IndexLink"/>
                <w:rtl w:val="true"/>
              </w:rPr>
              <w:t xml:space="preserve"> </w:t>
            </w:r>
            <w:r>
              <w:rPr>
                <w:rStyle w:val="IndexLink"/>
                <w:rtl w:val="true"/>
              </w:rPr>
              <w:t>منع حق المسلم</w:t>
            </w:r>
            <w:r>
              <w:rPr>
                <w:rStyle w:val="IndexLink"/>
                <w:rtl w:val="true"/>
              </w:rPr>
              <w:tab/>
            </w:r>
            <w:r>
              <w:rPr>
                <w:rStyle w:val="IndexLink"/>
              </w:rPr>
              <w:t>328</w:t>
            </w:r>
          </w:hyperlink>
        </w:p>
        <w:p>
          <w:pPr>
            <w:pStyle w:val="Contents4"/>
            <w:tabs>
              <w:tab w:val="clear" w:pos="8176"/>
              <w:tab w:val="right" w:pos="9026" w:leader="dot"/>
            </w:tabs>
            <w:rPr/>
          </w:pPr>
          <w:hyperlink w:anchor="__RefHeading___Toc2547178_372815092">
            <w:r>
              <w:rPr>
                <w:webHidden/>
                <w:rStyle w:val="IndexLink"/>
              </w:rPr>
              <w:t>3</w:t>
            </w:r>
            <w:r>
              <w:rPr>
                <w:rStyle w:val="IndexLink"/>
                <w:rtl w:val="true"/>
              </w:rPr>
              <w:t xml:space="preserve"> / </w:t>
            </w:r>
            <w:r>
              <w:rPr>
                <w:rStyle w:val="IndexLink"/>
              </w:rPr>
              <w:t>17</w:t>
            </w:r>
            <w:r>
              <w:rPr>
                <w:rStyle w:val="IndexLink"/>
                <w:rtl w:val="true"/>
              </w:rPr>
              <w:t>غش المسلم</w:t>
            </w:r>
            <w:r>
              <w:rPr>
                <w:rStyle w:val="IndexLink"/>
                <w:rtl w:val="true"/>
              </w:rPr>
              <w:tab/>
            </w:r>
            <w:r>
              <w:rPr>
                <w:rStyle w:val="IndexLink"/>
              </w:rPr>
              <w:t>328</w:t>
            </w:r>
          </w:hyperlink>
        </w:p>
        <w:p>
          <w:pPr>
            <w:pStyle w:val="Contents4"/>
            <w:tabs>
              <w:tab w:val="clear" w:pos="8176"/>
              <w:tab w:val="right" w:pos="9026" w:leader="dot"/>
            </w:tabs>
            <w:rPr/>
          </w:pPr>
          <w:hyperlink w:anchor="__RefHeading___Toc2547180_372815092">
            <w:r>
              <w:rPr>
                <w:webHidden/>
                <w:rStyle w:val="IndexLink"/>
              </w:rPr>
              <w:t>3</w:t>
            </w:r>
            <w:r>
              <w:rPr>
                <w:rStyle w:val="IndexLink"/>
                <w:rtl w:val="true"/>
              </w:rPr>
              <w:t xml:space="preserve"> / </w:t>
            </w:r>
            <w:r>
              <w:rPr>
                <w:rStyle w:val="IndexLink"/>
              </w:rPr>
              <w:t>18</w:t>
            </w:r>
            <w:r>
              <w:rPr>
                <w:rStyle w:val="IndexLink"/>
                <w:rtl w:val="true"/>
              </w:rPr>
              <w:t>الخضوع لصاحب الدنيا</w:t>
            </w:r>
            <w:r>
              <w:rPr>
                <w:rStyle w:val="IndexLink"/>
                <w:rtl w:val="true"/>
              </w:rPr>
              <w:tab/>
            </w:r>
            <w:r>
              <w:rPr>
                <w:rStyle w:val="IndexLink"/>
              </w:rPr>
              <w:t>328</w:t>
            </w:r>
          </w:hyperlink>
        </w:p>
        <w:p>
          <w:pPr>
            <w:pStyle w:val="Contents4"/>
            <w:tabs>
              <w:tab w:val="clear" w:pos="8176"/>
              <w:tab w:val="right" w:pos="9026" w:leader="dot"/>
            </w:tabs>
            <w:rPr/>
          </w:pPr>
          <w:hyperlink w:anchor="__RefHeading___Toc2547182_372815092">
            <w:r>
              <w:rPr>
                <w:webHidden/>
                <w:rStyle w:val="IndexLink"/>
              </w:rPr>
              <w:t>3</w:t>
            </w:r>
            <w:r>
              <w:rPr>
                <w:rStyle w:val="IndexLink"/>
                <w:rtl w:val="true"/>
              </w:rPr>
              <w:t xml:space="preserve"> / </w:t>
            </w:r>
            <w:r>
              <w:rPr>
                <w:rStyle w:val="IndexLink"/>
              </w:rPr>
              <w:t>19</w:t>
            </w:r>
            <w:r>
              <w:rPr>
                <w:rStyle w:val="IndexLink"/>
                <w:rtl w:val="true"/>
              </w:rPr>
              <w:t>الابتعاد عن العلماء</w:t>
            </w:r>
            <w:r>
              <w:rPr>
                <w:rStyle w:val="IndexLink"/>
                <w:rtl w:val="true"/>
              </w:rPr>
              <w:tab/>
            </w:r>
            <w:r>
              <w:rPr>
                <w:rStyle w:val="IndexLink"/>
              </w:rPr>
              <w:t>329</w:t>
            </w:r>
          </w:hyperlink>
        </w:p>
        <w:p>
          <w:pPr>
            <w:pStyle w:val="Contents4"/>
            <w:tabs>
              <w:tab w:val="clear" w:pos="8176"/>
              <w:tab w:val="right" w:pos="9026" w:leader="dot"/>
            </w:tabs>
            <w:rPr/>
          </w:pPr>
          <w:hyperlink w:anchor="__RefHeading___Toc2547184_372815092">
            <w:r>
              <w:rPr>
                <w:webHidden/>
                <w:rStyle w:val="IndexLink"/>
              </w:rPr>
              <w:t>3</w:t>
            </w:r>
            <w:r>
              <w:rPr>
                <w:rStyle w:val="IndexLink"/>
                <w:rtl w:val="true"/>
              </w:rPr>
              <w:t xml:space="preserve"> / </w:t>
            </w:r>
            <w:r>
              <w:rPr>
                <w:rStyle w:val="IndexLink"/>
              </w:rPr>
              <w:t>20</w:t>
            </w:r>
            <w:r>
              <w:rPr>
                <w:rStyle w:val="IndexLink"/>
                <w:rtl w:val="true"/>
              </w:rPr>
              <w:t xml:space="preserve"> </w:t>
            </w:r>
            <w:r>
              <w:rPr>
                <w:rStyle w:val="IndexLink"/>
                <w:rtl w:val="true"/>
              </w:rPr>
              <w:t>تعلم العلم رياء</w:t>
            </w:r>
            <w:r>
              <w:rPr>
                <w:rStyle w:val="IndexLink"/>
                <w:rtl w:val="true"/>
              </w:rPr>
              <w:tab/>
            </w:r>
            <w:r>
              <w:rPr>
                <w:rStyle w:val="IndexLink"/>
              </w:rPr>
              <w:t>329</w:t>
            </w:r>
          </w:hyperlink>
        </w:p>
        <w:p>
          <w:pPr>
            <w:pStyle w:val="Contents4"/>
            <w:tabs>
              <w:tab w:val="clear" w:pos="8176"/>
              <w:tab w:val="right" w:pos="9026" w:leader="dot"/>
            </w:tabs>
            <w:rPr/>
          </w:pPr>
          <w:hyperlink w:anchor="__RefHeading___Toc2547186_372815092">
            <w:r>
              <w:rPr>
                <w:webHidden/>
                <w:rStyle w:val="IndexLink"/>
              </w:rPr>
              <w:t>3</w:t>
            </w:r>
            <w:r>
              <w:rPr>
                <w:rStyle w:val="IndexLink"/>
                <w:rtl w:val="true"/>
              </w:rPr>
              <w:t xml:space="preserve"> / </w:t>
            </w:r>
            <w:r>
              <w:rPr>
                <w:rStyle w:val="IndexLink"/>
              </w:rPr>
              <w:t>21</w:t>
            </w:r>
            <w:r>
              <w:rPr>
                <w:rStyle w:val="IndexLink"/>
                <w:rtl w:val="true"/>
              </w:rPr>
              <w:t>الحلف</w:t>
            </w:r>
            <w:r>
              <w:rPr>
                <w:rStyle w:val="IndexLink"/>
                <w:rtl w:val="true"/>
              </w:rPr>
              <w:tab/>
            </w:r>
            <w:r>
              <w:rPr>
                <w:rStyle w:val="IndexLink"/>
              </w:rPr>
              <w:t>329</w:t>
            </w:r>
          </w:hyperlink>
        </w:p>
        <w:p>
          <w:pPr>
            <w:pStyle w:val="Contents4"/>
            <w:tabs>
              <w:tab w:val="clear" w:pos="8176"/>
              <w:tab w:val="right" w:pos="9026" w:leader="dot"/>
            </w:tabs>
            <w:rPr/>
          </w:pPr>
          <w:hyperlink w:anchor="__RefHeading___Toc2547188_372815092">
            <w:r>
              <w:rPr>
                <w:webHidden/>
                <w:rStyle w:val="IndexLink"/>
              </w:rPr>
              <w:t>3</w:t>
            </w:r>
            <w:r>
              <w:rPr>
                <w:rStyle w:val="IndexLink"/>
                <w:rtl w:val="true"/>
              </w:rPr>
              <w:t xml:space="preserve"> / </w:t>
            </w:r>
            <w:r>
              <w:rPr>
                <w:rStyle w:val="IndexLink"/>
              </w:rPr>
              <w:t>22</w:t>
            </w:r>
            <w:r>
              <w:rPr>
                <w:rStyle w:val="IndexLink"/>
                <w:rtl w:val="true"/>
              </w:rPr>
              <w:t xml:space="preserve"> </w:t>
            </w:r>
            <w:r>
              <w:rPr>
                <w:rStyle w:val="IndexLink"/>
                <w:rtl w:val="true"/>
              </w:rPr>
              <w:t>ترك البسملة عند الأكل</w:t>
            </w:r>
            <w:r>
              <w:rPr>
                <w:rStyle w:val="IndexLink"/>
                <w:rtl w:val="true"/>
              </w:rPr>
              <w:tab/>
            </w:r>
            <w:r>
              <w:rPr>
                <w:rStyle w:val="IndexLink"/>
              </w:rPr>
              <w:t>330</w:t>
            </w:r>
          </w:hyperlink>
        </w:p>
        <w:p>
          <w:pPr>
            <w:pStyle w:val="Contents4"/>
            <w:tabs>
              <w:tab w:val="clear" w:pos="8176"/>
              <w:tab w:val="right" w:pos="9026" w:leader="dot"/>
            </w:tabs>
            <w:rPr/>
          </w:pPr>
          <w:hyperlink w:anchor="__RefHeading___Toc2547190_372815092">
            <w:r>
              <w:rPr>
                <w:webHidden/>
                <w:rStyle w:val="IndexLink"/>
              </w:rPr>
              <w:t>3</w:t>
            </w:r>
            <w:r>
              <w:rPr>
                <w:rStyle w:val="IndexLink"/>
                <w:rtl w:val="true"/>
              </w:rPr>
              <w:t xml:space="preserve"> / </w:t>
            </w:r>
            <w:r>
              <w:rPr>
                <w:rStyle w:val="IndexLink"/>
              </w:rPr>
              <w:t>23</w:t>
            </w:r>
            <w:r>
              <w:rPr>
                <w:rStyle w:val="IndexLink"/>
                <w:rtl w:val="true"/>
              </w:rPr>
              <w:t xml:space="preserve"> </w:t>
            </w:r>
            <w:r>
              <w:rPr>
                <w:rStyle w:val="IndexLink"/>
                <w:rtl w:val="true"/>
              </w:rPr>
              <w:t>بيع العقار</w:t>
            </w:r>
            <w:r>
              <w:rPr>
                <w:rStyle w:val="IndexLink"/>
                <w:rtl w:val="true"/>
              </w:rPr>
              <w:tab/>
            </w:r>
            <w:r>
              <w:rPr>
                <w:rStyle w:val="IndexLink"/>
              </w:rPr>
              <w:t>330</w:t>
            </w:r>
          </w:hyperlink>
        </w:p>
        <w:p>
          <w:pPr>
            <w:pStyle w:val="Contents4"/>
            <w:tabs>
              <w:tab w:val="clear" w:pos="8176"/>
              <w:tab w:val="right" w:pos="9026" w:leader="dot"/>
            </w:tabs>
            <w:rPr/>
          </w:pPr>
          <w:hyperlink w:anchor="__RefHeading___Toc2547192_372815092">
            <w:r>
              <w:rPr>
                <w:webHidden/>
                <w:rStyle w:val="IndexLink"/>
              </w:rPr>
              <w:t>3</w:t>
            </w:r>
            <w:r>
              <w:rPr>
                <w:rStyle w:val="IndexLink"/>
                <w:rtl w:val="true"/>
              </w:rPr>
              <w:t xml:space="preserve"> / </w:t>
            </w:r>
            <w:r>
              <w:rPr>
                <w:rStyle w:val="IndexLink"/>
              </w:rPr>
              <w:t>24</w:t>
            </w:r>
            <w:r>
              <w:rPr>
                <w:rStyle w:val="IndexLink"/>
                <w:rtl w:val="true"/>
              </w:rPr>
              <w:t xml:space="preserve"> </w:t>
            </w:r>
            <w:r>
              <w:rPr>
                <w:rStyle w:val="IndexLink"/>
                <w:rtl w:val="true"/>
              </w:rPr>
              <w:t>الشراء من المحارف</w:t>
            </w:r>
            <w:r>
              <w:rPr>
                <w:rStyle w:val="IndexLink"/>
                <w:rtl w:val="true"/>
              </w:rPr>
              <w:tab/>
            </w:r>
            <w:r>
              <w:rPr>
                <w:rStyle w:val="IndexLink"/>
              </w:rPr>
              <w:t>331</w:t>
            </w:r>
          </w:hyperlink>
        </w:p>
        <w:p>
          <w:pPr>
            <w:pStyle w:val="Contents4"/>
            <w:tabs>
              <w:tab w:val="clear" w:pos="8176"/>
              <w:tab w:val="right" w:pos="9026" w:leader="dot"/>
            </w:tabs>
            <w:rPr/>
          </w:pPr>
          <w:hyperlink w:anchor="__RefHeading___Toc2547194_372815092">
            <w:r>
              <w:rPr>
                <w:webHidden/>
                <w:rStyle w:val="IndexLink"/>
              </w:rPr>
              <w:t>3</w:t>
            </w:r>
            <w:r>
              <w:rPr>
                <w:rStyle w:val="IndexLink"/>
                <w:rtl w:val="true"/>
              </w:rPr>
              <w:t xml:space="preserve"> / </w:t>
            </w:r>
            <w:r>
              <w:rPr>
                <w:rStyle w:val="IndexLink"/>
              </w:rPr>
              <w:t>25</w:t>
            </w:r>
            <w:r>
              <w:rPr>
                <w:rStyle w:val="IndexLink"/>
                <w:rtl w:val="true"/>
              </w:rPr>
              <w:t xml:space="preserve"> </w:t>
            </w:r>
            <w:r>
              <w:rPr>
                <w:rStyle w:val="IndexLink"/>
                <w:rtl w:val="true"/>
              </w:rPr>
              <w:t>نوم الغداة</w:t>
            </w:r>
            <w:r>
              <w:rPr>
                <w:rStyle w:val="IndexLink"/>
                <w:rtl w:val="true"/>
              </w:rPr>
              <w:tab/>
            </w:r>
            <w:r>
              <w:rPr>
                <w:rStyle w:val="IndexLink"/>
              </w:rPr>
              <w:t>332</w:t>
            </w:r>
          </w:hyperlink>
        </w:p>
        <w:p>
          <w:pPr>
            <w:pStyle w:val="Contents4"/>
            <w:tabs>
              <w:tab w:val="clear" w:pos="8176"/>
              <w:tab w:val="right" w:pos="9026" w:leader="dot"/>
            </w:tabs>
            <w:rPr/>
          </w:pPr>
          <w:hyperlink w:anchor="__RefHeading___Toc2547196_372815092">
            <w:r>
              <w:rPr>
                <w:webHidden/>
                <w:rStyle w:val="IndexLink"/>
              </w:rPr>
              <w:t>3</w:t>
            </w:r>
            <w:r>
              <w:rPr>
                <w:rStyle w:val="IndexLink"/>
                <w:rtl w:val="true"/>
              </w:rPr>
              <w:t xml:space="preserve"> / </w:t>
            </w:r>
            <w:r>
              <w:rPr>
                <w:rStyle w:val="IndexLink"/>
              </w:rPr>
              <w:t>26</w:t>
            </w:r>
            <w:r>
              <w:rPr>
                <w:rStyle w:val="IndexLink"/>
                <w:rtl w:val="true"/>
              </w:rPr>
              <w:t xml:space="preserve"> </w:t>
            </w:r>
            <w:r>
              <w:rPr>
                <w:rStyle w:val="IndexLink"/>
                <w:rtl w:val="true"/>
              </w:rPr>
              <w:t>السؤال</w:t>
            </w:r>
            <w:r>
              <w:rPr>
                <w:rStyle w:val="IndexLink"/>
                <w:rtl w:val="true"/>
              </w:rPr>
              <w:tab/>
            </w:r>
            <w:r>
              <w:rPr>
                <w:rStyle w:val="IndexLink"/>
              </w:rPr>
              <w:t>332</w:t>
            </w:r>
          </w:hyperlink>
        </w:p>
        <w:p>
          <w:pPr>
            <w:pStyle w:val="Contents4"/>
            <w:tabs>
              <w:tab w:val="clear" w:pos="8176"/>
              <w:tab w:val="right" w:pos="9026" w:leader="dot"/>
            </w:tabs>
            <w:rPr/>
          </w:pPr>
          <w:hyperlink w:anchor="__RefHeading___Toc2547198_372815092">
            <w:r>
              <w:rPr>
                <w:webHidden/>
                <w:rStyle w:val="IndexLink"/>
              </w:rPr>
              <w:t>3</w:t>
            </w:r>
            <w:r>
              <w:rPr>
                <w:rStyle w:val="IndexLink"/>
                <w:rtl w:val="true"/>
              </w:rPr>
              <w:t xml:space="preserve"> / </w:t>
            </w:r>
            <w:r>
              <w:rPr>
                <w:rStyle w:val="IndexLink"/>
              </w:rPr>
              <w:t>27</w:t>
            </w:r>
            <w:r>
              <w:rPr>
                <w:rStyle w:val="IndexLink"/>
                <w:rtl w:val="true"/>
              </w:rPr>
              <w:t xml:space="preserve"> </w:t>
            </w:r>
            <w:r>
              <w:rPr>
                <w:rStyle w:val="IndexLink"/>
                <w:rtl w:val="true"/>
              </w:rPr>
              <w:t>النوادر</w:t>
            </w:r>
            <w:r>
              <w:rPr>
                <w:rStyle w:val="IndexLink"/>
                <w:rtl w:val="true"/>
              </w:rPr>
              <w:tab/>
            </w:r>
            <w:r>
              <w:rPr>
                <w:rStyle w:val="IndexLink"/>
              </w:rPr>
              <w:t>333</w:t>
            </w:r>
          </w:hyperlink>
        </w:p>
        <w:p>
          <w:pPr>
            <w:pStyle w:val="Contents2"/>
            <w:tabs>
              <w:tab w:val="clear" w:pos="8743"/>
              <w:tab w:val="right" w:pos="9026" w:leader="dot"/>
            </w:tabs>
            <w:rPr/>
          </w:pPr>
          <w:hyperlink w:anchor="__RefHeading___Toc2547200_372815092">
            <w:r>
              <w:rPr>
                <w:webHidden/>
                <w:rStyle w:val="IndexLink"/>
                <w:rtl w:val="true"/>
              </w:rPr>
              <w:t>الفهارس العامة</w:t>
            </w:r>
            <w:r>
              <w:rPr>
                <w:rStyle w:val="IndexLink"/>
                <w:rtl w:val="true"/>
              </w:rPr>
              <w:tab/>
            </w:r>
            <w:r>
              <w:rPr>
                <w:rStyle w:val="IndexLink"/>
              </w:rPr>
              <w:t>335</w:t>
            </w:r>
          </w:hyperlink>
        </w:p>
        <w:p>
          <w:pPr>
            <w:pStyle w:val="Contents3"/>
            <w:tabs>
              <w:tab w:val="clear" w:pos="8459"/>
              <w:tab w:val="right" w:pos="9026" w:leader="dot"/>
            </w:tabs>
            <w:rPr/>
          </w:pPr>
          <w:hyperlink w:anchor="__RefHeading___Toc2547202_372815092">
            <w:r>
              <w:rPr>
                <w:webHidden/>
                <w:rStyle w:val="IndexLink"/>
                <w:rtl w:val="true"/>
              </w:rPr>
              <w:t>اشارة</w:t>
            </w:r>
            <w:r>
              <w:rPr>
                <w:rStyle w:val="IndexLink"/>
                <w:rtl w:val="true"/>
              </w:rPr>
              <w:tab/>
            </w:r>
            <w:r>
              <w:rPr>
                <w:rStyle w:val="IndexLink"/>
              </w:rPr>
              <w:t>335</w:t>
            </w:r>
          </w:hyperlink>
        </w:p>
        <w:p>
          <w:pPr>
            <w:pStyle w:val="Contents3"/>
            <w:tabs>
              <w:tab w:val="clear" w:pos="8459"/>
              <w:tab w:val="right" w:pos="9026" w:leader="dot"/>
            </w:tabs>
            <w:rPr/>
          </w:pPr>
          <w:hyperlink w:anchor="__RefHeading___Toc2547204_372815092">
            <w:r>
              <w:rPr>
                <w:webHidden/>
                <w:rStyle w:val="IndexLink"/>
                <w:rtl w:val="true"/>
              </w:rPr>
              <w:t>فهرس الآيات</w:t>
            </w:r>
            <w:r>
              <w:rPr>
                <w:rStyle w:val="IndexLink"/>
                <w:rtl w:val="true"/>
              </w:rPr>
              <w:tab/>
            </w:r>
            <w:r>
              <w:rPr>
                <w:rStyle w:val="IndexLink"/>
              </w:rPr>
              <w:t>337</w:t>
            </w:r>
          </w:hyperlink>
        </w:p>
        <w:p>
          <w:pPr>
            <w:pStyle w:val="Contents3"/>
            <w:tabs>
              <w:tab w:val="clear" w:pos="8459"/>
              <w:tab w:val="right" w:pos="9026" w:leader="dot"/>
            </w:tabs>
            <w:rPr/>
          </w:pPr>
          <w:hyperlink w:anchor="__RefHeading___Toc2547206_372815092">
            <w:r>
              <w:rPr>
                <w:webHidden/>
                <w:rStyle w:val="IndexLink"/>
                <w:rtl w:val="true"/>
              </w:rPr>
              <w:t>فهرس الأعلام</w:t>
            </w:r>
            <w:r>
              <w:rPr>
                <w:rStyle w:val="IndexLink"/>
                <w:rtl w:val="true"/>
              </w:rPr>
              <w:tab/>
            </w:r>
            <w:r>
              <w:rPr>
                <w:rStyle w:val="IndexLink"/>
              </w:rPr>
              <w:t>347</w:t>
            </w:r>
          </w:hyperlink>
        </w:p>
        <w:p>
          <w:pPr>
            <w:pStyle w:val="Contents3"/>
            <w:tabs>
              <w:tab w:val="clear" w:pos="8459"/>
              <w:tab w:val="right" w:pos="9026" w:leader="dot"/>
            </w:tabs>
            <w:rPr/>
          </w:pPr>
          <w:hyperlink w:anchor="__RefHeading___Toc2547208_372815092">
            <w:r>
              <w:rPr>
                <w:webHidden/>
                <w:rStyle w:val="IndexLink"/>
                <w:rtl w:val="true"/>
              </w:rPr>
              <w:t>فهرس الطوائف</w:t>
            </w:r>
            <w:r>
              <w:rPr>
                <w:rStyle w:val="IndexLink"/>
                <w:rtl w:val="true"/>
              </w:rPr>
              <w:tab/>
            </w:r>
            <w:r>
              <w:rPr>
                <w:rStyle w:val="IndexLink"/>
              </w:rPr>
              <w:t>354</w:t>
            </w:r>
          </w:hyperlink>
        </w:p>
        <w:p>
          <w:pPr>
            <w:pStyle w:val="Contents3"/>
            <w:tabs>
              <w:tab w:val="clear" w:pos="8459"/>
              <w:tab w:val="right" w:pos="9026" w:leader="dot"/>
            </w:tabs>
            <w:rPr/>
          </w:pPr>
          <w:hyperlink w:anchor="__RefHeading___Toc2547210_372815092">
            <w:r>
              <w:rPr>
                <w:webHidden/>
                <w:rStyle w:val="IndexLink"/>
                <w:rtl w:val="true"/>
              </w:rPr>
              <w:t>فهرس المذاهب والفرق والأديان</w:t>
            </w:r>
            <w:r>
              <w:rPr>
                <w:rStyle w:val="IndexLink"/>
                <w:rtl w:val="true"/>
              </w:rPr>
              <w:tab/>
            </w:r>
            <w:r>
              <w:rPr>
                <w:rStyle w:val="IndexLink"/>
              </w:rPr>
              <w:t>356</w:t>
            </w:r>
          </w:hyperlink>
        </w:p>
        <w:p>
          <w:pPr>
            <w:pStyle w:val="Contents3"/>
            <w:tabs>
              <w:tab w:val="clear" w:pos="8459"/>
              <w:tab w:val="right" w:pos="9026" w:leader="dot"/>
            </w:tabs>
            <w:rPr/>
          </w:pPr>
          <w:hyperlink w:anchor="__RefHeading___Toc2547212_372815092">
            <w:r>
              <w:rPr>
                <w:webHidden/>
                <w:rStyle w:val="IndexLink"/>
                <w:rtl w:val="true"/>
              </w:rPr>
              <w:t>فهرس الأماكن</w:t>
            </w:r>
            <w:r>
              <w:rPr>
                <w:rStyle w:val="IndexLink"/>
                <w:rtl w:val="true"/>
              </w:rPr>
              <w:tab/>
            </w:r>
            <w:r>
              <w:rPr>
                <w:rStyle w:val="IndexLink"/>
              </w:rPr>
              <w:t>358</w:t>
            </w:r>
          </w:hyperlink>
        </w:p>
        <w:p>
          <w:pPr>
            <w:pStyle w:val="Contents3"/>
            <w:tabs>
              <w:tab w:val="clear" w:pos="8459"/>
              <w:tab w:val="right" w:pos="9026" w:leader="dot"/>
            </w:tabs>
            <w:rPr/>
          </w:pPr>
          <w:hyperlink w:anchor="__RefHeading___Toc2547214_372815092">
            <w:r>
              <w:rPr>
                <w:webHidden/>
                <w:rStyle w:val="IndexLink"/>
                <w:rtl w:val="true"/>
              </w:rPr>
              <w:t>فهرس الأشعار</w:t>
            </w:r>
            <w:r>
              <w:rPr>
                <w:rStyle w:val="IndexLink"/>
                <w:rtl w:val="true"/>
              </w:rPr>
              <w:tab/>
            </w:r>
            <w:r>
              <w:rPr>
                <w:rStyle w:val="IndexLink"/>
              </w:rPr>
              <w:t>360</w:t>
            </w:r>
          </w:hyperlink>
        </w:p>
        <w:p>
          <w:pPr>
            <w:pStyle w:val="Contents3"/>
            <w:tabs>
              <w:tab w:val="clear" w:pos="8459"/>
              <w:tab w:val="right" w:pos="9026" w:leader="dot"/>
            </w:tabs>
            <w:rPr/>
          </w:pPr>
          <w:hyperlink w:anchor="__RefHeading___Toc2547216_372815092">
            <w:r>
              <w:rPr>
                <w:webHidden/>
                <w:rStyle w:val="IndexLink"/>
                <w:rtl w:val="true"/>
              </w:rPr>
              <w:t>فهرس المصادر</w:t>
            </w:r>
            <w:r>
              <w:rPr>
                <w:rStyle w:val="IndexLink"/>
                <w:rtl w:val="true"/>
              </w:rPr>
              <w:tab/>
            </w:r>
            <w:r>
              <w:rPr>
                <w:rStyle w:val="IndexLink"/>
              </w:rPr>
              <w:t>362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39_94188"/>
      <w:bookmarkStart w:id="1" w:name="pg10639_94188"/>
      <w:bookmarkEnd w:id="1"/>
    </w:p>
    <w:p>
      <w:pPr>
        <w:pStyle w:val="Heading2"/>
        <w:numPr>
          <w:ilvl w:val="1"/>
          <w:numId w:val="1"/>
        </w:numPr>
        <w:rPr/>
      </w:pPr>
      <w:bookmarkStart w:id="2" w:name="pg10639_94188"/>
      <w:bookmarkStart w:id="3" w:name="__RefHeading___Toc2546612_372815092"/>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الخير والبركة في الكتاب والسنة</w:t>
      </w:r>
    </w:p>
    <w:p>
      <w:pPr>
        <w:pStyle w:val="BookText"/>
        <w:rPr/>
      </w:pPr>
      <w:r>
        <w:rPr>
          <w:rFonts w:ascii="Amiri" w:hAnsi="Amiri" w:eastAsia="Amiri" w:cs="Amiri"/>
          <w:color w:val="111111"/>
          <w:sz w:val="28"/>
          <w:sz w:val="28"/>
          <w:szCs w:val="28"/>
          <w:rtl w:val="true"/>
          <w:lang w:bidi="ar-SA"/>
        </w:rPr>
        <w:t>بمساعدة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التقديري</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 الحديث وبمساعدة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التقديري</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1381</w:t>
      </w:r>
      <w:r>
        <w:rPr>
          <w:rFonts w:ascii="Amiri" w:hAnsi="Amiri" w:eastAsia="Amiri" w:cs="Amiri"/>
          <w:color w:val="111111"/>
          <w:sz w:val="28"/>
          <w:sz w:val="28"/>
          <w:szCs w:val="28"/>
          <w:rtl w:val="true"/>
          <w:lang w:bidi="ar-SA"/>
        </w:rPr>
        <w:t>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46614_372815092"/>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دار الحديث للطباعة والنشر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دار الحديث الثقافية </w:t>
      </w:r>
    </w:p>
    <w:p>
      <w:pPr>
        <w:pStyle w:val="BookText"/>
        <w:rPr/>
      </w:pPr>
      <w:r>
        <w:rPr>
          <w:rFonts w:ascii="Amiri" w:hAnsi="Amiri" w:eastAsia="Amiri" w:cs="Amiri"/>
          <w:color w:val="111111"/>
          <w:sz w:val="28"/>
          <w:sz w:val="28"/>
          <w:szCs w:val="28"/>
          <w:rtl w:val="true"/>
          <w:lang w:bidi="ar-SA"/>
        </w:rPr>
        <w:t xml:space="preserve">محمدى رى شهري، محمد،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الخير والبركة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 بمساعدة محمد التقديري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المصادر بالهامش، وص </w:t>
      </w:r>
      <w:r>
        <w:rPr>
          <w:rFonts w:eastAsia="IRNazanin" w:cs="IRNazanin"/>
          <w:color w:val="111111"/>
          <w:sz w:val="28"/>
          <w:szCs w:val="28"/>
          <w:lang w:bidi="fa-IR"/>
        </w:rPr>
        <w:t>341</w:t>
      </w:r>
      <w:r>
        <w:rPr>
          <w:rFonts w:eastAsia="IRNazanin" w:cs="IRNazanin"/>
          <w:color w:val="111111"/>
          <w:sz w:val="28"/>
          <w:szCs w:val="28"/>
          <w:rtl w:val="true"/>
          <w:lang w:bidi="fa-IR"/>
        </w:rPr>
        <w:t xml:space="preserve"> -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r>
        <w:rPr>
          <w:rFonts w:eastAsia="Times New Roman" w:cs="Times New Roman" w:ascii="Times New Roman" w:hAnsi="Times New Roman"/>
          <w:color w:val="111111"/>
          <w:sz w:val="28"/>
          <w:szCs w:val="28"/>
          <w:lang w:val="en-US" w:bidi="en-US"/>
        </w:rPr>
        <w:t>ISBN: 964 - 7489 - 23 - 4</w:t>
      </w:r>
    </w:p>
    <w:p>
      <w:pPr>
        <w:pStyle w:val="BookText"/>
        <w:rPr/>
      </w:pPr>
      <w:r>
        <w:rPr>
          <w:rFonts w:ascii="Amiri" w:hAnsi="Amiri" w:eastAsia="Amiri" w:cs="Amiri"/>
          <w:color w:val="111111"/>
          <w:sz w:val="28"/>
          <w:sz w:val="28"/>
          <w:szCs w:val="28"/>
          <w:rtl w:val="true"/>
          <w:lang w:bidi="ar-SA"/>
        </w:rPr>
        <w:t xml:space="preserve">هذا الكتاب هو جزء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انتشر بصورة مستقلة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وبركت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أحاديث شيعه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أهل سنت 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تقديري، محمد، </w:t>
      </w:r>
      <w:r>
        <w:rPr>
          <w:rFonts w:eastAsia="Amiri" w:cs="Amiri" w:ascii="Amiri" w:hAnsi="Amiri"/>
          <w:color w:val="111111"/>
          <w:sz w:val="28"/>
          <w:szCs w:val="28"/>
          <w:lang w:bidi="ar-SA"/>
        </w:rPr>
        <w:t>1343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نويسنده همكار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الخير والبركة في الكتاب والسنة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الريشهري</w:t>
      </w:r>
    </w:p>
    <w:p>
      <w:pPr>
        <w:pStyle w:val="BookText"/>
        <w:rPr/>
      </w:pPr>
      <w:r>
        <w:rPr>
          <w:rFonts w:ascii="Amiri" w:hAnsi="Amiri" w:eastAsia="Amiri" w:cs="Amiri"/>
          <w:color w:val="111111"/>
          <w:sz w:val="28"/>
          <w:sz w:val="28"/>
          <w:szCs w:val="28"/>
          <w:rtl w:val="true"/>
          <w:lang w:bidi="ar-SA"/>
        </w:rPr>
        <w:t>المساعد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التقديري</w:t>
      </w:r>
    </w:p>
    <w:p>
      <w:pPr>
        <w:pStyle w:val="BookText"/>
        <w:rPr/>
      </w:pPr>
      <w:r>
        <w:rPr>
          <w:rFonts w:ascii="Amiri" w:hAnsi="Amiri" w:eastAsia="Amiri" w:cs="Amiri"/>
          <w:color w:val="111111"/>
          <w:sz w:val="28"/>
          <w:sz w:val="28"/>
          <w:szCs w:val="28"/>
          <w:rtl w:val="true"/>
          <w:lang w:bidi="ar-SA"/>
        </w:rPr>
        <w:t>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بحوث دار الحديث</w:t>
      </w:r>
    </w:p>
    <w:p>
      <w:pPr>
        <w:pStyle w:val="BookText"/>
        <w:rPr/>
      </w:pPr>
      <w:r>
        <w:rPr>
          <w:rFonts w:ascii="Amiri" w:hAnsi="Amiri" w:eastAsia="Amiri" w:cs="Amiri"/>
          <w:color w:val="111111"/>
          <w:sz w:val="28"/>
          <w:sz w:val="28"/>
          <w:szCs w:val="28"/>
          <w:rtl w:val="true"/>
          <w:lang w:bidi="ar-SA"/>
        </w:rPr>
        <w:t>المراجعة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حيدر مسجدي، عبد الهادي المسعودي</w:t>
      </w:r>
    </w:p>
    <w:p>
      <w:pPr>
        <w:pStyle w:val="BookText"/>
        <w:rPr/>
      </w:pPr>
      <w:r>
        <w:rPr>
          <w:rFonts w:ascii="Amiri" w:hAnsi="Amiri" w:eastAsia="Amiri" w:cs="Amiri"/>
          <w:color w:val="111111"/>
          <w:sz w:val="28"/>
          <w:sz w:val="28"/>
          <w:szCs w:val="28"/>
          <w:rtl w:val="true"/>
          <w:lang w:bidi="ar-SA"/>
        </w:rPr>
        <w:t>التعريب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توفيق</w:t>
      </w:r>
    </w:p>
    <w:p>
      <w:pPr>
        <w:pStyle w:val="BookText"/>
        <w:rPr/>
      </w:pPr>
      <w:r>
        <w:rPr>
          <w:rFonts w:ascii="Amiri" w:hAnsi="Amiri" w:eastAsia="Amiri" w:cs="Amiri"/>
          <w:color w:val="111111"/>
          <w:sz w:val="28"/>
          <w:sz w:val="28"/>
          <w:szCs w:val="28"/>
          <w:rtl w:val="true"/>
          <w:lang w:bidi="ar-SA"/>
        </w:rPr>
        <w:t>تخريج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نقي الخداياري، غلام حسين المجيدي، مجتبى الفرجي</w:t>
      </w:r>
    </w:p>
    <w:p>
      <w:pPr>
        <w:pStyle w:val="BookText"/>
        <w:rPr/>
      </w:pPr>
      <w:r>
        <w:rPr>
          <w:rFonts w:ascii="Amiri" w:hAnsi="Amiri" w:eastAsia="Amiri" w:cs="Amiri"/>
          <w:color w:val="111111"/>
          <w:sz w:val="28"/>
          <w:sz w:val="28"/>
          <w:szCs w:val="28"/>
          <w:rtl w:val="true"/>
          <w:lang w:bidi="ar-SA"/>
        </w:rPr>
        <w:t>ضبط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مرتضى خوش نصيب</w:t>
      </w:r>
    </w:p>
    <w:p>
      <w:pPr>
        <w:pStyle w:val="BookText"/>
        <w:rPr/>
      </w:pPr>
      <w:r>
        <w:rPr>
          <w:rFonts w:ascii="IRNazanin" w:hAnsi="IRNazanin" w:eastAsia="IRNazanin"/>
          <w:color w:val="111111"/>
          <w:sz w:val="28"/>
          <w:sz w:val="28"/>
          <w:szCs w:val="28"/>
          <w:rtl w:val="true"/>
          <w:lang w:bidi="fa-IR"/>
        </w:rPr>
        <w:t>تقويم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دباغ پور</w:t>
      </w:r>
    </w:p>
    <w:p>
      <w:pPr>
        <w:pStyle w:val="BookText"/>
        <w:rPr/>
      </w:pPr>
      <w:r>
        <w:rPr>
          <w:rFonts w:ascii="Amiri" w:hAnsi="Amiri" w:eastAsia="Amiri" w:cs="Amiri"/>
          <w:color w:val="111111"/>
          <w:sz w:val="28"/>
          <w:sz w:val="28"/>
          <w:szCs w:val="28"/>
          <w:rtl w:val="true"/>
          <w:lang w:bidi="ar-SA"/>
        </w:rPr>
        <w:t>مقابلة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المسجدي، حيدر الوائلي</w:t>
      </w:r>
    </w:p>
    <w:p>
      <w:pPr>
        <w:pStyle w:val="BookText"/>
        <w:rPr/>
      </w:pPr>
      <w:r>
        <w:rPr>
          <w:rFonts w:ascii="Amiri" w:hAnsi="Amiri" w:eastAsia="Amiri" w:cs="Amiri"/>
          <w:color w:val="111111"/>
          <w:sz w:val="28"/>
          <w:sz w:val="28"/>
          <w:szCs w:val="28"/>
          <w:rtl w:val="true"/>
          <w:lang w:bidi="ar-SA"/>
        </w:rPr>
        <w:t>استخراج الفهارس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 البهبهاني</w:t>
      </w:r>
    </w:p>
    <w:p>
      <w:pPr>
        <w:pStyle w:val="BookText"/>
        <w:rPr/>
      </w:pPr>
      <w:r>
        <w:rPr>
          <w:rFonts w:ascii="Amiri" w:hAnsi="Amiri" w:eastAsia="Amiri" w:cs="Amiri"/>
          <w:color w:val="111111"/>
          <w:sz w:val="28"/>
          <w:sz w:val="28"/>
          <w:szCs w:val="28"/>
          <w:rtl w:val="true"/>
          <w:lang w:bidi="ar-SA"/>
        </w:rPr>
        <w:t>الإخراج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الدين جليلوند، السيد علي موسوي كيا</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Amiri" w:hAnsi="Amiri" w:eastAsia="Amiri" w:cs="Amiri"/>
          <w:color w:val="111111"/>
          <w:sz w:val="28"/>
          <w:sz w:val="28"/>
          <w:szCs w:val="28"/>
          <w:rtl w:val="true"/>
          <w:lang w:bidi="ar-SA"/>
        </w:rPr>
        <w:t>مؤسسة دار الحديث الثقافية</w:t>
      </w:r>
    </w:p>
    <w:p>
      <w:pPr>
        <w:pStyle w:val="BookText"/>
        <w:rPr/>
      </w:pPr>
      <w:r>
        <w:rPr>
          <w:rFonts w:ascii="Amiri" w:hAnsi="Amiri" w:eastAsia="Amiri" w:cs="Amiri"/>
          <w:color w:val="111111"/>
          <w:sz w:val="28"/>
          <w:sz w:val="28"/>
          <w:szCs w:val="28"/>
          <w:rtl w:val="true"/>
          <w:lang w:bidi="ar-SA"/>
        </w:rPr>
        <w:t>دار الحديث للطباعة والنشر</w:t>
      </w:r>
    </w:p>
    <w:p>
      <w:pPr>
        <w:pStyle w:val="BookText"/>
        <w:rPr/>
      </w:pPr>
      <w:r>
        <w:rPr>
          <w:rFonts w:ascii="Amiri" w:hAnsi="Amiri" w:eastAsia="Amiri" w:cs="Amiri"/>
          <w:color w:val="111111"/>
          <w:sz w:val="28"/>
          <w:sz w:val="28"/>
          <w:szCs w:val="28"/>
          <w:rtl w:val="true"/>
          <w:lang w:bidi="ar-SA"/>
        </w:rPr>
        <w:t xml:space="preserve">قم، شارع معلم، قرب ساحة الشهداء، الرقم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7741650</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 </w:t>
      </w:r>
      <w:r>
        <w:rPr>
          <w:rFonts w:eastAsia="IRNazanin" w:cs="IRNazanin"/>
          <w:color w:val="111111"/>
          <w:sz w:val="28"/>
          <w:szCs w:val="28"/>
          <w:lang w:bidi="fa-IR"/>
        </w:rPr>
        <w:t>7740523</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4468</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ISBN: 964 - 7489 - 23 - 4</w:t>
      </w:r>
      <w:r>
        <w:rPr>
          <w:rFonts w:eastAsia="Times New Roman" w:cs="Times New Roman" w:ascii="Times New Roman" w:hAnsi="Times New Roman"/>
          <w:color w:val="111111"/>
          <w:sz w:val="28"/>
          <w:szCs w:val="28"/>
          <w:rtl w:val="true"/>
          <w:lang w:val="en-US" w:bidi="en-US"/>
        </w:rPr>
        <w:t xml:space="preserve"> </w:t>
      </w:r>
      <w:bookmarkStart w:id="7" w:name="pg10639_94192"/>
    </w:p>
    <w:p>
      <w:pPr>
        <w:pStyle w:val="Heading2"/>
        <w:numPr>
          <w:ilvl w:val="1"/>
          <w:numId w:val="1"/>
        </w:numPr>
        <w:rPr/>
      </w:pPr>
      <w:bookmarkStart w:id="8" w:name="__RefHeading___Toc2546616_372815092"/>
      <w:bookmarkStart w:id="9" w:name="_Toc3"/>
      <w:bookmarkEnd w:id="7"/>
      <w:bookmarkEnd w:id="8"/>
      <w:r>
        <w:rPr>
          <w:rtl w:val="true"/>
        </w:rPr>
        <w:t>فهرس المطالب</w:t>
      </w:r>
      <w:bookmarkEnd w:id="9"/>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منهجية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معرفة الخير والشر فطرية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الدعوة إلى مطلق الخير والمعروف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الدعوة إلى مطلق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الدعوة إلى مطلق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حكم الفطر السليمة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قيمة رأي الناس إزاء حكم الوجدان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تقويم الأحاديث في محكمة الوجدان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حاجة العقل والفطرة إلى الوحي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أسباب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سيماء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آثار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موانع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المعنى الاسمي والوصفي للخير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 وزير العقل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سهولة فعل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مبدأ معرفة الخير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معرفة الخير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طمأنينة النفس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الخير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الخير والشر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سهولة فعل الخير وثقله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الصالح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الامور من وجوهها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الحسنة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لله كأنك تراه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الامور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في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فعل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استصغار شيء من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الحث على اصطناع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التأكيد على البر والتعاون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المسارعة في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المبادئ العلمية والأخلاقية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التوفيق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التبري من الشر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الاهتمام بالآخرة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ينال به خير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ينبئ عن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الأبرار</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الحسنا ت</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الإحسان إلى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ذهاب السيئات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تضاعف الجزاء</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القلب</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العلانية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الصلة مع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الإحسان إلى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الأحرار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الأعوان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البلاء</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الثناء</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المكافأة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العاقبة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الأعقاب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تخفيف الحساب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آثار الإحسان إلى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هوان 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الحرمان من الرفق</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w:t>
      </w:r>
    </w:p>
    <w:p>
      <w:pPr>
        <w:pStyle w:val="BookText"/>
        <w:rPr/>
      </w:pP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مبدأ جميع البركات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علل البركة وأسبابها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تجاور العلل المادية والعوامل المعنوية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انبثاق البركات المعنوية من صلب البركات المادية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دور نظام التكوين في تكامل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القيم المضادة وزوال 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منشئ الخير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بركة الحياة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قيادة 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بركة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العمل</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الأهل</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الآمال</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إدمان الحج والعمرة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إسباغ 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تجنب البوائق</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جوامع ما يوجب بركة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بركة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الأضحية عند البناء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عند دخول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بأسماء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جودة الموضع وسعة الساحة وحسن الجوار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الأخلاق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الجوار</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السخاء</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العبادات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العمل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الإنفاق</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الإطعام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صنائع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العاقل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التساهل في البيع والشراء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الزيادة للمشتري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 على الطعام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لبركة المنزل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لبركة الرزق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لبركة الزواج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لبركة الصبي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لبركة الزرع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لبركة اليوم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لبركة الشهر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لبركة القضاء والقدر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نماذج من بركات الدعاء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بركات دعاء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دعاء الإمام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دعاء الإمام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دعاء صاحب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البنات</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الأكابر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الزرق من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يسيرة الولادة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يسيرة المؤونة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الحيوان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البقر</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الخيل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الغنم</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الدجاج</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الأمكنة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فلسطين، الشام، سواد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الأزمنة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رجب</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الأضحى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عيد الغدير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الأطعمة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الخبز</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العدس</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اللحم واللبن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الأشربة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زمزم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ماء 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العسل</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 الأم للصبي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 والبركة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تجارة البز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الغزل</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موانع البركة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الأعمال السيئة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الأمر بالمعروف والنهي عن المنكر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بالجور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الاستخفاف بصلاة 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كفران النعمة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الإسراف</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حق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غش المسلم</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الخضوع لصاحب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الابتعاد عن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العلم رياء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الحلف</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البسملة عند الأكل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 العقار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الشراء من المحارف</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 الغداة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السؤال</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Amiri" w:hAnsi="Amiri" w:eastAsia="Amiri" w:cs="Amiri"/>
          <w:color w:val="111111"/>
          <w:sz w:val="28"/>
          <w:sz w:val="28"/>
          <w:szCs w:val="28"/>
          <w:rtl w:val="true"/>
          <w:lang w:bidi="ar-SA"/>
        </w:rPr>
        <w:t>فهرس الآيات الكريمة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فهرس الأعلام</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فهرس الطوائف</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فهرس المذاهب والفرق والأديان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فهرس الأماكن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فهرس الأشعار</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bookmarkStart w:id="10" w:name="pg10639_94204"/>
    </w:p>
    <w:p>
      <w:pPr>
        <w:pStyle w:val="Heading2"/>
        <w:numPr>
          <w:ilvl w:val="1"/>
          <w:numId w:val="1"/>
        </w:numPr>
        <w:rPr/>
      </w:pPr>
      <w:bookmarkStart w:id="11" w:name="__RefHeading___Toc2546618_372815092"/>
      <w:bookmarkStart w:id="12" w:name="_Toc4"/>
      <w:bookmarkEnd w:id="10"/>
      <w:bookmarkEnd w:id="11"/>
      <w:r>
        <w:rPr>
          <w:rtl w:val="true"/>
        </w:rPr>
        <w:t>المقدمة</w:t>
      </w:r>
      <w:bookmarkEnd w:id="12"/>
    </w:p>
    <w:p>
      <w:pPr>
        <w:pStyle w:val="Heading3"/>
        <w:numPr>
          <w:ilvl w:val="2"/>
          <w:numId w:val="1"/>
        </w:numPr>
        <w:rPr/>
      </w:pPr>
      <w:bookmarkStart w:id="13" w:name="__RefHeading___Toc2546620_372815092"/>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عبده المصطفى محمد وآله الطاهرين وأصحابه الخيار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يعد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 المسائل الثقافية للمجتمع البشري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رام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إنسان ومهما كان انتماؤه العقيدي وإطاره الفكري والمذهبي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تقترن حياته بالخير وتزدهر بالبركة، تراه يجنح صوب توفير أسباب ذلك في حياته، وفي الوقت ذاته يبادر إلى دفع الموانع والعقبات التي تحول بينهما وبين حياته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والإسلام نفسه ما هو إلا دعوة إلى الخير وتوفير أسبابه ودواعيه للإنسان والمجتمع الإنساني، وفي المقابل استئصال الموانع التي تحول دون تحققه، وإزالة العقبات التي تقف في طريق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انطلاقا من هذه الرؤية تنطوي كلمتا الخير والبركة في القرآن والأحاديث الإسلامية على مجال استعمالي واسع يمتد ليشمل دلالات ثرية وخصبة تبرز في مختلف المجالات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العقائدية، والأخلاقية، والعملية، والسياسية، والاجتماعية</w:t>
      </w:r>
      <w:r>
        <w:rPr>
          <w:rFonts w:eastAsia="Amiri" w:cs="Amiri" w:ascii="Amiri" w:hAnsi="Amiri"/>
          <w:color w:val="111111"/>
          <w:sz w:val="28"/>
          <w:szCs w:val="28"/>
          <w:rtl w:val="true"/>
          <w:lang w:bidi="ar-SA"/>
        </w:rPr>
        <w:t xml:space="preserve">. </w:t>
      </w:r>
      <w:bookmarkStart w:id="15" w:name="pg10639_94205"/>
    </w:p>
    <w:p>
      <w:pPr>
        <w:pStyle w:val="BookText"/>
        <w:rPr/>
      </w:pPr>
      <w:bookmarkEnd w:id="15"/>
      <w:r>
        <w:rPr>
          <w:rFonts w:ascii="Amiri" w:hAnsi="Amiri" w:eastAsia="Amiri" w:cs="Amiri"/>
          <w:color w:val="111111"/>
          <w:sz w:val="28"/>
          <w:sz w:val="28"/>
          <w:szCs w:val="28"/>
          <w:rtl w:val="true"/>
          <w:lang w:bidi="ar-SA"/>
        </w:rPr>
        <w:t xml:space="preserve">بيد أن ما يبعث على الأسف هو غياب المرجع الذي ينهض بتقديم مجموعة النصوص الإسلامية في هذا المضمار، ويضعها بين يدي الباحثين كمجموعة واحدة، إلى أن أطل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بفضل الله ومعونته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الذي جاء عاشرا في مشروع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موسوعة 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ليتوج جهود عدة سنوات من العمل تضافرت لإنجازه بمساعدة الباحثين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 الحديث </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2546622_372815092"/>
      <w:bookmarkStart w:id="17" w:name="_Toc6"/>
      <w:bookmarkEnd w:id="16"/>
      <w:r>
        <w:rPr>
          <w:rtl w:val="true"/>
        </w:rPr>
        <w:t>منهجية الكتاب</w:t>
      </w:r>
      <w:bookmarkEnd w:id="17"/>
    </w:p>
    <w:p>
      <w:pPr>
        <w:pStyle w:val="BookText"/>
        <w:rPr/>
      </w:pPr>
      <w:r>
        <w:rPr>
          <w:rFonts w:ascii="Amiri" w:hAnsi="Amiri" w:eastAsia="Amiri" w:cs="Amiri"/>
          <w:color w:val="111111"/>
          <w:sz w:val="28"/>
          <w:sz w:val="28"/>
          <w:szCs w:val="28"/>
          <w:rtl w:val="true"/>
          <w:lang w:bidi="ar-SA"/>
        </w:rPr>
        <w:t>في ما يلي نشير إلى منهجنا الذي اعتمدناه في اختيار نصوص هذه الموسوعة وتوثيقها، من خلال النقاط التالية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بذلت الجهود لتجميع كل الروايات ذات الصلة بموضوع واحد من المصادر الروائية الشيعية والسنية، وبعد تصنيفها في بطاقات بمعونة أقراص الحاسوب الآلي، تم فرزها على أساس أقدم المصادر وأكثرها وثوقا وشمولا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 اجتناب تكرار الروايات، ما خلا الموارد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ثم تفاوت ملموس بين النصوص مع تعدد المروي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هناك نقطة مهمة يستبطنها اختلاف المصطلحات والألفاظ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هناك تفاوت في اللفظ بين النصوص الشيعية والسنية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نص الرواية أقل من سطر واحد، وله صلة ببابين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حالة وجود نصوص أحدها منقول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والباقي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يصار إلى تثبيت الحديث النبوي في المتن، على حين تأخذ نصوص سائر المعصومين موقعها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ذكر آيات الباب، نذكر الروايات الواردة عن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p>
    <w:p>
      <w:pPr>
        <w:pStyle w:val="BookText"/>
        <w:rPr/>
      </w:pPr>
      <w:r>
        <w:rPr>
          <w:rFonts w:ascii="Amiri" w:hAnsi="Amiri" w:eastAsia="Amiri" w:cs="Amiri"/>
          <w:color w:val="111111"/>
          <w:sz w:val="28"/>
          <w:sz w:val="28"/>
          <w:szCs w:val="28"/>
          <w:rtl w:val="true"/>
          <w:lang w:bidi="ar-SA"/>
        </w:rPr>
        <w:t xml:space="preserve">التوالي؛ ابتداء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وانتهاء بالإمام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تكون هناك رواية مفسرة لآيات الباب فهي تقدم على سائر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في بعض الحالات يؤدي تناسق الروايات إلى عدم رعاية الترتيب المذكور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تم الاقتصار في بداية النص الروائي على ذكر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صدرت عنه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إسقاط سلسلة السند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في المواضع التي يحكي فيها الراوي فعل المعصوم، أو يكون في ثنايا النص سؤال وجواب، أو يكون الراوي قد ساق في النص لفظا لا يعد جزءا من كلام المروي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بلحاظ تعدد أعلام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ألقاب وكنى وأسماء، انتهت هذه المنهجية إلى انتخاب علم واحد محدد يذكر به المعصوم في مطلع الرواية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تأتي مصادر الروايات في الهوامش على نسق في الأولوية يخضع لترتيب وثاقة المصادر ذاتها، فرواية أوثق المصادر تأتي في البدء، ثم الذي يليها في الوثاقة، وهكذا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 توفر المصادر الأولية ينقل الحديث منها مباشرة، ويذكر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المصادر الشيعية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نهاية المصادر السنية؛ وذلك باعتبارهما مصدرين جامعين للأحاديث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بعد ذكر المصادر تتم الإحالة أحيانا على مصادر أخرى بقيد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ما إذا كان النص المنقول يختلف اختلافا فاحشا عن النص المحال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جاءت الإحالات على الأبواب الاخرى في هذا الكتاب؛ لجهة التناسب المضموني بين ما في المتن وتلك الروايات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يمثل مدخل الكتاب والاستنتاجات الواردة في بعض الفصول والأبواب رؤية شاملة لروايات ذلك الكتاب أو ذلك الباب، وأحيانا تذليلا لما قد يكتنف بعض الأحاديث من غموض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النقطة الأكثر أهمية؛ هي أننا حاولنا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جهد 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نوع من التوثيق لصدور الحديث عن المعصوم؛ وذلك عن طريق دعم مضمون أحاديث كل باب بالقرائن العقلية والنقلية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الختام أتوجه بشكري الجزيل لجميع الفضلاء والمحققين الأعزاء العاملين في إطار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بحوث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ساهمت جهودهم في إيجاد هذا الأثر الكريم، بخاصة الفاضلين حجة الإسلام والمسلمين محمد التقديري وحجة الإسلام والمسلمين سعيد السليمي، سائلا المولى سبحانه أن يتحفهم بخير ثواب وأجزل عطاء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تقبل منا، إنك أنت العزيز الحكيم، واجعل عواقب أمورنا خيرا، بحرمة محمد وآله الأطهار الأخيار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الريشهري</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جمادى الآخرة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8" w:name="pg10639_94208"/>
    </w:p>
    <w:p>
      <w:pPr>
        <w:pStyle w:val="Heading2"/>
        <w:numPr>
          <w:ilvl w:val="1"/>
          <w:numId w:val="1"/>
        </w:numPr>
        <w:rPr/>
      </w:pPr>
      <w:bookmarkStart w:id="19" w:name="__RefHeading___Toc2546624_372815092"/>
      <w:bookmarkStart w:id="20" w:name="_Toc7"/>
      <w:bookmarkEnd w:id="18"/>
      <w:bookmarkEnd w:id="19"/>
      <w:r>
        <w:rPr>
          <w:rtl w:val="true"/>
        </w:rPr>
        <w:t>القسم الأول</w:t>
      </w:r>
      <w:r>
        <w:rPr>
          <w:rtl w:val="true"/>
        </w:rPr>
        <w:t xml:space="preserve">: </w:t>
      </w:r>
      <w:r>
        <w:rPr>
          <w:rtl w:val="true"/>
        </w:rPr>
        <w:t>الخير</w:t>
      </w:r>
      <w:bookmarkEnd w:id="20"/>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2546626_372815092"/>
      <w:bookmarkStart w:id="22" w:name="_Toc8"/>
      <w:bookmarkEnd w:id="21"/>
      <w:r>
        <w:rPr>
          <w:rtl w:val="true"/>
        </w:rPr>
        <w:t>اشارة</w:t>
      </w:r>
      <w:bookmarkEnd w:id="22"/>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0639_94210"/>
      <w:bookmarkStart w:id="24" w:name="pg10639_94210"/>
      <w:bookmarkEnd w:id="24"/>
    </w:p>
    <w:p>
      <w:pPr>
        <w:pStyle w:val="Heading3"/>
        <w:numPr>
          <w:ilvl w:val="2"/>
          <w:numId w:val="1"/>
        </w:numPr>
        <w:rPr/>
      </w:pPr>
      <w:bookmarkStart w:id="25" w:name="pg10639_94210"/>
      <w:bookmarkStart w:id="26" w:name="__RefHeading___Toc2546628_372815092"/>
      <w:bookmarkStart w:id="27" w:name="_Toc9"/>
      <w:bookmarkEnd w:id="25"/>
      <w:bookmarkEnd w:id="26"/>
      <w:r>
        <w:rPr>
          <w:rtl w:val="true"/>
        </w:rPr>
        <w:t>المدخل</w:t>
      </w:r>
      <w:bookmarkEnd w:id="27"/>
    </w:p>
    <w:p>
      <w:pPr>
        <w:pStyle w:val="Heading4"/>
        <w:numPr>
          <w:ilvl w:val="3"/>
          <w:numId w:val="1"/>
        </w:numPr>
        <w:rPr/>
      </w:pPr>
      <w:bookmarkStart w:id="28" w:name="__RefHeading___Toc2546630_372815092"/>
      <w:bookmarkStart w:id="29" w:name="_Toc10"/>
      <w:bookmarkEnd w:id="28"/>
      <w:r>
        <w:rPr>
          <w:rtl w:val="true"/>
        </w:rPr>
        <w:t>اشارة</w:t>
      </w:r>
      <w:bookmarkEnd w:id="29"/>
    </w:p>
    <w:p>
      <w:pPr>
        <w:pStyle w:val="BookText"/>
        <w:rPr/>
      </w:pPr>
      <w:r>
        <w:rPr>
          <w:rFonts w:ascii="Amiri" w:hAnsi="Amiri" w:eastAsia="Amiri" w:cs="Amiri"/>
          <w:color w:val="111111"/>
          <w:sz w:val="28"/>
          <w:sz w:val="28"/>
          <w:szCs w:val="28"/>
          <w:rtl w:val="true"/>
          <w:lang w:bidi="ar-SA"/>
        </w:rPr>
        <w:t xml:space="preserve">يعد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البر والإحسان والحسنة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يأتي في مقابل الشر والمنكر والإثم والإساءة والسيئة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واضحا وبديهيا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معرفة الخير والشر فطرية يستطيع كل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 انتماؤه العقيدي وإطاره الفكري والمذهبي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تحديد حسن الخير وجماله وقبح الشر وسوئه على نحو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بأن معرفة الخير والشر ممارسة ممزوجة بذات الإنسان وبحقيقته وبتكوينه الفطري، فالناس خلقوا جميعا بحيث يميلون صوب الخير ذاتا وينفرون من الشر طبعا وجبلة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كما جاء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العين والراء والفاء أصلان صحيحان، يدل أحدهما على تتابع الشيء متصلا ببعض، والآخر يدل على السكون والطمأنينة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وسمي بذلك لأن النفوس تسكن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هذا جاء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 الخير والشر </w:t>
      </w:r>
      <w:r>
        <w:rPr>
          <w:rFonts w:eastAsia="Amiri" w:cs="Amiri" w:ascii="Amiri" w:hAnsi="Amiri"/>
          <w:color w:val="111111"/>
          <w:sz w:val="28"/>
          <w:szCs w:val="28"/>
          <w:rtl w:val="true"/>
          <w:lang w:bidi="ar-SA"/>
        </w:rPr>
        <w:t xml:space="preserve">". </w:t>
      </w:r>
      <w:r>
        <w:rPr>
          <w:rStyle w:val="FootnoteAnchor"/>
          <w:rtl w:val="true"/>
        </w:rPr>
        <w:footnoteReference w:id="3"/>
      </w:r>
      <w:bookmarkStart w:id="30" w:name="pg10639_94211"/>
    </w:p>
    <w:p>
      <w:pPr>
        <w:pStyle w:val="BookText"/>
        <w:rPr/>
      </w:pPr>
      <w:bookmarkEnd w:id="30"/>
      <w:r>
        <w:rPr>
          <w:rFonts w:ascii="Amiri" w:hAnsi="Amiri" w:eastAsia="Amiri" w:cs="Amiri"/>
          <w:color w:val="111111"/>
          <w:sz w:val="28"/>
          <w:sz w:val="28"/>
          <w:szCs w:val="28"/>
          <w:rtl w:val="true"/>
          <w:lang w:bidi="ar-SA"/>
        </w:rPr>
        <w:t xml:space="preserve">هذه الهداية، هي هداية الفطرة التي عبر عنها القرآن في آية أخرى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قوله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ونفس وما سواها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وتقواها</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إن إلهام التقوى هو تعبير عن الهداية الفطرية نفسها الدالة على معرفة طريق الخير، كما أن إلهام الفجور هو بنفسه تعبير عن معرفة 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خلق الإنسان على نحو يستطيع معه أن يميز الخير والشر، والتقوى والفجور، ومن ثم ما من إنسان إلا وهو يعرف أن العدل حسن وخير، وأن الظلم قبيح وشر؛ وأن الإحسان إلى الآخرين خير، والعدوان على حقوق الناس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سلب الإنسان هذه المعرفة وخلي بينه وبين هذا الوعي، لكان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سلبا لإنسانيته، بحيث يغدو بمنزلة البهيمة لا فرق بينه وبين سائر الحيوانات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المنطلق جاء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يعرف الخير من الشر فهو بمنزلة البهيمة </w:t>
      </w:r>
      <w:r>
        <w:rPr>
          <w:rFonts w:eastAsia="Amiri" w:cs="Amiri" w:ascii="Amiri" w:hAnsi="Amiri"/>
          <w:color w:val="111111"/>
          <w:sz w:val="28"/>
          <w:szCs w:val="28"/>
          <w:rtl w:val="true"/>
          <w:lang w:bidi="ar-SA"/>
        </w:rPr>
        <w:t xml:space="preserve">". </w:t>
      </w:r>
      <w:r>
        <w:rPr>
          <w:rStyle w:val="FootnoteAnchor"/>
          <w:rtl w:val="true"/>
        </w:rPr>
        <w:footnoteReference w:id="5"/>
      </w:r>
    </w:p>
    <w:p>
      <w:pPr>
        <w:pStyle w:val="Heading4"/>
        <w:numPr>
          <w:ilvl w:val="3"/>
          <w:numId w:val="1"/>
        </w:numPr>
        <w:rPr/>
      </w:pPr>
      <w:bookmarkStart w:id="31" w:name="__RefHeading___Toc2546632_372815092"/>
      <w:bookmarkStart w:id="32" w:name="_Toc11"/>
      <w:bookmarkEnd w:id="31"/>
      <w:r>
        <w:rPr>
          <w:rtl w:val="true"/>
        </w:rPr>
        <w:t>الدعوة إلى مطلق الخير والمعروف</w:t>
      </w:r>
      <w:bookmarkEnd w:id="32"/>
    </w:p>
    <w:p>
      <w:pPr>
        <w:pStyle w:val="BookText"/>
        <w:rPr/>
      </w:pPr>
      <w:r>
        <w:rPr>
          <w:rFonts w:ascii="Amiri" w:hAnsi="Amiri" w:eastAsia="Amiri" w:cs="Amiri"/>
          <w:color w:val="111111"/>
          <w:sz w:val="28"/>
          <w:sz w:val="28"/>
          <w:szCs w:val="28"/>
          <w:rtl w:val="true"/>
          <w:lang w:bidi="ar-SA"/>
        </w:rPr>
        <w:t>استنادا إلى فطرية الخير وبداهة معاني المعروف والبر والإحسان، تبنى القرآن الكريم دعوة الناس إلى هذه المعاني على نحو مطلق ومن دون أي قيد أو شرط</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6"/>
      </w:r>
      <w:bookmarkStart w:id="33" w:name="pg10639_94212"/>
    </w:p>
    <w:p>
      <w:pPr>
        <w:pStyle w:val="BookText"/>
        <w:rPr/>
      </w:pPr>
      <w:bookmarkEnd w:id="33"/>
      <w:r>
        <w:rPr>
          <w:rFonts w:ascii="Amiri" w:hAnsi="Amiri" w:eastAsia="Amiri" w:cs="Amiri"/>
          <w:color w:val="111111"/>
          <w:sz w:val="28"/>
          <w:sz w:val="28"/>
          <w:szCs w:val="28"/>
          <w:rtl w:val="true"/>
          <w:lang w:bidi="ar-SA"/>
        </w:rPr>
        <w:t xml:space="preserve">أمر الله سبحانه، بموجب هذه الآية الكريمة، أن تكون بين المسلمين على الدوام فئة تدعو الناس إلى مطلق الخير وضروب البر والإحسان، وتأمر بالتزام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تنهى عن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وضروب السيئات وألوان الإثم وتردع عن 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الجديرة بالانتباه، أن القرآن الكريم سمى الخير وضروب المكارم والإحسان معروفا، وفي المقابل سمى الشرور والسيئات منكرا؛ مما يعني أن الفطرة الإنسانية السليمة تعرف الخير وتسكن إليه وتألفه، على حين هي غريبة عن الشر</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ثم هاهنا نقطة أخرى تتمثل في أن جميع معالم الإسلام العقيدية وبرامجه الأخلاقية وخططه العملية، تنتظم في إطار الخير والمعروف، وأن جميع ما يرفضه الإسلام وينكره يقع في إطار الشر والمنكر، ومن ثم ستكون أقصر كلمة في تعريف الإسلام، هي القول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إلى المكارم وزجر عن السيئات</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2546634_372815092"/>
      <w:bookmarkStart w:id="35" w:name="_Toc12"/>
      <w:bookmarkEnd w:id="34"/>
      <w:r>
        <w:rPr>
          <w:rtl w:val="true"/>
        </w:rPr>
        <w:t>الدعوة إلى مطلق الإحسان</w:t>
      </w:r>
      <w:bookmarkEnd w:id="35"/>
    </w:p>
    <w:p>
      <w:pPr>
        <w:pStyle w:val="BookText"/>
        <w:rPr/>
      </w:pPr>
      <w:r>
        <w:rPr>
          <w:rFonts w:ascii="Amiri" w:hAnsi="Amiri" w:eastAsia="Amiri" w:cs="Amiri"/>
          <w:color w:val="111111"/>
          <w:sz w:val="28"/>
          <w:sz w:val="28"/>
          <w:szCs w:val="28"/>
          <w:rtl w:val="true"/>
          <w:lang w:bidi="ar-SA"/>
        </w:rPr>
        <w:t xml:space="preserve">تنطوي كلمة الإحسان في منظور الرؤية القرآنية والحديثية على معنى واسع يمتد ليشمل الخير في جميع المضامير والمجالات </w:t>
      </w:r>
      <w:r>
        <w:rPr>
          <w:rStyle w:val="FootnoteAnchor"/>
          <w:rtl w:val="true"/>
        </w:rPr>
        <w:footnoteReference w:id="8"/>
      </w:r>
      <w:r>
        <w:rPr>
          <w:rFonts w:ascii="Amiri" w:hAnsi="Amiri" w:eastAsia="Amiri" w:cs="Amiri"/>
          <w:color w:val="111111"/>
          <w:sz w:val="28"/>
          <w:sz w:val="28"/>
          <w:szCs w:val="28"/>
          <w:rtl w:val="true"/>
          <w:lang w:bidi="ar-SA"/>
        </w:rPr>
        <w:t>، والإسلام بدوره دعا المجتمع الإنساني إلى مطلق ألوان الخير وضروب البر كافة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ومن منظور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ينطبق عليه لفظ </w:t>
      </w:r>
      <w:bookmarkStart w:id="36" w:name="pg10639_94213"/>
    </w:p>
    <w:p>
      <w:pPr>
        <w:pStyle w:val="BookText"/>
        <w:rPr/>
      </w:pPr>
      <w:bookmarkEnd w:id="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معروف إحسان </w:t>
      </w:r>
      <w:r>
        <w:rPr>
          <w:rFonts w:eastAsia="Amiri" w:cs="Amiri" w:ascii="Amiri" w:hAnsi="Amiri"/>
          <w:color w:val="111111"/>
          <w:sz w:val="28"/>
          <w:szCs w:val="28"/>
          <w:rtl w:val="true"/>
          <w:lang w:bidi="ar-SA"/>
        </w:rPr>
        <w:t xml:space="preserve">". </w:t>
      </w:r>
      <w:r>
        <w:rPr>
          <w:rStyle w:val="FootnoteAnchor"/>
          <w:rtl w:val="true"/>
        </w:rPr>
        <w:footnoteReference w:id="10"/>
      </w:r>
    </w:p>
    <w:p>
      <w:pPr>
        <w:pStyle w:val="Heading4"/>
        <w:numPr>
          <w:ilvl w:val="3"/>
          <w:numId w:val="1"/>
        </w:numPr>
        <w:rPr/>
      </w:pPr>
      <w:bookmarkStart w:id="37" w:name="__RefHeading___Toc2546636_372815092"/>
      <w:bookmarkStart w:id="38" w:name="_Toc13"/>
      <w:bookmarkEnd w:id="37"/>
      <w:r>
        <w:rPr>
          <w:rtl w:val="true"/>
        </w:rPr>
        <w:t>الدعوة إلى مطلق البر</w:t>
      </w:r>
      <w:bookmarkEnd w:id="38"/>
    </w:p>
    <w:p>
      <w:pPr>
        <w:pStyle w:val="BookText"/>
        <w:rPr/>
      </w:pPr>
      <w:r>
        <w:rPr>
          <w:rFonts w:ascii="Amiri" w:hAnsi="Amiri" w:eastAsia="Amiri" w:cs="Amiri"/>
          <w:color w:val="111111"/>
          <w:sz w:val="28"/>
          <w:sz w:val="28"/>
          <w:szCs w:val="28"/>
          <w:rtl w:val="true"/>
          <w:lang w:bidi="ar-SA"/>
        </w:rPr>
        <w:t xml:space="preserve">من المنظور القرآني والحديثي يطلق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على جميع العقائد والأخلاق والمكارم والأعمال الصالحة، تماما كما هو الحال في الخير والمعروف </w:t>
      </w:r>
      <w:r>
        <w:rPr>
          <w:rStyle w:val="FootnoteAnchor"/>
          <w:rtl w:val="true"/>
        </w:rPr>
        <w:footnoteReference w:id="12"/>
      </w:r>
      <w:r>
        <w:rPr>
          <w:rFonts w:ascii="Amiri" w:hAnsi="Amiri" w:eastAsia="Amiri" w:cs="Amiri"/>
          <w:color w:val="111111"/>
          <w:sz w:val="28"/>
          <w:sz w:val="28"/>
          <w:szCs w:val="28"/>
          <w:rtl w:val="true"/>
          <w:lang w:bidi="ar-SA"/>
        </w:rPr>
        <w:t xml:space="preserve">، كما أن القرآن حث على البر والتعاون عليه، 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يقول سبحانه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 على البر والتقوى ولا تعاونوا على الإثم والعدوان</w:t>
      </w:r>
      <w:r>
        <w:rPr>
          <w:rFonts w:eastAsia="IRNazanin" w:cs="IRNazanin"/>
          <w:color w:val="111111"/>
          <w:sz w:val="28"/>
          <w:szCs w:val="28"/>
          <w:rtl w:val="true"/>
          <w:lang w:bidi="fa-IR"/>
        </w:rPr>
        <w:t xml:space="preserve">). </w:t>
      </w:r>
      <w:r>
        <w:rPr>
          <w:rStyle w:val="FootnoteAnchor"/>
          <w:rtl w:val="true"/>
        </w:rPr>
        <w:footnoteReference w:id="13"/>
      </w:r>
    </w:p>
    <w:p>
      <w:pPr>
        <w:pStyle w:val="Heading4"/>
        <w:numPr>
          <w:ilvl w:val="3"/>
          <w:numId w:val="1"/>
        </w:numPr>
        <w:rPr/>
      </w:pPr>
      <w:bookmarkStart w:id="39" w:name="__RefHeading___Toc2546638_372815092"/>
      <w:bookmarkStart w:id="40" w:name="_Toc14"/>
      <w:bookmarkEnd w:id="39"/>
      <w:r>
        <w:rPr>
          <w:rtl w:val="true"/>
        </w:rPr>
        <w:t>حكم الفطر السليمة</w:t>
      </w:r>
      <w:bookmarkEnd w:id="40"/>
    </w:p>
    <w:p>
      <w:pPr>
        <w:pStyle w:val="BookText"/>
        <w:rPr/>
      </w:pPr>
      <w:r>
        <w:rPr>
          <w:rFonts w:ascii="Amiri" w:hAnsi="Amiri" w:eastAsia="Amiri" w:cs="Amiri"/>
          <w:color w:val="111111"/>
          <w:sz w:val="28"/>
          <w:sz w:val="28"/>
          <w:szCs w:val="28"/>
          <w:rtl w:val="true"/>
          <w:lang w:bidi="ar-SA"/>
        </w:rPr>
        <w:t xml:space="preserve">ينتهي التفسير المار للخير والشر، وما يقع على شاكلتهما من الألفاظ والمصطلحات، إلى أن حكم الفطر السليمة وما تنتهي إليه من معرفة وتمييز هو أحد معايير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على هذا، لو أن الإنسان تردد في بعض المواضع وهو لا يدري في أن العمل الذي يريد إنجازه حسن هو فيقدم أم قبيح فيمسك، فإن الأحاديث الإسلامية عهدت رفع الشبهة وإزالة الالتباس إلى حكم وجدانه وما تقضي به فطرته؛ وبتعبير النبي الأكرم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الخير طمأنينة، وإن الشر ريبة </w:t>
      </w:r>
      <w:r>
        <w:rPr>
          <w:rFonts w:eastAsia="Amiri" w:cs="Amiri" w:ascii="Amiri" w:hAnsi="Amiri"/>
          <w:color w:val="111111"/>
          <w:sz w:val="28"/>
          <w:szCs w:val="28"/>
          <w:rtl w:val="true"/>
          <w:lang w:bidi="ar-SA"/>
        </w:rPr>
        <w:t xml:space="preserve">". </w:t>
      </w:r>
      <w:r>
        <w:rPr>
          <w:rStyle w:val="FootnoteAnchor"/>
          <w:rtl w:val="true"/>
        </w:rPr>
        <w:footnoteReference w:id="14"/>
      </w:r>
      <w:bookmarkStart w:id="41" w:name="pg10639_94214"/>
    </w:p>
    <w:p>
      <w:pPr>
        <w:pStyle w:val="BookText"/>
        <w:rPr/>
      </w:pPr>
      <w:bookmarkEnd w:id="41"/>
      <w:r>
        <w:rPr>
          <w:rFonts w:ascii="Amiri" w:hAnsi="Amiri" w:eastAsia="Amiri" w:cs="Amiri"/>
          <w:color w:val="111111"/>
          <w:sz w:val="28"/>
          <w:sz w:val="28"/>
          <w:szCs w:val="28"/>
          <w:rtl w:val="true"/>
          <w:lang w:bidi="ar-SA"/>
        </w:rPr>
        <w:t xml:space="preserve">وفي نص روائي آخر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ما اطمأن إليه القلب واطمأنت إليه النفس، والإثم ما حاك في القلب وتردد في الصدر وإن أفتاك الناس </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فالفطرة السليمة لا تكتفي بتمييز فعل الخير وتحديد البر وحسب، بل تبعث في النفس إحساسا بالطمأنينة ينشأ من إنجاز ذلك الفعل، على حين تراها غير مستقرة عندما تتلوث باجتراح الإثم ومزاولة فعل الشر</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بناء على هذا، يعد سكون النفس في مواضع الشبهة علامة على الخير والبر، في حين يحكي اضطرابها وعدم سكونها واستقرارها عن الشر والإثم</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2546640_372815092"/>
      <w:bookmarkStart w:id="43" w:name="_Toc15"/>
      <w:bookmarkEnd w:id="42"/>
      <w:r>
        <w:rPr>
          <w:rtl w:val="true"/>
        </w:rPr>
        <w:t>قيمة رأي الناس إزاء حكم الوجدان</w:t>
      </w:r>
      <w:bookmarkEnd w:id="43"/>
    </w:p>
    <w:p>
      <w:pPr>
        <w:pStyle w:val="BookText"/>
        <w:rPr/>
      </w:pPr>
      <w:r>
        <w:rPr>
          <w:rFonts w:ascii="Amiri" w:hAnsi="Amiri" w:eastAsia="Amiri" w:cs="Amiri"/>
          <w:color w:val="111111"/>
          <w:sz w:val="28"/>
          <w:sz w:val="28"/>
          <w:szCs w:val="28"/>
          <w:rtl w:val="true"/>
          <w:lang w:bidi="ar-SA"/>
        </w:rPr>
        <w:t>ما يلفت النظر أن عددا من الروايات يؤكد أنه لا قيمة تذكر لرأي الناس إزاء حكم الوجدان وما يقضي به</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فإذا ما أعلن وجدان الإنسان كلمته بصحة فعل معين وشهد بسلامته، فلا يحق للإنسان أن يغض الطرف عن ذلك الفعل ويطوي عنه كشحا بذريعة أن الناس لا ترتضيه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المقابل إذا ما شخص الوجدان عدم صحة فعل معين فلا يجوز للإنسان أن يجترحه بحجة أن الناس ترتضيه</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2546642_372815092"/>
      <w:bookmarkStart w:id="45" w:name="_Toc16"/>
      <w:bookmarkEnd w:id="44"/>
      <w:r>
        <w:rPr>
          <w:rtl w:val="true"/>
        </w:rPr>
        <w:t>تقويم الأحاديث في محكمة الوجدان</w:t>
      </w:r>
      <w:bookmarkEnd w:id="4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تتطابق أحكام الإسلام أساسا مع منطق العقل والفطرة، وتتوافق معهما تماما، وهي إلى ذلك تنسجم مع احتياجات الإنسان الواقعية ومتطلباته الفطرية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السياق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لم يأمرك إلا </w:t>
      </w:r>
      <w:bookmarkStart w:id="46" w:name="pg10639_94215"/>
    </w:p>
    <w:p>
      <w:pPr>
        <w:pStyle w:val="BookText"/>
        <w:rPr/>
      </w:pPr>
      <w:bookmarkEnd w:id="46"/>
      <w:r>
        <w:rPr>
          <w:rFonts w:ascii="Amiri" w:hAnsi="Amiri" w:eastAsia="Amiri" w:cs="Amiri"/>
          <w:color w:val="111111"/>
          <w:sz w:val="28"/>
          <w:sz w:val="28"/>
          <w:szCs w:val="28"/>
          <w:rtl w:val="true"/>
          <w:lang w:bidi="ar-SA"/>
        </w:rPr>
        <w:t xml:space="preserve">بحسن، ولم ينهك إلا عن قبيح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الواجبات الدينية ما هي في الحقيقة إلا دعوة لتطبيق المكارم وتحقيق الخيرات، والمحرمات الدينية ما هي في حقيقتها إلا زجر عن السيئات والمآثم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هذه الزاوية،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ينه الله عن محارمه لوجب أن يجتنبها العاقل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على هذا الأساس، يتبين أن لمحكمة الوجدان القدرة على الفصل في بعض المواضع بصحة الأحاديث الدائرة حيال الضوابط الإسلامية أو زيفها، ومدى صحة انتسابها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إلى أهل بيته، علاوة على أهليتها في تشخيص الحسن والقبيح، ودورها الأساسي في تمييز الخير والشر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 ذلك أنه لا يصدر عن اولئك المكرمين قطعا ما يتنافى مع منطق العقل والفطرة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جاء في الحديث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سمعتم الحديث عني تعرفه قلوبكم وتلين له أشعاركم وأبشاركم، وترون أنه منكم قريب فأنا أولاكم به، وإذا سمعتم الحديث عني تنكره قلوبكم وتنفر منه أشعاركم وأبشاركم، وترون أنه بعيد عنكم فأنا أبعدكم منه </w:t>
      </w:r>
      <w:r>
        <w:rPr>
          <w:rFonts w:eastAsia="Amiri" w:cs="Amiri" w:ascii="Amiri" w:hAnsi="Amiri"/>
          <w:color w:val="111111"/>
          <w:sz w:val="28"/>
          <w:szCs w:val="28"/>
          <w:rtl w:val="true"/>
          <w:lang w:bidi="ar-SA"/>
        </w:rPr>
        <w:t xml:space="preserve">". </w:t>
      </w:r>
      <w:r>
        <w:rPr>
          <w:rStyle w:val="FootnoteAnchor"/>
          <w:rtl w:val="true"/>
        </w:rPr>
        <w:footnoteReference w:id="20"/>
      </w:r>
    </w:p>
    <w:p>
      <w:pPr>
        <w:pStyle w:val="Heading4"/>
        <w:numPr>
          <w:ilvl w:val="3"/>
          <w:numId w:val="1"/>
        </w:numPr>
        <w:rPr/>
      </w:pPr>
      <w:bookmarkStart w:id="47" w:name="__RefHeading___Toc2546644_372815092"/>
      <w:bookmarkStart w:id="48" w:name="_Toc17"/>
      <w:bookmarkEnd w:id="47"/>
      <w:r>
        <w:rPr>
          <w:rtl w:val="true"/>
        </w:rPr>
        <w:t>حاجة العقل والفطرة إلى الوحي</w:t>
      </w:r>
      <w:bookmarkEnd w:id="4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نقطة على غاية قصوى من الأهمية وتستحق الكثير من الدقة، تتمثل في أن العقل والفطرة غير قادرين على تشخيص موارد الخير والشر ومصاديقهما كافة؛ </w:t>
      </w:r>
    </w:p>
    <w:p>
      <w:pPr>
        <w:pStyle w:val="BookText"/>
        <w:rPr/>
      </w:pPr>
      <w:r>
        <w:rPr>
          <w:rFonts w:ascii="Amiri" w:hAnsi="Amiri" w:eastAsia="Amiri" w:cs="Amiri"/>
          <w:color w:val="111111"/>
          <w:sz w:val="28"/>
          <w:sz w:val="28"/>
          <w:szCs w:val="28"/>
          <w:rtl w:val="true"/>
          <w:lang w:bidi="ar-SA"/>
        </w:rPr>
        <w:t xml:space="preserve">لأنهما لا يحيطان بجميع المصالح والمفاسد، بل أكثر من ذلك، فقد يظن الإنسان أن أمرا ما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نتيجة ألفته به، كما قد يحسب أن أمرا آخر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لغياب الآصرة التي تربطه به، والحقيقة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يحذر القرآن من هذه الحالة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وعسى أن تكرهوا شيئا وهو خير لكم وعسى أن تحبوا شيئا وهو شر لكم</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كما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فعسى أن تكرهوا شيئا ويجعل الله فيه خيرا كثيرا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الإحساس المؤقت الذي يساور الإنسان فيجعله يرتاح إلى شيء ويأنس به أو ينفر منه ولا يألفه، لا يعد بذاته مقياسا في أن يكون ذلك الشيء خيرا أو شرا، بل يكمن الملاك في الخير والشر والمعيار فيه من خلال دور ذلك الشيء في تحقيق الراحة الدائمة للإنسان وضمان سعادته على المدى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جاء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 بشر بعده الجنة، وما خير بخير بعده النار، وكل نعيم دون الجنة محقور، وكل بلاء دون النار عافية </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على هذا الأساس، يحتاج العقل والفطرة إلى الوحي؛ بغية تشخيصهما الخير والشر على نحو تام وفي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مبدأ يحيط بجميع المصالح والمفاسد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بمقدوره أن يعرض أكمل برنامج حياتي ينهض بتأمين السعادة الدائمة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المضمار</w:t>
      </w:r>
      <w:r>
        <w:rPr>
          <w:rFonts w:eastAsia="Amiri" w:cs="Amiri" w:ascii="Amiri" w:hAnsi="Amiri"/>
          <w:color w:val="111111"/>
          <w:sz w:val="28"/>
          <w:szCs w:val="28"/>
          <w:rtl w:val="true"/>
          <w:lang w:bidi="ar-SA"/>
        </w:rPr>
        <w:t xml:space="preserve">: </w:t>
      </w:r>
      <w:bookmarkStart w:id="49" w:name="pg10639_94217"/>
    </w:p>
    <w:p>
      <w:pPr>
        <w:pStyle w:val="BookText"/>
        <w:rPr/>
      </w:pPr>
      <w:bookmarkEnd w:id="4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أنزل كتابا هاديا بين فيه الخير والشر، فخذوا نهج الخير تهتدوا، واصدفوا عن سمت الشر تقصدوا </w:t>
      </w:r>
      <w:r>
        <w:rPr>
          <w:rFonts w:eastAsia="Amiri" w:cs="Amiri" w:ascii="Amiri" w:hAnsi="Amiri"/>
          <w:color w:val="111111"/>
          <w:sz w:val="28"/>
          <w:szCs w:val="28"/>
          <w:rtl w:val="true"/>
          <w:lang w:bidi="ar-SA"/>
        </w:rPr>
        <w:t xml:space="preserve">". </w:t>
      </w:r>
      <w:r>
        <w:rPr>
          <w:rStyle w:val="FootnoteAnchor"/>
          <w:rtl w:val="true"/>
        </w:rPr>
        <w:footnoteReference w:id="24"/>
      </w:r>
    </w:p>
    <w:p>
      <w:pPr>
        <w:pStyle w:val="Heading4"/>
        <w:numPr>
          <w:ilvl w:val="3"/>
          <w:numId w:val="1"/>
        </w:numPr>
        <w:rPr/>
      </w:pPr>
      <w:bookmarkStart w:id="50" w:name="__RefHeading___Toc2546646_372815092"/>
      <w:bookmarkStart w:id="51" w:name="_Toc18"/>
      <w:bookmarkEnd w:id="50"/>
      <w:r>
        <w:rPr>
          <w:rtl w:val="true"/>
        </w:rPr>
        <w:t>أسباب الخير</w:t>
      </w:r>
      <w:bookmarkEnd w:id="51"/>
    </w:p>
    <w:p>
      <w:pPr>
        <w:pStyle w:val="BookText"/>
        <w:rPr/>
      </w:pPr>
      <w:r>
        <w:rPr>
          <w:rFonts w:ascii="Amiri" w:hAnsi="Amiri" w:eastAsia="Amiri" w:cs="Amiri"/>
          <w:color w:val="111111"/>
          <w:sz w:val="28"/>
          <w:sz w:val="28"/>
          <w:szCs w:val="28"/>
          <w:rtl w:val="true"/>
          <w:lang w:bidi="ar-SA"/>
        </w:rPr>
        <w:t>اتضح حتى الآن أن مفهوم الخير وما يقع على شاكلته هو من حيث الأساس مفهوم فطري بديهي، والإسلام الذي يمثل برنامجا لتكامل الإنسان، يدعو الإنسان إلى هذا الأمر الفطري البديهي، ويحثه عليه؛ من أجل بلوغ المقصد الماثل بالتكامل المادي والمعنوي، والوصول إلى الكمال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أن هذه المعرفة المبدئية ليست كافية لبلوغ هذا المقصد، وإنما يحتاج الإنسان إلى الوحي لكي يعرف من خلاله جميع جوانب الخير وأبعاده، والإحاطة بمصاديقه كافة، والأهم من ذلك لكي يطوي سبل الخير ويجتازها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الجهة، ستأتي النصوص الدينية التي لها دلالة على هذه الدعوى في الفصلين الأول والثاني من القسم الأول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الفصل الثالث فيتوفر على بيان أسباب الخير وأصوله وأدواته، حيث تم في هذا الفصل استقصاء النصوص الدالة على هذا المعنى بالقدر الميسور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تم تقسيم هذه النصوص إلى المجموعتين التاليتين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المجموعة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ما له دور في تشخيص الخير، وقد جاءت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المبادئ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مثل القرآن الذي يعد المصداق الذي لا يضاهى للوحي الإلهي،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مفسرو القرآن،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جاء في الأحاديث الإسلامية بوصف الوجدان الأخلاقي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المبادئ العلمية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المجموعة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تشمل ما يكون مؤثرا في تحصيل الخير،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المثابرة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2" w:name="pg10639_94218"/>
    </w:p>
    <w:p>
      <w:pPr>
        <w:pStyle w:val="BookText"/>
        <w:rPr/>
      </w:pPr>
      <w:bookmarkEnd w:id="52"/>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التوفيق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صحبة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وأمثال ذلك مما ينطوي تحت عنوان المبادئ العملية والأخلاقية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حري بالقول أن الأحاديث التي جاءت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ينال به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ترتبط بهذه الدائرة غالبا</w:t>
      </w:r>
      <w:r>
        <w:rPr>
          <w:rFonts w:eastAsia="Amiri" w:cs="Amiri" w:ascii="Amiri" w:hAnsi="Amiri"/>
          <w:color w:val="111111"/>
          <w:sz w:val="28"/>
          <w:szCs w:val="28"/>
          <w:rtl w:val="true"/>
          <w:lang w:bidi="ar-SA"/>
        </w:rPr>
        <w:t>.</w:t>
      </w:r>
    </w:p>
    <w:p>
      <w:pPr>
        <w:pStyle w:val="Heading4"/>
        <w:numPr>
          <w:ilvl w:val="3"/>
          <w:numId w:val="1"/>
        </w:numPr>
        <w:rPr/>
      </w:pPr>
      <w:bookmarkStart w:id="53" w:name="__RefHeading___Toc2546648_372815092"/>
      <w:bookmarkStart w:id="54" w:name="_Toc19"/>
      <w:bookmarkEnd w:id="53"/>
      <w:r>
        <w:rPr>
          <w:rtl w:val="true"/>
        </w:rPr>
        <w:t>سيماء الأخيار</w:t>
      </w:r>
      <w:bookmarkEnd w:id="54"/>
    </w:p>
    <w:p>
      <w:pPr>
        <w:pStyle w:val="BookText"/>
        <w:rPr/>
      </w:pPr>
      <w:r>
        <w:rPr>
          <w:rFonts w:ascii="Amiri" w:hAnsi="Amiri" w:eastAsia="Amiri" w:cs="Amiri"/>
          <w:color w:val="111111"/>
          <w:sz w:val="28"/>
          <w:sz w:val="28"/>
          <w:szCs w:val="28"/>
          <w:rtl w:val="true"/>
          <w:lang w:bidi="ar-SA"/>
        </w:rPr>
        <w:t>لقد توفر الفصل الرابع على بيان معالم المجتمعات التي يشيع فيها الخير، كما مر بالتفصيل على ذكر خصائص الصالحين والأخيار، وما يتسم به الإنسان الأفضل والمسلم المتميز انطلاقا من وجهة نظر الأحاديث الإسلامية وما تذكره من معالم بهذا الشأن</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2546650_372815092"/>
      <w:bookmarkStart w:id="56" w:name="_Toc20"/>
      <w:bookmarkEnd w:id="55"/>
      <w:r>
        <w:rPr>
          <w:rtl w:val="true"/>
        </w:rPr>
        <w:t>آثار الخير</w:t>
      </w:r>
      <w:bookmarkEnd w:id="56"/>
    </w:p>
    <w:p>
      <w:pPr>
        <w:pStyle w:val="BookText"/>
        <w:rPr/>
      </w:pPr>
      <w:r>
        <w:rPr>
          <w:rFonts w:ascii="Amiri" w:hAnsi="Amiri" w:eastAsia="Amiri" w:cs="Amiri"/>
          <w:color w:val="111111"/>
          <w:sz w:val="28"/>
          <w:sz w:val="28"/>
          <w:szCs w:val="28"/>
          <w:rtl w:val="true"/>
          <w:lang w:bidi="ar-SA"/>
        </w:rPr>
        <w:t xml:space="preserve">عني الفصل الخامس بذكر آثار الخير وبركات الصلاح، حيث تم في هذا الفصل إثبات أن الخير من منظور الإسلام هو رصيد نمو الإنسان وتكامل المجتمع الإنساني، وأن الإنسان الخير إنما يسدي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الخدمة لنفسه، وإن كان عمله يصب في خدمة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سبحانه يحب الإنسان الصالح الخير، والخير ليس مجلبا للثواب الإلهي فحسب، بل إن هذا الثواب يمكن أن يمتد ويتسع إلى ما لا 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يبعث على تنور القلب ووضاءة النفس، ويدفع إلى حسن السمعة، وإلى المودة عند الناس، ويفضي في النهاية إلى خير الدنيا والآخرة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الإحسان إلى الناس يفتح القلوب ويضع أزمتها بيد الإنسان المحسن، كما يدفع الأحرار للانقياد والطاعة بحيث يسلس قيادهم، كما أنه يدفع ضروب البلاء عن الإنسان المحسن ويضعه في مظان المدح والثناء</w:t>
      </w:r>
      <w:r>
        <w:rPr>
          <w:rFonts w:eastAsia="Amiri" w:cs="Amiri" w:ascii="Amiri" w:hAnsi="Amiri"/>
          <w:color w:val="111111"/>
          <w:sz w:val="28"/>
          <w:szCs w:val="28"/>
          <w:rtl w:val="true"/>
          <w:lang w:bidi="ar-SA"/>
        </w:rPr>
        <w:t xml:space="preserve">. </w:t>
      </w:r>
      <w:bookmarkStart w:id="57" w:name="pg10639_94219"/>
    </w:p>
    <w:p>
      <w:pPr>
        <w:pStyle w:val="BookText"/>
        <w:rPr/>
      </w:pPr>
      <w:bookmarkEnd w:id="57"/>
      <w:r>
        <w:rPr>
          <w:rFonts w:ascii="Amiri" w:hAnsi="Amiri" w:eastAsia="Amiri" w:cs="Amiri"/>
          <w:color w:val="111111"/>
          <w:sz w:val="28"/>
          <w:sz w:val="28"/>
          <w:szCs w:val="28"/>
          <w:rtl w:val="true"/>
          <w:lang w:bidi="ar-SA"/>
        </w:rPr>
        <w:t>الإحسان إلى الناس وإغداق المكارم عليهم يوجب حسن العاقبة، ودوام النعمة واطرادها، وازدياد الثروة، واستمرار السلطة والرئاسة وعلو الشأن، وهو إلى ذلك زاد الراحل إلى القيامة، ومظان نيل الشفاعة، وحفظ الذرية، وتخفيف الحساب، ودخول الجنة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2546652_372815092"/>
      <w:bookmarkStart w:id="59" w:name="_Toc21"/>
      <w:bookmarkEnd w:id="58"/>
      <w:r>
        <w:rPr>
          <w:rtl w:val="true"/>
        </w:rPr>
        <w:t>موانع الخير</w:t>
      </w:r>
      <w:bookmarkEnd w:id="59"/>
    </w:p>
    <w:p>
      <w:pPr>
        <w:pStyle w:val="Heading5"/>
        <w:numPr>
          <w:ilvl w:val="4"/>
          <w:numId w:val="1"/>
        </w:numPr>
        <w:rPr/>
      </w:pPr>
      <w:bookmarkStart w:id="60" w:name="__RefHeading___Toc2546654_372815092"/>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تضمن الفصل السادس دراسة موانع الخير كما وردت في النصوص الإسلامية، حيث عدت الإحساس بالدونية وعقدة الحقارة، والبخل، والقسوة، والجحد، وعدم الشكر؛ موانع تحول دون الخير، وربما كان أخطر عنصر ذكرته في هذا المجال قرين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شيء آفة، وآفة الخير قرين السوء </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على هذا، لا مناص لعملية إعداد الإنسان الصالح وتربية الأخيار من تخطيط يهدف إلى إزالة هذه الموانع ورفعها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الختام تبقى النقاط التالية ذات الصلة بمعنى الخير، جديرة بالتأمل والانتباه</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2546656_372815092"/>
      <w:bookmarkStart w:id="63" w:name="_Toc23"/>
      <w:bookmarkEnd w:id="62"/>
      <w:r>
        <w:rPr/>
        <w:t>1</w:t>
      </w:r>
      <w:r>
        <w:rPr>
          <w:rtl w:val="true"/>
        </w:rPr>
        <w:t xml:space="preserve"> - </w:t>
      </w:r>
      <w:r>
        <w:rPr>
          <w:rtl w:val="true"/>
        </w:rPr>
        <w:t>المعنى الاسمي والوصفي للخير</w:t>
      </w:r>
      <w:bookmarkEnd w:id="6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 في مفردات ألفاظ القرآن، أن كلمتي الخير والشر تستعملان تارة في المعنى الاسمي،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ولتكن منكم أمة يدعون إلى الخير</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كما تستخدمان أخرى في المعنى الوصفي، كما في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ننسخ من آية </w:t>
      </w:r>
      <w:bookmarkStart w:id="64" w:name="pg10639_94220"/>
    </w:p>
    <w:p>
      <w:pPr>
        <w:pStyle w:val="BookText"/>
        <w:rPr/>
      </w:pPr>
      <w:bookmarkEnd w:id="64"/>
      <w:r>
        <w:rPr>
          <w:rFonts w:ascii="Amiri" w:hAnsi="Amiri" w:eastAsia="Amiri" w:cs="Amiri"/>
          <w:color w:val="111111"/>
          <w:sz w:val="28"/>
          <w:sz w:val="28"/>
          <w:szCs w:val="28"/>
          <w:rtl w:val="true"/>
          <w:lang w:bidi="ar-SA"/>
        </w:rPr>
        <w:t>أو ننسها نأت بخير منها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وعندئذ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أفعل التفضيل</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الجدير ذكره أن الخير والشر كمعنيين اسميين يستعملان تارة في الفعل الحسن أو القبيح، كما يستخدمان تارة أخرى في الظاهرة الحسنة أو السيئة، كما هو الحال في تفسير الخير بالصحة والثروة، والشر بالمرض والفقر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الحالة الثانية فيمكن عندئذ طرح مسألة الحكمة المرجوة من وراء الخير والشر</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يلتحق بهذه النقطة ويتممها، أن الخير من منظور النصوص الإسلامية بالمعنى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يعني مجموعة القيم الاعتقادية والأخلاقية والعملية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مقدمة لخير الدنيا والآخرة بالمفهوم الثاني</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2546658_372815092"/>
      <w:bookmarkStart w:id="66" w:name="_Toc24"/>
      <w:bookmarkEnd w:id="65"/>
      <w:r>
        <w:rPr/>
        <w:t>2</w:t>
      </w:r>
      <w:r>
        <w:rPr>
          <w:rtl w:val="true"/>
        </w:rPr>
        <w:t xml:space="preserve"> - </w:t>
      </w:r>
      <w:r>
        <w:rPr>
          <w:rtl w:val="true"/>
        </w:rPr>
        <w:t xml:space="preserve">الفرق بين </w:t>
      </w:r>
      <w:r>
        <w:rPr>
          <w:rtl w:val="true"/>
        </w:rPr>
        <w:t xml:space="preserve">" </w:t>
      </w:r>
      <w:r>
        <w:rPr>
          <w:rtl w:val="true"/>
        </w:rPr>
        <w:t xml:space="preserve">الخير </w:t>
      </w:r>
      <w:r>
        <w:rPr>
          <w:rtl w:val="true"/>
        </w:rPr>
        <w:t xml:space="preserve">" </w:t>
      </w:r>
      <w:r>
        <w:rPr>
          <w:rtl w:val="true"/>
        </w:rPr>
        <w:t xml:space="preserve">و </w:t>
      </w:r>
      <w:r>
        <w:rPr>
          <w:rtl w:val="true"/>
        </w:rPr>
        <w:t xml:space="preserve">" </w:t>
      </w:r>
      <w:r>
        <w:rPr>
          <w:rtl w:val="true"/>
        </w:rPr>
        <w:t xml:space="preserve">الخير </w:t>
      </w:r>
      <w:r>
        <w:rPr>
          <w:rtl w:val="true"/>
        </w:rPr>
        <w:t>"</w:t>
      </w:r>
      <w:bookmarkEnd w:id="66"/>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أنه ضد الشر وخلافه </w:t>
      </w:r>
      <w:r>
        <w:rPr>
          <w:rStyle w:val="FootnoteAnchor"/>
          <w:rtl w:val="true"/>
        </w:rPr>
        <w:footnoteReference w:id="30"/>
      </w:r>
      <w:r>
        <w:rPr>
          <w:rFonts w:ascii="Amiri" w:hAnsi="Amiri" w:eastAsia="Amiri" w:cs="Amiri"/>
          <w:color w:val="111111"/>
          <w:sz w:val="28"/>
          <w:sz w:val="28"/>
          <w:szCs w:val="28"/>
          <w:rtl w:val="true"/>
          <w:lang w:bidi="ar-SA"/>
        </w:rPr>
        <w:t xml:space="preserve">، بينما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باب الكرم والجود</w:t>
      </w:r>
      <w:r>
        <w:rPr>
          <w:rFonts w:eastAsia="Amiri" w:cs="Amiri" w:ascii="Amiri" w:hAnsi="Amiri"/>
          <w:color w:val="111111"/>
          <w:sz w:val="28"/>
          <w:szCs w:val="28"/>
          <w:rtl w:val="true"/>
          <w:lang w:bidi="ar-SA"/>
        </w:rPr>
        <w:t xml:space="preserve">. </w:t>
      </w:r>
      <w:r>
        <w:rPr>
          <w:rStyle w:val="FootnoteAnchor"/>
          <w:rtl w:val="true"/>
        </w:rPr>
        <w:footnoteReference w:id="31"/>
      </w:r>
    </w:p>
    <w:p>
      <w:pPr>
        <w:pStyle w:val="Heading5"/>
        <w:numPr>
          <w:ilvl w:val="4"/>
          <w:numId w:val="1"/>
        </w:numPr>
        <w:rPr/>
      </w:pPr>
      <w:bookmarkStart w:id="67" w:name="__RefHeading___Toc2546660_372815092"/>
      <w:bookmarkStart w:id="68" w:name="_Toc25"/>
      <w:bookmarkEnd w:id="67"/>
      <w:r>
        <w:rPr/>
        <w:t>3</w:t>
      </w:r>
      <w:r>
        <w:rPr>
          <w:rtl w:val="true"/>
        </w:rPr>
        <w:t xml:space="preserve"> - </w:t>
      </w:r>
      <w:r>
        <w:rPr>
          <w:rtl w:val="true"/>
        </w:rPr>
        <w:t>الخير وزير العقل</w:t>
      </w:r>
      <w:bookmarkEnd w:id="68"/>
    </w:p>
    <w:p>
      <w:pPr>
        <w:pStyle w:val="BookText"/>
        <w:rPr/>
      </w:pPr>
      <w:r>
        <w:rPr>
          <w:rFonts w:ascii="Amiri" w:hAnsi="Amiri" w:eastAsia="Amiri" w:cs="Amiri"/>
          <w:color w:val="111111"/>
          <w:sz w:val="28"/>
          <w:sz w:val="28"/>
          <w:szCs w:val="28"/>
          <w:rtl w:val="true"/>
          <w:lang w:bidi="ar-SA"/>
        </w:rPr>
        <w:t xml:space="preserve">في الحديث المشهور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تبيين جنود العقل والجهل، عد الخير أول جنود العقل، في حين عد الشر أول جنود الجهل، ونص الحديث</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جعل للعقل خمسة وسبعين جندا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أعطى العقل من </w:t>
      </w:r>
      <w:bookmarkStart w:id="69" w:name="pg10639_94221"/>
    </w:p>
    <w:p>
      <w:pPr>
        <w:pStyle w:val="BookText"/>
        <w:rPr/>
      </w:pPr>
      <w:bookmarkEnd w:id="69"/>
      <w:r>
        <w:rPr>
          <w:rFonts w:ascii="Amiri" w:hAnsi="Amiri" w:eastAsia="Amiri" w:cs="Amiri"/>
          <w:color w:val="111111"/>
          <w:sz w:val="28"/>
          <w:sz w:val="28"/>
          <w:szCs w:val="28"/>
          <w:rtl w:val="true"/>
          <w:lang w:bidi="ar-SA"/>
        </w:rPr>
        <w:t>الخمسة والسبعين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وهو وزير العقل، وجعل ضده الشر؛ وهو وزير الجهل </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جاء العقل هنا بمعنى الوجدان الأخلاقي </w:t>
      </w:r>
      <w:r>
        <w:rPr>
          <w:rStyle w:val="FootnoteAnchor"/>
          <w:rtl w:val="true"/>
        </w:rPr>
        <w:footnoteReference w:id="33"/>
      </w:r>
      <w:r>
        <w:rPr>
          <w:rFonts w:ascii="Amiri" w:hAnsi="Amiri" w:eastAsia="Amiri" w:cs="Amiri"/>
          <w:color w:val="111111"/>
          <w:sz w:val="28"/>
          <w:sz w:val="28"/>
          <w:szCs w:val="28"/>
          <w:rtl w:val="true"/>
          <w:lang w:bidi="ar-SA"/>
        </w:rPr>
        <w:t>، ومن ثم صار الالتزام بأفعال الخير موجبا لتقويته، واجتراح أفعال الشر موجبا لتضعيفه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الخير أعم من جميع القيم العقائدية والأخلاقية والعملية، والشر أيضا أعم من جميع ما يقع خلاف القيم ويضادها، فقد تبوءا على هذا الأساس موقعهما في صدر جنود العقل والجهل</w:t>
      </w:r>
      <w:r>
        <w:rPr>
          <w:rFonts w:eastAsia="Amiri" w:cs="Amiri" w:ascii="Amiri" w:hAnsi="Amiri"/>
          <w:color w:val="111111"/>
          <w:sz w:val="28"/>
          <w:szCs w:val="28"/>
          <w:rtl w:val="true"/>
          <w:lang w:bidi="ar-SA"/>
        </w:rPr>
        <w:t>.</w:t>
      </w:r>
    </w:p>
    <w:p>
      <w:pPr>
        <w:pStyle w:val="Heading5"/>
        <w:numPr>
          <w:ilvl w:val="4"/>
          <w:numId w:val="1"/>
        </w:numPr>
        <w:rPr/>
      </w:pPr>
      <w:bookmarkStart w:id="70" w:name="__RefHeading___Toc2546662_372815092"/>
      <w:bookmarkStart w:id="71" w:name="_Toc26"/>
      <w:bookmarkEnd w:id="70"/>
      <w:r>
        <w:rPr/>
        <w:t>4</w:t>
      </w:r>
      <w:r>
        <w:rPr>
          <w:rtl w:val="true"/>
        </w:rPr>
        <w:t xml:space="preserve"> - </w:t>
      </w:r>
      <w:r>
        <w:rPr>
          <w:rtl w:val="true"/>
        </w:rPr>
        <w:t xml:space="preserve">الفرق بين </w:t>
      </w:r>
      <w:r>
        <w:rPr>
          <w:rtl w:val="true"/>
        </w:rPr>
        <w:t xml:space="preserve">" </w:t>
      </w:r>
      <w:r>
        <w:rPr>
          <w:rtl w:val="true"/>
        </w:rPr>
        <w:t xml:space="preserve">الخير </w:t>
      </w:r>
      <w:r>
        <w:rPr>
          <w:rtl w:val="true"/>
        </w:rPr>
        <w:t xml:space="preserve">" </w:t>
      </w:r>
      <w:r>
        <w:rPr>
          <w:rtl w:val="true"/>
        </w:rPr>
        <w:t xml:space="preserve">و </w:t>
      </w:r>
      <w:r>
        <w:rPr>
          <w:rtl w:val="true"/>
        </w:rPr>
        <w:t xml:space="preserve">" </w:t>
      </w:r>
      <w:r>
        <w:rPr>
          <w:rtl w:val="true"/>
        </w:rPr>
        <w:t xml:space="preserve">البركة </w:t>
      </w:r>
      <w:r>
        <w:rPr>
          <w:rtl w:val="true"/>
        </w:rPr>
        <w:t>"</w:t>
      </w:r>
      <w:bookmarkEnd w:id="71"/>
    </w:p>
    <w:p>
      <w:pPr>
        <w:pStyle w:val="BookText"/>
        <w:rPr/>
      </w:pPr>
      <w:r>
        <w:rPr>
          <w:rFonts w:ascii="Amiri" w:hAnsi="Amiri" w:eastAsia="Amiri" w:cs="Amiri"/>
          <w:color w:val="111111"/>
          <w:sz w:val="28"/>
          <w:sz w:val="28"/>
          <w:szCs w:val="28"/>
          <w:rtl w:val="true"/>
          <w:lang w:bidi="ar-SA"/>
        </w:rPr>
        <w:t>الخير بمعنى العمل الحسن النافع، أما البركة فبمعنى دوام الخير وسعته واستقراره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أينما كان موضع للبركة فثمة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بينما لا يصدق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وبلغة الاصطلاح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اللفظين عموم وخصوص مطلق</w:t>
      </w:r>
      <w:r>
        <w:rPr>
          <w:rFonts w:eastAsia="Amiri" w:cs="Amiri" w:ascii="Amiri" w:hAnsi="Amiri"/>
          <w:color w:val="111111"/>
          <w:sz w:val="28"/>
          <w:szCs w:val="28"/>
          <w:rtl w:val="true"/>
          <w:lang w:bidi="ar-SA"/>
        </w:rPr>
        <w:t xml:space="preserve">. </w:t>
      </w:r>
      <w:r>
        <w:rPr>
          <w:rStyle w:val="FootnoteAnchor"/>
          <w:rtl w:val="true"/>
        </w:rPr>
        <w:footnoteReference w:id="34"/>
      </w:r>
    </w:p>
    <w:p>
      <w:pPr>
        <w:pStyle w:val="Heading5"/>
        <w:numPr>
          <w:ilvl w:val="4"/>
          <w:numId w:val="1"/>
        </w:numPr>
        <w:rPr/>
      </w:pPr>
      <w:bookmarkStart w:id="72" w:name="__RefHeading___Toc2546664_372815092"/>
      <w:bookmarkStart w:id="73" w:name="_Toc27"/>
      <w:bookmarkEnd w:id="72"/>
      <w:r>
        <w:rPr/>
        <w:t>5</w:t>
      </w:r>
      <w:r>
        <w:rPr>
          <w:rtl w:val="true"/>
        </w:rPr>
        <w:t xml:space="preserve"> - </w:t>
      </w:r>
      <w:r>
        <w:rPr>
          <w:rtl w:val="true"/>
        </w:rPr>
        <w:t>سهولة فعل الخير</w:t>
      </w:r>
      <w:bookmarkEnd w:id="73"/>
    </w:p>
    <w:p>
      <w:pPr>
        <w:pStyle w:val="BookText"/>
        <w:rPr/>
      </w:pPr>
      <w:r>
        <w:rPr>
          <w:rFonts w:ascii="Amiri" w:hAnsi="Amiri" w:eastAsia="Amiri" w:cs="Amiri"/>
          <w:color w:val="111111"/>
          <w:sz w:val="28"/>
          <w:sz w:val="28"/>
          <w:szCs w:val="28"/>
          <w:rtl w:val="true"/>
          <w:lang w:bidi="ar-SA"/>
        </w:rPr>
        <w:t>اتضح مما سلف أن الجنوح صوب الخير والميل نحو الحسن، وفي المقابل النفرة من الشر والسوء، أمر فطري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تعيش الفطر السليمة النقية إحساسا بالطمأنينة والاستقرار عند النهوض بأفعال الخير، وهي إلى ذلك لا تطيق الشر وترتاب من الإثم، وبذلك فإن القيام بأفعال الخير أسهل من اجتراح السيئات وارتكاب الشر، تماما كما نص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بقوله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أسهل من فعل الشر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بديهي أن هذا التمييز يصدق على الناس الذين لا يزالون يعيشون الفطرة بصفاء، ولم تتلوث جبلتهم الإنسانية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تلوثت فطرته وأصابه الدرن فيصدق عليه عكس هذه المعادلة تماما، فكلما كانت الفطرة أكثر لوثا شقت عليها أفعال الخير أكثر، وخف عليها اجتراح الشر وسهلت عليها مآخذه، وبحسب نص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ثقل الخير على أهل الدنيا كثقله في موازينهم يوم القيامة، وإن الله عزوجل خفف الشر على أهل الدنيا كخفته في موازينهم يوم القيامة </w:t>
      </w:r>
      <w:r>
        <w:rPr>
          <w:rFonts w:eastAsia="Amiri" w:cs="Amiri" w:ascii="Amiri" w:hAnsi="Amiri"/>
          <w:color w:val="111111"/>
          <w:sz w:val="28"/>
          <w:szCs w:val="28"/>
          <w:rtl w:val="true"/>
          <w:lang w:bidi="ar-SA"/>
        </w:rPr>
        <w:t xml:space="preserve">". </w:t>
      </w:r>
      <w:r>
        <w:rPr>
          <w:rStyle w:val="FootnoteAnchor"/>
          <w:rtl w:val="true"/>
        </w:rPr>
        <w:footnoteReference w:id="36"/>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 w:name="pg10639_94224"/>
      <w:bookmarkStart w:id="75" w:name="pg10639_94224"/>
      <w:bookmarkEnd w:id="75"/>
    </w:p>
    <w:p>
      <w:pPr>
        <w:pStyle w:val="Heading3"/>
        <w:numPr>
          <w:ilvl w:val="2"/>
          <w:numId w:val="1"/>
        </w:numPr>
        <w:rPr/>
      </w:pPr>
      <w:bookmarkStart w:id="76" w:name="pg10639_94224"/>
      <w:bookmarkStart w:id="77" w:name="__RefHeading___Toc2546666_372815092"/>
      <w:bookmarkStart w:id="78" w:name="_Toc28"/>
      <w:bookmarkEnd w:id="76"/>
      <w:bookmarkEnd w:id="77"/>
      <w:r>
        <w:rPr>
          <w:rtl w:val="true"/>
        </w:rPr>
        <w:t>الفصل الأول</w:t>
      </w:r>
      <w:r>
        <w:rPr>
          <w:rtl w:val="true"/>
        </w:rPr>
        <w:t xml:space="preserve">: </w:t>
      </w:r>
      <w:r>
        <w:rPr>
          <w:rtl w:val="true"/>
        </w:rPr>
        <w:t>معرفة الخير</w:t>
      </w:r>
      <w:bookmarkEnd w:id="78"/>
    </w:p>
    <w:p>
      <w:pPr>
        <w:pStyle w:val="Heading4"/>
        <w:numPr>
          <w:ilvl w:val="3"/>
          <w:numId w:val="1"/>
        </w:numPr>
        <w:rPr/>
      </w:pPr>
      <w:bookmarkStart w:id="79" w:name="__RefHeading___Toc2546668_372815092"/>
      <w:bookmarkStart w:id="80" w:name="_Toc29"/>
      <w:bookmarkEnd w:id="79"/>
      <w:r>
        <w:rPr/>
        <w:t>1</w:t>
      </w:r>
      <w:r>
        <w:rPr>
          <w:rtl w:val="true"/>
        </w:rPr>
        <w:t xml:space="preserve"> / </w:t>
      </w:r>
      <w:r>
        <w:rPr/>
        <w:t>1</w:t>
      </w:r>
      <w:r>
        <w:rPr>
          <w:rtl w:val="true"/>
        </w:rPr>
        <w:t>مبدأ معرفة الخير والشر</w:t>
      </w:r>
      <w:bookmarkEnd w:id="8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ونفس وما سولها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فألهمها فجورها وتقولها</w:t>
      </w:r>
      <w:r>
        <w:rPr>
          <w:rFonts w:eastAsia="IRNazanin" w:cs="IRNazanin"/>
          <w:color w:val="111111"/>
          <w:sz w:val="28"/>
          <w:szCs w:val="28"/>
          <w:rtl w:val="true"/>
          <w:lang w:bidi="fa-IR"/>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Pr>
        <w:footnoteReference w:id="3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حمزة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الخير والشر</w:t>
      </w:r>
      <w:r>
        <w:rPr>
          <w:rFonts w:eastAsia="Amiri" w:cs="Amiri" w:ascii="Amiri" w:hAnsi="Amiri"/>
          <w:color w:val="111111"/>
          <w:sz w:val="28"/>
          <w:szCs w:val="28"/>
          <w:rtl w:val="true"/>
          <w:lang w:bidi="ar-SA"/>
        </w:rPr>
        <w:t xml:space="preserve">. </w:t>
      </w:r>
      <w:r>
        <w:rPr>
          <w:rStyle w:val="FootnoteAnchor"/>
        </w:rPr>
        <w:footnoteReference w:id="3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الخير من الشر فهو بمنزلة البهيمة</w:t>
      </w:r>
      <w:r>
        <w:rPr>
          <w:rFonts w:eastAsia="Amiri" w:cs="Amiri" w:ascii="Amiri" w:hAnsi="Amiri"/>
          <w:color w:val="111111"/>
          <w:sz w:val="28"/>
          <w:szCs w:val="28"/>
          <w:rtl w:val="true"/>
          <w:lang w:bidi="ar-SA"/>
        </w:rPr>
        <w:t xml:space="preserve">. </w:t>
      </w:r>
      <w:r>
        <w:rPr>
          <w:rStyle w:val="FootnoteAnchor"/>
          <w:rtl w:val="true"/>
        </w:rPr>
        <w:footnoteReference w:id="40"/>
      </w:r>
      <w:bookmarkStart w:id="81" w:name="pg10639_94225"/>
    </w:p>
    <w:p>
      <w:pPr>
        <w:pStyle w:val="Heading4"/>
        <w:numPr>
          <w:ilvl w:val="3"/>
          <w:numId w:val="1"/>
        </w:numPr>
        <w:rPr/>
      </w:pPr>
      <w:bookmarkStart w:id="82" w:name="__RefHeading___Toc2546670_372815092"/>
      <w:bookmarkStart w:id="83" w:name="_Toc30"/>
      <w:bookmarkEnd w:id="81"/>
      <w:bookmarkEnd w:id="82"/>
      <w:r>
        <w:rPr/>
        <w:t>1</w:t>
      </w:r>
      <w:r>
        <w:rPr>
          <w:rtl w:val="true"/>
        </w:rPr>
        <w:t xml:space="preserve"> / </w:t>
      </w:r>
      <w:r>
        <w:rPr/>
        <w:t>2</w:t>
      </w:r>
      <w:r>
        <w:rPr>
          <w:rtl w:val="true"/>
        </w:rPr>
        <w:t>ميزان معرفة الخير والشر</w:t>
      </w:r>
      <w:bookmarkEnd w:id="83"/>
    </w:p>
    <w:p>
      <w:pPr>
        <w:pStyle w:val="Heading5"/>
        <w:numPr>
          <w:ilvl w:val="4"/>
          <w:numId w:val="1"/>
        </w:numPr>
        <w:rPr/>
      </w:pPr>
      <w:bookmarkStart w:id="84" w:name="__RefHeading___Toc2546672_372815092"/>
      <w:bookmarkStart w:id="85" w:name="_Toc31"/>
      <w:bookmarkEnd w:id="84"/>
      <w:r>
        <w:rPr>
          <w:rtl w:val="true"/>
        </w:rPr>
        <w:t xml:space="preserve">أ </w:t>
      </w:r>
      <w:r>
        <w:rPr>
          <w:rtl w:val="true"/>
        </w:rPr>
        <w:t xml:space="preserve">- </w:t>
      </w:r>
      <w:r>
        <w:rPr>
          <w:rtl w:val="true"/>
        </w:rPr>
        <w:t>طمأنينة النفس</w:t>
      </w:r>
      <w:bookmarkEnd w:id="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فإن الخير طمأنينة، وإن الشر ريبة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ما طابت به النفس واطمأن إليه القلب، والإثم ما جال في النفس وتردد في الصدر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18023</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وابصة الأسدي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انشرح له صدرك، والإثم ما حاك في صدرك وإن أفتاك عنه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سئل عن البر والإثم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حسن الخلق، والإثم ما حاك في صدرك وكرهت أن يطلع عليه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عن أبي الجوزاء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7308</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يريبك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2438</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المعقوفين سقط من المصدر، وأثبتناه من المصادر الاخرى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18021</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ascii="Amiri" w:hAnsi="Amiri" w:eastAsia="Amiri" w:cs="Amiri"/>
          <w:color w:val="111111"/>
          <w:sz w:val="28"/>
          <w:sz w:val="28"/>
          <w:szCs w:val="28"/>
          <w:rtl w:val="true"/>
          <w:lang w:bidi="ar-SA"/>
        </w:rPr>
        <w:t>، التاريخ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أفتاك عنه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عن وابصة بن معبد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صحيح ابن حبان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2389</w:t>
      </w:r>
      <w:r>
        <w:rPr>
          <w:rFonts w:ascii="Amiri" w:hAnsi="Amiri" w:eastAsia="Amiri" w:cs="Amiri"/>
          <w:color w:val="111111"/>
          <w:sz w:val="28"/>
          <w:sz w:val="28"/>
          <w:szCs w:val="28"/>
          <w:rtl w:val="true"/>
          <w:lang w:bidi="ar-SA"/>
        </w:rPr>
        <w:t>، 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نواس بن سمعان،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حاك في صدرك شيء فدعه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أبي ثعلبة الخشني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بما يحل لي ويحرم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وصوب في النظر،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ما سكنت إليه النفس، واطمأن إليه القلب، والإثم ما لم تسكن إليه النفس، ولم يطمئن إليه القلب، وإن أفتاك المفتون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عن عبد الرحمان بن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ما يحل لي مما يحرم على؟ فسكت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فرد عليه ثلاث مرات، كل ذلك يسكت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السائل؟ فقال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ذا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ونقر بإصبعيه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أنكر قلبك فدعه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عن واثلة بن الأسقع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تراءيت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بمسجد الخيف، فقال لي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واثلة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تنح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وجه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فإنما جاء ليسأل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يا رسول الله، أفتنا عن أمر نأخذه عنك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لتعنك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لي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 ما يريبك إلى ما لا يريبك وإن أفتاك المفتون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لي بعلم ذلك؟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7288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17757</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أفتاك المفتون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7278</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لابن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824</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w:t>
      </w:r>
      <w:r>
        <w:rPr>
          <w:rFonts w:eastAsia="Amiri" w:cs="Amiri" w:ascii="Amiri" w:hAnsi="Amiri"/>
          <w:color w:val="111111"/>
          <w:sz w:val="28"/>
          <w:szCs w:val="28"/>
          <w:rtl w:val="true"/>
          <w:lang w:bidi="ar-SA"/>
        </w:rPr>
        <w:t>.</w:t>
      </w:r>
      <w:bookmarkStart w:id="86" w:name="pg10639_94227"/>
    </w:p>
    <w:p>
      <w:pPr>
        <w:pStyle w:val="BookText"/>
        <w:rPr/>
      </w:pPr>
      <w:bookmarkEnd w:id="86"/>
      <w:r>
        <w:rPr>
          <w:rFonts w:ascii="Amiri" w:hAnsi="Amiri" w:eastAsia="Amiri" w:cs="Amiri"/>
          <w:color w:val="111111"/>
          <w:sz w:val="28"/>
          <w:sz w:val="28"/>
          <w:szCs w:val="28"/>
          <w:rtl w:val="true"/>
          <w:lang w:bidi="ar-SA"/>
        </w:rPr>
        <w:t>تضع يدك على فؤادك؛ فإن القلب يسكن للحلال ولا يسكن للحرام، وإن الورع المسلم يدع الصغير مخافة أن يقع في الكبير</w:t>
      </w:r>
      <w:r>
        <w:rPr>
          <w:rFonts w:eastAsia="Amiri" w:cs="Amiri" w:ascii="Amiri" w:hAnsi="Amiri"/>
          <w:color w:val="111111"/>
          <w:sz w:val="28"/>
          <w:szCs w:val="28"/>
          <w:rtl w:val="true"/>
          <w:lang w:bidi="ar-SA"/>
        </w:rPr>
        <w:t xml:space="preserve">. </w:t>
      </w:r>
      <w:r>
        <w:rPr>
          <w:rStyle w:val="FootnoteAnchor"/>
        </w:rPr>
        <w:footnoteReference w:id="4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وابصة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أريد ألا أدع شيئا من البر والإثم إلا سألته عنه، وإذا عنده جمع، فذهبت أتخطى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 يا وابصة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إليك يا وابصة،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وابصة، دعوني أدنو منه فإنه من أحب الناس إلي أن أدنو منه،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يا وابصة، ادن يا وابصة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حتى مست ركبتي ركبته،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وابصة، أخبرك ما جئت تسألني عنه أو تسألني؟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فأخبرني،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تسألني عن البر والإثم؟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فجمع أصابعه الثلاث فجعل ينكت بها في صدري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وابصة استفت نفسك، البر ما اطمأن إليه القلب واطمأنت إليه النفس، والإثم ما حاك في القلب وتردد في الصدر وإن أفتاك الناس</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والعمل الصالح</w:t>
      </w:r>
      <w:r>
        <w:rPr>
          <w:rFonts w:eastAsia="Amiri" w:cs="Amiri" w:ascii="Amiri" w:hAnsi="Amiri"/>
          <w:color w:val="111111"/>
          <w:sz w:val="28"/>
          <w:szCs w:val="28"/>
          <w:rtl w:val="true"/>
          <w:lang w:bidi="ar-SA"/>
        </w:rPr>
        <w:t>).</w:t>
      </w:r>
    </w:p>
    <w:p>
      <w:pPr>
        <w:pStyle w:val="Heading5"/>
        <w:numPr>
          <w:ilvl w:val="4"/>
          <w:numId w:val="1"/>
        </w:numPr>
        <w:rPr/>
      </w:pPr>
      <w:bookmarkStart w:id="87" w:name="__RefHeading___Toc2546674_372815092"/>
      <w:bookmarkStart w:id="88" w:name="_Toc32"/>
      <w:bookmarkEnd w:id="87"/>
      <w:r>
        <w:rPr>
          <w:rtl w:val="true"/>
        </w:rPr>
        <w:t xml:space="preserve">ب </w:t>
      </w:r>
      <w:r>
        <w:rPr>
          <w:rtl w:val="true"/>
        </w:rPr>
        <w:t xml:space="preserve">- </w:t>
      </w:r>
      <w:r>
        <w:rPr>
          <w:rtl w:val="true"/>
        </w:rPr>
        <w:t>كتاب الله</w:t>
      </w:r>
      <w:bookmarkEnd w:id="88"/>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أنزل كتابا هاديا بين فيه الخير والشر، فخذوا نهج الخير تهتدوا، واصدفوا عن سمت الشر تقصدوا</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9" w:name="pg10639_94228"/>
    </w:p>
    <w:p>
      <w:pPr>
        <w:pStyle w:val="Heading4"/>
        <w:numPr>
          <w:ilvl w:val="3"/>
          <w:numId w:val="1"/>
        </w:numPr>
        <w:rPr/>
      </w:pPr>
      <w:bookmarkStart w:id="90" w:name="__RefHeading___Toc2546676_372815092"/>
      <w:bookmarkStart w:id="91" w:name="_Toc33"/>
      <w:bookmarkEnd w:id="89"/>
      <w:bookmarkEnd w:id="90"/>
      <w:r>
        <w:rPr/>
        <w:t>1</w:t>
      </w:r>
      <w:r>
        <w:rPr>
          <w:rtl w:val="true"/>
        </w:rPr>
        <w:t xml:space="preserve"> / </w:t>
      </w:r>
      <w:r>
        <w:rPr/>
        <w:t>3</w:t>
      </w:r>
      <w:r>
        <w:rPr>
          <w:rtl w:val="true"/>
        </w:rPr>
        <w:t>حقيقة الخير والشر</w:t>
      </w:r>
      <w:bookmarkEnd w:id="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يحل لكم أن ترثوا النساء كرها ولا تعضلوهن لتذهبوا ببعض ما آتيتموهن إلا أن يأتين بفاحشة مبينة وعاشروهن بالمعروف فإن كرهتموهن فعسى أن تكرهوا شيئا ويجعل الله فيه خيرا كثيرا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 شيئا وهو خير لكم وعسى أن تحبوا شيئا وهو شر لكم والله يعلم وأنتم لا تعلمون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 إنما نملي لهم ليزدادوا إثما ولهم عذاب مهين</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 الإنسان بالشر دعآءه بالخير وكان الإنسان عجولا</w:t>
      </w:r>
      <w:r>
        <w:rPr>
          <w:rFonts w:eastAsia="Amiri" w:cs="Amiri" w:ascii="Amiri" w:hAnsi="Amiri"/>
          <w:color w:val="111111"/>
          <w:sz w:val="28"/>
          <w:szCs w:val="28"/>
          <w:rtl w:val="true"/>
          <w:lang w:bidi="ar-SA"/>
        </w:rPr>
        <w:t xml:space="preserve">). </w:t>
      </w:r>
      <w:r>
        <w:rPr>
          <w:rStyle w:val="FootnoteAnchor"/>
        </w:rPr>
        <w:footnoteReference w:id="4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الخير ما أريد به وجه الله تعالى، وعمل على ما أمر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Style w:val="FootnoteAnchor"/>
        </w:rPr>
        <w:footnoteReference w:id="4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بناء مسجد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لا خير إلا خير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فاغفر للأنصار والمهاجره </w:t>
      </w:r>
      <w:r>
        <w:rPr>
          <w:rStyle w:val="FootnoteAnchor"/>
          <w:rtl w:val="true"/>
        </w:rPr>
        <w:footnoteReference w:id="48"/>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أنس،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يوم القيامة بأنعم أهل الدنيا من الكفار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اغمسوه في النار غمسة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فيغمس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فلان، هل أصابك نعيم قط؟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أصابني نعيم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ويؤتى بأشد المؤمنين ضرا وبلاء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اغمسوه غمسة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فيغمس فيها غمسة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فلان، هل أصابك ضر قط أو بلاء؟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أصابني قط ضر ولا بلاء</w:t>
      </w:r>
      <w:r>
        <w:rPr>
          <w:rFonts w:eastAsia="Amiri" w:cs="Amiri" w:ascii="Amiri" w:hAnsi="Amiri"/>
          <w:color w:val="111111"/>
          <w:sz w:val="28"/>
          <w:szCs w:val="28"/>
          <w:rtl w:val="true"/>
          <w:lang w:bidi="ar-SA"/>
        </w:rPr>
        <w:t xml:space="preserve">. </w:t>
      </w:r>
      <w:r>
        <w:rPr>
          <w:rStyle w:val="FootnoteAnchor"/>
        </w:rPr>
        <w:footnoteReference w:id="49"/>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سأله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أن أعلم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شيئا من أمور الدنيا فعسر عليك فاعلم أنك بخير، وإذا أردت شيئا من أمر الدنيا فيسر لك فاعلم أنه شر لك</w:t>
      </w:r>
      <w:r>
        <w:rPr>
          <w:rFonts w:eastAsia="Amiri" w:cs="Amiri" w:ascii="Amiri" w:hAnsi="Amiri"/>
          <w:color w:val="111111"/>
          <w:sz w:val="28"/>
          <w:szCs w:val="28"/>
          <w:rtl w:val="true"/>
          <w:lang w:bidi="ar-SA"/>
        </w:rPr>
        <w:t xml:space="preserve">. </w:t>
      </w:r>
      <w:r>
        <w:rPr>
          <w:rStyle w:val="FootnoteAnchor"/>
        </w:rPr>
        <w:footnoteReference w:id="50"/>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خير لا ينال إلا بشر، ويسر لا ينال إلا بعسر؟</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دستور معالم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خير بعده النار بخير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خيرا ما أدركت به 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تعدن شرا ما أدركت به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إلى 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وقربه،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وأعدوا له عدته؛ فإنه يأتي بأمر عظيم وخطب جليل؛ بخير لا يكون معه شر أبدا، أو شر لا يكون معه خير أبدا</w:t>
      </w:r>
      <w:r>
        <w:rPr>
          <w:rFonts w:eastAsia="Amiri" w:cs="Amiri" w:ascii="Amiri" w:hAnsi="Amiri"/>
          <w:color w:val="111111"/>
          <w:sz w:val="28"/>
          <w:szCs w:val="28"/>
          <w:rtl w:val="true"/>
          <w:lang w:bidi="ar-SA"/>
        </w:rPr>
        <w:t xml:space="preserve">. </w:t>
      </w:r>
      <w:r>
        <w:rPr>
          <w:rStyle w:val="FootnoteAnchor"/>
        </w:rPr>
        <w:footnoteReference w:id="52"/>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 بشر بعده الجنة، وما خير بخير بعده النار، وكل نعيم دون الجنة محقور، وكل بلاء دون النار عافية</w:t>
      </w:r>
      <w:r>
        <w:rPr>
          <w:rFonts w:eastAsia="Amiri" w:cs="Amiri" w:ascii="Amiri" w:hAnsi="Amiri"/>
          <w:color w:val="111111"/>
          <w:sz w:val="28"/>
          <w:szCs w:val="28"/>
          <w:rtl w:val="true"/>
          <w:lang w:bidi="ar-SA"/>
        </w:rPr>
        <w:t xml:space="preserve">. </w:t>
      </w:r>
      <w:r>
        <w:rPr>
          <w:rStyle w:val="FootnoteAnchor"/>
        </w:rPr>
        <w:footnoteReference w:id="53"/>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الخير بعمل الشر فاسد العقل والحس</w:t>
      </w:r>
      <w:r>
        <w:rPr>
          <w:rFonts w:eastAsia="Amiri" w:cs="Amiri" w:ascii="Amiri" w:hAnsi="Amiri"/>
          <w:color w:val="111111"/>
          <w:sz w:val="28"/>
          <w:szCs w:val="28"/>
          <w:rtl w:val="true"/>
          <w:lang w:bidi="ar-SA"/>
        </w:rPr>
        <w:t xml:space="preserve">. </w:t>
      </w:r>
      <w:r>
        <w:rPr>
          <w:rStyle w:val="FootnoteAnchor"/>
        </w:rPr>
        <w:footnoteReference w:id="5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سئل عن ماهية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وولدك، ولكن الخير أن يكثر علمك، وأن يعظم حلمك، وأن تباهي الناس بعبادة ربك؛ فإن أحسنت حمدت الله، وإن أسأت استغفرت الله</w:t>
      </w:r>
      <w:r>
        <w:rPr>
          <w:rFonts w:eastAsia="Amiri" w:cs="Amiri" w:ascii="Amiri" w:hAnsi="Amiri"/>
          <w:color w:val="111111"/>
          <w:sz w:val="28"/>
          <w:szCs w:val="28"/>
          <w:rtl w:val="true"/>
          <w:lang w:bidi="ar-SA"/>
        </w:rPr>
        <w:t xml:space="preserve">. </w:t>
      </w:r>
      <w:r>
        <w:rPr>
          <w:rStyle w:val="FootnoteAnchor"/>
        </w:rPr>
        <w:footnoteReference w:id="5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وصيته لعبد الله بن جندب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جندب، الخير كله أمامك وإن الشر كله أمامك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ترى الخير والشر إلا بعد الآخرة؛ لان الله عزوجل جعل الخير كله في الجنة والشر كله في النار</w:t>
      </w:r>
      <w:r>
        <w:rPr>
          <w:rFonts w:eastAsia="Amiri" w:cs="Amiri" w:ascii="Amiri" w:hAnsi="Amiri"/>
          <w:color w:val="111111"/>
          <w:sz w:val="28"/>
          <w:szCs w:val="28"/>
          <w:rtl w:val="true"/>
          <w:lang w:bidi="ar-SA"/>
        </w:rPr>
        <w:t xml:space="preserve">. </w:t>
      </w:r>
      <w:r>
        <w:rPr>
          <w:rStyle w:val="FootnoteAnchor"/>
        </w:rPr>
        <w:footnoteReference w:id="56"/>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شيء ليس له أصل</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w:t>
      </w:r>
      <w:r>
        <w:rPr>
          <w:rFonts w:eastAsia="Amiri" w:cs="Amiri" w:ascii="Amiri" w:hAnsi="Amiri"/>
          <w:color w:val="111111"/>
          <w:sz w:val="28"/>
          <w:szCs w:val="28"/>
          <w:rtl w:val="true"/>
          <w:lang w:bidi="ar-SA"/>
        </w:rPr>
        <w:t xml:space="preserve">). </w:t>
      </w:r>
      <w:bookmarkStart w:id="92" w:name="pg10639_94231"/>
    </w:p>
    <w:p>
      <w:pPr>
        <w:pStyle w:val="Heading4"/>
        <w:numPr>
          <w:ilvl w:val="3"/>
          <w:numId w:val="1"/>
        </w:numPr>
        <w:rPr/>
      </w:pPr>
      <w:bookmarkStart w:id="93" w:name="__RefHeading___Toc2546678_372815092"/>
      <w:bookmarkStart w:id="94" w:name="_Toc34"/>
      <w:bookmarkEnd w:id="92"/>
      <w:bookmarkEnd w:id="93"/>
      <w:r>
        <w:rPr/>
        <w:t>1</w:t>
      </w:r>
      <w:r>
        <w:rPr>
          <w:rtl w:val="true"/>
        </w:rPr>
        <w:t xml:space="preserve"> / </w:t>
      </w:r>
      <w:r>
        <w:rPr/>
        <w:t>4</w:t>
      </w:r>
      <w:r>
        <w:rPr>
          <w:rtl w:val="true"/>
        </w:rPr>
        <w:t>حكمة الخير والشر</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ونبلوكم بالشر والخير فتنة وإلينا ترجعون</w:t>
      </w:r>
      <w:r>
        <w:rPr>
          <w:rFonts w:eastAsia="Amiri" w:cs="Amiri" w:ascii="Amiri" w:hAnsi="Amiri"/>
          <w:color w:val="111111"/>
          <w:sz w:val="28"/>
          <w:szCs w:val="28"/>
          <w:rtl w:val="true"/>
          <w:lang w:bidi="ar-SA"/>
        </w:rPr>
        <w:t xml:space="preserve">). </w:t>
      </w:r>
      <w:r>
        <w:rPr>
          <w:rStyle w:val="FootnoteAnchor"/>
        </w:rPr>
        <w:footnoteReference w:id="58"/>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فعاده قوم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بشر، فقالوا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 وإلينا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فالخير الصحة والغنى، والشر المرض والفقر؛ ابتلاء واختبارا</w:t>
      </w:r>
      <w:r>
        <w:rPr>
          <w:rFonts w:eastAsia="Amiri" w:cs="Amiri" w:ascii="Amiri" w:hAnsi="Amiri"/>
          <w:color w:val="111111"/>
          <w:sz w:val="28"/>
          <w:szCs w:val="28"/>
          <w:rtl w:val="true"/>
          <w:lang w:bidi="ar-SA"/>
        </w:rPr>
        <w:t xml:space="preserve">. </w:t>
      </w:r>
      <w:r>
        <w:rPr>
          <w:rStyle w:val="FootnoteAnchor"/>
        </w:rPr>
        <w:footnoteReference w:id="59"/>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ونبلوكم بالشر والخير فتنة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نبتليكم بالشدة والرخاء، والصحة والسقم، والغنى والفقر، والحلال والحرام، والطاعة والمعصية، والهدى والضلالة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r>
        <w:rPr>
          <w:rStyle w:val="FootnoteAnchor"/>
          <w:rtl w:val="true"/>
        </w:rPr>
        <w:footnoteReference w:id="60"/>
      </w:r>
    </w:p>
    <w:p>
      <w:pPr>
        <w:pStyle w:val="Heading4"/>
        <w:numPr>
          <w:ilvl w:val="3"/>
          <w:numId w:val="1"/>
        </w:numPr>
        <w:rPr/>
      </w:pPr>
      <w:bookmarkStart w:id="95" w:name="__RefHeading___Toc2546680_372815092"/>
      <w:bookmarkStart w:id="96" w:name="_Toc35"/>
      <w:bookmarkEnd w:id="95"/>
      <w:r>
        <w:rPr/>
        <w:t>1</w:t>
      </w:r>
      <w:r>
        <w:rPr>
          <w:rtl w:val="true"/>
        </w:rPr>
        <w:t xml:space="preserve"> / </w:t>
      </w:r>
      <w:r>
        <w:rPr/>
        <w:t>5</w:t>
      </w:r>
      <w:r>
        <w:rPr>
          <w:rtl w:val="true"/>
        </w:rPr>
        <w:t>سهولة فعل الخير وثقله</w:t>
      </w:r>
      <w:bookmarkEnd w:id="96"/>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أسهل من فعل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ثقل الخير على أهل الدنيا كثقله في موازينهم يوم القيامة، وإن الله عزوجل خفف الشر على أهل الدنيا كخفته في موازينهم يوم القيامة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97" w:name="pg10639_94232"/>
    </w:p>
    <w:p>
      <w:pPr>
        <w:pStyle w:val="Heading4"/>
        <w:numPr>
          <w:ilvl w:val="3"/>
          <w:numId w:val="1"/>
        </w:numPr>
        <w:rPr/>
      </w:pPr>
      <w:bookmarkStart w:id="98" w:name="__RefHeading___Toc2546682_372815092"/>
      <w:bookmarkStart w:id="99" w:name="_Toc36"/>
      <w:bookmarkEnd w:id="97"/>
      <w:bookmarkEnd w:id="98"/>
      <w:r>
        <w:rPr/>
        <w:t>1</w:t>
      </w:r>
      <w:r>
        <w:rPr>
          <w:rtl w:val="true"/>
        </w:rPr>
        <w:t xml:space="preserve"> / </w:t>
      </w:r>
      <w:r>
        <w:rPr/>
        <w:t>6</w:t>
      </w:r>
      <w:r>
        <w:rPr>
          <w:rtl w:val="true"/>
        </w:rPr>
        <w:t>تفسير البر</w:t>
      </w:r>
      <w:bookmarkEnd w:id="99"/>
    </w:p>
    <w:p>
      <w:pPr>
        <w:pStyle w:val="Heading5"/>
        <w:numPr>
          <w:ilvl w:val="4"/>
          <w:numId w:val="1"/>
        </w:numPr>
        <w:rPr/>
      </w:pPr>
      <w:bookmarkStart w:id="100" w:name="__RefHeading___Toc2546684_372815092"/>
      <w:bookmarkStart w:id="101" w:name="_Toc37"/>
      <w:bookmarkEnd w:id="100"/>
      <w:r>
        <w:rPr>
          <w:rtl w:val="true"/>
        </w:rPr>
        <w:t xml:space="preserve">أ </w:t>
      </w:r>
      <w:r>
        <w:rPr>
          <w:rtl w:val="true"/>
        </w:rPr>
        <w:t xml:space="preserve">- </w:t>
      </w:r>
      <w:r>
        <w:rPr>
          <w:rtl w:val="true"/>
        </w:rPr>
        <w:t>الإيمان والعمل الصالح</w:t>
      </w:r>
      <w:bookmarkEnd w:id="1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 ولكن البر من آمن بالله واليوم الأخر والملائكة والكتب والنبيين واتى المال على حبه ذوى القربى واليتامى والمسكين وابن السبيل والسائلين وفى الرقاب وأقام الصلوة وآتى الزكوة والموفون بعهدهم إذا عهدوا والصابرين في البأساء والضراء وحين البأس أولئك الذين صدقوا وأولئك هم المتقون</w:t>
      </w:r>
      <w:r>
        <w:rPr>
          <w:rFonts w:eastAsia="Amiri" w:cs="Amiri" w:ascii="Amiri" w:hAnsi="Amiri"/>
          <w:color w:val="111111"/>
          <w:sz w:val="28"/>
          <w:szCs w:val="28"/>
          <w:rtl w:val="true"/>
          <w:lang w:bidi="ar-SA"/>
        </w:rPr>
        <w:t xml:space="preserve">).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 وما تنفقوا من شىء فإن الله به عليم</w:t>
      </w:r>
      <w:r>
        <w:rPr>
          <w:rFonts w:eastAsia="Amiri" w:cs="Amiri" w:ascii="Amiri" w:hAnsi="Amiri"/>
          <w:color w:val="111111"/>
          <w:sz w:val="28"/>
          <w:szCs w:val="28"/>
          <w:rtl w:val="true"/>
          <w:lang w:bidi="ar-SA"/>
        </w:rPr>
        <w:t xml:space="preserve">). </w:t>
      </w:r>
      <w:r>
        <w:rPr>
          <w:rStyle w:val="FootnoteAnchor"/>
        </w:rPr>
        <w:footnoteReference w:id="62"/>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مجاهد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الإيمان، فتلا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سأله أيضا فتلاها، ثم سأله فتلاها، ثم 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عملت حسنة أحبها قلبك، وإذا عملت سيئة أبغضها قلبك</w:t>
      </w:r>
      <w:r>
        <w:rPr>
          <w:rFonts w:eastAsia="Amiri" w:cs="Amiri" w:ascii="Amiri" w:hAnsi="Amiri"/>
          <w:color w:val="111111"/>
          <w:sz w:val="28"/>
          <w:szCs w:val="28"/>
          <w:rtl w:val="true"/>
          <w:lang w:bidi="ar-SA"/>
        </w:rPr>
        <w:t xml:space="preserve">. </w:t>
      </w:r>
      <w:r>
        <w:rPr>
          <w:rStyle w:val="FootnoteAnchor"/>
        </w:rPr>
        <w:footnoteReference w:id="63"/>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ابن كثير عن قاسم بن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أبي ذر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الإيمان؟ فقرأ عليه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البر أن تولوا وجوهكم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فرغ منها</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 البر سألتك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عما سألتني عنه، فقرأ عليه هذه الآية فأبى أن يرضى كما أبيت أن ترضى،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وأشار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إذا عمل حسنة سرته </w:t>
      </w:r>
      <w:bookmarkStart w:id="102" w:name="pg10639_94233"/>
    </w:p>
    <w:p>
      <w:pPr>
        <w:pStyle w:val="BookText"/>
        <w:rPr/>
      </w:pPr>
      <w:bookmarkEnd w:id="102"/>
      <w:r>
        <w:rPr>
          <w:rFonts w:ascii="Amiri" w:hAnsi="Amiri" w:eastAsia="Amiri" w:cs="Amiri"/>
          <w:color w:val="111111"/>
          <w:sz w:val="28"/>
          <w:sz w:val="28"/>
          <w:szCs w:val="28"/>
          <w:rtl w:val="true"/>
          <w:lang w:bidi="ar-SA"/>
        </w:rPr>
        <w:t>ورجا ثوابها، وإذا عمل السيئة أحزنته وخاف عقابها</w:t>
      </w:r>
      <w:r>
        <w:rPr>
          <w:rFonts w:eastAsia="Amiri" w:cs="Amiri" w:ascii="Amiri" w:hAnsi="Amiri"/>
          <w:color w:val="111111"/>
          <w:sz w:val="28"/>
          <w:szCs w:val="28"/>
          <w:rtl w:val="true"/>
          <w:lang w:bidi="ar-SA"/>
        </w:rPr>
        <w:t xml:space="preserve">. </w:t>
      </w:r>
      <w:r>
        <w:rPr>
          <w:rStyle w:val="FootnoteAnchor"/>
        </w:rPr>
        <w:footnoteReference w:id="64"/>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ليس فوقهما من البر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والنفع لعباد الله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عن أبي عامر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تمام البر؟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تعمل في السر عمل العلانية</w:t>
      </w:r>
      <w:r>
        <w:rPr>
          <w:rFonts w:eastAsia="Amiri" w:cs="Amiri" w:ascii="Amiri" w:hAnsi="Amiri"/>
          <w:color w:val="111111"/>
          <w:sz w:val="28"/>
          <w:szCs w:val="28"/>
          <w:rtl w:val="true"/>
          <w:lang w:bidi="ar-SA"/>
        </w:rPr>
        <w:t xml:space="preserve">. </w:t>
      </w:r>
      <w:r>
        <w:rPr>
          <w:rStyle w:val="FootnoteAnchor"/>
        </w:rPr>
        <w:footnoteReference w:id="66"/>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عمل صالح</w:t>
      </w:r>
      <w:r>
        <w:rPr>
          <w:rFonts w:eastAsia="Amiri" w:cs="Amiri" w:ascii="Amiri" w:hAnsi="Amiri"/>
          <w:color w:val="111111"/>
          <w:sz w:val="28"/>
          <w:szCs w:val="28"/>
          <w:rtl w:val="true"/>
          <w:lang w:bidi="ar-SA"/>
        </w:rPr>
        <w:t xml:space="preserve">. </w:t>
      </w:r>
      <w:r>
        <w:rPr>
          <w:rStyle w:val="FootnoteAnchor"/>
        </w:rPr>
        <w:footnoteReference w:id="67"/>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عمل مصلح</w:t>
      </w:r>
      <w:r>
        <w:rPr>
          <w:rFonts w:eastAsia="Amiri" w:cs="Amiri" w:ascii="Amiri" w:hAnsi="Amiri"/>
          <w:color w:val="111111"/>
          <w:sz w:val="28"/>
          <w:szCs w:val="28"/>
          <w:rtl w:val="true"/>
          <w:lang w:bidi="ar-SA"/>
        </w:rPr>
        <w:t xml:space="preserve">. </w:t>
      </w:r>
      <w:r>
        <w:rPr>
          <w:rStyle w:val="FootnoteAnchor"/>
          <w:rtl w:val="true"/>
        </w:rPr>
        <w:footnoteReference w:id="68"/>
      </w:r>
    </w:p>
    <w:p>
      <w:pPr>
        <w:pStyle w:val="Heading5"/>
        <w:numPr>
          <w:ilvl w:val="4"/>
          <w:numId w:val="1"/>
        </w:numPr>
        <w:rPr/>
      </w:pPr>
      <w:bookmarkStart w:id="103" w:name="__RefHeading___Toc2546686_372815092"/>
      <w:bookmarkStart w:id="104" w:name="_Toc38"/>
      <w:bookmarkEnd w:id="103"/>
      <w:r>
        <w:rPr>
          <w:rtl w:val="true"/>
        </w:rPr>
        <w:t xml:space="preserve">ب </w:t>
      </w:r>
      <w:r>
        <w:rPr>
          <w:rtl w:val="true"/>
        </w:rPr>
        <w:t xml:space="preserve">- </w:t>
      </w:r>
      <w:r>
        <w:rPr>
          <w:rtl w:val="true"/>
        </w:rPr>
        <w:t>إتيان الأمور من وجوهها</w:t>
      </w:r>
      <w:bookmarkEnd w:id="10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 قل هي مواقيت للناس والحج وليس البر بأن تأتوا البيوت من ظهورها ولكن البر من اتقى وأتوا البيوت من أبو بها واتقوا الله لعلكم تفلحون</w:t>
      </w:r>
      <w:r>
        <w:rPr>
          <w:rFonts w:eastAsia="Amiri" w:cs="Amiri" w:ascii="Amiri" w:hAnsi="Amiri"/>
          <w:color w:val="111111"/>
          <w:sz w:val="28"/>
          <w:szCs w:val="28"/>
          <w:rtl w:val="true"/>
          <w:lang w:bidi="ar-SA"/>
        </w:rPr>
        <w:t xml:space="preserve">). </w:t>
      </w:r>
      <w:r>
        <w:rPr>
          <w:rStyle w:val="FootnoteAnchor"/>
        </w:rPr>
        <w:footnoteReference w:id="6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أن يأتي الأمر من وجهه؛ أي الأمور كان</w:t>
      </w:r>
      <w:r>
        <w:rPr>
          <w:rFonts w:eastAsia="Amiri" w:cs="Amiri" w:ascii="Amiri" w:hAnsi="Amiri"/>
          <w:color w:val="111111"/>
          <w:sz w:val="28"/>
          <w:szCs w:val="28"/>
          <w:rtl w:val="true"/>
          <w:lang w:bidi="ar-SA"/>
        </w:rPr>
        <w:t xml:space="preserve">. </w:t>
      </w:r>
      <w:r>
        <w:rPr>
          <w:rStyle w:val="FootnoteAnchor"/>
          <w:rtl w:val="true"/>
        </w:rPr>
        <w:footnoteReference w:id="70"/>
      </w:r>
      <w:bookmarkStart w:id="105" w:name="pg10639_94234"/>
    </w:p>
    <w:p>
      <w:pPr>
        <w:pStyle w:val="BookText"/>
        <w:rPr/>
      </w:pPr>
      <w:bookmarkEnd w:id="105"/>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الأمر من وجهه لم يزل، فإن زل لم تخذله الحيلة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06" w:name="__RefHeading___Toc2546688_372815092"/>
      <w:bookmarkStart w:id="107" w:name="_Toc39"/>
      <w:bookmarkEnd w:id="106"/>
      <w:r>
        <w:rPr>
          <w:rtl w:val="true"/>
        </w:rPr>
        <w:t xml:space="preserve">ج </w:t>
      </w:r>
      <w:r>
        <w:rPr>
          <w:rtl w:val="true"/>
        </w:rPr>
        <w:t xml:space="preserve">- </w:t>
      </w:r>
      <w:r>
        <w:rPr>
          <w:rtl w:val="true"/>
        </w:rPr>
        <w:t>مكارم الأخلاق</w:t>
      </w:r>
      <w:bookmarkEnd w:id="107"/>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عن نواس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 والإثم،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البر حسن الخلق</w:t>
      </w:r>
      <w:r>
        <w:rPr>
          <w:rFonts w:eastAsia="IRNazanin" w:cs="IRNazanin"/>
          <w:color w:val="111111"/>
          <w:sz w:val="28"/>
          <w:szCs w:val="28"/>
          <w:rtl w:val="true"/>
          <w:lang w:bidi="fa-IR"/>
        </w:rPr>
        <w:t xml:space="preserve">. </w:t>
      </w:r>
      <w:r>
        <w:rPr>
          <w:rStyle w:val="FootnoteAnchor"/>
        </w:rPr>
        <w:footnoteReference w:id="71"/>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في حسن الزي، ولكن البر في السكينة والوقار</w:t>
      </w:r>
      <w:r>
        <w:rPr>
          <w:rFonts w:eastAsia="Amiri" w:cs="Amiri" w:ascii="Amiri" w:hAnsi="Amiri"/>
          <w:color w:val="111111"/>
          <w:sz w:val="28"/>
          <w:szCs w:val="28"/>
          <w:rtl w:val="true"/>
          <w:lang w:bidi="ar-SA"/>
        </w:rPr>
        <w:t xml:space="preserve">. </w:t>
      </w:r>
      <w:r>
        <w:rPr>
          <w:rStyle w:val="FootnoteAnchor"/>
        </w:rPr>
        <w:footnoteReference w:id="72"/>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شيء 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طلق، وكلام لين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4"/>
        <w:numPr>
          <w:ilvl w:val="3"/>
          <w:numId w:val="1"/>
        </w:numPr>
        <w:rPr/>
      </w:pPr>
      <w:bookmarkStart w:id="108" w:name="__RefHeading___Toc2546690_372815092"/>
      <w:bookmarkStart w:id="109" w:name="_Toc40"/>
      <w:bookmarkEnd w:id="108"/>
      <w:r>
        <w:rPr/>
        <w:t>1</w:t>
      </w:r>
      <w:r>
        <w:rPr>
          <w:rtl w:val="true"/>
        </w:rPr>
        <w:t xml:space="preserve"> / </w:t>
      </w:r>
      <w:r>
        <w:rPr/>
        <w:t>7</w:t>
      </w:r>
      <w:r>
        <w:rPr>
          <w:rtl w:val="true"/>
        </w:rPr>
        <w:t>تفسير الحسنة</w:t>
      </w:r>
      <w:bookmarkEnd w:id="109"/>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القمي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الحسنات في كتاب الله على وجهين، والسيئات على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الحسنات التي ذكرها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والسلامة، والأمن، والسعة، والرزق، وقد سماها الله 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بالسيئة هاهنا المرض والخوف والجوع والشدة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يطيروا بموسى ومن 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يتشاءموا به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الثاني من الحسنات يعني به أفعال العباد؛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جاء </w:t>
      </w:r>
      <w:bookmarkStart w:id="110" w:name="pg10639_94235"/>
    </w:p>
    <w:p>
      <w:pPr>
        <w:pStyle w:val="BookText"/>
        <w:rPr/>
      </w:pPr>
      <w:bookmarkEnd w:id="110"/>
      <w:r>
        <w:rPr>
          <w:rFonts w:ascii="Amiri" w:hAnsi="Amiri" w:eastAsia="Amiri" w:cs="Amiri"/>
          <w:color w:val="111111"/>
          <w:sz w:val="28"/>
          <w:sz w:val="28"/>
          <w:szCs w:val="28"/>
          <w:rtl w:val="true"/>
          <w:lang w:bidi="ar-SA"/>
        </w:rPr>
        <w:t>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ومثله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السيئات على وجهين، فمن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الخوف، والجوع، والشدة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ذكرناه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تصبهم سيئة يطيروا بموسى ومن معه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وعقوبات الذنوب فقد سماها الله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الثاني من السيئات يعني بها أفعال العباد التي يعاقبون عليها فهو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جاء بالسيئة فكبت وجوههم في النار</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أصابك من حسنة فمن الله وما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ما عملت من ذنوب فعوقبت عليها في الدنيا والآخرة فمن نفسك بأفعالك؛ لان السارق يقطع، والزاني يجلد ويرجم، والقاتل يقتل، فقد سمى الله تعالى العلل والخوف والشدة وعقوبات الذنوب كلها سيئات،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سيئة فمن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بأعمالك،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الصحة والعافية والسعة والسيئات التي هي عقوبات الذنوب من عند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2546692_372815092"/>
      <w:bookmarkStart w:id="112" w:name="_Toc41"/>
      <w:bookmarkEnd w:id="111"/>
      <w:r>
        <w:rPr/>
        <w:t>1</w:t>
      </w:r>
      <w:r>
        <w:rPr>
          <w:rtl w:val="true"/>
        </w:rPr>
        <w:t xml:space="preserve"> / </w:t>
      </w:r>
      <w:r>
        <w:rPr/>
        <w:t>8</w:t>
      </w:r>
      <w:r>
        <w:rPr>
          <w:rtl w:val="true"/>
        </w:rPr>
        <w:t>تفسير الإحسان</w:t>
      </w:r>
      <w:bookmarkEnd w:id="112"/>
    </w:p>
    <w:p>
      <w:pPr>
        <w:pStyle w:val="Heading5"/>
        <w:numPr>
          <w:ilvl w:val="4"/>
          <w:numId w:val="1"/>
        </w:numPr>
        <w:rPr/>
      </w:pPr>
      <w:bookmarkStart w:id="113" w:name="__RefHeading___Toc2546694_372815092"/>
      <w:bookmarkStart w:id="114" w:name="_Toc42"/>
      <w:bookmarkEnd w:id="113"/>
      <w:r>
        <w:rPr>
          <w:rtl w:val="true"/>
        </w:rPr>
        <w:t>اشارة</w:t>
      </w:r>
      <w:bookmarkEnd w:id="11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 وإيتآئ ذي القربى وينهى عن الفحشاء والمنكر والبغي يعظكم لعلكم تذكرون</w:t>
      </w:r>
      <w:r>
        <w:rPr>
          <w:rFonts w:eastAsia="Amiri" w:cs="Amiri" w:ascii="Amiri" w:hAnsi="Amiri"/>
          <w:color w:val="111111"/>
          <w:sz w:val="28"/>
          <w:szCs w:val="28"/>
          <w:rtl w:val="true"/>
          <w:lang w:bidi="ar-SA"/>
        </w:rPr>
        <w:t xml:space="preserve">). </w:t>
      </w:r>
      <w:r>
        <w:rPr>
          <w:rStyle w:val="FootnoteAnchor"/>
          <w:rtl w:val="true"/>
        </w:rPr>
        <w:footnoteReference w:id="77"/>
      </w:r>
      <w:bookmarkStart w:id="115" w:name="pg10639_94236"/>
    </w:p>
    <w:p>
      <w:pPr>
        <w:pStyle w:val="Heading5"/>
        <w:numPr>
          <w:ilvl w:val="4"/>
          <w:numId w:val="1"/>
        </w:numPr>
        <w:rPr/>
      </w:pPr>
      <w:bookmarkStart w:id="116" w:name="__RefHeading___Toc2546696_372815092"/>
      <w:bookmarkStart w:id="117" w:name="_Toc43"/>
      <w:bookmarkEnd w:id="115"/>
      <w:bookmarkEnd w:id="116"/>
      <w:r>
        <w:rPr>
          <w:rtl w:val="true"/>
        </w:rPr>
        <w:t xml:space="preserve">أ </w:t>
      </w:r>
      <w:r>
        <w:rPr>
          <w:rtl w:val="true"/>
        </w:rPr>
        <w:t xml:space="preserve">- </w:t>
      </w:r>
      <w:r>
        <w:rPr>
          <w:rtl w:val="true"/>
        </w:rPr>
        <w:t>العمل لله كأنك تراه</w:t>
      </w:r>
      <w:bookmarkEnd w:id="117"/>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عبد الله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عمر بن الخطاب أنهم بينا هم جلوس أو قعود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جاءه رجل يمشي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تعمل لله كأنك تراه؛ فإن لم تكن تراه فإنه يراك</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فهابوه أن يسألوه، فجاء رجل فجلس عند ركبتيه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تخشى الله كأنك تراه؛ فإنك إلا تكن تراه فإنه يراك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الرحمان بن غنم، مجمع الزوائد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كنز العمال</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بارزا يوما للناس فأتاه جبريل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تعبد الله كأنك تراه؛ فإن لم تكن تراه فإنه يراك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2546698_372815092"/>
      <w:bookmarkStart w:id="119" w:name="_Toc44"/>
      <w:bookmarkEnd w:id="118"/>
      <w:r>
        <w:rPr>
          <w:rtl w:val="true"/>
        </w:rPr>
        <w:t xml:space="preserve">ب </w:t>
      </w:r>
      <w:r>
        <w:rPr>
          <w:rtl w:val="true"/>
        </w:rPr>
        <w:t xml:space="preserve">- </w:t>
      </w:r>
      <w:r>
        <w:rPr>
          <w:rtl w:val="true"/>
        </w:rPr>
        <w:t>التفضل</w:t>
      </w:r>
      <w:bookmarkEnd w:id="119"/>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 عن عمرو بن عثمان التيمي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أصحابه وهم يتذاكرون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أنتم من كتاب الله؟ قالوا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في أي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يأمر بالعدل </w:t>
      </w:r>
      <w:bookmarkStart w:id="120" w:name="pg10639_94237"/>
    </w:p>
    <w:p>
      <w:pPr>
        <w:pStyle w:val="BookText"/>
        <w:rPr/>
      </w:pPr>
      <w:bookmarkEnd w:id="120"/>
      <w:r>
        <w:rPr>
          <w:rFonts w:ascii="IRNazanin" w:hAnsi="IRNazanin" w:eastAsia="IRNazanin"/>
          <w:color w:val="111111"/>
          <w:sz w:val="28"/>
          <w:sz w:val="28"/>
          <w:szCs w:val="28"/>
          <w:rtl w:val="true"/>
          <w:lang w:bidi="fa-IR"/>
        </w:rPr>
        <w:t>والإحسان</w:t>
      </w:r>
      <w:r>
        <w:rPr>
          <w:rFonts w:eastAsia="IRNazanin" w:cs="IRNazanin"/>
          <w:color w:val="111111"/>
          <w:sz w:val="28"/>
          <w:szCs w:val="28"/>
          <w:rtl w:val="true"/>
          <w:lang w:bidi="fa-IR"/>
        </w:rPr>
        <w:t xml:space="preserve">) </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الإنصاف، والإحسان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التفضل</w:t>
      </w:r>
      <w:r>
        <w:rPr>
          <w:rFonts w:eastAsia="IRNazanin" w:cs="IRNazanin"/>
          <w:color w:val="111111"/>
          <w:sz w:val="28"/>
          <w:szCs w:val="28"/>
          <w:rtl w:val="true"/>
          <w:lang w:bidi="fa-IR"/>
        </w:rPr>
        <w:t xml:space="preserve">. </w:t>
      </w:r>
      <w:r>
        <w:rPr>
          <w:rStyle w:val="FootnoteAnchor"/>
        </w:rPr>
        <w:footnoteReference w:id="80"/>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بقوم يتحدثون،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نتذاكر المروءة،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كفاكم الله عزوجل ذاك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الإنصاف، والإحسان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التفضل، فما بقي بعد هذا؟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Heading5"/>
        <w:numPr>
          <w:ilvl w:val="4"/>
          <w:numId w:val="1"/>
        </w:numPr>
        <w:rPr/>
      </w:pPr>
      <w:bookmarkStart w:id="121" w:name="__RefHeading___Toc2546700_372815092"/>
      <w:bookmarkStart w:id="122" w:name="_Toc45"/>
      <w:bookmarkEnd w:id="121"/>
      <w:r>
        <w:rPr>
          <w:rtl w:val="true"/>
        </w:rPr>
        <w:t xml:space="preserve">ج </w:t>
      </w:r>
      <w:r>
        <w:rPr>
          <w:rtl w:val="true"/>
        </w:rPr>
        <w:t xml:space="preserve">- </w:t>
      </w:r>
      <w:r>
        <w:rPr>
          <w:rtl w:val="true"/>
        </w:rPr>
        <w:t>المعروف</w:t>
      </w:r>
      <w:bookmarkEnd w:id="122"/>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معروف 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نراك من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يوسع المجلس، ويستقرض للمحتاج، ويعين الضعيف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23" w:name="__RefHeading___Toc2546702_372815092"/>
      <w:bookmarkStart w:id="124" w:name="_Toc46"/>
      <w:bookmarkEnd w:id="123"/>
      <w:r>
        <w:rPr>
          <w:rtl w:val="true"/>
        </w:rPr>
        <w:t xml:space="preserve">د </w:t>
      </w:r>
      <w:r>
        <w:rPr>
          <w:rtl w:val="true"/>
        </w:rPr>
        <w:t xml:space="preserve">- </w:t>
      </w:r>
      <w:r>
        <w:rPr>
          <w:rtl w:val="true"/>
        </w:rPr>
        <w:t>تطهير الأعمال</w:t>
      </w:r>
      <w:bookmarkEnd w:id="124"/>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المؤمن عمله ضاعف الله عمله؛ لكل حسنة سبعمائة، وذلك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يضعف لمن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فأحسنوا أعمالكم التي تعملونها لثواب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الإحسان؟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فأحسن</w:t>
      </w:r>
      <w:bookmarkStart w:id="125" w:name="pg10639_94238"/>
    </w:p>
    <w:p>
      <w:pPr>
        <w:pStyle w:val="BookText"/>
        <w:rPr/>
      </w:pPr>
      <w:bookmarkEnd w:id="125"/>
      <w:r>
        <w:rPr>
          <w:rFonts w:ascii="Amiri" w:hAnsi="Amiri" w:eastAsia="Amiri" w:cs="Amiri"/>
          <w:color w:val="111111"/>
          <w:sz w:val="28"/>
          <w:sz w:val="28"/>
          <w:szCs w:val="28"/>
          <w:rtl w:val="true"/>
          <w:lang w:bidi="ar-SA"/>
        </w:rPr>
        <w:t>ركوعك وسجودك، وإذا صمت فتوق كل ما فيه فساد صومك، وإذا حججت فتوق ما يحرم عليك في حجك وعمرتك،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عمل تعمله لله فليكن نقيا من الدنس</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الخير والشر</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2546704_372815092"/>
      <w:bookmarkStart w:id="127" w:name="_Toc47"/>
      <w:bookmarkEnd w:id="126"/>
      <w:r>
        <w:rPr/>
        <w:t>1</w:t>
      </w:r>
      <w:r>
        <w:rPr>
          <w:rtl w:val="true"/>
        </w:rPr>
        <w:t xml:space="preserve"> / </w:t>
      </w:r>
      <w:r>
        <w:rPr/>
        <w:t>9</w:t>
      </w:r>
      <w:r>
        <w:rPr>
          <w:rtl w:val="true"/>
        </w:rPr>
        <w:t>خير الأمور</w:t>
      </w:r>
      <w:bookmarkEnd w:id="127"/>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خيرها عاقبة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عزائمها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أوساطها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أحب الأمور إليك أعمها في العدل، وأقسطها بالحق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28658</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أوساطها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ما أسفر عن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ما كان لله عزوجل رضا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ما عرى عن الطمع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النمط الأوسط؛ إليه يرجع الغالي، وبه يلحق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بأوساط الأمور؛ فإنه إليها يرجع الغالي، وبها يلحق التالي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الأمور ما سهلت مبادئه، وحسنت خواتمه، وحمدت عواقبه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علي بن إبراهيم أو غيره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عبد الصمد بن على ومعه جماعة، فبصر بأبي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مقبلا راكبا بغلا، فقال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مكانكم حتى أضحككم من موسى بن جعفر، فلما دنا منه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الدابة التي لا تدرك عليها الثأر، ولا تصلح عند النزال؟ فقال له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تطأطأت عن سمو الخيل، وتجاوزت قمء </w:t>
      </w:r>
      <w:r>
        <w:rPr>
          <w:rStyle w:val="FootnoteAnchor"/>
          <w:rtl w:val="true"/>
        </w:rPr>
        <w:footnoteReference w:id="83"/>
      </w:r>
      <w:r>
        <w:rPr>
          <w:rFonts w:ascii="Amiri" w:hAnsi="Amiri" w:eastAsia="Amiri" w:cs="Amiri"/>
          <w:color w:val="111111"/>
          <w:sz w:val="28"/>
          <w:sz w:val="28"/>
          <w:szCs w:val="28"/>
          <w:rtl w:val="true"/>
          <w:lang w:bidi="ar-SA"/>
        </w:rPr>
        <w:t>العير، وخير الأمور أوسطها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فأفحم عبد الصمد؛ فما أحار جوابا</w:t>
      </w:r>
      <w:r>
        <w:rPr>
          <w:rFonts w:eastAsia="Amiri" w:cs="Amiri" w:ascii="Amiri" w:hAnsi="Amiri"/>
          <w:color w:val="111111"/>
          <w:sz w:val="28"/>
          <w:szCs w:val="28"/>
          <w:rtl w:val="true"/>
          <w:lang w:bidi="ar-SA"/>
        </w:rPr>
        <w:t xml:space="preserve">. </w:t>
      </w:r>
      <w:r>
        <w:rPr>
          <w:rStyle w:val="FootnoteAnchor"/>
          <w:rtl w:val="true"/>
        </w:rPr>
        <w:footnoteReference w:id="84"/>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عبد الله المدائني عن أبيه عن بعض أصحابه نحوه</w:t>
      </w:r>
      <w:r>
        <w:rPr>
          <w:rFonts w:eastAsia="Amiri" w:cs="Amiri" w:ascii="Amiri" w:hAnsi="Amiri"/>
          <w:color w:val="111111"/>
          <w:sz w:val="28"/>
          <w:szCs w:val="28"/>
          <w:rtl w:val="true"/>
          <w:lang w:bidi="ar-SA"/>
        </w:rPr>
        <w:t>.</w:t>
      </w:r>
      <w:bookmarkStart w:id="128" w:name="pg10639_94240"/>
    </w:p>
    <w:p>
      <w:pPr>
        <w:pStyle w:val="Heading4"/>
        <w:numPr>
          <w:ilvl w:val="3"/>
          <w:numId w:val="1"/>
        </w:numPr>
        <w:rPr/>
      </w:pPr>
      <w:bookmarkStart w:id="129" w:name="__RefHeading___Toc2546706_372815092"/>
      <w:bookmarkStart w:id="130" w:name="_Toc48"/>
      <w:bookmarkEnd w:id="128"/>
      <w:bookmarkEnd w:id="129"/>
      <w:r>
        <w:rPr/>
        <w:t>1</w:t>
      </w:r>
      <w:r>
        <w:rPr>
          <w:rtl w:val="true"/>
        </w:rPr>
        <w:t xml:space="preserve"> / </w:t>
      </w:r>
      <w:r>
        <w:rPr/>
        <w:t>10</w:t>
      </w:r>
      <w:r>
        <w:rPr>
          <w:rtl w:val="true"/>
        </w:rPr>
        <w:t>خيرة الله</w:t>
      </w:r>
      <w:bookmarkEnd w:id="1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واذكر عبادنا إبر هيم وإسحق ويعقوب أولى الأيدي والأبصر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أخلصناهم بخالصة ذكرى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وإنهم عندنا لمن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إسمعيل واليسع وذا الكفل وكل من الأخيار</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 هيم وآل عمران على العلمين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 واصطفاك على نساء العالمين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 كل شيء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الملائكة جبرئيل وميكائيل وإسرافيل وملك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واختار من الأنبياء أربعة للسيف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وداود وموسى وأنا، واختار من البيوتات أربعة، فقال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 هيم وآل عمران على العلمين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من البلدان أربعة،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والتين والزيتون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فالتين المدينة، والزيتون بيت المقدس، وطور سينين الكوفة، وهذا البلد الأمين مكة، واختار من النساء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 وآسية وخديجة وفاطمة، واختار من الحج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الثج والعج والإحرام والطواف، فأما الثج فالنحر،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والعج ضجيج الناس بالتلبية، واختار من الأشهر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وشوال وذو القعدة وذو الحجة، واختار من الأيام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ويوم التروية ويوم عرفة ويوم النحر</w:t>
      </w:r>
      <w:r>
        <w:rPr>
          <w:rFonts w:eastAsia="Amiri" w:cs="Amiri" w:ascii="Amiri" w:hAnsi="Amiri"/>
          <w:color w:val="111111"/>
          <w:sz w:val="28"/>
          <w:szCs w:val="28"/>
          <w:rtl w:val="true"/>
          <w:lang w:bidi="ar-SA"/>
        </w:rPr>
        <w:t xml:space="preserve">. </w:t>
      </w:r>
      <w:r>
        <w:rPr>
          <w:rStyle w:val="FootnoteAnchor"/>
        </w:rPr>
        <w:footnoteReference w:id="87"/>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اختار من الأيام الجمعة، ومن الشهور شهر رمضان، ومن الليالي ليلة القدر، واختارني على جميع الأنبياء، واختار مني عليا وفضله على جميع الأوصياء، واختار من علي الحسن والحسين، واختار من الحسين الأوصياء من ولده، ينفون عن التنزيل تحريف الغالين وانتحال المبطلين وتأويل المضلين، تاسعهم قائمهم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وهو باطنهم</w:t>
      </w:r>
      <w:r>
        <w:rPr>
          <w:rFonts w:eastAsia="Amiri" w:cs="Amiri" w:ascii="Amiri" w:hAnsi="Amiri"/>
          <w:color w:val="111111"/>
          <w:sz w:val="28"/>
          <w:szCs w:val="28"/>
          <w:rtl w:val="true"/>
          <w:lang w:bidi="ar-SA"/>
        </w:rPr>
        <w:t xml:space="preserve">. </w:t>
      </w:r>
      <w:r>
        <w:rPr>
          <w:rStyle w:val="FootnoteAnchor"/>
        </w:rPr>
        <w:footnoteReference w:id="88"/>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عزوجل خيارا من كل ما خلقه، فله من البقاع خيار، وله من 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خيار، وله من الشهور خيار، وله من عباده خيار، وله من خيارهم 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خياره من البقاع فمكة والمدينة وبيت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خياره من الليالي فليالي الجمع وليلة النصف من شعبان وليلة القدر وليلتا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خياره من الأيام فأيام الجمع والأعياد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خياره من الشهور فرجب وشعبان وشهر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خياره من عباده فولد آدم، وخياره من ولد آدم من اختارهم على علم منه بهم، فإن الله عزوجل لما اختار خلقه اختار ولد آدم، ثم اختار من ولد آدم العرب، ثم اختار من العرب مضر، ثم </w:t>
      </w:r>
    </w:p>
    <w:p>
      <w:pPr>
        <w:pStyle w:val="BookText"/>
        <w:rPr/>
      </w:pPr>
      <w:r>
        <w:rPr>
          <w:rFonts w:ascii="Amiri" w:hAnsi="Amiri" w:eastAsia="Amiri" w:cs="Amiri"/>
          <w:color w:val="111111"/>
          <w:sz w:val="28"/>
          <w:sz w:val="28"/>
          <w:szCs w:val="28"/>
          <w:rtl w:val="true"/>
          <w:lang w:bidi="ar-SA"/>
        </w:rPr>
        <w:t>اختار من مضر قريشا، ثم اختار من قريش هاشما، ثم اختارني من هاشم وأهل بيتي كذلك</w:t>
      </w:r>
      <w:r>
        <w:rPr>
          <w:rFonts w:eastAsia="Amiri" w:cs="Amiri" w:ascii="Amiri" w:hAnsi="Amiri"/>
          <w:color w:val="111111"/>
          <w:sz w:val="28"/>
          <w:szCs w:val="28"/>
          <w:rtl w:val="true"/>
          <w:lang w:bidi="ar-SA"/>
        </w:rPr>
        <w:t xml:space="preserve">. </w:t>
      </w:r>
      <w:r>
        <w:rPr>
          <w:rStyle w:val="FootnoteAnchor"/>
        </w:rPr>
        <w:footnoteReference w:id="89"/>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على، إن الله عزوجل أشرف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فاختارني منها على رجال العالمين، ثم أطلع الثانية فاختارك على رجال العالمين، ثم أطلع الثالثة فاختار الأئمة من ولدك على رجال العالمين، ثم أطلع الرابعة فاختار فاطمة على نساء العالمين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نحوه،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عمرو وكلها عن الإمام الصادق عن آبائه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من الكلام أربعة، ومن الملائكة أربعة، ومن الأنبياء أربعة، ومن الصادقين أربعة، ومن الشهداء أربعة، ومن النساء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الشهور أربعة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الأيام أربعة، ومن البقاع أربعا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خيرته من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 والحمد لله، ولا إله إلا الله، والله أكبر؛ فمن قالها عقيب كل صلاة كتب الله له عشر حسنات، ومحا عنه عشر سيئات، ورفع له عشر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خيرته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فجبرئيل، وميكائيل، وإسرافيل، وعزرائيل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خيرته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فاختار إبراهيم خليلا، وموسى كليما، وعيسى روحا، ومحمدا حبيبا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خيرته من الصديقين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فيوسف الصديق، وحبيب النجار، وعلى بن أبي طالب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خيرته من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فيحيى بن زكريا، وجرجيس النبي، وحمزة بن عبد المطلب، وجعفر الطيار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خيرته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فمريم بنت عمران، وآسية بنت مزاحم امرأة فرعون، </w:t>
      </w:r>
    </w:p>
    <w:p>
      <w:pPr>
        <w:pStyle w:val="BookText"/>
        <w:rPr/>
      </w:pPr>
      <w:r>
        <w:rPr>
          <w:rFonts w:ascii="Amiri" w:hAnsi="Amiri" w:eastAsia="Amiri" w:cs="Amiri"/>
          <w:color w:val="111111"/>
          <w:sz w:val="28"/>
          <w:sz w:val="28"/>
          <w:szCs w:val="28"/>
          <w:rtl w:val="true"/>
          <w:lang w:bidi="ar-SA"/>
        </w:rPr>
        <w:t>وفاطمة الزهراء، وخديجة بنت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خيرته من الشهور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فرجب، وذو القعدة، وذو الحجة، والمحرم؛ وهي الأربع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خيرته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 الفطر، ويوم عرفة، ويوم الأضحى، ويوم الجمعة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خيرته من البقاع</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فمكة، والمدينة، وبيت المقدس،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 التنور بالكوفة؛ وإن الصلاة بمكة بمائة ألف صلاة، وبالمدينة بخمس وسبعين ألف صلاة، وببيت المقدس بخمسين ألف صلاة، وبالكوفة بخمس وعشرين ألف صلاة</w:t>
      </w:r>
      <w:r>
        <w:rPr>
          <w:rFonts w:eastAsia="Amiri" w:cs="Amiri" w:ascii="Amiri" w:hAnsi="Amiri"/>
          <w:color w:val="111111"/>
          <w:sz w:val="28"/>
          <w:szCs w:val="28"/>
          <w:rtl w:val="true"/>
          <w:lang w:bidi="ar-SA"/>
        </w:rPr>
        <w:t xml:space="preserve">. </w:t>
      </w:r>
      <w:r>
        <w:rPr>
          <w:rStyle w:val="FootnoteAnchor"/>
        </w:rPr>
        <w:footnoteReference w:id="92"/>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اصطفى من الكلام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كتبت له بها عشرون حسنة، وحط عنه عشرون سيئة،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فمثل ذلك،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فمثل ذلك،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من قبل نفسه كتب له بها ثلاثون حسنة، وحط عنه ثلاثون سيئة</w:t>
      </w:r>
      <w:r>
        <w:rPr>
          <w:rFonts w:eastAsia="Amiri" w:cs="Amiri" w:ascii="Amiri" w:hAnsi="Amiri"/>
          <w:color w:val="111111"/>
          <w:sz w:val="28"/>
          <w:szCs w:val="28"/>
          <w:rtl w:val="true"/>
          <w:lang w:bidi="ar-SA"/>
        </w:rPr>
        <w:t xml:space="preserve">. </w:t>
      </w:r>
      <w:r>
        <w:rPr>
          <w:rStyle w:val="FootnoteAnchor"/>
        </w:rPr>
        <w:footnoteReference w:id="93"/>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ينظر إلى القضيب الأحمر الذي غرسه الله بيده ويكون متمسكا به، فليتول عليا والأئمة من ولده؛ فإنهم خيرة الله عزوجل وصفوته، وهم المعصومون من كل ذنب وخطيئة</w:t>
      </w:r>
      <w:r>
        <w:rPr>
          <w:rFonts w:eastAsia="Amiri" w:cs="Amiri" w:ascii="Amiri" w:hAnsi="Amiri"/>
          <w:color w:val="111111"/>
          <w:sz w:val="28"/>
          <w:szCs w:val="28"/>
          <w:rtl w:val="true"/>
          <w:lang w:bidi="ar-SA"/>
        </w:rPr>
        <w:t xml:space="preserve">. </w:t>
      </w:r>
      <w:r>
        <w:rPr>
          <w:rStyle w:val="FootnoteAnchor"/>
        </w:rPr>
        <w:footnoteReference w:id="94"/>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أحسن الحديث كتاب الله تبارك وتعالى؛ قد أفلح من زينه الله في قلبه، وأدخله في الإسلام بعد الكفر، واختاره على ما سواه من </w:t>
      </w:r>
    </w:p>
    <w:p>
      <w:pPr>
        <w:pStyle w:val="BookText"/>
        <w:rPr/>
      </w:pPr>
      <w:r>
        <w:rPr>
          <w:rFonts w:ascii="Amiri" w:hAnsi="Amiri" w:eastAsia="Amiri" w:cs="Amiri"/>
          <w:color w:val="111111"/>
          <w:sz w:val="28"/>
          <w:sz w:val="28"/>
          <w:szCs w:val="28"/>
          <w:rtl w:val="true"/>
          <w:lang w:bidi="ar-SA"/>
        </w:rPr>
        <w:t>أحاديث الناس، إنه أحسن الحديث وأبلغه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ما أحب الله، أحبوا الله من كل قلوبكم، ولا تملوا كلام الله وذكره، ولا تقس عنه قلوبكم؛ فإنه من كل ما يخلق الله يختار ويصطفي؛ قد سماه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خيرته من الأعمال ومصطفاه من العباد، والصالح من الحديث، ومن كل ما أوتي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الحلال والحرام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فاعبدوا الله ولا تشركوا به شيئا، واتقوه حق تقاته، واصدقوا الله صالح ما تقولون بأفواهكم، وتحابوا بروح الله بينكم؛ إن الله يغضب أن ينكث عهده</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أبي سلمة بن عبد الرحمن بن عوف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أهل بيت أكرمنا الله بالإسلام، واختارنا واصطفانا واجتبانا، فأذهب عنا الرجس وطهرنا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والرجس هو الشك؛ فلا نشك في الله الحق ودينه أبدا، وطهرنا من كل أفن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وغية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مخلصين إلى آدم؛ نعمة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جنب الله، ونحن صفوته، ونحن خيرته، ونحن مستودع مواريث الأنبياء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لعبد الله بن بكير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بكير، إن الله اختار من بقاع الأرض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 والحرم، ومقابر الأنبياء، ومقابر الأوصياء، ومقاتل</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الشهداء، والمساجد التي يذكر فيها اسم الله</w:t>
      </w:r>
      <w:r>
        <w:rPr>
          <w:rFonts w:eastAsia="Amiri" w:cs="Amiri" w:ascii="Amiri" w:hAnsi="Amiri"/>
          <w:color w:val="111111"/>
          <w:sz w:val="28"/>
          <w:szCs w:val="28"/>
          <w:rtl w:val="true"/>
          <w:lang w:bidi="ar-SA"/>
        </w:rPr>
        <w:t xml:space="preserve">. </w:t>
      </w:r>
      <w:r>
        <w:rPr>
          <w:rStyle w:val="FootnoteAnchor"/>
        </w:rPr>
        <w:footnoteReference w:id="96"/>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اختار من كل شيء شيئا، واختار من الأرض موضع الكعبة</w:t>
      </w:r>
      <w:r>
        <w:rPr>
          <w:rFonts w:eastAsia="Amiri" w:cs="Amiri" w:ascii="Amiri" w:hAnsi="Amiri"/>
          <w:color w:val="111111"/>
          <w:sz w:val="28"/>
          <w:szCs w:val="28"/>
          <w:rtl w:val="true"/>
          <w:lang w:bidi="ar-SA"/>
        </w:rPr>
        <w:t xml:space="preserve">. </w:t>
      </w:r>
      <w:r>
        <w:rPr>
          <w:rStyle w:val="FootnoteAnchor"/>
        </w:rPr>
        <w:footnoteReference w:id="97"/>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الخلق فجعله فرقتين، فجعل خيرته في إحدى الفرقتين، ثم جعلهم أثلاثا، فجعل خيرته في إحدى الأثلاث، ثم لم يزل يختار حتى اختار عبد مناف، ثم اختار من عبد مناف هاشما، ثم اختار من هاشم عبد المطلب، ثم اختار من عبد المطلب عبد الله، واختار من عبد الله محمدا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أطيب الناس ولادة وأطهرها، فبعثه الله بالحق بشيرا ونذيرا، وأنزل عليه الكتاب؛ فليس من شيء إلا في الكتاب تبيانه</w:t>
      </w:r>
      <w:r>
        <w:rPr>
          <w:rFonts w:eastAsia="Amiri" w:cs="Amiri" w:ascii="Amiri" w:hAnsi="Amiri"/>
          <w:color w:val="111111"/>
          <w:sz w:val="28"/>
          <w:szCs w:val="28"/>
          <w:rtl w:val="true"/>
          <w:lang w:bidi="ar-SA"/>
        </w:rPr>
        <w:t xml:space="preserve">. </w:t>
      </w:r>
      <w:r>
        <w:rPr>
          <w:rStyle w:val="FootnoteAnchor"/>
          <w:rtl w:val="true"/>
        </w:rPr>
        <w:footnoteReference w:id="98"/>
      </w:r>
      <w:bookmarkStart w:id="131" w:name="pg10639_94246"/>
    </w:p>
    <w:p>
      <w:pPr>
        <w:pStyle w:val="Heading3"/>
        <w:numPr>
          <w:ilvl w:val="2"/>
          <w:numId w:val="1"/>
        </w:numPr>
        <w:rPr/>
      </w:pPr>
      <w:bookmarkStart w:id="132" w:name="__RefHeading___Toc2546708_372815092"/>
      <w:bookmarkStart w:id="133" w:name="_Toc49"/>
      <w:bookmarkEnd w:id="131"/>
      <w:bookmarkEnd w:id="132"/>
      <w:r>
        <w:rPr>
          <w:rtl w:val="true"/>
        </w:rPr>
        <w:t>الفصل الثاني</w:t>
      </w:r>
      <w:r>
        <w:rPr>
          <w:rtl w:val="true"/>
        </w:rPr>
        <w:t xml:space="preserve">: </w:t>
      </w:r>
      <w:r>
        <w:rPr>
          <w:rtl w:val="true"/>
        </w:rPr>
        <w:t>الترغيب في الخير</w:t>
      </w:r>
      <w:bookmarkEnd w:id="133"/>
    </w:p>
    <w:p>
      <w:pPr>
        <w:pStyle w:val="Heading4"/>
        <w:numPr>
          <w:ilvl w:val="3"/>
          <w:numId w:val="1"/>
        </w:numPr>
        <w:rPr/>
      </w:pPr>
      <w:bookmarkStart w:id="134" w:name="__RefHeading___Toc2546710_372815092"/>
      <w:bookmarkStart w:id="135" w:name="_Toc50"/>
      <w:bookmarkEnd w:id="134"/>
      <w:r>
        <w:rPr/>
        <w:t>2</w:t>
      </w:r>
      <w:r>
        <w:rPr>
          <w:rtl w:val="true"/>
        </w:rPr>
        <w:t xml:space="preserve"> / </w:t>
      </w:r>
      <w:r>
        <w:rPr/>
        <w:t>1</w:t>
      </w:r>
      <w:r>
        <w:rPr>
          <w:rtl w:val="true"/>
        </w:rPr>
        <w:t>التأكيد على فعل الخير</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 الخيرات وإقام الصلوة وإيتآء الزكوة وكانوا لنا عبدين</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 وافعلوا الخير لعلكم تفلحون</w:t>
      </w:r>
      <w:r>
        <w:rPr>
          <w:rFonts w:eastAsia="Amiri" w:cs="Amiri" w:ascii="Amiri" w:hAnsi="Amiri"/>
          <w:color w:val="111111"/>
          <w:sz w:val="28"/>
          <w:szCs w:val="28"/>
          <w:rtl w:val="true"/>
          <w:lang w:bidi="ar-SA"/>
        </w:rPr>
        <w:t xml:space="preserve">). </w:t>
      </w:r>
      <w:r>
        <w:rPr>
          <w:rStyle w:val="FootnoteAnchor"/>
        </w:rPr>
        <w:footnoteReference w:id="100"/>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دهركم، وتعرضوا لنفحات رحمة الله؛ فإن لله نفحات من رحمته يصيب بها من يشاء من عباده، وسلوا الله أن يستر عوراتكم وأن يؤمن روعاتكم</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701</w:t>
      </w:r>
      <w:r>
        <w:rPr>
          <w:rFonts w:ascii="Amiri" w:hAnsi="Amiri" w:eastAsia="Amiri" w:cs="Amiri"/>
          <w:color w:val="111111"/>
          <w:sz w:val="28"/>
          <w:sz w:val="28"/>
          <w:szCs w:val="28"/>
          <w:rtl w:val="true"/>
          <w:lang w:bidi="ar-SA"/>
        </w:rPr>
        <w:t>، نوادر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أنس، ربيع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هريرة يرفعه 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دهركم، واهربوا من النار جهدكم؛ فإن الجنة لا ينام طالبها، وإن النار لا ينام هاربها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كثير، وفاعله قليل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تكلفوا فعل الخير وجاهدوا نفوسكم عليه؛ فإن الشر مطبوع عليه الإنسان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 ذخيرة باقية، وثمرة زاكية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عاملا بالخير، ناهيا عن الشر، منكرا شيمة الغدر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الخير؛ فإن يسيره كثير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قصر عن فعل الخير خسر وندم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عجلتك بتأنيك، وسطوتك برفقك، وشرك بخيرك، وانصر العقل على الهوى تملك النهى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بالخير من طلبه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تاريخ بغداد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6545</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7166</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6806</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نحوه،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المعجم الأوسط عن ابن عمر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6046</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الخير تعرفوا به، واعملوا الخير تكونوا من أهله، ولا تكونوا عجلا مذاييع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خيرا فأعينوا عليه، وإذا رأيتم شرا فاذهبوا عنه؛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اعمل الخير ودع الشر، فإذا أنت جواد قاصد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أطيعوا الله ولا تعصوه، وإذا رأيتم الخير فخذوا به، وإذا رأيتم الشر فأعرضوا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كتابه إلى قثم بن عباس عامله على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يفوز بالخير إلا عامله، ولا يجزى جزاء الشر إلا فاعله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يجزى جزاء الخير إلا فاعله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بخير من الخير إلا ثوابه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أحب عباد الله إليه عبدا أعانه الله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يدع للخير غاية إلا أمها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136" w:name="pg10639_94249"/>
    </w:p>
    <w:p>
      <w:pPr>
        <w:pStyle w:val="BookText"/>
        <w:rPr/>
      </w:pPr>
      <w:bookmarkEnd w:id="136"/>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لا يرجى خيره، ولا يؤمن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اللئيم لا يرجى خيره، ولا يسلم من شره، ولا يؤمن من غوائله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ما أوصى به 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حفظ من أمتي أربعين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مع النبيين والصديقين والشهداء والصالحين، وحسن أولئك رفيقا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هذه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وألا تمل من فعل الخير</w:t>
      </w:r>
      <w:r>
        <w:rPr>
          <w:rFonts w:eastAsia="Amiri" w:cs="Amiri" w:ascii="Amiri" w:hAnsi="Amiri"/>
          <w:color w:val="111111"/>
          <w:sz w:val="28"/>
          <w:szCs w:val="28"/>
          <w:rtl w:val="true"/>
          <w:lang w:bidi="ar-SA"/>
        </w:rPr>
        <w:t xml:space="preserve">. </w:t>
      </w:r>
      <w:r>
        <w:rPr>
          <w:rStyle w:val="FootnoteAnchor"/>
        </w:rPr>
        <w:footnoteReference w:id="102"/>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لتطلع ومعها أربعة أملاك، 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الخير أتم وأبشر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الشر أنزع وأقصر</w:t>
      </w:r>
      <w:r>
        <w:rPr>
          <w:rFonts w:eastAsia="Amiri" w:cs="Amiri" w:ascii="Amiri" w:hAnsi="Amiri"/>
          <w:color w:val="111111"/>
          <w:sz w:val="28"/>
          <w:szCs w:val="28"/>
          <w:rtl w:val="true"/>
          <w:lang w:bidi="ar-SA"/>
        </w:rPr>
        <w:t xml:space="preserve">.... </w:t>
      </w:r>
      <w:r>
        <w:rPr>
          <w:rStyle w:val="FootnoteAnchor"/>
          <w:rtl w:val="true"/>
        </w:rPr>
        <w:footnoteReference w:id="103"/>
      </w:r>
    </w:p>
    <w:p>
      <w:pPr>
        <w:pStyle w:val="Heading4"/>
        <w:numPr>
          <w:ilvl w:val="3"/>
          <w:numId w:val="1"/>
        </w:numPr>
        <w:rPr/>
      </w:pPr>
      <w:bookmarkStart w:id="137" w:name="__RefHeading___Toc2546712_372815092"/>
      <w:bookmarkStart w:id="138" w:name="_Toc51"/>
      <w:bookmarkEnd w:id="137"/>
      <w:r>
        <w:rPr/>
        <w:t>2</w:t>
      </w:r>
      <w:r>
        <w:rPr>
          <w:rtl w:val="true"/>
        </w:rPr>
        <w:t xml:space="preserve"> / </w:t>
      </w:r>
      <w:r>
        <w:rPr/>
        <w:t>2</w:t>
      </w:r>
      <w:r>
        <w:rPr>
          <w:rtl w:val="true"/>
        </w:rPr>
        <w:t>النهي عن استصغار شيء من الخير</w:t>
      </w:r>
      <w:bookmarkEnd w:id="138"/>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ولا تحقروا منه شيئا؛ فإن صغيره كبير وقليله كثير، ولا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أحدا أولى بفعل الخير مني، فيكون والله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للخير والشر أهلا؛ فمهما تركتموه منهما كفاكموه أهله</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تحقرن شيئا من الخير وإن صغر؛ فإنك إذا رأيته سرك مكانه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أربعة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أخفى رضاه في طاعته، فلا تستصغرن شيئا من طاعته؛ فربما وافق رضاه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سخطه في معصيته، فلا تستصغرن شيئا من معصيته؛ فربما وافق سخطه معصيته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إجابته في دعائه، فلا تستصغرن شيئا من دعائه؛ فربما وافق إجابته وأنت لا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وأخفى وليه في عباده، فلا تستصغرن عبدا من عباده؛ فربما يكون وليه وأنت لا تعلم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تستصغرن حسنة تعمل بها؛ فإنك تراها حيث تسوؤك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تستقل ما يتقرب به إلى الله عزوجل ولو شق تمرة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العياشي عن إبراهيم الكرخي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تحتقر حسنة؛ فإنه ليس شيء أشد طلبا ولا أسرع دركا من الحسنة؛ إنها لتدرك الذنب العظيم القديم فتذهب به، وقد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w:t>
      </w:r>
      <w:bookmarkStart w:id="139" w:name="pg10639_94251"/>
    </w:p>
    <w:p>
      <w:pPr>
        <w:pStyle w:val="BookText"/>
        <w:rPr/>
      </w:pPr>
      <w:bookmarkEnd w:id="139"/>
      <w:r>
        <w:rPr>
          <w:rFonts w:ascii="Amiri" w:hAnsi="Amiri" w:eastAsia="Amiri" w:cs="Amiri"/>
          <w:color w:val="111111"/>
          <w:sz w:val="28"/>
          <w:sz w:val="28"/>
          <w:szCs w:val="28"/>
          <w:rtl w:val="true"/>
          <w:lang w:bidi="ar-SA"/>
        </w:rPr>
        <w:t>يذهبن السيئات</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تذهب بذنوب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بما جرحتم</w:t>
      </w:r>
      <w:r>
        <w:rPr>
          <w:rFonts w:eastAsia="Amiri" w:cs="Amiri" w:ascii="Amiri" w:hAnsi="Amiri"/>
          <w:color w:val="111111"/>
          <w:sz w:val="28"/>
          <w:szCs w:val="28"/>
          <w:rtl w:val="true"/>
          <w:lang w:bidi="ar-SA"/>
        </w:rPr>
        <w:t xml:space="preserve">. </w:t>
      </w:r>
      <w:r>
        <w:rPr>
          <w:rStyle w:val="FootnoteAnchor"/>
          <w:rtl w:val="true"/>
        </w:rPr>
        <w:footnoteReference w:id="105"/>
      </w:r>
    </w:p>
    <w:p>
      <w:pPr>
        <w:pStyle w:val="Heading4"/>
        <w:numPr>
          <w:ilvl w:val="3"/>
          <w:numId w:val="1"/>
        </w:numPr>
        <w:rPr/>
      </w:pPr>
      <w:bookmarkStart w:id="140" w:name="__RefHeading___Toc2546714_372815092"/>
      <w:bookmarkStart w:id="141" w:name="_Toc52"/>
      <w:bookmarkEnd w:id="140"/>
      <w:r>
        <w:rPr/>
        <w:t>2</w:t>
      </w:r>
      <w:r>
        <w:rPr>
          <w:rtl w:val="true"/>
        </w:rPr>
        <w:t xml:space="preserve"> / </w:t>
      </w:r>
      <w:r>
        <w:rPr/>
        <w:t>3</w:t>
      </w:r>
      <w:r>
        <w:rPr>
          <w:rtl w:val="true"/>
        </w:rPr>
        <w:t>الحث على اصطناع المعروف</w:t>
      </w:r>
      <w:bookmarkEnd w:id="141"/>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 من الدنيا وأحسن كما أحسن الله إليك ولا تبغ الفساد في الأرض إن الله لا يحب المفسدين</w:t>
      </w:r>
      <w:r>
        <w:rPr>
          <w:rFonts w:eastAsia="Amiri" w:cs="Amiri" w:ascii="Amiri" w:hAnsi="Amiri"/>
          <w:color w:val="111111"/>
          <w:sz w:val="28"/>
          <w:szCs w:val="28"/>
          <w:rtl w:val="true"/>
          <w:lang w:bidi="ar-SA"/>
        </w:rPr>
        <w:t xml:space="preserve">). </w:t>
      </w:r>
      <w:r>
        <w:rPr>
          <w:rStyle w:val="FootnoteAnchor"/>
        </w:rPr>
        <w:footnoteReference w:id="106"/>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البيوت التي يمتار فيها المعروف تضيء لأهل السماء كما تضيء الكواكب لأهل الأرض</w:t>
      </w:r>
      <w:r>
        <w:rPr>
          <w:rFonts w:eastAsia="Amiri" w:cs="Amiri" w:ascii="Amiri" w:hAnsi="Amiri"/>
          <w:color w:val="111111"/>
          <w:sz w:val="28"/>
          <w:szCs w:val="28"/>
          <w:rtl w:val="true"/>
          <w:lang w:bidi="ar-SA"/>
        </w:rPr>
        <w:t xml:space="preserve">. </w:t>
      </w:r>
      <w:r>
        <w:rPr>
          <w:rStyle w:val="FootnoteAnchor"/>
        </w:rPr>
        <w:footnoteReference w:id="107"/>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يبعث أشد أصحابه وأقوى أصحابه إلى من يصنع المعروف في ماله</w:t>
      </w:r>
      <w:r>
        <w:rPr>
          <w:rFonts w:eastAsia="Amiri" w:cs="Amiri" w:ascii="Amiri" w:hAnsi="Amiri"/>
          <w:color w:val="111111"/>
          <w:sz w:val="28"/>
          <w:szCs w:val="28"/>
          <w:rtl w:val="true"/>
          <w:lang w:bidi="ar-SA"/>
        </w:rPr>
        <w:t xml:space="preserve">. </w:t>
      </w:r>
      <w:r>
        <w:rPr>
          <w:rStyle w:val="FootnoteAnchor"/>
        </w:rPr>
        <w:footnoteReference w:id="108"/>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استكثروا من الشيء الذي لا تمسه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يا نبي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w:t>
      </w:r>
      <w:r>
        <w:rPr>
          <w:rFonts w:eastAsia="Amiri" w:cs="Amiri" w:ascii="Amiri" w:hAnsi="Amiri"/>
          <w:color w:val="111111"/>
          <w:sz w:val="28"/>
          <w:szCs w:val="28"/>
          <w:rtl w:val="true"/>
          <w:lang w:bidi="ar-SA"/>
        </w:rPr>
        <w:t xml:space="preserve">. </w:t>
      </w:r>
      <w:r>
        <w:rPr>
          <w:rStyle w:val="FootnoteAnchor"/>
        </w:rPr>
        <w:footnoteReference w:id="109"/>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ينقطع في ما بين الناس، ولا ينقطع في ما بين الله وبين من فعله</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 في اصطناع المعروف، وأكثر من إسداء الإحسان؛ فإنه أبقى ذخرا وأجمل ذكرا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اصطناع المعروف تزيد في العمر، وتنشر الذكر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أحب الناس إليك وأحظاهم لديك أكثرهم سعيا في منافع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عمل المرء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فرض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يذخره الإنسان كالإيمان بالله وصنائع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ذخيرة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الذخر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بصنائع المعروف؛ فإنها نعم الزاد إلى المعاد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أفضل المغانم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قروض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قوام الدين والدنيا بأربعة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مستعمل علمه، وجاهل لا يستنكف أن يتعلم، وجواد لا يبخل بمعروفه، وفقير لا يبيع آخرته بدنياه؛ فإذا ضيع العالم علمه استنكف الجاهل أن يتعلم، وإذا بخل الغني بمعروفه باع الفقير آخرته بدنياه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صنع المعروف في ما آتاه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فليصل به القرابة، وليحسن فيه الضيافة، وليفك به العاني،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وليعن به الغارم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وابن السبيل والفقراء والمجاهدين في سبيل الله، وليصبر نفسه على النوائب والخطوب؛ فإن الفوز بهذه الخصال أشرف مكارم الدنيا ودرك فضائل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ذو فضائل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فرأسه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أعود على الإنسان من حفظ اللسان، وبذل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 نحوه، وراجع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علاه الدين ولا يجد 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 ربيعة وعمارة وغيرهما،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منية المريد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الخطيب في الجامع</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10860</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10091</w:t>
      </w:r>
      <w:r>
        <w:rPr>
          <w:rFonts w:eastAsia="Amiri" w:cs="Amiri" w:ascii="Amiri" w:hAnsi="Amiri"/>
          <w:color w:val="111111"/>
          <w:sz w:val="28"/>
          <w:szCs w:val="28"/>
          <w:rtl w:val="true"/>
          <w:lang w:bidi="ar-SA"/>
        </w:rPr>
        <w:t>.</w:t>
      </w:r>
      <w:bookmarkStart w:id="142" w:name="pg10639_94254"/>
    </w:p>
    <w:p>
      <w:pPr>
        <w:pStyle w:val="BookText"/>
        <w:rPr/>
      </w:pPr>
      <w:bookmarkEnd w:id="142"/>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ذخر، والكريم من حازه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إحسانك تغنم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العرف ذخيرة الأبد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43" w:name="__RefHeading___Toc2546716_372815092"/>
      <w:bookmarkStart w:id="144" w:name="_Toc53"/>
      <w:bookmarkEnd w:id="143"/>
      <w:r>
        <w:rPr/>
        <w:t>2</w:t>
      </w:r>
      <w:r>
        <w:rPr>
          <w:rtl w:val="true"/>
        </w:rPr>
        <w:t xml:space="preserve"> / </w:t>
      </w:r>
      <w:r>
        <w:rPr/>
        <w:t>4</w:t>
      </w:r>
      <w:r>
        <w:rPr>
          <w:rtl w:val="true"/>
        </w:rPr>
        <w:t>التأكيد على البر والتعاون عليه</w:t>
      </w:r>
      <w:bookmarkEnd w:id="14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 xml:space="preserve">). </w:t>
      </w:r>
      <w:r>
        <w:rPr>
          <w:rStyle w:val="FootnoteAnchor"/>
        </w:rPr>
        <w:footnoteReference w:id="111"/>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 xml:space="preserve">. </w:t>
      </w:r>
      <w:r>
        <w:rPr>
          <w:rStyle w:val="FootnoteAnchor"/>
        </w:rPr>
        <w:footnoteReference w:id="112"/>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بالبر؛ فإن صاحب البر يعجبه أن يكون الناس بخير وفي خصب</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موعظته لعبد الله 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مسعود، أكثر من الصالحات والبر؛ فإن المحسن والمسئ يندمان، يقول المحسن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ازددت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المسئ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يكفي من الدعاء مع البر ما يكفي الطعام من 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يزيد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تعاونوا على البر والتقوى، ولا تعاونوا على الإثم والعدوان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مجازون بأفعالكم، فلا تفعلوا إلا برا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البر تدر الرحمة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خليل المؤمن، والحلم وزيره، والعقل أمير جنوده،</w:t>
      </w:r>
    </w:p>
    <w:p>
      <w:pPr>
        <w:pStyle w:val="BookText"/>
        <w:rPr/>
      </w:pPr>
      <w:r>
        <w:rPr>
          <w:rFonts w:ascii="IRNazanin" w:hAnsi="IRNazanin" w:eastAsia="IRNazanin"/>
          <w:color w:val="111111"/>
          <w:sz w:val="28"/>
          <w:sz w:val="28"/>
          <w:szCs w:val="28"/>
          <w:rtl w:val="true"/>
          <w:lang w:bidi="fa-IR"/>
        </w:rPr>
        <w:t>والرفق أخوه، والبر والده</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268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وراجع 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تباروا وتواصلوا؛ فينسئ الله في آجالكم، ويزيد في أموالكم، وتعطون العاقبة في جميع أموركم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وكونوا إخوة بررة، متحابين في الله، متواصلين متراحمين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الأمالي للطوسي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 عن بكر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كان يوصينا به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جميل بن دراج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خص الله عزوجل به المؤمن أن يعرفه بر إخوانه وإن قل، وليس البر بالكثرة؛ وذلك أن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ومن عرفه الله عزوجل بذلك أحبه الله، ومن أحبه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وفاه أجره يوم القيامة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جميل، ارو هذا الحديث لإخوانك فإنه ترغيب في البر</w:t>
      </w:r>
      <w:r>
        <w:rPr>
          <w:rFonts w:eastAsia="Amiri" w:cs="Amiri" w:ascii="Amiri" w:hAnsi="Amiri"/>
          <w:color w:val="111111"/>
          <w:sz w:val="28"/>
          <w:szCs w:val="28"/>
          <w:rtl w:val="true"/>
          <w:lang w:bidi="ar-SA"/>
        </w:rPr>
        <w:t xml:space="preserve">. </w:t>
      </w:r>
      <w:r>
        <w:rPr>
          <w:rStyle w:val="FootnoteAnchor"/>
        </w:rPr>
        <w:footnoteReference w:id="116"/>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بالقصد في الغنى والفقر، والبر من القليل </w:t>
      </w:r>
      <w:bookmarkStart w:id="145" w:name="pg10639_94257"/>
    </w:p>
    <w:p>
      <w:pPr>
        <w:pStyle w:val="BookText"/>
        <w:rPr/>
      </w:pPr>
      <w:bookmarkEnd w:id="145"/>
      <w:r>
        <w:rPr>
          <w:rFonts w:ascii="Amiri" w:hAnsi="Amiri" w:eastAsia="Amiri" w:cs="Amiri"/>
          <w:color w:val="111111"/>
          <w:sz w:val="28"/>
          <w:sz w:val="28"/>
          <w:szCs w:val="28"/>
          <w:rtl w:val="true"/>
          <w:lang w:bidi="ar-SA"/>
        </w:rPr>
        <w:t xml:space="preserve">والكثير؛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يعظم شقة التمرة حتى يأتي يوم القيامة كجبل احد</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الإحسان إلى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المال</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2546718_372815092"/>
      <w:bookmarkStart w:id="147" w:name="_Toc54"/>
      <w:bookmarkEnd w:id="146"/>
      <w:r>
        <w:rPr/>
        <w:t>2</w:t>
      </w:r>
      <w:r>
        <w:rPr>
          <w:rtl w:val="true"/>
        </w:rPr>
        <w:t xml:space="preserve"> / </w:t>
      </w:r>
      <w:r>
        <w:rPr/>
        <w:t>5</w:t>
      </w:r>
      <w:r>
        <w:rPr>
          <w:rtl w:val="true"/>
        </w:rPr>
        <w:t>الاهتمام بالخير</w:t>
      </w:r>
      <w:bookmarkEnd w:id="147"/>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بخير وافعله قبل الحسرة والندامة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وصيته لأبي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هم بالحسنة وإن لم تعملها؛ لكيلا تكتب من الغافلين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كتب الحسنات والسيئات ثم بين ذلك فمن هم بحسنة فلم يعملها كتبها الله له عنده حسنة كاملة، فإن هو هم بها وعملها كتبها الله له عنده عشر حسنات إلى سبعمائة ضعف إلى أضعاف كثيرة؛ ومن هم بسيئة فلم يعملها كتبها الله له عنده حسنة كاملة، فإن هو هم بها فعملها كتبها الله له سيئة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من هم بحسنة فلم يعملها كتبت</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حسنة، فإن عملها كتبت له عشرة إلى سبعمائة إلى أضعاف كثيرة؛ ومن هم بسيئة فلم يعملها كتبت له حسنة، فإن عملها كتبت له واحدة أو يمحوها الله، ولا يهلك على الله إلا هالك</w:t>
      </w:r>
      <w:r>
        <w:rPr>
          <w:rFonts w:eastAsia="Amiri" w:cs="Amiri" w:ascii="Amiri" w:hAnsi="Amiri"/>
          <w:color w:val="111111"/>
          <w:sz w:val="28"/>
          <w:szCs w:val="28"/>
          <w:rtl w:val="true"/>
          <w:lang w:bidi="ar-SA"/>
        </w:rPr>
        <w:t xml:space="preserve">. </w:t>
      </w:r>
      <w:r>
        <w:rPr>
          <w:rStyle w:val="FootnoteAnchor"/>
        </w:rPr>
        <w:footnoteReference w:id="118"/>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العبد بحسنة كتبت له حسنة، فإذا عملها كتبت له عشر حسنات؛ وإذا هم بسيئة لم تكتب عليه، فإذا عملها أجل تسع ساعات، فإن ندم عليها واستغفر وتاب لم يكتب عليه، وإن لم يندم ولم يتب منها كتبت عليه سيئة واحدة</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أحدكم إسلامه فكل حسنة يعملها تكتب له بعشر أمثالها إلى سبعمائة ضعف، وكل سيئة يعملها تكتب له بمثلها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بحسنة فلم يعملها قد علم الله أنه قد أشعرها قلبه وحرص عليها، كتبت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عمل حسنة كانت له بعشر أمثالها، ومن أنفق نفقة في سبيل الله كانت له بسبعمائة ضعف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الحسنة تدخل صاحبها الجنة، والخلق الحسن يدخل صاحبه</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xml:space="preserve">. </w:t>
      </w:r>
      <w:r>
        <w:rPr>
          <w:rStyle w:val="FootnoteAnchor"/>
        </w:rPr>
        <w:footnoteReference w:id="120"/>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مرة ولا مرتين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يعمل عملا صالحا، فشغله عنه مرض أو سفر، كتب له كصالح ما كان يعمل وهو صحيح مقيم</w:t>
      </w:r>
      <w:r>
        <w:rPr>
          <w:rFonts w:eastAsia="Amiri" w:cs="Amiri" w:ascii="Amiri" w:hAnsi="Amiri"/>
          <w:color w:val="111111"/>
          <w:sz w:val="28"/>
          <w:szCs w:val="28"/>
          <w:rtl w:val="true"/>
          <w:lang w:bidi="ar-SA"/>
        </w:rPr>
        <w:t xml:space="preserve">. </w:t>
      </w:r>
      <w:r>
        <w:rPr>
          <w:rStyle w:val="FootnoteAnchor"/>
        </w:rPr>
        <w:footnoteReference w:id="121"/>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الداعي عن أبي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العبد على طريقة من الخير فمرض أو سافر أو عجز عن العمل بكبر، كتب الله له مثل ما كان يعمله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إحسان النية يوجب المثوبة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أن يكافئ على معروف فقد كافا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الحكم المنسوبة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الجود الذي يستطاع أن يتناول به كل أحد هو أن ينوى الخير لكل أحد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سئل عن النيات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النيات من أهل الفسق يؤخذ بها أهلها؛ إذا لأخذ كل من نوى الزنا بالزنا، وكل من نوى السرقة بالسرقة، وكل من نوى القتل بالقتل، ولكن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 كريم</w:t>
      </w:r>
      <w:bookmarkStart w:id="148" w:name="pg10639_94260"/>
    </w:p>
    <w:p>
      <w:pPr>
        <w:pStyle w:val="BookText"/>
        <w:rPr/>
      </w:pPr>
      <w:bookmarkEnd w:id="148"/>
      <w:r>
        <w:rPr>
          <w:rFonts w:ascii="Amiri" w:hAnsi="Amiri" w:eastAsia="Amiri" w:cs="Amiri"/>
          <w:color w:val="111111"/>
          <w:sz w:val="28"/>
          <w:sz w:val="28"/>
          <w:szCs w:val="28"/>
          <w:rtl w:val="true"/>
          <w:lang w:bidi="ar-SA"/>
        </w:rPr>
        <w:t>ليس الجور من شأنه، ولكنه يثيب على نيات الخير أهلها وإضمارهم عليها، ولا يؤاخذ أهل الفسوق حتى يعملوا</w:t>
      </w:r>
      <w:r>
        <w:rPr>
          <w:rFonts w:eastAsia="Amiri" w:cs="Amiri" w:ascii="Amiri" w:hAnsi="Amiri"/>
          <w:color w:val="111111"/>
          <w:sz w:val="28"/>
          <w:szCs w:val="28"/>
          <w:rtl w:val="true"/>
          <w:lang w:bidi="ar-SA"/>
        </w:rPr>
        <w:t xml:space="preserve">. </w:t>
      </w:r>
      <w:r>
        <w:rPr>
          <w:rStyle w:val="FootnoteAnchor"/>
        </w:rPr>
        <w:footnoteReference w:id="123"/>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أوقف المؤمن بين يديه، فيكون هو الذي يتولى حسابه، فيعرض عليه عمله، فينظر في صحيفته، فأول ما يرى سيئاته، فيتغير لذلك لونه، وترتعش فرائصه، وتفزع نفسه، ثم يرى حسناته فتقر عينه، وتسر نفسه وتفرح روحه، ثم ينظر إلى ما أعطاه الله من الثواب فيشتد فرحه، ثم يقول الله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هلموا الصحف التي فيها الأعمال التي لم يعملوها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فيقرؤونها،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وعزتك إنك لتعلم أنا لم نعمل منها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نويتموها فكتبناها لكم، ثم يثابون عليها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Heading4"/>
        <w:numPr>
          <w:ilvl w:val="3"/>
          <w:numId w:val="1"/>
        </w:numPr>
        <w:rPr/>
      </w:pPr>
      <w:bookmarkStart w:id="149" w:name="__RefHeading___Toc2546720_372815092"/>
      <w:bookmarkStart w:id="150" w:name="_Toc55"/>
      <w:bookmarkEnd w:id="149"/>
      <w:r>
        <w:rPr/>
        <w:t>2</w:t>
      </w:r>
      <w:r>
        <w:rPr>
          <w:rtl w:val="true"/>
        </w:rPr>
        <w:t xml:space="preserve"> / </w:t>
      </w:r>
      <w:r>
        <w:rPr/>
        <w:t>6</w:t>
      </w:r>
      <w:r>
        <w:rPr>
          <w:rtl w:val="true"/>
        </w:rPr>
        <w:t>المسارعة في الخير</w:t>
      </w:r>
      <w:bookmarkEnd w:id="15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هم من خشية ربهم مشفقون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يسرعون في الخيرات وهم لها سابقون</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ووهبنا له يحيى وأصلحنا له زوجه إنهم كانوا يسرعون في الخيرات ويدعوننا رغبا ورهبا وكانوا لنا خاشعين</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ولكل وجهة هو موليها فاستبقوا الخيرات أين ما تكونوا يأت بكم الله جميعا إن الله </w:t>
      </w:r>
    </w:p>
    <w:p>
      <w:pPr>
        <w:pStyle w:val="BookText"/>
        <w:rPr/>
      </w:pPr>
      <w:r>
        <w:rPr>
          <w:rFonts w:ascii="Amiri" w:hAnsi="Amiri" w:eastAsia="Amiri" w:cs="Amiri"/>
          <w:color w:val="111111"/>
          <w:sz w:val="28"/>
          <w:sz w:val="28"/>
          <w:szCs w:val="28"/>
          <w:rtl w:val="true"/>
          <w:lang w:bidi="ar-SA"/>
        </w:rPr>
        <w:t>على كل شىء قدير</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الكتب الذين اصطفينا من عبادنا فمنهم ظالم لنفسه ومنهم مقتصد ومنهم سابق بالخيرات بإذن الله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بالله واليوم الأخر ويأمرون بالمعروف وينهون عن المنكر ويسرعون في الخيرات وأولاك من الصالحين</w:t>
      </w:r>
      <w:r>
        <w:rPr>
          <w:rFonts w:eastAsia="Amiri" w:cs="Amiri" w:ascii="Amiri" w:hAnsi="Amiri"/>
          <w:color w:val="111111"/>
          <w:sz w:val="28"/>
          <w:szCs w:val="28"/>
          <w:rtl w:val="true"/>
          <w:lang w:bidi="ar-SA"/>
        </w:rPr>
        <w:t xml:space="preserve">). </w:t>
      </w:r>
      <w:r>
        <w:rPr>
          <w:rStyle w:val="FootnoteAnchor"/>
        </w:rPr>
        <w:footnoteReference w:id="129"/>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بالأعمال الصالحة قبل أن تشغلوا</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721</w:t>
      </w:r>
      <w:r>
        <w:rPr>
          <w:rFonts w:eastAsia="IRNazanin" w:cs="IRNazanin"/>
          <w:color w:val="111111"/>
          <w:sz w:val="28"/>
          <w:szCs w:val="28"/>
          <w:rtl w:val="true"/>
          <w:lang w:bidi="fa-IR"/>
        </w:rPr>
        <w:t xml:space="preserve"> / </w:t>
      </w:r>
      <w:r>
        <w:rPr>
          <w:rFonts w:eastAsia="IRNazanin" w:cs="IRNazanin"/>
          <w:color w:val="111111"/>
          <w:sz w:val="28"/>
          <w:szCs w:val="28"/>
          <w:lang w:bidi="fa-IR"/>
        </w:rPr>
        <w:t>21092</w:t>
      </w:r>
      <w:r>
        <w:rPr>
          <w:rFonts w:ascii="IRNazanin" w:hAnsi="IRNazanin" w:eastAsia="IRNazanin"/>
          <w:color w:val="111111"/>
          <w:sz w:val="28"/>
          <w:sz w:val="28"/>
          <w:szCs w:val="28"/>
          <w:rtl w:val="true"/>
          <w:lang w:bidi="fa-IR"/>
        </w:rPr>
        <w:t>؛ 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من الخير ما يعجل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فتح له باب من الخير فلينتهزه؛ فإنه لا يدري متى يغلق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43134</w:t>
      </w:r>
      <w:r>
        <w:rPr>
          <w:rFonts w:ascii="Amiri" w:hAnsi="Amiri" w:eastAsia="Amiri" w:cs="Amiri"/>
          <w:color w:val="111111"/>
          <w:sz w:val="28"/>
          <w:sz w:val="28"/>
          <w:szCs w:val="28"/>
          <w:rtl w:val="true"/>
          <w:lang w:bidi="ar-SA"/>
        </w:rPr>
        <w:t>؛ نزهة الناظر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ثمرة، وثمرة المعروف تعجيله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بادروا بعمل الخير قبل أن تشغلوا عنه بغيره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البر؛ فإن أعمال البر فرصة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بادر الخير ترشد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الخير مبادرته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بأعمال الخير فتبادروها، ولا يكن غيركم أحق بها منكم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ثابروا على الطاعات، وسارعوا إلى فعل الخيرات، وتجنبوا السيئات، وبادروا إلى فعل الحسنات، وتجنبوا ارتكاب المحارم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أغبط الناس المسارع إلى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السعادة بمبادرة الخيرات والأعمال الزاكيات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الطاعات وفعل الخيرات والمبادرة إلى المكرمات من كمال الإيمان وأفضل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بشيء من الخير فليعجله؛ فإن كل شيء فيه تأخير فإن للشيطان فيه نظرة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أحدكم بخير فلا يؤخره؛ فإن العبد ربما صلى الصلاة أو صام اليوم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ما شئت بعدها فقد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بخير فبادر؛ فإنك لا تدري ما يحدث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بخير فليعجله ولا يؤخره؛ فإن العبد ربما عمل العمل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ولا أكتب عليك شيئا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شيئا من الخير فلا تؤخره؛ فإن العبد يصوم اليوم الحار يريد ما عند الله فيعتقه الله به من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أحدكم بخير أو صلة، فإن عن يمينه وشماله شيطانين، فليبادر لا يكفاه عن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هممت بشيء من الخير فلا تؤخره؛ فإن الله عزوجل ربما اطلع على العبد وهو على شيء من الطاعة،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أعذبك بعدها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222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عمران،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سالم،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bookmarkStart w:id="151" w:name="pg10639_94264"/>
    </w:p>
    <w:p>
      <w:pPr>
        <w:pStyle w:val="Heading4"/>
        <w:numPr>
          <w:ilvl w:val="3"/>
          <w:numId w:val="1"/>
        </w:numPr>
        <w:rPr/>
      </w:pPr>
      <w:bookmarkStart w:id="152" w:name="__RefHeading___Toc2546722_372815092"/>
      <w:bookmarkStart w:id="153" w:name="_Toc56"/>
      <w:bookmarkEnd w:id="151"/>
      <w:bookmarkEnd w:id="152"/>
      <w:r>
        <w:rPr/>
        <w:t>2</w:t>
      </w:r>
      <w:r>
        <w:rPr>
          <w:rtl w:val="true"/>
        </w:rPr>
        <w:t xml:space="preserve"> / </w:t>
      </w:r>
      <w:r>
        <w:rPr/>
        <w:t>7</w:t>
      </w:r>
      <w:r>
        <w:rPr>
          <w:rtl w:val="true"/>
        </w:rPr>
        <w:t>أهل الخير</w:t>
      </w:r>
      <w:bookmarkEnd w:id="153"/>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الخير معطيه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خزائن الخير والشر مفاتيحها الرجال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الناس مفاتيح للخير مغاليق للشر، وإن من الناس مفاتيح للشر مغاليق للخير، فطوبى لمن جعل الله مفاتيح الخير على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لمن جعل الله مفاتيح الشر على يديه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تنبيه الغافلين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الخير خزائن، ولتلك الخزائن مفاتيح، فمفاتيحه الرجال، فطوبى لعبد جعله الله مفتاحا للخير، مغلاقا للشر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وويل لعبد جعله الله مفتاحا للشر مغلاقا للخير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7488</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نحوه،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سهل بن سعد وفي بعضها رفعه،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ما استطعتم؛ فخير من الخير فاعله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الخير ولا تفعل الشر؛ فخير من الخير من يفعله، وشر من الشر من يأتيه بفعله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769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43017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الزهد لابن المبارك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أنس،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5956</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2532</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2170</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2418</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2055</w:t>
      </w:r>
      <w:r>
        <w:rPr>
          <w:rFonts w:eastAsia="Amiri" w:cs="Amiri" w:ascii="Amiri" w:hAnsi="Amiri"/>
          <w:color w:val="111111"/>
          <w:sz w:val="28"/>
          <w:szCs w:val="28"/>
          <w:rtl w:val="true"/>
          <w:lang w:bidi="ar-SA"/>
        </w:rPr>
        <w:t>.</w:t>
      </w:r>
      <w:bookmarkStart w:id="154" w:name="pg10639_94265"/>
    </w:p>
    <w:p>
      <w:pPr>
        <w:pStyle w:val="BookText"/>
        <w:rPr/>
      </w:pPr>
      <w:bookmarkEnd w:id="154"/>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الخير خير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أسعد الناس بالخير العامل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سبحانه قد جعل للخير أهلا، وللحق دعائم، وللطاعة عصما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تستوحش من غلطة خير بالشر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من الصدق قائله، وخير من الخير فاعله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5" w:name="__RefHeading___Toc2546724_372815092"/>
      <w:bookmarkStart w:id="156" w:name="_Toc57"/>
      <w:bookmarkEnd w:id="155"/>
      <w:r>
        <w:rPr/>
        <w:t>2</w:t>
      </w:r>
      <w:r>
        <w:rPr>
          <w:rtl w:val="true"/>
        </w:rPr>
        <w:t xml:space="preserve"> / </w:t>
      </w:r>
      <w:r>
        <w:rPr/>
        <w:t>8</w:t>
      </w:r>
      <w:r>
        <w:rPr>
          <w:rtl w:val="true"/>
        </w:rPr>
        <w:t>أهل المعروف</w:t>
      </w:r>
      <w:bookmarkEnd w:id="156"/>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أهل المعروف كلهم في صعيد واحد،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معروفكم قد قبلته فخذوه،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وسيدنا، ما نصنع به وأنت أولى به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فخذه أنت،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أصنع به وأنا معروف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فتصدقوا به على أهل التلطخ بالذنوب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ليلقى الرجل صديقه وعليه ذنوب كأمثال الجبال فيتصدق عليه بشيء من معروفه فيدخل به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عن ابن 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في مسجد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الخطاب</w:t>
      </w:r>
    </w:p>
    <w:p>
      <w:pPr>
        <w:pStyle w:val="BookText"/>
        <w:rPr/>
      </w:pPr>
      <w:r>
        <w:rPr>
          <w:rFonts w:ascii="Amiri" w:hAnsi="Amiri" w:eastAsia="Amiri" w:cs="Amiri"/>
          <w:color w:val="111111"/>
          <w:sz w:val="28"/>
          <w:sz w:val="28"/>
          <w:szCs w:val="28"/>
          <w:rtl w:val="true"/>
          <w:lang w:bidi="ar-SA"/>
        </w:rPr>
        <w:t>وعلي وجعفر ابنا أبي طالب والعباس بن عبد المطلب، فذكروا المعروف،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حصن من الحصون وكنز من الكنوز، فلا يزهدنك فيه كفر من كفره، فقد يشكرك عليه من لم ينتفع منه بشيء، وقد تدرك بشكر الشاكر ما أضاع الكفور الجاحد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المعروف إلى اصطناع ما ليس للطالبين إليهم فيه؛ لأنك إذا اصطنعت معروفا كان لك أجره وفخره وثناؤه ومجده، فما بالك تطلب شكر ما أتيت إلى نفسك من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أحصن الحصون وأعظم الكنوز، ولن يتم إلا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تعجيله، وستره، وتصغيره؛ لأنك إذا عجلت هنأته، وإذا صغرته عظمته، وإذا سترته أتممته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أنف، وأنف المعروف سراحه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نذكر المعروف،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معروف كاسمه، وأهل المعروف في الدنيا أهل المعروف في الآخرة</w:t>
      </w:r>
      <w:r>
        <w:rPr>
          <w:rFonts w:eastAsia="Amiri" w:cs="Amiri" w:ascii="Amiri" w:hAnsi="Amiri"/>
          <w:color w:val="111111"/>
          <w:sz w:val="28"/>
          <w:szCs w:val="28"/>
          <w:rtl w:val="true"/>
          <w:lang w:bidi="ar-SA"/>
        </w:rPr>
        <w:t xml:space="preserve">. </w:t>
      </w:r>
      <w:r>
        <w:rPr>
          <w:rStyle w:val="FootnoteAnchor"/>
        </w:rPr>
        <w:footnoteReference w:id="131"/>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اطلبوا المعروف من رحماء أمتي تعيشوا في أكنافهم، ولا تطلبوه من القاسية قلوبهم؛ فإن اللعنة تنزل عليهم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على، إن الله تعالى خلق المعروف وخلق له أهلا؛ فحببه إليهم وحبب إليهم فعالهم، ووجه إليهم طلابه كما وجه الماء في الأرض الجريبة </w:t>
      </w:r>
      <w:r>
        <w:rPr>
          <w:rStyle w:val="FootnoteAnchor"/>
          <w:rtl w:val="true"/>
        </w:rPr>
        <w:footnoteReference w:id="132"/>
      </w:r>
      <w:r>
        <w:rPr>
          <w:rFonts w:ascii="Amiri" w:hAnsi="Amiri" w:eastAsia="Amiri" w:cs="Amiri"/>
          <w:color w:val="111111"/>
          <w:sz w:val="28"/>
          <w:sz w:val="28"/>
          <w:szCs w:val="28"/>
          <w:rtl w:val="true"/>
          <w:lang w:bidi="ar-SA"/>
        </w:rPr>
        <w:t>لتحيا به ويحيا بها أهلها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على، إن أهل المعروف في الدنيا هم أهل المعروف في الآخرة</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16807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ذي القرنين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ما خلقت خلقا أحب إلى من المعروف، وسأجعل له علما، فمن رأيتني أحببت إليه المعروف واصطناعه وحببت إلى الناس الطلب إليه فأحبه وتوله؛ فإني أحبه وأتولاه، ومن رأيتني كرهت إليه المعروف وبغضت إلى الناس الطلب إليه فأبغضه ولا تتوله؛ فإنه من شر ما خلقت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خلق خلقا من خلقه لخلقه، فجعلهم للناس وجوها وللمعروف أهلا، يفزع الناس إليهم في حوائجهم، أولئك الآمنون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حي وإن نقل إلى منازل الأموات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المعروف لا يعثر، وإذا عثر وجد متكأ</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كان له على الله أجر فليقم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يقوم إلا أهل المعروف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الناس من وصل من قطعه، والأصول على مغارسها ففروعها تسمو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لأخيه خيرا وجده إذا قدم عليه غدا، ومن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بالصنيعة إلى أخيه كافأه بها وقت حاجته، وصرف عنه من</w:t>
      </w:r>
    </w:p>
    <w:p>
      <w:pPr>
        <w:pStyle w:val="BookText"/>
        <w:rPr/>
      </w:pPr>
      <w:r>
        <w:rPr>
          <w:rFonts w:ascii="Amiri" w:hAnsi="Amiri" w:eastAsia="Amiri" w:cs="Amiri"/>
          <w:color w:val="111111"/>
          <w:sz w:val="28"/>
          <w:sz w:val="28"/>
          <w:szCs w:val="28"/>
          <w:rtl w:val="true"/>
          <w:lang w:bidi="ar-SA"/>
        </w:rPr>
        <w:t xml:space="preserve">بلاء الدنيا ما هو أكثر منه، ومن نفس كربة مؤمن فرج الله عنه كرب الدنيا والآخرة، ومن أحسن أحسن الله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Pr>
        <w:footnoteReference w:id="134"/>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للمعروف أهلا من خلقه، حبب إليهم فعاله، ووجه لطلاب المعروف الطلب إليهم، ويسر لهم قضاءه كما يسر الغيث للأرض المجدبة ليحييها ويحيي به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جعل للمعروف أعداء من خلقه، بغض إليهم المعروف وبغض إليهم فعاله، وحظر </w:t>
      </w:r>
      <w:r>
        <w:rPr>
          <w:rStyle w:val="FootnoteAnchor"/>
          <w:rtl w:val="true"/>
        </w:rPr>
        <w:footnoteReference w:id="135"/>
      </w:r>
      <w:r>
        <w:rPr>
          <w:rFonts w:ascii="Amiri" w:hAnsi="Amiri" w:eastAsia="Amiri" w:cs="Amiri"/>
          <w:color w:val="111111"/>
          <w:sz w:val="28"/>
          <w:sz w:val="28"/>
          <w:szCs w:val="28"/>
          <w:rtl w:val="true"/>
          <w:lang w:bidi="ar-SA"/>
        </w:rPr>
        <w:t>على طلاب المعروف الطلب إليهم، وحظر عليهم قضاءه كما يحرم الغيث على الأرض المجدبة ليهلكها ويهلك أهلها، وما يعفو الله أكثر</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تاريخ أصبهان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بن كعب، قضاء الحوائج لابن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وكلاهما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عبادا ميامين مياسير، يعيشون ويعيش الناس في أكنافهم، وهم في عباده بمنزلة 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ولله عزوجل عباد ملاعين مناكير، لا يعيشون ولا يعيش الناس في أكنافهم، وهم في عباده بمنزلة الجراد؛ لا يقعون على شيء إلا أتوا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أو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ولم يسئ خير ممن أحسن وأساء، ومن أحسن وأساء خير ممن أساء ولم يحسن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57" w:name="pg10639_94269"/>
    </w:p>
    <w:p>
      <w:pPr>
        <w:pStyle w:val="BookText"/>
        <w:rPr/>
      </w:pPr>
      <w:bookmarkEnd w:id="157"/>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تحت عرشه ظلا لا يسكنه إلا من أسدى إلى أخيه معروفا، أو نفس عنه كربة، أو أدخل على قلبه سرورا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8" w:name="__RefHeading___Toc2546726_372815092"/>
      <w:bookmarkStart w:id="159" w:name="_Toc58"/>
      <w:bookmarkEnd w:id="158"/>
      <w:r>
        <w:rPr/>
        <w:t>2</w:t>
      </w:r>
      <w:r>
        <w:rPr>
          <w:rtl w:val="true"/>
        </w:rPr>
        <w:t xml:space="preserve"> / </w:t>
      </w:r>
      <w:r>
        <w:rPr/>
        <w:t>9</w:t>
      </w:r>
      <w:r>
        <w:rPr>
          <w:rtl w:val="true"/>
        </w:rPr>
        <w:t>الدلالة على الخير</w:t>
      </w:r>
      <w:bookmarkEnd w:id="15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وتعاونوا على البر والتقوى</w:t>
      </w:r>
      <w:r>
        <w:rPr>
          <w:rFonts w:eastAsia="IRNazanin" w:cs="IRNazanin"/>
          <w:color w:val="111111"/>
          <w:sz w:val="28"/>
          <w:szCs w:val="28"/>
          <w:rtl w:val="true"/>
          <w:lang w:bidi="fa-IR"/>
        </w:rPr>
        <w:t xml:space="preserve">). </w:t>
      </w:r>
      <w:r>
        <w:rPr>
          <w:rStyle w:val="FootnoteAnchor"/>
        </w:rPr>
        <w:footnoteReference w:id="137"/>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يشفع بشفاعة حسنة أو أمر بمعروف أو نهى عن منكر أو دل على خير أو أشار به؛ فهو شريك</w:t>
      </w:r>
      <w:r>
        <w:rPr>
          <w:rFonts w:eastAsia="Amiri" w:cs="Amiri" w:ascii="Amiri" w:hAnsi="Amiri"/>
          <w:color w:val="111111"/>
          <w:sz w:val="28"/>
          <w:szCs w:val="28"/>
          <w:rtl w:val="true"/>
          <w:lang w:bidi="ar-SA"/>
        </w:rPr>
        <w:t xml:space="preserve">. </w:t>
      </w:r>
      <w:r>
        <w:rPr>
          <w:rStyle w:val="FootnoteAnchor"/>
        </w:rPr>
        <w:footnoteReference w:id="138"/>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عن أبي مسعود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أبدع بي </w:t>
      </w:r>
      <w:r>
        <w:rPr>
          <w:rStyle w:val="FootnoteAnchor"/>
          <w:rtl w:val="true"/>
        </w:rPr>
        <w:footnoteReference w:id="139"/>
      </w:r>
      <w:r>
        <w:rPr>
          <w:rFonts w:ascii="Amiri" w:hAnsi="Amiri" w:eastAsia="Amiri" w:cs="Amiri"/>
          <w:color w:val="111111"/>
          <w:sz w:val="28"/>
          <w:sz w:val="28"/>
          <w:szCs w:val="28"/>
          <w:rtl w:val="true"/>
          <w:lang w:bidi="ar-SA"/>
        </w:rPr>
        <w:t>فاحملني،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أدله على من يحمله،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 على خير فله مثل أجر فاعله</w:t>
      </w:r>
      <w:r>
        <w:rPr>
          <w:rFonts w:eastAsia="Amiri" w:cs="Amiri" w:ascii="Amiri" w:hAnsi="Amiri"/>
          <w:color w:val="111111"/>
          <w:sz w:val="28"/>
          <w:szCs w:val="28"/>
          <w:rtl w:val="true"/>
          <w:lang w:bidi="ar-SA"/>
        </w:rPr>
        <w:t xml:space="preserve">. </w:t>
      </w:r>
      <w:r>
        <w:rPr>
          <w:rStyle w:val="FootnoteAnchor"/>
        </w:rPr>
        <w:footnoteReference w:id="140"/>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الخير كفاعله</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مرت الصدقة على يدي مائة لكان لهم من الأجر مثل أجر المبتدى من غير أن ينقص من أجره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ليدخل بلقمة الخبز وقبضة التمر ومثله مما ينفع المسكين ثلاثة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الآمر به، والزوجة المصلحة، والخادم الذي يناول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لم ينس خدمنا</w:t>
      </w:r>
      <w:r>
        <w:rPr>
          <w:rFonts w:eastAsia="Amiri" w:cs="Amiri" w:ascii="Amiri" w:hAnsi="Amiri"/>
          <w:color w:val="111111"/>
          <w:sz w:val="28"/>
          <w:szCs w:val="28"/>
          <w:rtl w:val="true"/>
          <w:lang w:bidi="ar-SA"/>
        </w:rPr>
        <w:t xml:space="preserve">. </w:t>
      </w:r>
      <w:r>
        <w:rPr>
          <w:rStyle w:val="FootnoteAnchor"/>
        </w:rPr>
        <w:footnoteReference w:id="142"/>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على رجل مسكين كان له مثل أجره، ولو تداولها أربعون ألف إنسان ثم وصلت إلى مسكين كان لهم أجرا كاملا</w:t>
      </w:r>
      <w:r>
        <w:rPr>
          <w:rFonts w:eastAsia="Amiri" w:cs="Amiri" w:ascii="Amiri" w:hAnsi="Amiri"/>
          <w:color w:val="111111"/>
          <w:sz w:val="28"/>
          <w:szCs w:val="28"/>
          <w:rtl w:val="true"/>
          <w:lang w:bidi="ar-SA"/>
        </w:rPr>
        <w:t xml:space="preserve">. </w:t>
      </w:r>
      <w:r>
        <w:rPr>
          <w:rStyle w:val="FootnoteAnchor"/>
        </w:rPr>
        <w:footnoteReference w:id="143"/>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الخازن المسلم الأمين الذي ينفذ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 به كاملا موفرا طيب به نفسه فيدفعه إلى الذي أمر له به، أحد المتصدقين</w:t>
      </w:r>
      <w:r>
        <w:rPr>
          <w:rFonts w:eastAsia="Amiri" w:cs="Amiri" w:ascii="Amiri" w:hAnsi="Amiri"/>
          <w:color w:val="111111"/>
          <w:sz w:val="28"/>
          <w:szCs w:val="28"/>
          <w:rtl w:val="true"/>
          <w:lang w:bidi="ar-SA"/>
        </w:rPr>
        <w:t xml:space="preserve">. </w:t>
      </w:r>
      <w:r>
        <w:rPr>
          <w:rStyle w:val="FootnoteAnchor"/>
        </w:rPr>
        <w:footnoteReference w:id="144"/>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جلوسا، فجاء سائل فسأل فناوله رجل درهما، فأخذه رجل فناوله إياه،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مثل هذا كان له مثل أجر المعطي من غير أن ينتقص من أجره شيئا</w:t>
      </w:r>
      <w:r>
        <w:rPr>
          <w:rFonts w:eastAsia="Amiri" w:cs="Amiri" w:ascii="Amiri" w:hAnsi="Amiri"/>
          <w:color w:val="111111"/>
          <w:sz w:val="28"/>
          <w:szCs w:val="28"/>
          <w:rtl w:val="true"/>
          <w:lang w:bidi="ar-SA"/>
        </w:rPr>
        <w:t xml:space="preserve">. </w:t>
      </w:r>
      <w:r>
        <w:rPr>
          <w:rStyle w:val="FootnoteAnchor"/>
        </w:rPr>
        <w:footnoteReference w:id="145"/>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بصدقة إلى محتاج كان له كأجر صاحبها من غير أن </w:t>
      </w:r>
    </w:p>
    <w:p>
      <w:pPr>
        <w:pStyle w:val="BookText"/>
        <w:rPr/>
      </w:pPr>
      <w:r>
        <w:rPr>
          <w:rFonts w:ascii="Amiri" w:hAnsi="Amiri" w:eastAsia="Amiri" w:cs="Amiri"/>
          <w:color w:val="111111"/>
          <w:sz w:val="28"/>
          <w:sz w:val="28"/>
          <w:szCs w:val="28"/>
          <w:rtl w:val="true"/>
          <w:lang w:bidi="ar-SA"/>
        </w:rPr>
        <w:t>ينقص من أجره شيء</w:t>
      </w:r>
      <w:r>
        <w:rPr>
          <w:rFonts w:eastAsia="Amiri" w:cs="Amiri" w:ascii="Amiri" w:hAnsi="Amiri"/>
          <w:color w:val="111111"/>
          <w:sz w:val="28"/>
          <w:szCs w:val="28"/>
          <w:rtl w:val="true"/>
          <w:lang w:bidi="ar-SA"/>
        </w:rPr>
        <w:t xml:space="preserve">. </w:t>
      </w:r>
      <w:r>
        <w:rPr>
          <w:rStyle w:val="FootnoteAnchor"/>
        </w:rPr>
        <w:footnoteReference w:id="146"/>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المعطون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 العالمين، وصاحب المال، والذي يجري على يديه</w:t>
      </w:r>
      <w:r>
        <w:rPr>
          <w:rFonts w:eastAsia="Amiri" w:cs="Amiri" w:ascii="Amiri" w:hAnsi="Amiri"/>
          <w:color w:val="111111"/>
          <w:sz w:val="28"/>
          <w:szCs w:val="28"/>
          <w:rtl w:val="true"/>
          <w:lang w:bidi="ar-SA"/>
        </w:rPr>
        <w:t xml:space="preserve">. </w:t>
      </w:r>
      <w:r>
        <w:rPr>
          <w:rStyle w:val="FootnoteAnchor"/>
        </w:rPr>
        <w:footnoteReference w:id="147"/>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يعطي غيره الدراهم يقسمها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له من الأجر مثل ما يجري للمعطي ولا ينقص من أجره شيء، ولو أن المعروف جرى على سبعين يدا لأوجروا كلهم من غير أن ينقص من أجر صاحبه شيء</w:t>
      </w:r>
      <w:r>
        <w:rPr>
          <w:rFonts w:eastAsia="Amiri" w:cs="Amiri" w:ascii="Amiri" w:hAnsi="Amiri"/>
          <w:color w:val="111111"/>
          <w:sz w:val="28"/>
          <w:szCs w:val="28"/>
          <w:rtl w:val="true"/>
          <w:lang w:bidi="ar-SA"/>
        </w:rPr>
        <w:t xml:space="preserve">. </w:t>
      </w:r>
      <w:r>
        <w:rPr>
          <w:rStyle w:val="FootnoteAnchor"/>
        </w:rPr>
        <w:footnoteReference w:id="148"/>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جرى المعروف على ثمانين كفا لأجروا كلهم فيه من غير أن ينقص صاحبه من أجره شيئا</w:t>
      </w:r>
      <w:r>
        <w:rPr>
          <w:rFonts w:eastAsia="Amiri" w:cs="Amiri" w:ascii="Amiri" w:hAnsi="Amiri"/>
          <w:color w:val="111111"/>
          <w:sz w:val="28"/>
          <w:szCs w:val="28"/>
          <w:rtl w:val="true"/>
          <w:lang w:bidi="ar-SA"/>
        </w:rPr>
        <w:t xml:space="preserve">. </w:t>
      </w:r>
      <w:r>
        <w:rPr>
          <w:rStyle w:val="FootnoteAnchor"/>
          <w:rtl w:val="true"/>
        </w:rPr>
        <w:footnoteReference w:id="149"/>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60" w:name="pg10639_94272"/>
    </w:p>
    <w:p>
      <w:pPr>
        <w:pStyle w:val="Heading3"/>
        <w:numPr>
          <w:ilvl w:val="2"/>
          <w:numId w:val="1"/>
        </w:numPr>
        <w:rPr/>
      </w:pPr>
      <w:bookmarkStart w:id="161" w:name="__RefHeading___Toc2546728_372815092"/>
      <w:bookmarkStart w:id="162" w:name="_Toc59"/>
      <w:bookmarkEnd w:id="160"/>
      <w:bookmarkEnd w:id="161"/>
      <w:r>
        <w:rPr>
          <w:rtl w:val="true"/>
        </w:rPr>
        <w:t>الفصل الثالث</w:t>
      </w:r>
      <w:r>
        <w:rPr>
          <w:rtl w:val="true"/>
        </w:rPr>
        <w:t xml:space="preserve">: </w:t>
      </w:r>
      <w:r>
        <w:rPr>
          <w:rtl w:val="true"/>
        </w:rPr>
        <w:t>أسباب الخير</w:t>
      </w:r>
      <w:bookmarkEnd w:id="162"/>
    </w:p>
    <w:p>
      <w:pPr>
        <w:pStyle w:val="Heading4"/>
        <w:numPr>
          <w:ilvl w:val="3"/>
          <w:numId w:val="1"/>
        </w:numPr>
        <w:rPr/>
      </w:pPr>
      <w:bookmarkStart w:id="163" w:name="__RefHeading___Toc2546730_372815092"/>
      <w:bookmarkStart w:id="164" w:name="_Toc60"/>
      <w:bookmarkEnd w:id="163"/>
      <w:r>
        <w:rPr/>
        <w:t>3</w:t>
      </w:r>
      <w:r>
        <w:rPr>
          <w:rtl w:val="true"/>
        </w:rPr>
        <w:t xml:space="preserve"> / </w:t>
      </w:r>
      <w:r>
        <w:rPr/>
        <w:t>1</w:t>
      </w:r>
      <w:r>
        <w:rPr>
          <w:rtl w:val="true"/>
        </w:rPr>
        <w:t>المبادئ العلمية</w:t>
      </w:r>
      <w:bookmarkEnd w:id="164"/>
    </w:p>
    <w:p>
      <w:pPr>
        <w:pStyle w:val="Heading5"/>
        <w:numPr>
          <w:ilvl w:val="4"/>
          <w:numId w:val="1"/>
        </w:numPr>
        <w:rPr/>
      </w:pPr>
      <w:bookmarkStart w:id="165" w:name="__RefHeading___Toc2546732_372815092"/>
      <w:bookmarkStart w:id="166" w:name="_Toc61"/>
      <w:bookmarkEnd w:id="165"/>
      <w:r>
        <w:rPr>
          <w:rtl w:val="true"/>
        </w:rPr>
        <w:t xml:space="preserve">أ </w:t>
      </w:r>
      <w:r>
        <w:rPr>
          <w:rtl w:val="true"/>
        </w:rPr>
        <w:t xml:space="preserve">- </w:t>
      </w:r>
      <w:r>
        <w:rPr>
          <w:rtl w:val="true"/>
        </w:rPr>
        <w:t>كتاب الله</w:t>
      </w:r>
      <w:bookmarkEnd w:id="16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للذين اتقوا ماذا أنزل ربكم قالوا خيرا</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كتب أنزلناه مبارك مصدق الذي بين يديه ولتنذر أم القرى ومن حولها والذين يؤمنون بالآخرة يؤمنون به وهم على صلاتهم يحافظون</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كتب أنزلناه مبارك فاتبعوه واتقوا لعلكم ترحمون</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ذكر مبارك أنزلناه أفأنتم له منكرون</w:t>
      </w:r>
      <w:r>
        <w:rPr>
          <w:rFonts w:eastAsia="Amiri" w:cs="Amiri" w:ascii="Amiri" w:hAnsi="Amiri"/>
          <w:color w:val="111111"/>
          <w:sz w:val="28"/>
          <w:szCs w:val="28"/>
          <w:rtl w:val="true"/>
          <w:lang w:bidi="ar-SA"/>
        </w:rPr>
        <w:t xml:space="preserve">). </w:t>
      </w:r>
      <w:r>
        <w:rPr>
          <w:rStyle w:val="FootnoteAnchor"/>
          <w:rtl w:val="true"/>
        </w:rPr>
        <w:footnoteReference w:id="153"/>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أنزلناه إليك مبرك ليدبروا آيته وليتذكر أولوا الألباب</w:t>
      </w:r>
      <w:r>
        <w:rPr>
          <w:rFonts w:eastAsia="Amiri" w:cs="Amiri" w:ascii="Amiri" w:hAnsi="Amiri"/>
          <w:color w:val="111111"/>
          <w:sz w:val="28"/>
          <w:szCs w:val="28"/>
          <w:rtl w:val="true"/>
          <w:lang w:bidi="ar-SA"/>
        </w:rPr>
        <w:t xml:space="preserve">). </w:t>
      </w:r>
      <w:r>
        <w:rPr>
          <w:rStyle w:val="FootnoteAnchor"/>
        </w:rPr>
        <w:footnoteReference w:id="154"/>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نوروا بيوتكم ما استطعتم؛ فإن البيت الذي يقرأ فيه القرآن يتسع على أهله، ويكثر خيره، وتحضره الملائكة، وتهجره الشياطين</w:t>
      </w:r>
      <w:r>
        <w:rPr>
          <w:rFonts w:eastAsia="Amiri" w:cs="Amiri" w:ascii="Amiri" w:hAnsi="Amiri"/>
          <w:color w:val="111111"/>
          <w:sz w:val="28"/>
          <w:szCs w:val="28"/>
          <w:rtl w:val="true"/>
          <w:lang w:bidi="ar-SA"/>
        </w:rPr>
        <w:t xml:space="preserve">. </w:t>
      </w:r>
      <w:r>
        <w:rPr>
          <w:rStyle w:val="FootnoteAnchor"/>
        </w:rPr>
        <w:footnoteReference w:id="155"/>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قراءة القرآن في بيوتكم؛ فإن البيت الذي لا يقرأ فيه القرآن يقل خيره، ويكثر شره، ويضيق على أهله</w:t>
      </w:r>
      <w:r>
        <w:rPr>
          <w:rFonts w:eastAsia="Amiri" w:cs="Amiri" w:ascii="Amiri" w:hAnsi="Amiri"/>
          <w:color w:val="111111"/>
          <w:sz w:val="28"/>
          <w:szCs w:val="28"/>
          <w:rtl w:val="true"/>
          <w:lang w:bidi="ar-SA"/>
        </w:rPr>
        <w:t xml:space="preserve">. </w:t>
      </w:r>
      <w:r>
        <w:rPr>
          <w:rStyle w:val="FootnoteAnchor"/>
        </w:rPr>
        <w:footnoteReference w:id="156"/>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يقرأ فيه القرآن ويذكر الله عزوجل فيه تكثر بركته، وتحضره الملائكة، وتهجره الشياطين، ويضيء لأهل السماء كما تضيء الكواكب لأهل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البيت الذي لا يقرأ فيه القرآن ولا يذكر الله عزوجل فيه تقل بركته، وتهجره الملائكة، وتحضره الشياطين</w:t>
      </w:r>
      <w:r>
        <w:rPr>
          <w:rFonts w:eastAsia="Amiri" w:cs="Amiri" w:ascii="Amiri" w:hAnsi="Amiri"/>
          <w:color w:val="111111"/>
          <w:sz w:val="28"/>
          <w:szCs w:val="28"/>
          <w:rtl w:val="true"/>
          <w:lang w:bidi="ar-SA"/>
        </w:rPr>
        <w:t xml:space="preserve">. </w:t>
      </w:r>
      <w:r>
        <w:rPr>
          <w:rStyle w:val="FootnoteAnchor"/>
        </w:rPr>
        <w:footnoteReference w:id="157"/>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مرة بورك عليه، فإن قرأها مرتين بورك عليه وعلى أهله، فإن قرأها ثلاثا بورك عليه وعلى أهله وعلى جيرانه</w:t>
      </w:r>
      <w:r>
        <w:rPr>
          <w:rFonts w:eastAsia="Amiri" w:cs="Amiri" w:ascii="Amiri" w:hAnsi="Amiri"/>
          <w:color w:val="111111"/>
          <w:sz w:val="28"/>
          <w:szCs w:val="28"/>
          <w:rtl w:val="true"/>
          <w:lang w:bidi="ar-SA"/>
        </w:rPr>
        <w:t xml:space="preserve">. </w:t>
      </w:r>
      <w:r>
        <w:rPr>
          <w:rStyle w:val="FootnoteAnchor"/>
          <w:rtl w:val="true"/>
        </w:rPr>
        <w:footnoteReference w:id="159"/>
      </w:r>
      <w:bookmarkStart w:id="167" w:name="pg10639_94274"/>
    </w:p>
    <w:p>
      <w:pPr>
        <w:pStyle w:val="BookText"/>
        <w:rPr/>
      </w:pPr>
      <w:bookmarkEnd w:id="167"/>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اقرؤوا سورة البقرة؛ فإن أخذها بركة وتركها حسرة، ولا يستطيعها البطلة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بقراءة آية الكرسي؛ فإن في كل حرف منها ألف بركة وألف رحمة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8" w:name="__RefHeading___Toc2546734_372815092"/>
      <w:bookmarkStart w:id="169" w:name="_Toc62"/>
      <w:bookmarkEnd w:id="168"/>
      <w:r>
        <w:rPr>
          <w:rtl w:val="true"/>
        </w:rPr>
        <w:t xml:space="preserve">ب </w:t>
      </w:r>
      <w:r>
        <w:rPr>
          <w:rtl w:val="true"/>
        </w:rPr>
        <w:t xml:space="preserve">- </w:t>
      </w:r>
      <w:r>
        <w:rPr>
          <w:rtl w:val="true"/>
        </w:rPr>
        <w:t>العقل</w:t>
      </w:r>
      <w:bookmarkEnd w:id="169"/>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يدرك الخير كله بالعقل، ولا دين لمن لا عقل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ينبوع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بالعقل تنال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الفكر في الخير يدعو إلى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التفكر يدعو إلى البر والعمل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غلب عقله شهوته وحلمه غضبه، كان جديرا بحسن السيرة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170" w:name="pg10639_94275"/>
    </w:p>
    <w:p>
      <w:pPr>
        <w:pStyle w:val="BookText"/>
        <w:rPr/>
      </w:pPr>
      <w:bookmarkEnd w:id="170"/>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عقله على هواه حسنت مساعيه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للعاقل في كل عمل 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أعقل الإنسان محسن خائف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أفعاله أعرب عن وفور عقله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كمل عقله حسن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قائد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العقل والجهل في 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2546736_372815092"/>
      <w:bookmarkStart w:id="172" w:name="_Toc63"/>
      <w:bookmarkEnd w:id="171"/>
      <w:r>
        <w:rPr>
          <w:rtl w:val="true"/>
        </w:rPr>
        <w:t xml:space="preserve">ج </w:t>
      </w:r>
      <w:r>
        <w:rPr>
          <w:rtl w:val="true"/>
        </w:rPr>
        <w:t xml:space="preserve">- </w:t>
      </w:r>
      <w:r>
        <w:rPr>
          <w:rtl w:val="true"/>
        </w:rPr>
        <w:t>العلم</w:t>
      </w:r>
      <w:bookmarkEnd w:id="172"/>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والآخرة مع العلم، وشر الدنيا والآخرة مع 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حياة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الله حامله منازل الأخيار، ويمنحه مجالس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رأس الخير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691</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عيسى بن عبيد اليقطيني عن جماعة من أصحابنا رفعوه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الأحاديث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173" w:name="pg10639_94276"/>
    </w:p>
    <w:p>
      <w:pPr>
        <w:pStyle w:val="BookText"/>
        <w:rPr/>
      </w:pPr>
      <w:bookmarkEnd w:id="173"/>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أصل كل خير؛ الجهل أصل كل 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يعرف منفعة الخير لم يقدر على العمل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تقية من سمع فخشع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وأيقن فأحسن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صدق بالمجازاة لم يؤثر غير الحسنى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محسنون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أصل كل حال سني، ومنتهى كل منزلة رفيعة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العلم والحكمة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أصل كل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2546738_372815092"/>
      <w:bookmarkStart w:id="175" w:name="_Toc64"/>
      <w:bookmarkEnd w:id="174"/>
      <w:r>
        <w:rPr>
          <w:rtl w:val="true"/>
        </w:rPr>
        <w:t xml:space="preserve">د </w:t>
      </w:r>
      <w:r>
        <w:rPr>
          <w:rtl w:val="true"/>
        </w:rPr>
        <w:t xml:space="preserve">- </w:t>
      </w:r>
      <w:r>
        <w:rPr>
          <w:rtl w:val="true"/>
        </w:rPr>
        <w:t>أهل البيت</w:t>
      </w:r>
      <w:bookmarkEnd w:id="175"/>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أتاني ملك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مجتمع، والقثوم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أصل كل خير، ومن فروعنا كل بر، فمن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والصلاة، والصيام، وكظم الغيظ، والعفو عن المسيئ، ورحمة الفقير، وتعهد</w:t>
      </w:r>
      <w:bookmarkStart w:id="176" w:name="pg10639_94277"/>
    </w:p>
    <w:p>
      <w:pPr>
        <w:pStyle w:val="BookText"/>
        <w:rPr/>
      </w:pPr>
      <w:bookmarkEnd w:id="176"/>
      <w:r>
        <w:rPr>
          <w:rFonts w:ascii="IRNazanin" w:hAnsi="IRNazanin" w:eastAsia="IRNazanin"/>
          <w:color w:val="111111"/>
          <w:sz w:val="28"/>
          <w:sz w:val="28"/>
          <w:szCs w:val="28"/>
          <w:rtl w:val="true"/>
          <w:lang w:bidi="fa-IR"/>
        </w:rPr>
        <w:t xml:space="preserve">الجار </w:t>
      </w:r>
      <w:r>
        <w:rPr>
          <w:rStyle w:val="FootnoteAnchor"/>
          <w:rtl w:val="true"/>
        </w:rPr>
        <w:footnoteReference w:id="160"/>
      </w:r>
      <w:r>
        <w:rPr>
          <w:rFonts w:ascii="IRNazanin" w:hAnsi="IRNazanin" w:eastAsia="IRNazanin"/>
          <w:color w:val="111111"/>
          <w:sz w:val="28"/>
          <w:sz w:val="28"/>
          <w:szCs w:val="28"/>
          <w:rtl w:val="true"/>
          <w:lang w:bidi="fa-IR"/>
        </w:rPr>
        <w:t>، والإقرار بالفضل لأهله</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شاذان بن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كنز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546740_372815092"/>
      <w:bookmarkStart w:id="178" w:name="_Toc65"/>
      <w:bookmarkEnd w:id="177"/>
      <w:r>
        <w:rPr/>
        <w:t>3</w:t>
      </w:r>
      <w:r>
        <w:rPr>
          <w:rtl w:val="true"/>
        </w:rPr>
        <w:t xml:space="preserve"> / </w:t>
      </w:r>
      <w:r>
        <w:rPr/>
        <w:t>2</w:t>
      </w:r>
      <w:r>
        <w:rPr>
          <w:rtl w:val="true"/>
        </w:rPr>
        <w:t>المبادئ العلمية والأخلاقية</w:t>
      </w:r>
      <w:bookmarkEnd w:id="178"/>
    </w:p>
    <w:p>
      <w:pPr>
        <w:pStyle w:val="Heading5"/>
        <w:numPr>
          <w:ilvl w:val="4"/>
          <w:numId w:val="1"/>
        </w:numPr>
        <w:rPr/>
      </w:pPr>
      <w:bookmarkStart w:id="179" w:name="__RefHeading___Toc2546742_372815092"/>
      <w:bookmarkStart w:id="180" w:name="_Toc66"/>
      <w:bookmarkEnd w:id="179"/>
      <w:r>
        <w:rPr>
          <w:rtl w:val="true"/>
        </w:rPr>
        <w:t xml:space="preserve">أ </w:t>
      </w:r>
      <w:r>
        <w:rPr>
          <w:rtl w:val="true"/>
        </w:rPr>
        <w:t xml:space="preserve">- </w:t>
      </w:r>
      <w:r>
        <w:rPr>
          <w:rtl w:val="true"/>
        </w:rPr>
        <w:t>التحري</w:t>
      </w:r>
      <w:bookmarkEnd w:id="180"/>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العلم بالتعلم، وإنما الحلم بالتحلم؛ من يتحر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الخير يعطه، ومن يتق الشر يوقه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1" w:name="__RefHeading___Toc2546744_372815092"/>
      <w:bookmarkStart w:id="182" w:name="_Toc67"/>
      <w:bookmarkEnd w:id="181"/>
      <w:r>
        <w:rPr>
          <w:rtl w:val="true"/>
        </w:rPr>
        <w:t xml:space="preserve">ب </w:t>
      </w:r>
      <w:r>
        <w:rPr>
          <w:rtl w:val="true"/>
        </w:rPr>
        <w:t xml:space="preserve">- </w:t>
      </w:r>
      <w:r>
        <w:rPr>
          <w:rtl w:val="true"/>
        </w:rPr>
        <w:t>التوفيق</w:t>
      </w:r>
      <w:bookmarkEnd w:id="182"/>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بمشيئتي كنت أنت الذي تشاء لنفسك ما تشاء، وبقوتي أديت فرائضي، وبنعمتي قويت على معصيتي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أصابك من حسنة فمن الله، وما أصابك من سيئة فمن نفسك؛ وذاك أني أولى بحسناتك منك، وأنت أولى بسيئاتك مني</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أحمد بن محمد بن أبي نصر،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بن يحيى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إنما هو الله والشيطان، والحق والباطل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والحسنات والسيئات، فما كان من حسنات فلله، وما كان من سيئات فللشيطان، لعنه الله</w:t>
      </w:r>
      <w:r>
        <w:rPr>
          <w:rFonts w:eastAsia="Amiri" w:cs="Amiri" w:ascii="Amiri" w:hAnsi="Amiri"/>
          <w:color w:val="111111"/>
          <w:sz w:val="28"/>
          <w:szCs w:val="28"/>
          <w:rtl w:val="true"/>
          <w:lang w:bidi="ar-SA"/>
        </w:rPr>
        <w:t xml:space="preserve">. </w:t>
      </w:r>
      <w:r>
        <w:rPr>
          <w:rStyle w:val="FootnoteAnchor"/>
        </w:rPr>
        <w:footnoteReference w:id="163"/>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وفق أحسن</w:t>
      </w:r>
      <w:r>
        <w:rPr>
          <w:rFonts w:eastAsia="Amiri" w:cs="Amiri" w:ascii="Amiri" w:hAnsi="Amiri"/>
          <w:color w:val="111111"/>
          <w:sz w:val="28"/>
          <w:szCs w:val="28"/>
          <w:rtl w:val="true"/>
          <w:lang w:bidi="ar-SA"/>
        </w:rPr>
        <w:t xml:space="preserve">. </w:t>
      </w:r>
      <w:r>
        <w:rPr>
          <w:rStyle w:val="FootnoteAnchor"/>
        </w:rPr>
        <w:footnoteReference w:id="164"/>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أمده التوفيق أحسن العمل</w:t>
      </w:r>
      <w:r>
        <w:rPr>
          <w:rFonts w:eastAsia="Amiri" w:cs="Amiri" w:ascii="Amiri" w:hAnsi="Amiri"/>
          <w:color w:val="111111"/>
          <w:sz w:val="28"/>
          <w:szCs w:val="28"/>
          <w:rtl w:val="true"/>
          <w:lang w:bidi="ar-SA"/>
        </w:rPr>
        <w:t xml:space="preserve">. </w:t>
      </w:r>
      <w:r>
        <w:rPr>
          <w:rStyle w:val="FootnoteAnchor"/>
        </w:rPr>
        <w:footnoteReference w:id="165"/>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من أحسن فبرحمتك، ومن أساء فبخطيئته، فلا الذي أحسن استغنى عن رفدك </w:t>
      </w:r>
      <w:r>
        <w:rPr>
          <w:rStyle w:val="FootnoteAnchor"/>
          <w:rtl w:val="true"/>
        </w:rPr>
        <w:footnoteReference w:id="166"/>
      </w:r>
      <w:r>
        <w:rPr>
          <w:rFonts w:ascii="Amiri" w:hAnsi="Amiri" w:eastAsia="Amiri" w:cs="Amiri"/>
          <w:color w:val="111111"/>
          <w:sz w:val="28"/>
          <w:sz w:val="28"/>
          <w:szCs w:val="28"/>
          <w:rtl w:val="true"/>
          <w:lang w:bidi="ar-SA"/>
        </w:rPr>
        <w:t>ومعونتك، ولا الذي أساء استبدل بك وخرج من قدرتك</w:t>
      </w:r>
      <w:r>
        <w:rPr>
          <w:rFonts w:eastAsia="Amiri" w:cs="Amiri" w:ascii="Amiri" w:hAnsi="Amiri"/>
          <w:color w:val="111111"/>
          <w:sz w:val="28"/>
          <w:szCs w:val="28"/>
          <w:rtl w:val="true"/>
          <w:lang w:bidi="ar-SA"/>
        </w:rPr>
        <w:t xml:space="preserve">. </w:t>
      </w:r>
      <w:r>
        <w:rPr>
          <w:rStyle w:val="FootnoteAnchor"/>
        </w:rPr>
        <w:footnoteReference w:id="167"/>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دعائه عند حضور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أعمل الحسنة حتى أعطيتنيها، ولم أعمل السيئة إلا بعد أن زينها لي الشيطان الرجيم</w:t>
      </w:r>
      <w:r>
        <w:rPr>
          <w:rFonts w:eastAsia="Amiri" w:cs="Amiri" w:ascii="Amiri" w:hAnsi="Amiri"/>
          <w:color w:val="111111"/>
          <w:sz w:val="28"/>
          <w:szCs w:val="28"/>
          <w:rtl w:val="true"/>
          <w:lang w:bidi="ar-SA"/>
        </w:rPr>
        <w:t xml:space="preserve">. </w:t>
      </w:r>
      <w:r>
        <w:rPr>
          <w:rStyle w:val="FootnoteAnchor"/>
        </w:rPr>
        <w:footnoteReference w:id="168"/>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 المؤمن بروح منه تحضره في كل وقت يحسن فيه ويتقي، وتغيب عنه في كل وقت يذنب فيه ويعتدي، فهي معه تهتز سرورا عند إحسانه، وتسيخ </w:t>
      </w:r>
      <w:r>
        <w:rPr>
          <w:rStyle w:val="FootnoteAnchor"/>
          <w:rtl w:val="true"/>
        </w:rPr>
        <w:footnoteReference w:id="169"/>
      </w:r>
      <w:r>
        <w:rPr>
          <w:rFonts w:ascii="Amiri" w:hAnsi="Amiri" w:eastAsia="Amiri" w:cs="Amiri"/>
          <w:color w:val="111111"/>
          <w:sz w:val="28"/>
          <w:sz w:val="28"/>
          <w:szCs w:val="28"/>
          <w:rtl w:val="true"/>
          <w:lang w:bidi="ar-SA"/>
        </w:rPr>
        <w:t>في الثرى عند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فتعاهدوا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نعمه بإصلاحكم أنفسكم؛ تزدادوا يقينا، وتربحوا نفيسا ثمينا، </w:t>
      </w:r>
      <w:bookmarkStart w:id="183" w:name="pg10639_94279"/>
    </w:p>
    <w:p>
      <w:pPr>
        <w:pStyle w:val="BookText"/>
        <w:rPr/>
      </w:pPr>
      <w:bookmarkEnd w:id="183"/>
      <w:r>
        <w:rPr>
          <w:rFonts w:ascii="Amiri" w:hAnsi="Amiri" w:eastAsia="Amiri" w:cs="Amiri"/>
          <w:color w:val="111111"/>
          <w:sz w:val="28"/>
          <w:sz w:val="28"/>
          <w:szCs w:val="28"/>
          <w:rtl w:val="true"/>
          <w:lang w:bidi="ar-SA"/>
        </w:rPr>
        <w:t>رحم الله امرأ هم بخير فعمله، أو هم بشر فارتدع عنه</w:t>
      </w:r>
      <w:r>
        <w:rPr>
          <w:rFonts w:eastAsia="Amiri" w:cs="Amiri" w:ascii="Amiri" w:hAnsi="Amiri"/>
          <w:color w:val="111111"/>
          <w:sz w:val="28"/>
          <w:szCs w:val="28"/>
          <w:rtl w:val="true"/>
          <w:lang w:bidi="ar-SA"/>
        </w:rPr>
        <w:t xml:space="preserve">. </w:t>
      </w:r>
      <w:r>
        <w:rPr>
          <w:rStyle w:val="FootnoteAnchor"/>
        </w:rPr>
        <w:footnoteReference w:id="170"/>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على جنازة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تكبر الثالثة وتقول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اغفر لي ولجميع المؤمنين والمؤمنات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مجيب الدعوات وولي الحسنات، يا أرحم الراحمين </w:t>
      </w:r>
      <w:r>
        <w:rPr>
          <w:rFonts w:eastAsia="Amiri" w:cs="Amiri" w:ascii="Amiri" w:hAnsi="Amiri"/>
          <w:color w:val="111111"/>
          <w:sz w:val="28"/>
          <w:szCs w:val="28"/>
          <w:rtl w:val="true"/>
          <w:lang w:bidi="ar-SA"/>
        </w:rPr>
        <w:t xml:space="preserve">". </w:t>
      </w:r>
      <w:r>
        <w:rPr>
          <w:rStyle w:val="FootnoteAnchor"/>
          <w:rtl w:val="true"/>
        </w:rPr>
        <w:footnoteReference w:id="171"/>
      </w:r>
    </w:p>
    <w:p>
      <w:pPr>
        <w:pStyle w:val="Heading5"/>
        <w:numPr>
          <w:ilvl w:val="4"/>
          <w:numId w:val="1"/>
        </w:numPr>
        <w:rPr/>
      </w:pPr>
      <w:bookmarkStart w:id="184" w:name="__RefHeading___Toc2546746_372815092"/>
      <w:bookmarkStart w:id="185" w:name="_Toc68"/>
      <w:bookmarkEnd w:id="184"/>
      <w:r>
        <w:rPr>
          <w:rtl w:val="true"/>
        </w:rPr>
        <w:t xml:space="preserve">ج </w:t>
      </w:r>
      <w:r>
        <w:rPr>
          <w:rtl w:val="true"/>
        </w:rPr>
        <w:t xml:space="preserve">- </w:t>
      </w:r>
      <w:r>
        <w:rPr>
          <w:rtl w:val="true"/>
        </w:rPr>
        <w:t>صحبة الأخيار</w:t>
      </w:r>
      <w:bookmarkEnd w:id="185"/>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أدعى لخير وأنجى من شر من صحبة الأخيار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صحبة الأخيار تكسب الخير كالريح إذا مرت بالطيب حملت طيبا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قارن أهل الخير تكن منهم، وباين أهل الشر تبن عنهم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86" w:name="__RefHeading___Toc2546748_372815092"/>
      <w:bookmarkStart w:id="187" w:name="_Toc69"/>
      <w:bookmarkEnd w:id="186"/>
      <w:r>
        <w:rPr>
          <w:rtl w:val="true"/>
        </w:rPr>
        <w:t xml:space="preserve">د </w:t>
      </w:r>
      <w:r>
        <w:rPr>
          <w:rtl w:val="true"/>
        </w:rPr>
        <w:t xml:space="preserve">- </w:t>
      </w:r>
      <w:r>
        <w:rPr>
          <w:rtl w:val="true"/>
        </w:rPr>
        <w:t>التبري من الشر</w:t>
      </w:r>
      <w:bookmarkEnd w:id="187"/>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الخير التبري من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تتحقق الخير حتى تتبرأ من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يتعر من الشر من لم يتجلبب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لبس الخير تعرى من الشر</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188" w:name="pg10639_94280"/>
    </w:p>
    <w:p>
      <w:pPr>
        <w:pStyle w:val="Heading5"/>
        <w:numPr>
          <w:ilvl w:val="4"/>
          <w:numId w:val="1"/>
        </w:numPr>
        <w:rPr/>
      </w:pPr>
      <w:bookmarkStart w:id="189" w:name="__RefHeading___Toc2546750_372815092"/>
      <w:bookmarkStart w:id="190" w:name="_Toc70"/>
      <w:bookmarkEnd w:id="188"/>
      <w:bookmarkEnd w:id="189"/>
      <w:r>
        <w:rPr>
          <w:rtl w:val="true"/>
        </w:rPr>
        <w:t xml:space="preserve">ه </w:t>
      </w:r>
      <w:r>
        <w:rPr>
          <w:rtl w:val="true"/>
        </w:rPr>
        <w:t xml:space="preserve">- </w:t>
      </w:r>
      <w:r>
        <w:rPr>
          <w:rtl w:val="true"/>
        </w:rPr>
        <w:t>الاهتمام بالآخرة</w:t>
      </w:r>
      <w:bookmarkEnd w:id="190"/>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اشتاق إلى الجنة سارع إلى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ارتقب الموت سارع في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 بن نباتة،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الأمالي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قبيصة بن جابر الأسدي،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الخيرات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ترقب الموت سارع إلى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راقب الموت سارع إلى الخيرات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الآخرة همته بلغ من الخير غاية أمنيته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ذكر المعاد فأحسن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السعيد من خاف العقاب فامن، ورجا الثواب فأحسن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الخيرات بلزوم الطاعات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خلاس بن عمرو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8590</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8902</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5980</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1831</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5151</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4710</w:t>
      </w:r>
      <w:r>
        <w:rPr>
          <w:rFonts w:eastAsia="Amiri" w:cs="Amiri" w:ascii="Amiri" w:hAnsi="Amiri"/>
          <w:color w:val="111111"/>
          <w:sz w:val="28"/>
          <w:szCs w:val="28"/>
          <w:rtl w:val="true"/>
          <w:lang w:bidi="ar-SA"/>
        </w:rPr>
        <w:t>.</w:t>
      </w:r>
      <w:bookmarkStart w:id="191" w:name="pg10639_94281"/>
    </w:p>
    <w:p>
      <w:pPr>
        <w:pStyle w:val="Heading5"/>
        <w:numPr>
          <w:ilvl w:val="4"/>
          <w:numId w:val="1"/>
        </w:numPr>
        <w:rPr/>
      </w:pPr>
      <w:bookmarkStart w:id="192" w:name="__RefHeading___Toc2546752_372815092"/>
      <w:bookmarkStart w:id="193" w:name="_Toc71"/>
      <w:bookmarkEnd w:id="191"/>
      <w:bookmarkEnd w:id="192"/>
      <w:r>
        <w:rPr>
          <w:rtl w:val="true"/>
        </w:rPr>
        <w:t xml:space="preserve">و </w:t>
      </w:r>
      <w:r>
        <w:rPr>
          <w:rtl w:val="true"/>
        </w:rPr>
        <w:t xml:space="preserve">- </w:t>
      </w:r>
      <w:r>
        <w:rPr>
          <w:rtl w:val="true"/>
        </w:rPr>
        <w:t>دوام الذكر</w:t>
      </w:r>
      <w:bookmarkEnd w:id="193"/>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عمر قلبه بدوام الذكر حسنت أفعاله في السر والجهر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4" w:name="__RefHeading___Toc2546754_372815092"/>
      <w:bookmarkStart w:id="195" w:name="_Toc72"/>
      <w:bookmarkEnd w:id="194"/>
      <w:r>
        <w:rPr>
          <w:rtl w:val="true"/>
        </w:rPr>
        <w:t xml:space="preserve">ز </w:t>
      </w:r>
      <w:r>
        <w:rPr>
          <w:rtl w:val="true"/>
        </w:rPr>
        <w:t xml:space="preserve">- </w:t>
      </w:r>
      <w:r>
        <w:rPr>
          <w:rtl w:val="true"/>
        </w:rPr>
        <w:t>الرزانة</w:t>
      </w:r>
      <w:bookmarkEnd w:id="195"/>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الرزانة المداومة على الخير، ومن المداومة على الخير كراهية الشر، ومن كراهية الشر طاعة الناصح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96" w:name="__RefHeading___Toc2546756_372815092"/>
      <w:bookmarkStart w:id="197" w:name="_Toc73"/>
      <w:bookmarkEnd w:id="196"/>
      <w:r>
        <w:rPr>
          <w:rtl w:val="true"/>
        </w:rPr>
        <w:t xml:space="preserve">ح </w:t>
      </w:r>
      <w:r>
        <w:rPr>
          <w:rtl w:val="true"/>
        </w:rPr>
        <w:t xml:space="preserve">- </w:t>
      </w:r>
      <w:r>
        <w:rPr>
          <w:rtl w:val="true"/>
        </w:rPr>
        <w:t>الاستعانة بالله</w:t>
      </w:r>
      <w:bookmarkEnd w:id="197"/>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هذا الدعاء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إني أسألك من الخير كله؛ عاجله وآجله؛ ما علمت منه وما لم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من خير ما سألك عبدك ونبيك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وأعوذ بك من شر ما عاذ منه عبدك ونبيك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الجنة وما قرب إليها من قول أو عمل، وأسألك أن تجعل كل قضاء تقضيه لي خيرا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دعائه إذا أصبح وإذا أمسى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فجأة الخير، وأعوذ بك من فجأة الشر؛ فإن العبد لا يدري ما يفجؤه إذا أصبح وإذا أمسى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ابن أبي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لا أستطيع أخذ شيء من القرآن فعلمني ما يجزئني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w:t>
      </w:r>
    </w:p>
    <w:p>
      <w:pPr>
        <w:pStyle w:val="BookText"/>
        <w:rPr/>
      </w:pPr>
      <w:r>
        <w:rPr>
          <w:rFonts w:ascii="Amiri" w:hAnsi="Amiri" w:eastAsia="Amiri" w:cs="Amiri"/>
          <w:color w:val="111111"/>
          <w:sz w:val="28"/>
          <w:sz w:val="28"/>
          <w:szCs w:val="28"/>
          <w:rtl w:val="true"/>
          <w:lang w:bidi="ar-SA"/>
        </w:rPr>
        <w:t xml:space="preserve">الله والحمد لله ولا إله إلا الله والله أكبر، ولا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لله عزوجل فما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وارحمني وعافني واهدني وارزقني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وهو ممسك كفيه،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فقد ملا يديه من الخير</w:t>
      </w:r>
      <w:r>
        <w:rPr>
          <w:rFonts w:eastAsia="Amiri" w:cs="Amiri" w:ascii="Amiri" w:hAnsi="Amiri"/>
          <w:color w:val="111111"/>
          <w:sz w:val="28"/>
          <w:szCs w:val="28"/>
          <w:rtl w:val="true"/>
          <w:lang w:bidi="ar-SA"/>
        </w:rPr>
        <w:t xml:space="preserve">. </w:t>
      </w:r>
      <w:r>
        <w:rPr>
          <w:rStyle w:val="FootnoteAnchor"/>
        </w:rPr>
        <w:footnoteReference w:id="172"/>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موجبات رحمتك، وعزائم مغفرتك، والغنيمة من كل بر، والسلامة من كل إثم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وإياكم ممن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إلى منازل الأبرار برحمته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افترضت علي للآباء والأمهات حقوقا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فاحتملهن عني إليهما، واغفر لهما كما رجاك كل موحد مع المؤمنين والمؤمنات، والإخوة والأخوات، وألحقنا وإياهم بالأبرار، وأبح لنا ولهم جناتك مع النجباء الأخيار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وأعذني مما يباعدني عنك، ويحول بيني وبين حظي منك، ويصدني عما أحاول لديك، وسهل لي مسلك الخيرات إليك، والمسابقة إليها من حيث أمرت، والمشاحة فيها على ما أردت</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دعائه عند الصباح والمساء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ووفقنا في يومنا هذا وليلتنا هذه وفي جميع أيامنا لاستعمال الخير وهجران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من عبادك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يسرعون في الخيرات وهم لها سابقون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دعاء كان يسميه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مفاتيح الخير وخواتيمه، وسوابغه وفوائده وبركاته، وما بلغ علمه علمي، وما قصر عن إحصائه حفظي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ذا المن لا من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اكتبني عندك سعيدا موفقا للخير، موسعا علي رزقك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قول التوابين وعملهم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المؤمنين وتوكلهم، ورجاء المحسنين وبرهم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واجعلنا من الذين يسارعون في الخيرات وهم لها سابقون، واجعلنا من المصطفين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 أبي حمزة الثمالي،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إسناد إلى المعصوم،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وسوابغه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يزيد المحاربي،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إسناد إلى المعصوم،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w:t>
      </w:r>
      <w:r>
        <w:rPr>
          <w:rFonts w:ascii="Amiri" w:hAnsi="Amiri" w:eastAsia="Amiri" w:cs="Amiri"/>
          <w:color w:val="111111"/>
          <w:sz w:val="28"/>
          <w:sz w:val="28"/>
          <w:szCs w:val="28"/>
          <w:rtl w:val="true"/>
          <w:lang w:bidi="ar-SA"/>
        </w:rPr>
        <w:t>،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رزقي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الإقبال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جمال الأسبوع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من دون إسناد إلى المعصوم،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الخيرة في كل ما يكون فيه الخيرة؛ بميسور الأمور كلها لا بمعسورها، يا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دعاء ليلة المزدلفة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هذه جمع، اللهم إني أسألك أن تجمع لي فيها جوامع الخير، اللهم لا تؤيسني من الخير الذي سألتك أن تجمعه لي في قلبي، وأطلب إليك أن تعرفني ما عرفت أولياءك في منزلي هذا، وأن تقيني جوامع الشر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وأحببني ولا تبغضني، وتولني ولا تخذلني، وأعطني من جميع خير الدنيا والآخرة؛ ما علمت منه وما لم أعلم، وأجرني من السوء كله بحذافيره؛ ما علمت منه وما لم أعلم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أدعية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ذلك الدعاء المفضل على كل دعاء لأمير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وسلامه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يدعو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والباقر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أنت ربي وأنا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بيده خزائن كل مفتاح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أن تصلي على محمد وآل محمد الطاهرين الطيبين، وأن تفتح لي من خير الدنيا والآخرة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نحوه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جميع المصادر، ويحتمل أن فيها تصحيفا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402</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السداد في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والإحسان من شأني وخلقي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أرجوه لكل خير، يا من آمن سخطه عند كل عثرة، ويا من يعطي بالقليل الكثير، يا من أعطى من سأله تحننا منه ورحمة، يا من أعطى من لم يسأله ولم يعرفه، صل على محمد وآل محمد، وأعطني بمسألتي من جميع خير الدنيا وجميع خير الآخرة؛ فإنه غير منقوص ما أعطيتني، وزدني من سعة فضلك يا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شكا إليه ما ظهر بوجهه من الوجع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الثلث الأخير من الليل في أوله فتوض وقم إلى صلاتك التي تصليها، فإذا كنت في السجدة الأخيرة من الركعتين الأوليين فقل وأنت 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يا عظيم، يا رحمان يا رحيم، يا سامع الدعوات، يا معطي الخيرات، صل على محمد وآل محمد، وأعطني من خير الدنيا والآخرة ما أنت أهله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الاستعداد عند الموت، واكتساب الخير قبل الفوت؛ حتى تجعل ذلك عدة لي في آخرتي وأنسا لي في وحشتي</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198" w:name="pg10639_94286"/>
    </w:p>
    <w:p>
      <w:pPr>
        <w:pStyle w:val="Heading4"/>
        <w:numPr>
          <w:ilvl w:val="3"/>
          <w:numId w:val="1"/>
        </w:numPr>
        <w:rPr/>
      </w:pPr>
      <w:bookmarkStart w:id="199" w:name="__RefHeading___Toc2546758_372815092"/>
      <w:bookmarkStart w:id="200" w:name="_Toc74"/>
      <w:bookmarkEnd w:id="198"/>
      <w:bookmarkEnd w:id="199"/>
      <w:r>
        <w:rPr/>
        <w:t>3</w:t>
      </w:r>
      <w:r>
        <w:rPr>
          <w:rtl w:val="true"/>
        </w:rPr>
        <w:t xml:space="preserve"> / </w:t>
      </w:r>
      <w:r>
        <w:rPr/>
        <w:t>3</w:t>
      </w:r>
      <w:r>
        <w:rPr>
          <w:rtl w:val="true"/>
        </w:rPr>
        <w:t xml:space="preserve"> </w:t>
      </w:r>
      <w:r>
        <w:rPr>
          <w:rtl w:val="true"/>
        </w:rPr>
        <w:t>ما ينال به خير الدنيا والآخرة</w:t>
      </w:r>
      <w:bookmarkEnd w:id="200"/>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من كنوز الجنة، من قالها نظر الله عليه، ومن نظر الله إليه أعطاه الله خير الدنيا والآخرة</w:t>
      </w:r>
      <w:r>
        <w:rPr>
          <w:rFonts w:eastAsia="Amiri" w:cs="Amiri" w:ascii="Amiri" w:hAnsi="Amiri"/>
          <w:color w:val="111111"/>
          <w:sz w:val="28"/>
          <w:szCs w:val="28"/>
          <w:rtl w:val="true"/>
          <w:lang w:bidi="ar-SA"/>
        </w:rPr>
        <w:t xml:space="preserve">. </w:t>
      </w:r>
      <w:r>
        <w:rPr>
          <w:rStyle w:val="FootnoteAnchor"/>
        </w:rPr>
        <w:footnoteReference w:id="174"/>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بما يكون به خير الدنيا والآخرة؟ وإذا كربتم وأغممتم دعوتم الله به ففرج عنكم؟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ربنا لا نشرك به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ادعوا بما بدا لكم</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القداح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عن أبي مالك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أقول حين أسأل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اغفر لي وارحمني وعافني وارزقني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ويجمع أصابعه إلا الإبهام؛ فإن هؤلاء تجمع لك دنياك وآخرتك</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لسانا ذاكرا فقد أعطي خير الدنيا والآخرة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يا رسول الله خصلة تجمع لي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على خلال يكرهها الله تعالى فتركتها خوفا من أن يسألني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 كذا؟ فأفتضح أو</w:t>
      </w:r>
    </w:p>
    <w:p>
      <w:pPr>
        <w:pStyle w:val="BookText"/>
        <w:rPr/>
      </w:pPr>
      <w:r>
        <w:rPr>
          <w:rFonts w:ascii="Amiri" w:hAnsi="Amiri" w:eastAsia="Amiri" w:cs="Amiri"/>
          <w:color w:val="111111"/>
          <w:sz w:val="28"/>
          <w:sz w:val="28"/>
          <w:szCs w:val="28"/>
          <w:rtl w:val="true"/>
          <w:lang w:bidi="ar-SA"/>
        </w:rPr>
        <w:t>أكذب، فأكون قد خالفت رسول الله في ما دلني عليه</w:t>
      </w:r>
      <w:r>
        <w:rPr>
          <w:rFonts w:eastAsia="Amiri" w:cs="Amiri" w:ascii="Amiri" w:hAnsi="Amiri"/>
          <w:color w:val="111111"/>
          <w:sz w:val="28"/>
          <w:szCs w:val="28"/>
          <w:rtl w:val="true"/>
          <w:lang w:bidi="ar-SA"/>
        </w:rPr>
        <w:t xml:space="preserve">. </w:t>
      </w:r>
      <w:r>
        <w:rPr>
          <w:rStyle w:val="FootnoteAnchor"/>
        </w:rPr>
        <w:footnoteReference w:id="176"/>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أعطيهن أعطي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قلبا شاكرا، ولسانا ذاكرا، وبدنا على البلاء صابرا، وزوجة لا تبغيه خونا في نفسها ولا ماله</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43416</w:t>
      </w:r>
      <w:r>
        <w:rPr>
          <w:rFonts w:ascii="Amiri" w:hAnsi="Amiri" w:eastAsia="Amiri" w:cs="Amiri"/>
          <w:color w:val="111111"/>
          <w:sz w:val="28"/>
          <w:sz w:val="28"/>
          <w:szCs w:val="28"/>
          <w:rtl w:val="true"/>
          <w:lang w:bidi="ar-SA"/>
        </w:rPr>
        <w:t>؛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اليعقوبي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وهو على منبره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لا إله إلا هو، ما أعطي مؤمن قط خير الدنيا والآخرة إلا بحسن ظنه بالله ورجائه له، وحسن خلقه، والكف عن اغتياب المؤمنين</w:t>
      </w:r>
      <w:r>
        <w:rPr>
          <w:rFonts w:eastAsia="Amiri" w:cs="Amiri" w:ascii="Amiri" w:hAnsi="Amiri"/>
          <w:color w:val="111111"/>
          <w:sz w:val="28"/>
          <w:szCs w:val="28"/>
          <w:rtl w:val="true"/>
          <w:lang w:bidi="ar-SA"/>
        </w:rPr>
        <w:t xml:space="preserve">. </w:t>
      </w:r>
      <w:r>
        <w:rPr>
          <w:rStyle w:val="FootnoteAnchor"/>
        </w:rPr>
        <w:footnoteReference w:id="178"/>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أجمع للمسلم خير الدنيا والآخرة جعلت له قلبا خاشعا، ولسانا ذاكرا، وجسدا على البلاء صابرا، وزوجة مؤمنة تسره إذا نظر إليها، وتحفظه إذا غاب عنها في نفسها وماله</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11275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للحسن بن أبي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ملاك هذا الأمر الذي تصيب به خير الدنيا والآخرة؟ عليك بمجالس أهل الذكر، وإذا خلوت فحرك لسانك ما استطعت بذكر الله، وأحب في الله، وأبغض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837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43329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من رزقهما قد أعطي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إذا ابتلي صبر، وإذا أعطي 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رزقهن فقد رزق خير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بالقضاء، والصبر على البلاء، والدعاء في 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خصال يدرك بها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عند النعماء، والصبر عند الضراء، والدعاء عند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يدرك بهن العبد رغائب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البلاء، والرضا بالقضاء، والدعاء في الرخاء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حظه من الرفق فقد أعطي حظه من الخير، ومن حرم حظه من الرفق فقد حرم حظه من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 الخلق ذهب بخير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1296</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 خصال في الدنيا فقد أعطي خير الدنيا والآخرة، وفاز بحظه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يعصمه عن محارم الله، وحسن خلق يعيش به في الناس، وحلم يدفع به جهل الجاهل، وزوجة صالحة تعينه على أمر الدنيا والآخرة</w:t>
      </w:r>
      <w:r>
        <w:rPr>
          <w:rFonts w:eastAsia="Amiri" w:cs="Amiri" w:ascii="Amiri" w:hAnsi="Amiri"/>
          <w:color w:val="111111"/>
          <w:sz w:val="28"/>
          <w:szCs w:val="28"/>
          <w:rtl w:val="true"/>
          <w:lang w:bidi="ar-SA"/>
        </w:rPr>
        <w:t xml:space="preserve">. </w:t>
      </w:r>
      <w:r>
        <w:rPr>
          <w:rStyle w:val="FootnoteAnchor"/>
        </w:rPr>
        <w:footnoteReference w:id="180"/>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الذي لا شر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الشكر مع النعمة، والصبر على النازلة</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دستور معالم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أعطيهن فقد أعطي خير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حديث، وأداء أمانة، وعفة بطن، وحسن 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أعطى الله سبحانه العبد شيئا من خير الدنيا والآخرة إلا بحسن خلقه وحسن نيته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رزق الدين فقد رزق خير الدنيا والآخرة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خير الدنيا والآخرة في كتمان السر ومصادقة الأخيار، وجمع الشر في الإذاعة ومؤاخاة الأشرار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والآخرة في خصلتين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الغنى والتقى</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طلبت القدر والمنزلة فما وجدت إلا بالعلم؛ تعلموا يعظم قدركم في الدارين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الكرامة فما وجدت إلا بالتقوى؛ اتقوا لتكرموا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وطلبت الغنى فما وجدت إلا بالقناعة؛ عليكم بالقناعة تستغنوا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الراحة فما وجدت إلا بترك مخالطة الناس إلا لقوام عيش الدنيا؛ اتركوا الدنيا ومخالطة الناس تستريحوا في الدارين، وتأمنوا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السلامة فما وجدت إلا بطاعة الله؛ أطيعوا الله تسلموا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الخضوع فما وجدت إلا بقبول الحق؛ اقبلوا الحق فإن قبول الحق يبعد من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العيش فما وجدت إلا بترك الهوى؛ فاترك الهوى ليطيب عيشكم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المدح فما وجدت إلا بالسخاوة؛ كونوا أسخياء تمدحوا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وطلبت نعيم الدنيا والآخرة فما وجدت إلا بهذه الخصال التي ذكرتها</w:t>
      </w:r>
      <w:r>
        <w:rPr>
          <w:rFonts w:eastAsia="Amiri" w:cs="Amiri" w:ascii="Amiri" w:hAnsi="Amiri"/>
          <w:color w:val="111111"/>
          <w:sz w:val="28"/>
          <w:szCs w:val="28"/>
          <w:rtl w:val="true"/>
          <w:lang w:bidi="ar-SA"/>
        </w:rPr>
        <w:t xml:space="preserve">. </w:t>
      </w:r>
      <w:r>
        <w:rPr>
          <w:rStyle w:val="FootnoteAnchor"/>
        </w:rPr>
        <w:footnoteReference w:id="183"/>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دعائه للأضحى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وأسألك اللهم ربنا بأن لك الملك ولك الحمد، لا إله إلا أنت الحليم الكريم، الحنان المنان، ذو الجلال والإكرام، بديع السماوات والأرض، مهما قسمت بين عبادك المؤمنين من خير، أو عافية، أو بركة، أو هدى، أو عمل بطاعتك، أو خير تمن به عليهم تهديهم به إليك، أو ترفع لهم عندك درجة، أو تعطيهم به خيرا من خير الدنيا والآخرة؛ أن توفر حظي ونصيبي منه</w:t>
      </w:r>
      <w:r>
        <w:rPr>
          <w:rFonts w:eastAsia="Amiri" w:cs="Amiri" w:ascii="Amiri" w:hAnsi="Amiri"/>
          <w:color w:val="111111"/>
          <w:sz w:val="28"/>
          <w:szCs w:val="28"/>
          <w:rtl w:val="true"/>
          <w:lang w:bidi="ar-SA"/>
        </w:rPr>
        <w:t xml:space="preserve">. </w:t>
      </w:r>
      <w:r>
        <w:rPr>
          <w:rStyle w:val="FootnoteAnchor"/>
        </w:rPr>
        <w:footnoteReference w:id="184"/>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لرجل سأله عن خير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فإنه من طلب رضا الله بسخط الناس كفاه الله أمور الناس، </w:t>
      </w:r>
    </w:p>
    <w:p>
      <w:pPr>
        <w:pStyle w:val="BookText"/>
        <w:rPr/>
      </w:pPr>
      <w:r>
        <w:rPr>
          <w:rFonts w:ascii="Amiri" w:hAnsi="Amiri" w:eastAsia="Amiri" w:cs="Amiri"/>
          <w:color w:val="111111"/>
          <w:sz w:val="28"/>
          <w:sz w:val="28"/>
          <w:szCs w:val="28"/>
          <w:rtl w:val="true"/>
          <w:lang w:bidi="ar-SA"/>
        </w:rPr>
        <w:t>ومن طلب رضا الناس بسخط الله وكله الله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والسلام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208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371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الخلق والرفق فقد أعطي الخير كله والراحة وحسن حاله في دنياه وآخرته، ومن حرم الرفق والخلق كان ذلك له سبيلا إلى كل شر وبلية، إلا من عصمه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تمسك بهن نال من الدنيا والآخرة بغيته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اعتصم بالله، ورضي بقضاء الله، وأحسن الظن بالله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أعطي مؤمن قط خير الدنيا والآخرة إلا بحسن ظنه بالله ورجائه له، وحسن خلقه، والكف عن اغتياب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لا يعذب عبدا بعد التوبة والاستغفار إلا بسوء ظنه، وتقصيره في رجائه الله عزوجل، وسوء خلقه، واغتيابه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يحسن ظن عبد مؤمن بالله عزوجل إلا كان الله عند ظنه؛ لان الله تعالى كريم يستحيي أن يخلف ظن عبده ورجاءه، فأحسنوا الظن بالله وارغبوا إليه؛ فإن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الظآنين بالله ظن السوء عليهم دائرة السوء وغضب الله عليهم ولعنهم وأعد لهم جهنم وساءت مصيرا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أن يعلمه ما ينال به خير الدنيا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والآخرة ولا يطول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w:t>
      </w:r>
      <w:r>
        <w:rPr>
          <w:rFonts w:eastAsia="Amiri" w:cs="Amiri" w:ascii="Amiri" w:hAnsi="Amiri"/>
          <w:color w:val="111111"/>
          <w:sz w:val="28"/>
          <w:szCs w:val="28"/>
          <w:rtl w:val="true"/>
          <w:lang w:bidi="ar-SA"/>
        </w:rPr>
        <w:t xml:space="preserve">. </w:t>
      </w:r>
      <w:r>
        <w:rPr>
          <w:rStyle w:val="FootnoteAnchor"/>
        </w:rPr>
        <w:footnoteReference w:id="186"/>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واليوم الآخر فلا يدع أن يقرأ في دبر الفريضة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من قرأها جمع الله له خير الدنيا والآخرة، وغفر له ولوالديه وما ولدا</w:t>
      </w:r>
      <w:r>
        <w:rPr>
          <w:rFonts w:eastAsia="Amiri" w:cs="Amiri" w:ascii="Amiri" w:hAnsi="Amiri"/>
          <w:color w:val="111111"/>
          <w:sz w:val="28"/>
          <w:szCs w:val="28"/>
          <w:rtl w:val="true"/>
          <w:lang w:bidi="ar-SA"/>
        </w:rPr>
        <w:t xml:space="preserve">. </w:t>
      </w:r>
      <w:r>
        <w:rPr>
          <w:rStyle w:val="FootnoteAnchor"/>
        </w:rPr>
        <w:footnoteReference w:id="187"/>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والإمام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الله له خير الدنيا والآخرة</w:t>
      </w:r>
      <w:r>
        <w:rPr>
          <w:rFonts w:eastAsia="Amiri" w:cs="Amiri" w:ascii="Amiri" w:hAnsi="Amiri"/>
          <w:color w:val="111111"/>
          <w:sz w:val="28"/>
          <w:szCs w:val="28"/>
          <w:rtl w:val="true"/>
          <w:lang w:bidi="ar-SA"/>
        </w:rPr>
        <w:t xml:space="preserve">. </w:t>
      </w:r>
      <w:r>
        <w:rPr>
          <w:rStyle w:val="FootnoteAnchor"/>
        </w:rPr>
        <w:footnoteReference w:id="188"/>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 الله فقد أحرز نفسه من النار بإذن الله، وأصاب الخير كله في الدنيا والآخرة</w:t>
      </w:r>
      <w:r>
        <w:rPr>
          <w:rFonts w:eastAsia="Amiri" w:cs="Amiri" w:ascii="Amiri" w:hAnsi="Amiri"/>
          <w:color w:val="111111"/>
          <w:sz w:val="28"/>
          <w:szCs w:val="28"/>
          <w:rtl w:val="true"/>
          <w:lang w:bidi="ar-SA"/>
        </w:rPr>
        <w:t xml:space="preserve">. </w:t>
      </w:r>
      <w:r>
        <w:rPr>
          <w:rStyle w:val="FootnoteAnchor"/>
        </w:rPr>
        <w:footnoteReference w:id="189"/>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في كل زمان عزيزة،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في الله تعالى، والزوجة الصالحة الأليفة تعينه في دين الله عزوجل، والولد الرشيد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وجد الثلاثة ومن أصاب إحدى الثلاثة فقد أصاب خير الدارين والحظ الأوفر من الدنيا والآخرة</w:t>
      </w:r>
      <w:r>
        <w:rPr>
          <w:rFonts w:eastAsia="Amiri" w:cs="Amiri" w:ascii="Amiri" w:hAnsi="Amiri"/>
          <w:color w:val="111111"/>
          <w:sz w:val="28"/>
          <w:szCs w:val="28"/>
          <w:rtl w:val="true"/>
          <w:lang w:bidi="ar-SA"/>
        </w:rPr>
        <w:t xml:space="preserve">. </w:t>
      </w:r>
      <w:r>
        <w:rPr>
          <w:rStyle w:val="FootnoteAnchor"/>
        </w:rPr>
        <w:footnoteReference w:id="190"/>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الحديث لمنفعة الدنيا لم يكن له في الآخرة نصيب، ومن أراد به خير الآخرة أعطاه الله خير الدنيا والآخرة</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أصلي فأجعل بعض صلاتي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خير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فأجعل نصف صلاتي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أفضل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فإني أصلي فأجعل كل صلاتي لك،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يكفيك الله ما أهمك من أمر دنياك وآخرتك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هلقام بن أبي هلقام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علمني دعاء جامعا للدنيا والآخرة 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دبر الفجر إلى أن تطلع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العظيم وبحمده، أستغفر الله وأسأله من فضله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من أسوأ أهل بيتي حالا، فما علمت حتى أتاني ميراث من قبل رجل ما ظننت أن بيني وبينه قرابة، وإني اليوم أيسر أهل بيتي؛ ذلك إلا بما علمني مولاي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Pr>
        <w:footnoteReference w:id="192"/>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إبراهيم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رأيت يا سيدي أن تعلمني دعاء أدعو به في دبر صلواتي يجمع الله به خير الدنيا والآخرة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أعوذ بوجهك الكريم وعزتك التي لا ترام وقدرتك التي لا يمتنع منها شيء، من شر الدنيا والآخرة، ومن شر الأوجاع كلها </w:t>
      </w:r>
      <w:r>
        <w:rPr>
          <w:rFonts w:eastAsia="Amiri" w:cs="Amiri" w:ascii="Amiri" w:hAnsi="Amiri"/>
          <w:color w:val="111111"/>
          <w:sz w:val="28"/>
          <w:szCs w:val="28"/>
          <w:rtl w:val="true"/>
          <w:lang w:bidi="ar-SA"/>
        </w:rPr>
        <w:t xml:space="preserve">". </w:t>
      </w:r>
      <w:r>
        <w:rPr>
          <w:rStyle w:val="FootnoteAnchor"/>
        </w:rPr>
        <w:footnoteReference w:id="193"/>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معدن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لأحد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رسول الله، علمني ما يجمع </w:t>
      </w:r>
      <w:bookmarkStart w:id="201" w:name="pg10639_94294"/>
    </w:p>
    <w:p>
      <w:pPr>
        <w:pStyle w:val="BookText"/>
        <w:rPr/>
      </w:pPr>
      <w:bookmarkEnd w:id="201"/>
      <w:r>
        <w:rPr>
          <w:rFonts w:ascii="Amiri" w:hAnsi="Amiri" w:eastAsia="Amiri" w:cs="Amiri"/>
          <w:color w:val="111111"/>
          <w:sz w:val="28"/>
          <w:sz w:val="28"/>
          <w:szCs w:val="28"/>
          <w:rtl w:val="true"/>
          <w:lang w:bidi="ar-SA"/>
        </w:rPr>
        <w:t>لي خير الدنيا والآخرة ولا تطل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بشيء واحد؛ وهو ترك الغضب</w:t>
      </w:r>
      <w:r>
        <w:rPr>
          <w:rFonts w:eastAsia="Amiri" w:cs="Amiri" w:ascii="Amiri" w:hAnsi="Amiri"/>
          <w:color w:val="111111"/>
          <w:sz w:val="28"/>
          <w:szCs w:val="28"/>
          <w:rtl w:val="true"/>
          <w:lang w:bidi="ar-SA"/>
        </w:rPr>
        <w:t xml:space="preserve">. </w:t>
      </w:r>
      <w:r>
        <w:rPr>
          <w:rStyle w:val="FootnoteAnchor"/>
        </w:rPr>
        <w:footnoteReference w:id="194"/>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كل خير في الدنيا والآخرة شيء واحد؛ وهو الخوف من الله عزوجل</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الحسنات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الدنيا والآخرة</w:t>
      </w:r>
      <w:r>
        <w:rPr>
          <w:rFonts w:eastAsia="Amiri" w:cs="Amiri" w:ascii="Amiri" w:hAnsi="Amiri"/>
          <w:color w:val="111111"/>
          <w:sz w:val="28"/>
          <w:szCs w:val="28"/>
          <w:rtl w:val="true"/>
          <w:lang w:bidi="ar-SA"/>
        </w:rPr>
        <w:t>).</w:t>
      </w:r>
    </w:p>
    <w:p>
      <w:pPr>
        <w:pStyle w:val="Heading4"/>
        <w:numPr>
          <w:ilvl w:val="3"/>
          <w:numId w:val="1"/>
        </w:numPr>
        <w:rPr/>
      </w:pPr>
      <w:bookmarkStart w:id="202" w:name="__RefHeading___Toc2546760_372815092"/>
      <w:bookmarkStart w:id="203" w:name="_Toc75"/>
      <w:bookmarkEnd w:id="202"/>
      <w:r>
        <w:rPr/>
        <w:t>3</w:t>
      </w:r>
      <w:r>
        <w:rPr>
          <w:rtl w:val="true"/>
        </w:rPr>
        <w:t xml:space="preserve"> / </w:t>
      </w:r>
      <w:r>
        <w:rPr/>
        <w:t>4</w:t>
      </w:r>
      <w:r>
        <w:rPr>
          <w:rtl w:val="true"/>
        </w:rPr>
        <w:t xml:space="preserve"> </w:t>
      </w:r>
      <w:r>
        <w:rPr>
          <w:rtl w:val="true"/>
        </w:rPr>
        <w:t>جوامع الخير</w:t>
      </w:r>
      <w:bookmarkEnd w:id="203"/>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خصال من جوامع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الإسلام، وأهله، والفقراء، ومجالستهم، ولا تيأس من رجل يكون على شر فيرجع إلى خير فيموت عليه، ولا تأمن رجلا يكون على خير فيرجع إلى شر فيموت عليه، ليشغلك عن الناس ما تعلم من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 الله عليه بمعرفة أهل بيتي وولايتهم، فقد جمع الله له الخير 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الخير خشية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الخير كله في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والسكوت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نظر ليس فيه اعتبار؛ فهو سهو، وكل كلام ليس فيه ذكر فهو لغو، وكل</w:t>
      </w:r>
    </w:p>
    <w:p>
      <w:pPr>
        <w:pStyle w:val="BookText"/>
        <w:rPr/>
      </w:pPr>
      <w:r>
        <w:rPr>
          <w:rFonts w:ascii="Amiri" w:hAnsi="Amiri" w:eastAsia="Amiri" w:cs="Amiri"/>
          <w:color w:val="111111"/>
          <w:sz w:val="28"/>
          <w:sz w:val="28"/>
          <w:szCs w:val="28"/>
          <w:rtl w:val="true"/>
          <w:lang w:bidi="ar-SA"/>
        </w:rPr>
        <w:t>سكوت ليس فيه فكر فهو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فطوبى لمن كان نظره عبرا، وسكوته فكرا، وكلامه ذكرا، وبكى على خطيئته وأمن الناس شره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الخير في الموالاة في الله، والمعاداة في الله، والمحبة في الله، والبغض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فإنها تجمع الخير ولا خير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الخير في أعمال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الخير في المشاورة، والأخذ بقول النصيح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 الخير في العمل بما يبقى، والاستهانة بما يفنى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هن جماع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إسداء النعم، ورعاية الذمم، وصلة الرحم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كله في من عرف قدره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صيانة الإنسان نفسه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الخير كله قد اجتمع في قطع الطمع عما في أيدي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إلى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إني أجمع لك الخير كله في أربع كلمات؛ واحدة لي، وواحدة لك، وواحدة في ما بيني وبينك، وواحدة في ما بينك وبين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التي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فتعبدني ولا تشرك بي شيئا؛ وأما التي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فأجازيك بعملك أحوج ما تكون إليه؛ وأما التي في ما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 الدعاء وعلي الإجابة؛ وأما التي بينك وبين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فترضى للناس ما ترضى لنفسك</w:t>
      </w:r>
      <w:r>
        <w:rPr>
          <w:rFonts w:eastAsia="Amiri" w:cs="Amiri" w:ascii="Amiri" w:hAnsi="Amiri"/>
          <w:color w:val="111111"/>
          <w:sz w:val="28"/>
          <w:szCs w:val="28"/>
          <w:rtl w:val="true"/>
          <w:lang w:bidi="ar-SA"/>
        </w:rPr>
        <w:t xml:space="preserve">. </w:t>
      </w:r>
      <w:r>
        <w:rPr>
          <w:rStyle w:val="FootnoteAnchor"/>
        </w:rPr>
        <w:footnoteReference w:id="197"/>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حقوق المؤمنين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أن ينال الخير كله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يسرنا بإدخال السرور على المؤمنين من شيعتنا</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عن محمد بن إسماعيل بن بزيع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علل بعض أفعال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بدئ بالحمد دون سائر السور، لا نه ليس شيء من القرآن والكلام جمع فيه من جوامع الخير والحكمة ما جمع من سورة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وكلها عن الفضل بن شاذان،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10639_94298"/>
      <w:bookmarkStart w:id="205" w:name="pg10639_94298"/>
      <w:bookmarkEnd w:id="205"/>
    </w:p>
    <w:p>
      <w:pPr>
        <w:pStyle w:val="Heading3"/>
        <w:numPr>
          <w:ilvl w:val="2"/>
          <w:numId w:val="1"/>
        </w:numPr>
        <w:rPr/>
      </w:pPr>
      <w:bookmarkStart w:id="206" w:name="pg10639_94298"/>
      <w:bookmarkStart w:id="207" w:name="__RefHeading___Toc2546762_372815092"/>
      <w:bookmarkStart w:id="208" w:name="_Toc76"/>
      <w:bookmarkEnd w:id="206"/>
      <w:bookmarkEnd w:id="207"/>
      <w:r>
        <w:rPr>
          <w:rtl w:val="true"/>
        </w:rPr>
        <w:t>الفصل الرابع</w:t>
      </w:r>
      <w:r>
        <w:rPr>
          <w:rtl w:val="true"/>
        </w:rPr>
        <w:t xml:space="preserve">: </w:t>
      </w:r>
      <w:r>
        <w:rPr>
          <w:rtl w:val="true"/>
        </w:rPr>
        <w:t>ما ينبئ عن الخير</w:t>
      </w:r>
      <w:bookmarkEnd w:id="208"/>
    </w:p>
    <w:p>
      <w:pPr>
        <w:pStyle w:val="Heading4"/>
        <w:numPr>
          <w:ilvl w:val="3"/>
          <w:numId w:val="1"/>
        </w:numPr>
        <w:rPr/>
      </w:pPr>
      <w:bookmarkStart w:id="209" w:name="__RefHeading___Toc2546764_372815092"/>
      <w:bookmarkStart w:id="210" w:name="_Toc77"/>
      <w:bookmarkEnd w:id="209"/>
      <w:r>
        <w:rPr/>
        <w:t>4</w:t>
      </w:r>
      <w:r>
        <w:rPr>
          <w:rtl w:val="true"/>
        </w:rPr>
        <w:t xml:space="preserve"> / </w:t>
      </w:r>
      <w:r>
        <w:rPr/>
        <w:t>1</w:t>
      </w:r>
      <w:r>
        <w:rPr>
          <w:rtl w:val="true"/>
        </w:rPr>
        <w:t xml:space="preserve"> </w:t>
      </w:r>
      <w:r>
        <w:rPr>
          <w:rtl w:val="true"/>
        </w:rPr>
        <w:t>علامات الأخيار</w:t>
      </w:r>
      <w:bookmarkEnd w:id="210"/>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إذا أراد بقوم بقاء أو نماء رزقهم السماحة والعفاف، وإذا أراد بقوم اقتطاعا فتح عليهم باب خيانة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سلمة بن محرز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علم ما أوتينا تفسير القرآن وأحكامه، وعلم تغيير الزمان وحدثانه؛ إذا أراد الله بقوم خيرا أسمعهم، ولو أسمع من لم يسمع لولي معرضا كأن لم يسمع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هنيئة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وجدنا أوعية أو مستراحا لقلنا، والله المستعان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بعث إليه ملكا من خزان الجنة فمسح</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15960</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بصائر 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مصعب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صدره، ويسخي نفسه بالزكاة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ظهره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فتح له قفل قلبه، وجعل فيه اليقين والصدق، وجعل قلبه واعيا لما سلك فيه، وجعل قلبه سليما، ولسانه صادقا، وخليقته مستقيمة، وجعل أذنه سميعة وعينه بصيرة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يستعمله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 لعمل صالح قبل الموت</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عمر الجمعي،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عمرو بن الحمق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استعمله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استعمله؟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له عمل صالح بين يدي موته حتى يرضى عنه من حوله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6327</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كلها نحوه،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عن أبي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طهره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طهور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صالح يلهمه إياه حتى يقبضه عليه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حديث المعراج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أهل الخير وأهل الآخرة رقيقة وجوههم، كثير حياؤهم، قليل حمقهم، كثير نفعهم، قليل مكرهم، الناس منهم في راحة، أنفسهم منهم في تعب، كلامهم موزون، محاسبين لأنفسهم متعيبين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أعداء الله بالسيف، والصوم في يوم الصيف، وحسن الصبر عند المصيبة، وترك المراء وأنت محق، وتبكير الصلاة في يوم الغيم، وحسن الوضوء في أيام الشتاء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خصال من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أعداء الله بالسيف، والصوم في يوم الصيف، وحسن الصبر عند المصيبة، وترك المراء، والإنفاق في الخفاء، والمحاباة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لمعاذ بن 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أدلك على أبواب الخير؟ الصوم جنة، والصدقة تطفئ الخطيئة كما يطفئ الماء النار، وصلاة الرجل من جوف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خالد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فضائل الأشهر الثلاثة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يصب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عاتبه في منامه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صير حوائج الناس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كلمات من أراد الله به خيرا علمه إياهن ثم لم ينسه إياهن أبدا؟ 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ضعيف فقو في رضاك ضعفي، وخذ إلى الخير بناصيتي، واجعل الإسلام منتهى رضائي، اللهم إني ضعيف فقوني، وإني ذليل فأعزني، وفقير فارزقني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عبد الله بن مغفل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لقي امرأة كانت بغيا في الجاهلية فجعل يلاعبها حتى بسط يده إليها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قد ذهب بالشرك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فولى الرجل، فأصاب وجهه الحائط فشجه، ثم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 أراد الله بك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بعبد خيرا عجل له عقوبة ذنبه، وإذا أراد بعبد شرا أمسك عليه بذنبه حتى يوفي به يوم القيامة كأنه عير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الطبراني عن ابن عمر وعن مسند أبي يعلى عن بريدة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الوحشي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الجبل الذي بالمدينة اسمه عير، شبه عظم ذنوبه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16806</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بعبده الخير عجل له العقوبة في الدنيا، وإذا أراد الله بعبده الشر أمسك عنه بذنبه حتى يوافي به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ألهاه عن محاسنه، وجعل مساوئه بين عينيه، وكرهه مجالسة المعرضين عن ذكر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جعل صنائعه ومعروفه في أهل الحفاظ</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وإذا أراد الله بعبد شرا جعل صنائعه ومعروفه في غير أهل الحفاظ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يفقهه في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ابن عباس،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28722</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الأمالي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حماد بن عثمان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جعل غناه في نفسه، وتقاه في قلبه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الله به خيرا يجعل خلقه حسنا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أنس،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الدين والأمانة، الشاكرين للناس؛ لأن الصنيعة لا يعتد بها إلا أن تقع موقعها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16233</w:t>
      </w:r>
      <w:r>
        <w:rPr>
          <w:rFonts w:ascii="Amiri" w:hAnsi="Amiri" w:eastAsia="Amiri" w:cs="Amiri"/>
          <w:color w:val="111111"/>
          <w:sz w:val="28"/>
          <w:sz w:val="28"/>
          <w:szCs w:val="28"/>
          <w:rtl w:val="true"/>
          <w:lang w:bidi="ar-SA"/>
        </w:rPr>
        <w:t>؛ نثر الدر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أبي القاسم الكوفي في كتاب الأخلاق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مستحقي الصنائع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الحفاظ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 ذيله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معاوية بن أبي سفيان،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2645</w:t>
      </w:r>
      <w:r>
        <w:rPr>
          <w:rFonts w:ascii="Amiri" w:hAnsi="Amiri" w:eastAsia="Amiri" w:cs="Amiri"/>
          <w:color w:val="111111"/>
          <w:sz w:val="28"/>
          <w:sz w:val="28"/>
          <w:szCs w:val="28"/>
          <w:rtl w:val="true"/>
          <w:lang w:bidi="ar-SA"/>
        </w:rPr>
        <w:t>، 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نوادر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أبي هريرة،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43549</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قبيصة بن ذؤيب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أدخل عليهم الرفق</w:t>
      </w:r>
      <w:r>
        <w:rPr>
          <w:rFonts w:eastAsia="Amiri" w:cs="Amiri" w:ascii="Amiri" w:hAnsi="Amiri"/>
          <w:color w:val="111111"/>
          <w:sz w:val="28"/>
          <w:szCs w:val="28"/>
          <w:rtl w:val="true"/>
          <w:lang w:bidi="ar-SA"/>
        </w:rPr>
        <w:t xml:space="preserve">. </w:t>
      </w:r>
      <w:r>
        <w:rPr>
          <w:rStyle w:val="FootnoteAnchor"/>
        </w:rPr>
        <w:footnoteReference w:id="203"/>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رزقهم الرفق في المعيشة وحسن الخلق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الله بعبيد خيرا رزقهم الرفق في معاشهم، وإذا أراد بهم شرا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أو قال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رزقهم الخرق في معاشهم</w:t>
      </w:r>
      <w:r>
        <w:rPr>
          <w:rFonts w:eastAsia="Amiri" w:cs="Amiri" w:ascii="Amiri" w:hAnsi="Amiri"/>
          <w:color w:val="111111"/>
          <w:sz w:val="28"/>
          <w:szCs w:val="28"/>
          <w:rtl w:val="true"/>
          <w:lang w:bidi="ar-SA"/>
        </w:rPr>
        <w:t xml:space="preserve">. </w:t>
      </w:r>
      <w:r>
        <w:rPr>
          <w:rStyle w:val="FootnoteAnchor"/>
        </w:rPr>
        <w:footnoteReference w:id="205"/>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فتح عيني قلبه، فيشاهد بها ما كان غائبا عنه</w:t>
      </w:r>
      <w:r>
        <w:rPr>
          <w:rFonts w:eastAsia="Amiri" w:cs="Amiri" w:ascii="Amiri" w:hAnsi="Amiri"/>
          <w:color w:val="111111"/>
          <w:sz w:val="28"/>
          <w:szCs w:val="28"/>
          <w:rtl w:val="true"/>
          <w:lang w:bidi="ar-SA"/>
        </w:rPr>
        <w:t xml:space="preserve">. </w:t>
      </w:r>
      <w:r>
        <w:rPr>
          <w:rStyle w:val="FootnoteAnchor"/>
        </w:rPr>
        <w:footnoteReference w:id="206"/>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هدية مني إلى عبدي المؤمن، فإن قبلها مني فبرحمتي ومني، وإن ردها علي فبذنبه حرمها، ومنه لا مني، وأيما عبد خلقته فهديته إلى الإيمان، وحسنت خلقه، ولم أبتله بالبخل، فإني أريد به خيرا</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eastAsia="IRNazanin" w:cs="IRNazanin"/>
          <w:color w:val="111111"/>
          <w:sz w:val="28"/>
          <w:szCs w:val="28"/>
          <w:lang w:bidi="fa-IR"/>
        </w:rPr>
        <w:t>351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307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تعالى بعبد خيرا جعل له واعظا من نفسه، يأمره وينهاه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إذا أراد بعبد خيرا وفقه لانفاذ أجله في أحسن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عمله، ورزقه مبادرة مهله في طاعته قبل الفوت</w:t>
      </w:r>
      <w:r>
        <w:rPr>
          <w:rFonts w:eastAsia="Amiri" w:cs="Amiri" w:ascii="Amiri" w:hAnsi="Amiri"/>
          <w:color w:val="111111"/>
          <w:sz w:val="28"/>
          <w:szCs w:val="28"/>
          <w:rtl w:val="true"/>
          <w:lang w:bidi="ar-SA"/>
        </w:rPr>
        <w:t xml:space="preserve">. </w:t>
      </w:r>
      <w:r>
        <w:rPr>
          <w:rStyle w:val="FootnoteAnchor"/>
        </w:rPr>
        <w:footnoteReference w:id="208"/>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حال بينه وبين شهوته، وحجز بينه وبين قلبه، وإذا أراد به شرا وكله إلى نفسه</w:t>
      </w:r>
      <w:r>
        <w:rPr>
          <w:rFonts w:eastAsia="Amiri" w:cs="Amiri" w:ascii="Amiri" w:hAnsi="Amiri"/>
          <w:color w:val="111111"/>
          <w:sz w:val="28"/>
          <w:szCs w:val="28"/>
          <w:rtl w:val="true"/>
          <w:lang w:bidi="ar-SA"/>
        </w:rPr>
        <w:t xml:space="preserve">. </w:t>
      </w:r>
      <w:r>
        <w:rPr>
          <w:rStyle w:val="FootnoteAnchor"/>
        </w:rPr>
        <w:footnoteReference w:id="209"/>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ألهمه الاقتصاد وحسن التدبير، وجنبه سوء التدبير والإسراف</w:t>
      </w:r>
      <w:r>
        <w:rPr>
          <w:rFonts w:eastAsia="Amiri" w:cs="Amiri" w:ascii="Amiri" w:hAnsi="Amiri"/>
          <w:color w:val="111111"/>
          <w:sz w:val="28"/>
          <w:szCs w:val="28"/>
          <w:rtl w:val="true"/>
          <w:lang w:bidi="ar-SA"/>
        </w:rPr>
        <w:t xml:space="preserve">. </w:t>
      </w:r>
      <w:r>
        <w:rPr>
          <w:rStyle w:val="FootnoteAnchor"/>
        </w:rPr>
        <w:footnoteReference w:id="210"/>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ألهمه القناعة وأصلح له زوجه</w:t>
      </w:r>
      <w:r>
        <w:rPr>
          <w:rFonts w:eastAsia="Amiri" w:cs="Amiri" w:ascii="Amiri" w:hAnsi="Amiri"/>
          <w:color w:val="111111"/>
          <w:sz w:val="28"/>
          <w:szCs w:val="28"/>
          <w:rtl w:val="true"/>
          <w:lang w:bidi="ar-SA"/>
        </w:rPr>
        <w:t xml:space="preserve">. </w:t>
      </w:r>
      <w:r>
        <w:rPr>
          <w:rStyle w:val="FootnoteAnchor"/>
        </w:rPr>
        <w:footnoteReference w:id="211"/>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ألهمه القناعة فاكتفى بالكفاف، واكتسى بالعفاف</w:t>
      </w:r>
      <w:r>
        <w:rPr>
          <w:rFonts w:eastAsia="Amiri" w:cs="Amiri" w:ascii="Amiri" w:hAnsi="Amiri"/>
          <w:color w:val="111111"/>
          <w:sz w:val="28"/>
          <w:szCs w:val="28"/>
          <w:rtl w:val="true"/>
          <w:lang w:bidi="ar-SA"/>
        </w:rPr>
        <w:t xml:space="preserve">. </w:t>
      </w:r>
      <w:r>
        <w:rPr>
          <w:rStyle w:val="FootnoteAnchor"/>
        </w:rPr>
        <w:footnoteReference w:id="212"/>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فقهه في الدين، وألهمه اليقين</w:t>
      </w:r>
      <w:r>
        <w:rPr>
          <w:rFonts w:eastAsia="Amiri" w:cs="Amiri" w:ascii="Amiri" w:hAnsi="Amiri"/>
          <w:color w:val="111111"/>
          <w:sz w:val="28"/>
          <w:szCs w:val="28"/>
          <w:rtl w:val="true"/>
          <w:lang w:bidi="ar-SA"/>
        </w:rPr>
        <w:t xml:space="preserve">. </w:t>
      </w:r>
      <w:r>
        <w:rPr>
          <w:rStyle w:val="FootnoteAnchor"/>
        </w:rPr>
        <w:footnoteReference w:id="213"/>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الله تعالى إذا أراد بعبد خيرا ألهمه الطاعة، وألزمه القناعة، وفقهه في الدين، وقواه باليقين، فاكتفى بالكفاف، وتحلى بالقناعة</w:t>
      </w:r>
      <w:r>
        <w:rPr>
          <w:rFonts w:eastAsia="Amiri" w:cs="Amiri" w:ascii="Amiri" w:hAnsi="Amiri"/>
          <w:color w:val="111111"/>
          <w:sz w:val="28"/>
          <w:szCs w:val="28"/>
          <w:rtl w:val="true"/>
          <w:lang w:bidi="ar-SA"/>
        </w:rPr>
        <w:t xml:space="preserve">. </w:t>
      </w:r>
      <w:r>
        <w:rPr>
          <w:rStyle w:val="FootnoteAnchor"/>
        </w:rPr>
        <w:footnoteReference w:id="214"/>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أعف بطنه عن الطعام، وفرجه عن الحرام</w:t>
      </w:r>
      <w:r>
        <w:rPr>
          <w:rFonts w:eastAsia="Amiri" w:cs="Amiri" w:ascii="Amiri" w:hAnsi="Amiri"/>
          <w:color w:val="111111"/>
          <w:sz w:val="28"/>
          <w:szCs w:val="28"/>
          <w:rtl w:val="true"/>
          <w:lang w:bidi="ar-SA"/>
        </w:rPr>
        <w:t xml:space="preserve">. </w:t>
      </w:r>
      <w:r>
        <w:rPr>
          <w:rStyle w:val="FootnoteAnchor"/>
        </w:rPr>
        <w:footnoteReference w:id="215"/>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منحه عقلا قويما، وعملا مستقيما</w:t>
      </w:r>
      <w:r>
        <w:rPr>
          <w:rFonts w:eastAsia="Amiri" w:cs="Amiri" w:ascii="Amiri" w:hAnsi="Amiri"/>
          <w:color w:val="111111"/>
          <w:sz w:val="28"/>
          <w:szCs w:val="28"/>
          <w:rtl w:val="true"/>
          <w:lang w:bidi="ar-SA"/>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الأخيار لين الكلام، وإفشاء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أمارات الخير الكف عن الأذى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الطاعة يعرف الأخيار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والشر لا يعرفان إلا بالناس، فإذا أردت أن تعرف الخير فاعمل الخير تعرف أهله، وإذا أردت أن تعرف الشر فاعمل الشر تعرف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للعبد أربع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عينان يبصر بهما أمر دينه ودنياه، وعينان يبصر بهما أمر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أراد الله بعبد خيرا فتح له العينين اللتين في قلبه فأبصر بهما الغيب في أمر آخرته، وإذا أراد به غير ذلك ترك القلب بما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وكل به ملكا، فأخذ بعضده، فأدخله في هذا الأمر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الله به الخير قذف في قلبه حب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 زيارته، ومن أراد الله به السوء قذف في قلبه بغض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وبغض زيارته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 إذا أراد الله بعبد خيرا فقهه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198</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205</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فضيل بن عثمان الصيرفي عمن حدثه،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الدين، وزهده في الدنيا، وبصره بعيوب نفسه</w:t>
      </w:r>
      <w:r>
        <w:rPr>
          <w:rFonts w:eastAsia="Amiri" w:cs="Amiri" w:ascii="Amiri" w:hAnsi="Amiri"/>
          <w:color w:val="111111"/>
          <w:sz w:val="28"/>
          <w:szCs w:val="28"/>
          <w:rtl w:val="true"/>
          <w:lang w:bidi="ar-SA"/>
        </w:rPr>
        <w:t xml:space="preserve">. </w:t>
      </w:r>
      <w:r>
        <w:rPr>
          <w:rStyle w:val="FootnoteAnchor"/>
        </w:rPr>
        <w:footnoteReference w:id="217"/>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رسالته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إذا أراد بعبد خيرا شرح صدره للإسلام، فإذا أعطاه ذلك أنطق لسانه بالحق، وعقد قلبه عليه فعمل به، فإذا جمع الله له ذلك تم له إسلامه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جابر،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إذا أراد بعبد خيرا نكت في قلبه نكتة من نور، وفتح مسامع قلبه، ووكل به ملكا يسدده، وإذا أراد بعبد سوءا نكت في قلبه نكتة سوداء، وسد مسامع قلبه، ووكل به شيطانا يضله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يرد الله أن يهديه يشرح صدره للإسلام ومن يرد أن يضله يجعل صدره ضيقا حرجا كأنما يصعد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لمؤمن الطاق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النعمان،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بعبد خيرا نكت في قلبه نكتة بيضاء، فجال القلب يطلب الحق، ثم هو إلى أمركم أسرع من الطير إلى وكره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خيرا طيب روحه وجسده، فلا يسمع شيئا من الخير إلا</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سليمان بن خالد،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عرفه، ولا يسمع شيئا من المنكر إلا أنكره</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لبعض مواليه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عاتب فلانا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أراد بعبد خيرا إذا عوتب قبل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بقوم خيرا أكثر فقهاءهم وأقل جهالهم؛ فإذا تكلم الفقيه وجد أعوانا، وإذا تكلم الجاهل قهر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بقوم شرا أكثر جهالهم وأقل فقهاءهم؛ فإذا تكلم الجاهل وجد أعوانا، وإذا تكلم الفقيه قهر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بقوم خيرا أمد لهم في العمر وألهمهم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بقوم خيرا ولى عليهم حلماءهم، وقضى بينهم علماءهم، وجعل المال في سخايا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 الله بقوم شرا ولى عليهم سفهاءهم، وقضى بينهم جهالهم، وجعل المال في بخلائهم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بأهل بيت خيرا فقههم في الدين، ورزقهم الرفق في معايشهم، والقصد في شأنهم، ووقر صغيرهم كبيرهم، وإذا أراد بهم غير ذلك تركهم هملا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11" w:name="pg10639_94308"/>
    </w:p>
    <w:p>
      <w:pPr>
        <w:pStyle w:val="BookText"/>
        <w:rPr/>
      </w:pPr>
      <w:bookmarkEnd w:id="211"/>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عزوجل برعية خيرا جعل لها سلطانا رحيما، وقيض له وزيرا عادلا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12" w:name="__RefHeading___Toc2546766_372815092"/>
      <w:bookmarkStart w:id="213" w:name="_Toc78"/>
      <w:bookmarkEnd w:id="212"/>
      <w:r>
        <w:rPr/>
        <w:t>4</w:t>
      </w:r>
      <w:r>
        <w:rPr>
          <w:rtl w:val="true"/>
        </w:rPr>
        <w:t xml:space="preserve"> / </w:t>
      </w:r>
      <w:r>
        <w:rPr/>
        <w:t>2</w:t>
      </w:r>
      <w:r>
        <w:rPr>
          <w:rtl w:val="true"/>
        </w:rPr>
        <w:t xml:space="preserve"> </w:t>
      </w:r>
      <w:r>
        <w:rPr>
          <w:rtl w:val="true"/>
        </w:rPr>
        <w:t>خصائص الأبرار</w:t>
      </w:r>
      <w:bookmarkEnd w:id="213"/>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علامة البار فعشرة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 في الله، ويبغض في الله، ويصاحب في الله، ويفارق في الله، ويغضب في الله، ويرضى في الله، ويعمل لله، ويطلب إليه، ويخشع لله خائفا مخوفا طاهرا مخلصا مستحييا مراقبا، ويحسن في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شوق الأبرار إلى لقائي، وأنا إليهم أشد شوقا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المنطق، والنظر،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منطقه في غير ذكر فقد لغا، ومن كان نظره في غير اعتبار فقد سها، ومن كان صمته في غير فكر فقد 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ذكر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مستقره خير مستقر، ومنبته أشرف منبت، في معادن الكرامة ومماهد السلامة، قد صرفت نحوه أفئدة الأبرار، وثنيت إليه أزمة الأبصار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 أنت قسيم الجنة والنار، بمحبتك يعرف</w:t>
      </w:r>
    </w:p>
    <w:p>
      <w:pPr>
        <w:pStyle w:val="BookText"/>
        <w:rPr/>
      </w:pPr>
      <w:r>
        <w:rPr>
          <w:rFonts w:ascii="Amiri" w:hAnsi="Amiri" w:eastAsia="Amiri" w:cs="Amiri"/>
          <w:color w:val="111111"/>
          <w:sz w:val="28"/>
          <w:sz w:val="28"/>
          <w:szCs w:val="28"/>
          <w:rtl w:val="true"/>
          <w:lang w:bidi="ar-SA"/>
        </w:rPr>
        <w:t>الأبرار من الفجار، ويميز بين الأشرار والأخيار وبين المؤمنين والكفار</w:t>
      </w:r>
      <w:r>
        <w:rPr>
          <w:rFonts w:eastAsia="Amiri" w:cs="Amiri" w:ascii="Amiri" w:hAnsi="Amiri"/>
          <w:color w:val="111111"/>
          <w:sz w:val="28"/>
          <w:szCs w:val="28"/>
          <w:rtl w:val="true"/>
          <w:lang w:bidi="ar-SA"/>
        </w:rPr>
        <w:t xml:space="preserve">. </w:t>
      </w:r>
      <w:r>
        <w:rPr>
          <w:rStyle w:val="FootnoteAnchor"/>
        </w:rPr>
        <w:footnoteReference w:id="220"/>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الصدق والأمانة؛ فإنهما سجية الأبرار</w:t>
      </w:r>
      <w:r>
        <w:rPr>
          <w:rFonts w:eastAsia="Amiri" w:cs="Amiri" w:ascii="Amiri" w:hAnsi="Amiri"/>
          <w:color w:val="111111"/>
          <w:sz w:val="28"/>
          <w:szCs w:val="28"/>
          <w:rtl w:val="true"/>
          <w:lang w:bidi="ar-SA"/>
        </w:rPr>
        <w:t xml:space="preserve">. </w:t>
      </w:r>
      <w:r>
        <w:rPr>
          <w:rStyle w:val="FootnoteAnchor"/>
        </w:rPr>
        <w:footnoteReference w:id="221"/>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استشعر الحكمة وتجلبب السكينة؛ فإنهما حلية الأبرار</w:t>
      </w:r>
      <w:r>
        <w:rPr>
          <w:rFonts w:eastAsia="Amiri" w:cs="Amiri" w:ascii="Amiri" w:hAnsi="Amiri"/>
          <w:color w:val="111111"/>
          <w:sz w:val="28"/>
          <w:szCs w:val="28"/>
          <w:rtl w:val="true"/>
          <w:lang w:bidi="ar-SA"/>
        </w:rPr>
        <w:t xml:space="preserve">. </w:t>
      </w:r>
      <w:r>
        <w:rPr>
          <w:rStyle w:val="FootnoteAnchor"/>
        </w:rPr>
        <w:footnoteReference w:id="222"/>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عمل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الفرائض، واجتناب المحارم، واحتراس من الغفلة في الدين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الوفاء يعرف الأبرار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طبائع الأبرار طبائع محتملة للخير، فمهما حملت منه احتملته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نفوس الأبرار نافرة من نفوس الأشرار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الأبرار تأبى أفعال الفجار</w:t>
      </w:r>
      <w:r>
        <w:rPr>
          <w:rFonts w:eastAsia="Amiri" w:cs="Amiri" w:ascii="Amiri" w:hAnsi="Amiri"/>
          <w:color w:val="111111"/>
          <w:sz w:val="28"/>
          <w:szCs w:val="28"/>
          <w:rtl w:val="true"/>
          <w:lang w:bidi="ar-SA"/>
        </w:rPr>
        <w:t xml:space="preserve">. </w:t>
      </w:r>
      <w:r>
        <w:rPr>
          <w:rStyle w:val="FootnoteAnchor"/>
        </w:rPr>
        <w:footnoteReference w:id="225"/>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 عن سدير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لألقى الرجل لم أره ولم يرني في ما مضى قبل يومه ذلك، فاحبه حبا شديدا، فإذا كلمته وجدته لي على مثل ما أنا عليه له، ويخبرني أنه يجد لي مثل الذي أجد له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سدير، إن ائتلاف قلوب الأبرار إذا التقوا وإن لم يظهروا </w:t>
      </w:r>
      <w:bookmarkStart w:id="214" w:name="pg10639_94310"/>
    </w:p>
    <w:p>
      <w:pPr>
        <w:pStyle w:val="BookText"/>
        <w:rPr/>
      </w:pPr>
      <w:bookmarkEnd w:id="214"/>
      <w:r>
        <w:rPr>
          <w:rFonts w:ascii="Amiri" w:hAnsi="Amiri" w:eastAsia="Amiri" w:cs="Amiri"/>
          <w:color w:val="111111"/>
          <w:sz w:val="28"/>
          <w:sz w:val="28"/>
          <w:szCs w:val="28"/>
          <w:rtl w:val="true"/>
          <w:lang w:bidi="ar-SA"/>
        </w:rPr>
        <w:t>التودد بألسنتهم كسرعة اختلاط قطر السماء على مياه الأنهار، وإن بعد ائتلاف قلوب الفجار إذا التقوا وإن أظهروا التودد بألسنتهم كبعد البهائم من التعاطف وإن طال اعتلافها على مذود واحد</w:t>
      </w:r>
      <w:r>
        <w:rPr>
          <w:rFonts w:eastAsia="Amiri" w:cs="Amiri" w:ascii="Amiri" w:hAnsi="Amiri"/>
          <w:color w:val="111111"/>
          <w:sz w:val="28"/>
          <w:szCs w:val="28"/>
          <w:rtl w:val="true"/>
          <w:lang w:bidi="ar-SA"/>
        </w:rPr>
        <w:t xml:space="preserve">. </w:t>
      </w:r>
      <w:r>
        <w:rPr>
          <w:rStyle w:val="FootnoteAnchor"/>
        </w:rPr>
        <w:footnoteReference w:id="226"/>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الأبرار للأبرار ثواب للأبرار، وحب الفجار للأبرار فضيلة للأبرار، وبغض الفجار للأبرار زين للأبرار، وبغض الأبرار للفجار خزي على الفجار</w:t>
      </w:r>
      <w:r>
        <w:rPr>
          <w:rFonts w:eastAsia="Amiri" w:cs="Amiri" w:ascii="Amiri" w:hAnsi="Amiri"/>
          <w:color w:val="111111"/>
          <w:sz w:val="28"/>
          <w:szCs w:val="28"/>
          <w:rtl w:val="true"/>
          <w:lang w:bidi="ar-SA"/>
        </w:rPr>
        <w:t xml:space="preserve">. </w:t>
      </w:r>
      <w:r>
        <w:rPr>
          <w:rStyle w:val="FootnoteAnchor"/>
        </w:rPr>
        <w:footnoteReference w:id="227"/>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عبادا كسرت قلوبهم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في أنفسهم أنهم أشرار، وإنهم لأكياس وأبرار</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 w:name="__RefHeading___Toc2546768_372815092"/>
      <w:bookmarkStart w:id="216" w:name="_Toc79"/>
      <w:bookmarkEnd w:id="215"/>
      <w:r>
        <w:rPr/>
        <w:t>4</w:t>
      </w:r>
      <w:r>
        <w:rPr>
          <w:rtl w:val="true"/>
        </w:rPr>
        <w:t xml:space="preserve"> / </w:t>
      </w:r>
      <w:r>
        <w:rPr/>
        <w:t>3</w:t>
      </w:r>
      <w:r>
        <w:rPr>
          <w:rtl w:val="true"/>
        </w:rPr>
        <w:t xml:space="preserve"> </w:t>
      </w:r>
      <w:r>
        <w:rPr>
          <w:rtl w:val="true"/>
        </w:rPr>
        <w:t>خصائص المحسنين</w:t>
      </w:r>
      <w:bookmarkEnd w:id="216"/>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استسلم للحق وأطاع المحق كان من المحسنين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من صدق أقواله أفعاله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أحسنت القول فأحسن العمل؛ لتجمع بذلك بين مزية اللسان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وفضيلة الإحسان</w:t>
      </w:r>
      <w:r>
        <w:rPr>
          <w:rFonts w:eastAsia="Amiri" w:cs="Amiri" w:ascii="Amiri" w:hAnsi="Amiri"/>
          <w:color w:val="111111"/>
          <w:sz w:val="28"/>
          <w:szCs w:val="28"/>
          <w:rtl w:val="true"/>
          <w:lang w:bidi="ar-SA"/>
        </w:rPr>
        <w:t xml:space="preserve">. </w:t>
      </w:r>
      <w:r>
        <w:rPr>
          <w:rStyle w:val="FootnoteAnchor"/>
        </w:rPr>
        <w:footnoteReference w:id="229"/>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 من ذمه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الدنيا بقول الزاهدين، ويعمل فيها بعمل الراغبين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شيمة المحسنين ويبطن عمل المسيئين</w:t>
      </w:r>
      <w:r>
        <w:rPr>
          <w:rFonts w:eastAsia="Amiri" w:cs="Amiri" w:ascii="Amiri" w:hAnsi="Amiri"/>
          <w:color w:val="111111"/>
          <w:sz w:val="28"/>
          <w:szCs w:val="28"/>
          <w:rtl w:val="true"/>
          <w:lang w:bidi="ar-SA"/>
        </w:rPr>
        <w:t xml:space="preserve">. </w:t>
      </w:r>
      <w:r>
        <w:rPr>
          <w:rStyle w:val="FootnoteAnchor"/>
        </w:rPr>
        <w:footnoteReference w:id="230"/>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الخير فسارعتم إليه، ورأيتم الشر فتباعدتم عنه، وكنتم بالطاعات عاملين، وفي المكارم متنافسين، كنتم محسنين فائزين</w:t>
      </w:r>
      <w:r>
        <w:rPr>
          <w:rFonts w:eastAsia="Amiri" w:cs="Amiri" w:ascii="Amiri" w:hAnsi="Amiri"/>
          <w:color w:val="111111"/>
          <w:sz w:val="28"/>
          <w:szCs w:val="28"/>
          <w:rtl w:val="true"/>
          <w:lang w:bidi="ar-SA"/>
        </w:rPr>
        <w:t xml:space="preserve">. </w:t>
      </w:r>
      <w:r>
        <w:rPr>
          <w:rStyle w:val="FootnoteAnchor"/>
        </w:rPr>
        <w:footnoteReference w:id="231"/>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يستدل على المحسنين بما يجري لهم على ألسن الأخيار، وحسن الأفعال، وجميل السيرة</w:t>
      </w:r>
      <w:r>
        <w:rPr>
          <w:rFonts w:eastAsia="Amiri" w:cs="Amiri" w:ascii="Amiri" w:hAnsi="Amiri"/>
          <w:color w:val="111111"/>
          <w:sz w:val="28"/>
          <w:szCs w:val="28"/>
          <w:rtl w:val="true"/>
          <w:lang w:bidi="ar-SA"/>
        </w:rPr>
        <w:t xml:space="preserve">. </w:t>
      </w:r>
      <w:r>
        <w:rPr>
          <w:rStyle w:val="FootnoteAnchor"/>
        </w:rPr>
        <w:footnoteReference w:id="232"/>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يستدل على الصالحين بما يجري الله لهم على ألسن عباده، فليكن أحب الذخائر إليك ذخيرة العمل الصالح</w:t>
      </w:r>
      <w:r>
        <w:rPr>
          <w:rFonts w:eastAsia="Amiri" w:cs="Amiri" w:ascii="Amiri" w:hAnsi="Amiri"/>
          <w:color w:val="111111"/>
          <w:sz w:val="28"/>
          <w:szCs w:val="28"/>
          <w:rtl w:val="true"/>
          <w:lang w:bidi="ar-SA"/>
        </w:rPr>
        <w:t xml:space="preserve">. </w:t>
      </w:r>
      <w:r>
        <w:rPr>
          <w:rStyle w:val="FootnoteAnchor"/>
        </w:rPr>
        <w:footnoteReference w:id="233"/>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لي أن أعلم إذا أحسنت وإذا أسأت؟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سمعت جيرانك يقولون أن قد أحسنت؛ فقد أحسنت، وإذا سمعتهم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أسأت؛ فقد أسأت</w:t>
      </w:r>
      <w:r>
        <w:rPr>
          <w:rFonts w:eastAsia="Amiri" w:cs="Amiri" w:ascii="Amiri" w:hAnsi="Amiri"/>
          <w:color w:val="111111"/>
          <w:sz w:val="28"/>
          <w:szCs w:val="28"/>
          <w:rtl w:val="true"/>
          <w:lang w:bidi="ar-SA"/>
        </w:rPr>
        <w:t xml:space="preserve">. </w:t>
      </w:r>
      <w:r>
        <w:rPr>
          <w:rStyle w:val="FootnoteAnchor"/>
          <w:rtl w:val="true"/>
        </w:rPr>
        <w:footnoteReference w:id="234"/>
      </w:r>
      <w:bookmarkStart w:id="217" w:name="pg10639_94312"/>
    </w:p>
    <w:p>
      <w:pPr>
        <w:pStyle w:val="Heading4"/>
        <w:numPr>
          <w:ilvl w:val="3"/>
          <w:numId w:val="1"/>
        </w:numPr>
        <w:rPr/>
      </w:pPr>
      <w:bookmarkStart w:id="218" w:name="__RefHeading___Toc2546770_372815092"/>
      <w:bookmarkStart w:id="219" w:name="_Toc80"/>
      <w:bookmarkEnd w:id="217"/>
      <w:bookmarkEnd w:id="218"/>
      <w:r>
        <w:rPr/>
        <w:t>4</w:t>
      </w:r>
      <w:r>
        <w:rPr>
          <w:rtl w:val="true"/>
        </w:rPr>
        <w:t xml:space="preserve"> / </w:t>
      </w:r>
      <w:r>
        <w:rPr/>
        <w:t>4</w:t>
      </w:r>
      <w:r>
        <w:rPr>
          <w:rtl w:val="true"/>
        </w:rPr>
        <w:t xml:space="preserve"> </w:t>
      </w:r>
      <w:r>
        <w:rPr>
          <w:rtl w:val="true"/>
        </w:rPr>
        <w:t>خير الناس</w:t>
      </w:r>
      <w:bookmarkEnd w:id="219"/>
    </w:p>
    <w:p>
      <w:pPr>
        <w:pStyle w:val="BookText"/>
        <w:rPr/>
      </w:pP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انتفع به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عن خالد بن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أكون خير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ينفع الناس، فكن نافعا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فقير يعطي جهده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منزلة رجل أخذ بعنان فرسه يطلب الموت مظانه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يوم فتح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إنكم من آدم وآدم من طين، ألا وإن خيركم عند الله وأكرمكم عليه اليوم أتقاكم وأطوعكم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سئل عن خير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أفقههم في دين الله، وأوصلهم لرحمه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قال 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مجاز، وذلك أنه عليه الصلاة والسلام جعل الرجل المجاهد في سبيل الله الذي يتتبع قراع الأعداء ومواطن اللقاء، كطالب الموت في معادنه، والمنقب عنه في مكامنه، وإن كان غير طالب له على الحقيقة وإنما يطلب نصرة الدين ووقم المحادين، ولكن ذلك لما كان في الأكثر مفضيا إلى الموت القاصي والأجل الداني، كان كأنه أنتجع مظنة حتفه، ونقب عن هلاك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الأماكن التي إذا طلب الرجل وجد فيها،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كذا مظنة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معلم منه ومكان يوجد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عبيدة الحذاء،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وكلاهما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فتح الباري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لرجل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أقرؤهم وأتقاهم، وآمرهم بالمعروف وأنهاهم عن المنكر، وأوصلهم للرحم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قرأ القرآن وأقرأه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الأتقياء الأصفياء، الذين إذا حضروا لم يعرفوا، وإذا غابوا لم يفتقدوا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 عن أبي 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خير؟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طال عمره وحسن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الناس شر؟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وساء عمله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2641</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1256</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6525</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42649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أطاب الكلام، وأطعم الطعام، وصلى بالليل والناس نيام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عبد الله بن بسر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أعرابيان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الناس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طال عمره وحسن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شرائع الإسلام قد كثرت علي، فمرني بأمر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ascii="Amiri" w:hAnsi="Amiri" w:eastAsia="Amiri" w:cs="Amiri"/>
          <w:color w:val="111111"/>
          <w:sz w:val="28"/>
          <w:sz w:val="28"/>
          <w:szCs w:val="28"/>
          <w:rtl w:val="true"/>
          <w:lang w:bidi="ar-SA"/>
        </w:rPr>
        <w:t>؛ نهج السعادة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2330</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20502</w:t>
      </w:r>
      <w:r>
        <w:rPr>
          <w:rFonts w:ascii="Amiri" w:hAnsi="Amiri" w:eastAsia="Amiri" w:cs="Amiri"/>
          <w:color w:val="111111"/>
          <w:sz w:val="28"/>
          <w:sz w:val="28"/>
          <w:szCs w:val="28"/>
          <w:rtl w:val="true"/>
          <w:lang w:bidi="ar-SA"/>
        </w:rPr>
        <w:t>، سنن الدارمي</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التميمي 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أتثبت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لسانك رطبا بذكر الله عزوجل</w:t>
      </w:r>
      <w:r>
        <w:rPr>
          <w:rFonts w:eastAsia="Amiri" w:cs="Amiri" w:ascii="Amiri" w:hAnsi="Amiri"/>
          <w:color w:val="111111"/>
          <w:sz w:val="28"/>
          <w:szCs w:val="28"/>
          <w:rtl w:val="true"/>
          <w:lang w:bidi="ar-SA"/>
        </w:rPr>
        <w:t xml:space="preserve">. </w:t>
      </w:r>
      <w:r>
        <w:rPr>
          <w:rStyle w:val="FootnoteAnchor"/>
        </w:rPr>
        <w:footnoteReference w:id="235"/>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عن عبد الله بن عمرو بن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من خير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القلب المحموم واللسان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عرفنا اللسان الصادق فما القلب المحموم؟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 النقي الذي لا إثم فيه ولا بغي ولا حسد</w:t>
      </w:r>
      <w:r>
        <w:rPr>
          <w:rFonts w:eastAsia="Amiri" w:cs="Amiri" w:ascii="Amiri" w:hAnsi="Amiri"/>
          <w:color w:val="111111"/>
          <w:sz w:val="28"/>
          <w:szCs w:val="28"/>
          <w:rtl w:val="true"/>
          <w:lang w:bidi="ar-SA"/>
        </w:rPr>
        <w:t xml:space="preserve">. </w:t>
      </w:r>
      <w:r>
        <w:rPr>
          <w:rStyle w:val="FootnoteAnchor"/>
        </w:rPr>
        <w:footnoteReference w:id="236"/>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خير الرجال من كان بطيء الغضب سريع الفيء، وشر الرجال من كان سريع الغضب بطيء الفيء؛ فإذا كان سريع الغضب سريع الفيء فإنها بها، وإذا كان بطيء الغضب بطيء الفيء فإنها بها</w:t>
      </w:r>
      <w:r>
        <w:rPr>
          <w:rFonts w:eastAsia="Amiri" w:cs="Amiri" w:ascii="Amiri" w:hAnsi="Amiri"/>
          <w:color w:val="111111"/>
          <w:sz w:val="28"/>
          <w:szCs w:val="28"/>
          <w:rtl w:val="true"/>
          <w:lang w:bidi="ar-SA"/>
        </w:rPr>
        <w:t xml:space="preserve">. </w:t>
      </w:r>
      <w:r>
        <w:rPr>
          <w:rStyle w:val="FootnoteAnchor"/>
        </w:rPr>
        <w:footnoteReference w:id="237"/>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من طهر من الشهوات نفسه، وقمع غضبه، وأرضى ربه </w:t>
      </w:r>
      <w:r>
        <w:rPr>
          <w:rStyle w:val="FootnoteAnchor"/>
          <w:rtl w:val="true"/>
        </w:rPr>
        <w:footnoteReference w:id="23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922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43587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إن اغضب حلم، وإن ظلم غفر، وإن أسئ إليه 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إذا أعطي شكر، وإذا ابتلي صبر، وإذا ظلم غفر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أورعهم، وشرهم أفجرهم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كافا على القبيح بالجميل</w:t>
      </w:r>
      <w:r>
        <w:rPr>
          <w:rFonts w:eastAsia="Amiri" w:cs="Amiri" w:ascii="Amiri" w:hAnsi="Amiri"/>
          <w:color w:val="111111"/>
          <w:sz w:val="28"/>
          <w:szCs w:val="28"/>
          <w:rtl w:val="true"/>
          <w:lang w:bidi="ar-SA"/>
        </w:rPr>
        <w:t xml:space="preserve">. </w:t>
      </w:r>
      <w:r>
        <w:rPr>
          <w:rStyle w:val="FootnoteAnchor"/>
        </w:rPr>
        <w:footnoteReference w:id="239"/>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زهدت نفسه، وقلت رغبته، وماتت شهوته، وخلص إيمانه، وصدق إيقانه</w:t>
      </w:r>
      <w:r>
        <w:rPr>
          <w:rFonts w:eastAsia="Amiri" w:cs="Amiri" w:ascii="Amiri" w:hAnsi="Amiri"/>
          <w:color w:val="111111"/>
          <w:sz w:val="28"/>
          <w:szCs w:val="28"/>
          <w:rtl w:val="true"/>
          <w:lang w:bidi="ar-SA"/>
        </w:rPr>
        <w:t xml:space="preserve">. </w:t>
      </w:r>
      <w:r>
        <w:rPr>
          <w:rStyle w:val="FootnoteAnchor"/>
        </w:rPr>
        <w:footnoteReference w:id="240"/>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من نفع الناس </w:t>
      </w:r>
      <w:r>
        <w:rPr>
          <w:rStyle w:val="FootnoteAnchor"/>
        </w:rPr>
        <w:footnoteReference w:id="241"/>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تحمل مؤونة الناس</w:t>
      </w:r>
      <w:r>
        <w:rPr>
          <w:rFonts w:eastAsia="Amiri" w:cs="Amiri" w:ascii="Amiri" w:hAnsi="Amiri"/>
          <w:color w:val="111111"/>
          <w:sz w:val="28"/>
          <w:szCs w:val="28"/>
          <w:rtl w:val="true"/>
          <w:lang w:bidi="ar-SA"/>
        </w:rPr>
        <w:t xml:space="preserve">. </w:t>
      </w:r>
      <w:r>
        <w:rPr>
          <w:rStyle w:val="FootnoteAnchor"/>
        </w:rPr>
        <w:footnoteReference w:id="242"/>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كان في يسره سخيا شكورا</w:t>
      </w:r>
      <w:r>
        <w:rPr>
          <w:rFonts w:eastAsia="Amiri" w:cs="Amiri" w:ascii="Amiri" w:hAnsi="Amiri"/>
          <w:color w:val="111111"/>
          <w:sz w:val="28"/>
          <w:szCs w:val="28"/>
          <w:rtl w:val="true"/>
          <w:lang w:bidi="ar-SA"/>
        </w:rPr>
        <w:t xml:space="preserve">. </w:t>
      </w:r>
      <w:r>
        <w:rPr>
          <w:rStyle w:val="FootnoteAnchor"/>
        </w:rPr>
        <w:footnoteReference w:id="243"/>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الناس من كان في عسره مؤثرا صبورا</w:t>
      </w:r>
      <w:r>
        <w:rPr>
          <w:rFonts w:eastAsia="Amiri" w:cs="Amiri" w:ascii="Amiri" w:hAnsi="Amiri"/>
          <w:color w:val="111111"/>
          <w:sz w:val="28"/>
          <w:szCs w:val="28"/>
          <w:rtl w:val="true"/>
          <w:lang w:bidi="ar-SA"/>
        </w:rPr>
        <w:t xml:space="preserve">. </w:t>
      </w:r>
      <w:r>
        <w:rPr>
          <w:rStyle w:val="FootnoteAnchor"/>
        </w:rPr>
        <w:footnoteReference w:id="244"/>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من أخرج الحرص من قلبه، وعصى هواه في طاعة ربه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إلى 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الناس خيرهم لنفسه، وشر الناس شرهم لنفسه، وليس بين الله وبين أحد قرابة،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439</w:t>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الناس خير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أخوفهم </w:t>
      </w:r>
      <w:r>
        <w:rPr>
          <w:rStyle w:val="FootnoteAnchor"/>
          <w:rtl w:val="true"/>
        </w:rPr>
        <w:footnoteReference w:id="247"/>
      </w:r>
      <w:r>
        <w:rPr>
          <w:rFonts w:ascii="Amiri" w:hAnsi="Amiri" w:eastAsia="Amiri" w:cs="Amiri"/>
          <w:color w:val="111111"/>
          <w:sz w:val="28"/>
          <w:sz w:val="28"/>
          <w:szCs w:val="28"/>
          <w:rtl w:val="true"/>
          <w:lang w:bidi="ar-SA"/>
        </w:rPr>
        <w:t>لله، وأعملهم بالتقوى، وأزهدهم في الدنيا</w:t>
      </w:r>
      <w:r>
        <w:rPr>
          <w:rFonts w:eastAsia="Amiri" w:cs="Amiri" w:ascii="Amiri" w:hAnsi="Amiri"/>
          <w:color w:val="111111"/>
          <w:sz w:val="28"/>
          <w:szCs w:val="28"/>
          <w:rtl w:val="true"/>
          <w:lang w:bidi="ar-SA"/>
        </w:rPr>
        <w:t xml:space="preserve">. </w:t>
      </w:r>
      <w:r>
        <w:rPr>
          <w:rStyle w:val="FootnoteAnchor"/>
          <w:rtl w:val="true"/>
        </w:rPr>
        <w:footnoteReference w:id="248"/>
      </w:r>
      <w:bookmarkStart w:id="220" w:name="pg10639_94316"/>
    </w:p>
    <w:p>
      <w:pPr>
        <w:pStyle w:val="BookText"/>
        <w:rPr/>
      </w:pPr>
      <w:bookmarkEnd w:id="220"/>
      <w:r>
        <w:rPr>
          <w:rFonts w:eastAsia="Times New Roman" w:cs="Times New Roman" w:ascii="Times New Roman" w:hAnsi="Times New Roman"/>
          <w:color w:val="111111"/>
          <w:sz w:val="28"/>
          <w:szCs w:val="28"/>
          <w:lang w:val="en-US" w:bidi="en-US"/>
        </w:rPr>
        <w:t>446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من الناس من قدر على أن يصرف نفسه كما يشاء، ويدفعها عن الشرور، والشرير من لم يكن كذلك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 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خير العباد من يجتمع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أحسن استبشر، وإذا أساء استغفر، وإذا أعطي شكر، وإذا ابتلي صبر، وإذا ظلم غفر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بما افترض الله عليه فهو من خير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خيرهن أيسرهن 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221" w:name="__RefHeading___Toc2546772_372815092"/>
      <w:bookmarkStart w:id="222" w:name="_Toc81"/>
      <w:bookmarkEnd w:id="221"/>
      <w:r>
        <w:rPr/>
        <w:t>4</w:t>
      </w:r>
      <w:r>
        <w:rPr>
          <w:rtl w:val="true"/>
        </w:rPr>
        <w:t xml:space="preserve"> / </w:t>
      </w:r>
      <w:r>
        <w:rPr/>
        <w:t>5</w:t>
      </w:r>
      <w:r>
        <w:rPr>
          <w:rtl w:val="true"/>
        </w:rPr>
        <w:t xml:space="preserve"> </w:t>
      </w:r>
      <w:r>
        <w:rPr>
          <w:rtl w:val="true"/>
        </w:rPr>
        <w:t>خيار المؤمنين</w:t>
      </w:r>
      <w:bookmarkEnd w:id="222"/>
    </w:p>
    <w:p>
      <w:pPr>
        <w:pStyle w:val="BookText"/>
        <w:rPr/>
      </w:pPr>
      <w:r>
        <w:rPr>
          <w:rFonts w:eastAsia="Times New Roman" w:cs="Times New Roman" w:ascii="Times New Roman" w:hAnsi="Times New Roman"/>
          <w:color w:val="111111"/>
          <w:sz w:val="28"/>
          <w:szCs w:val="28"/>
          <w:lang w:val="en-US" w:bidi="en-US"/>
        </w:rPr>
        <w:t>450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المؤمنين القانع، وشرارهم الطامع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المسلمين من كثرت قناعته، وحسنت عبادته، وكان همه لاخرته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المسلمين من وصل، وأعان، ونفع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أحداؤهم الذين إذا غضبوا رجعوا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عياض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أنبأني الملا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يضحكون جهرا في سعة رحمة ربهم عزوجل، ويبكون سرا من خوف شدة عذاب ربهم عزوجل، يذكرون ربهم بالغداة والعشي في البيوت الطيبة المساجد، ويدعونه بألسنتهم رغبا ورهبا، ويسألونه بأيديهم خفضا ورفعا، ويقبلون بقلوبهم عودا وبدءا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فمؤنتهم على الناس خفيفة، وعلى أنفسهم ثقيلة، يدبون في الأرض حفاة على أقدامهم كدبيب النمل بلا مرح ولا بذخ، يمشون بالسكينة، ويتقربون بالوسيلة، ويقرؤون القرآن، ويقربون القربان، ويلبسون الخلقان، عليهم من الله تعالى شهود حاضرة وعين حافظة، يتوسمون العباد، ويتفكرون في البلاد، أرواحهم في الدنيا وقلوبهم في الآخرة، ليس لهم هم إلا إمامهم أعدوا الجهاز لقبورهم، والجواز لسبيلهم، والاستعداد لمقامهم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خاف مقامي وخاف وعيد</w:t>
      </w:r>
      <w:r>
        <w:rPr>
          <w:rFonts w:eastAsia="Amiri" w:cs="Amiri" w:ascii="Amiri" w:hAnsi="Amiri"/>
          <w:color w:val="111111"/>
          <w:sz w:val="28"/>
          <w:szCs w:val="28"/>
          <w:rtl w:val="true"/>
          <w:lang w:bidi="ar-SA"/>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50"/>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أمتي علماؤها، وخيار علمائها حلماؤها</w:t>
      </w:r>
      <w:r>
        <w:rPr>
          <w:rFonts w:eastAsia="Amiri" w:cs="Amiri" w:ascii="Amiri" w:hAnsi="Amiri"/>
          <w:color w:val="111111"/>
          <w:sz w:val="28"/>
          <w:szCs w:val="28"/>
          <w:rtl w:val="true"/>
          <w:lang w:bidi="ar-SA"/>
        </w:rPr>
        <w:t xml:space="preserve">. </w:t>
      </w:r>
      <w:r>
        <w:rPr>
          <w:rStyle w:val="FootnoteAnchor"/>
          <w:rtl w:val="true"/>
        </w:rPr>
        <w:footnoteReference w:id="25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عباد الله عند الله يوم القيامة، الموفون المطيبون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عباد الله الموفون المطيبون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عباد الله؟ الضعيف المستضعف ذو الطمرين، لو أقسم على الله لأبر الله قسمه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 عباد الله الذين يراعون الشمس والقمر والنجوم والأظلة لذكر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خيار عباد الله الذين يعملون بما يعلمون، وأن شرارهم الجهال الذين ينازعون بالجهل أهل العلم؛ فإن للعالم بعلمه فضلا، وإن الجاهل لن يزداد بمنازعة العالم إلا جهلا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تعلم القرآن وعلمه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النعمان بن سعد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740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قرأ القرآن وأقرأه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في الجاهلية خياركم في الإسلام إذا فقهوا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أحاسنكم أخلاقا إذا فقهوا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أحاسنكم أخلاقا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أنبئكم بخياركم؟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أطولكم أعمارا وأحسنكم أخلاقا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484</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 جابر بن عبد الله،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بخياركم؟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أحسنكم أخلاقا، الموطؤون أكنافا، الذين يألفون ويؤلفون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الخدري نحوه،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عن أسماء بنت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بخياركم؟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 الأدب المفرد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عبد الله بن عمرو،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أحاسنكم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5154</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صحيح ابن حبان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حبيب الخثعمي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المعجم الأوسط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الذين إذا رؤوا ذكر الله عزوجل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1788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لم يترك آخرته لدنياه، ولا دنياه لاخرته، ولم يكن كلا على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أبي هريرة،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34146</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يتقاضاه فأغلظ، فهم به أصحابه،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فإن لصاحب الحق مقالا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أعطوه سنا مثل 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نجد إلا أمثل من سنه،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أعطوه، فإن من خيركم أحسنكم قضاء</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ascii="Amiri" w:hAnsi="Amiri" w:eastAsia="Amiri" w:cs="Amiri"/>
          <w:color w:val="111111"/>
          <w:sz w:val="28"/>
          <w:sz w:val="28"/>
          <w:szCs w:val="28"/>
          <w:rtl w:val="true"/>
          <w:lang w:bidi="ar-SA"/>
        </w:rPr>
        <w:t>، سنن النسائي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نحوه، سنن ابن ماجة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المدافع عن عشيرته، ما لم يأثم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لأهله، وأنا خيركم لأهلي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44941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خيركم لنسائه ولبناته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خياركم لنسائهم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خيار العباد،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أحسنوا استبشروا، وإذا أساؤوا استغفروا، وإذا أعطوا شكروا، وإذا ابتلوا صبروا، وإذا غضبوا غفروا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الجلساء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بالله رؤيته، وزادكم في علمكم منطقه، وذكركم بالآخرة عمله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رضي بالفقر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من انفرد عن الناس وأحرز ورعه ودينه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من أعانه الله على نفسه فملكها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من عرف سرعة رحلته فتزود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من ذكركم بالله رؤيته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أبان بن تغلب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نوادر الاصول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عمرو نحوه،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صدره وج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من دعاكم إلى فعل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المبرأ من العيوب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خيركم المتنزهون عن المعاصي والذنوب</w:t>
      </w:r>
      <w:r>
        <w:rPr>
          <w:rFonts w:eastAsia="Amiri" w:cs="Amiri" w:ascii="Amiri" w:hAnsi="Amiri"/>
          <w:color w:val="111111"/>
          <w:sz w:val="28"/>
          <w:szCs w:val="28"/>
          <w:rtl w:val="true"/>
          <w:lang w:bidi="ar-SA"/>
        </w:rPr>
        <w:t xml:space="preserve">. </w:t>
      </w:r>
      <w:r>
        <w:rPr>
          <w:rStyle w:val="FootnoteAnchor"/>
        </w:rPr>
        <w:footnoteReference w:id="254"/>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أطعم الطعام، وأفشى السلام، وصلى والناس نيام</w:t>
      </w:r>
      <w:r>
        <w:rPr>
          <w:rFonts w:eastAsia="Amiri" w:cs="Amiri" w:ascii="Amiri" w:hAnsi="Amiri"/>
          <w:color w:val="111111"/>
          <w:sz w:val="28"/>
          <w:szCs w:val="28"/>
          <w:rtl w:val="true"/>
          <w:lang w:bidi="ar-SA"/>
        </w:rPr>
        <w:t xml:space="preserve">. </w:t>
      </w:r>
      <w:r>
        <w:rPr>
          <w:rStyle w:val="FootnoteAnchor"/>
        </w:rPr>
        <w:footnoteReference w:id="255"/>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من أطعم الطعام ورد السلام</w:t>
      </w:r>
      <w:r>
        <w:rPr>
          <w:rFonts w:eastAsia="Amiri" w:cs="Amiri" w:ascii="Amiri" w:hAnsi="Amiri"/>
          <w:color w:val="111111"/>
          <w:sz w:val="28"/>
          <w:szCs w:val="28"/>
          <w:rtl w:val="true"/>
          <w:lang w:bidi="ar-SA"/>
        </w:rPr>
        <w:t xml:space="preserve">. </w:t>
      </w:r>
      <w:r>
        <w:rPr>
          <w:rStyle w:val="FootnoteAnchor"/>
        </w:rPr>
        <w:footnoteReference w:id="256"/>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أولو النهى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ومن أولو النهى؟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أولو الأخلاق الحسنة والأحلام الرزينة وصلة الأرحام، والبررة بالأمهات والآباء، والمتعاهدين للفقراء والجيران واليتامى، ويطعمون الطعام، ويفشون السلام في العالم، ويصلون والناس نيام غافلون</w:t>
      </w:r>
      <w:r>
        <w:rPr>
          <w:rFonts w:eastAsia="Amiri" w:cs="Amiri" w:ascii="Amiri" w:hAnsi="Amiri"/>
          <w:color w:val="111111"/>
          <w:sz w:val="28"/>
          <w:szCs w:val="28"/>
          <w:rtl w:val="true"/>
          <w:lang w:bidi="ar-SA"/>
        </w:rPr>
        <w:t xml:space="preserve">. </w:t>
      </w:r>
      <w:r>
        <w:rPr>
          <w:rStyle w:val="FootnoteAnchor"/>
        </w:rPr>
        <w:footnoteReference w:id="257"/>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 رجالكم؟ قلنا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خير رجالكم التقي النقي، السمح الكفين، النقي الطرفين، البر بوالديه، ولا يلجئ عياله إلى غيره</w:t>
      </w:r>
      <w:r>
        <w:rPr>
          <w:rFonts w:eastAsia="Amiri" w:cs="Amiri" w:ascii="Amiri" w:hAnsi="Amiri"/>
          <w:color w:val="111111"/>
          <w:sz w:val="28"/>
          <w:szCs w:val="28"/>
          <w:rtl w:val="true"/>
          <w:lang w:bidi="ar-SA"/>
        </w:rPr>
        <w:t xml:space="preserve">. </w:t>
      </w:r>
      <w:r>
        <w:rPr>
          <w:rStyle w:val="FootnoteAnchor"/>
        </w:rPr>
        <w:footnoteReference w:id="258"/>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أزهدكم في الدنيا، وأرغبكم في الآخرة</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كل مفتن تواب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ناس جلوس،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أخبركم بخيركم من شركم؟ فسكت القوم، فأعادها ثلاث مرات، فقال رجل من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يرجى خيره ويؤمن شره، وشركم من لا يرجى خيره ولا يؤمن شره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لزياد بن النضر حين أنفذه على مقدمته إلى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في كل ممسي ومصبح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وليتك هذا الجند فلا تستذلنهم ولا تستطل عليهم؛ فإن خيركم أتقاكم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من عالمهم وعلم جاهلهم، واحلم عن سفيههم؛ فإنك إنما تدرك الخير بالعلم وكف الأذى والجهل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خياركم الذين إذا نظر إليهم ذكر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خياركم سمحاؤكم، وشراركم بخلاؤكم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10210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8929</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خيركم من يرجى خيره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r>
        <w:rPr>
          <w:rFonts w:eastAsia="IRNazanin" w:cs="IRNazanin"/>
          <w:color w:val="111111"/>
          <w:sz w:val="28"/>
          <w:szCs w:val="28"/>
          <w:rtl w:val="true"/>
          <w:lang w:bidi="fa-IR"/>
        </w:rPr>
        <w:t xml:space="preserve"> /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الأصبهاني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الأمالي 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جميل بن دراج،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1707</w:t>
      </w:r>
      <w:r>
        <w:rPr>
          <w:rFonts w:ascii="Amiri" w:hAnsi="Amiri" w:eastAsia="Amiri" w:cs="Amiri"/>
          <w:color w:val="111111"/>
          <w:sz w:val="28"/>
          <w:sz w:val="28"/>
          <w:szCs w:val="28"/>
          <w:rtl w:val="true"/>
          <w:lang w:bidi="ar-SA"/>
        </w:rPr>
        <w:t>، الاصول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bookmarkStart w:id="223" w:name="pg10639_94324"/>
    </w:p>
    <w:p>
      <w:pPr>
        <w:pStyle w:val="Heading3"/>
        <w:numPr>
          <w:ilvl w:val="2"/>
          <w:numId w:val="1"/>
        </w:numPr>
        <w:rPr/>
      </w:pPr>
      <w:bookmarkStart w:id="224" w:name="__RefHeading___Toc2546774_372815092"/>
      <w:bookmarkStart w:id="225" w:name="_Toc82"/>
      <w:bookmarkEnd w:id="223"/>
      <w:bookmarkEnd w:id="224"/>
      <w:r>
        <w:rPr>
          <w:rtl w:val="true"/>
        </w:rPr>
        <w:t>الفصل الخامس</w:t>
      </w:r>
      <w:r>
        <w:rPr>
          <w:rtl w:val="true"/>
        </w:rPr>
        <w:t xml:space="preserve">: </w:t>
      </w:r>
      <w:r>
        <w:rPr>
          <w:rtl w:val="true"/>
        </w:rPr>
        <w:t>آثار الخير</w:t>
      </w:r>
      <w:bookmarkEnd w:id="225"/>
    </w:p>
    <w:p>
      <w:pPr>
        <w:pStyle w:val="Heading4"/>
        <w:numPr>
          <w:ilvl w:val="3"/>
          <w:numId w:val="1"/>
        </w:numPr>
        <w:rPr/>
      </w:pPr>
      <w:bookmarkStart w:id="226" w:name="__RefHeading___Toc2546776_372815092"/>
      <w:bookmarkStart w:id="227" w:name="_Toc83"/>
      <w:bookmarkEnd w:id="226"/>
      <w:r>
        <w:rPr/>
        <w:t>5</w:t>
      </w:r>
      <w:r>
        <w:rPr>
          <w:rtl w:val="true"/>
        </w:rPr>
        <w:t xml:space="preserve"> / </w:t>
      </w:r>
      <w:r>
        <w:rPr/>
        <w:t>1</w:t>
      </w:r>
      <w:r>
        <w:rPr>
          <w:rtl w:val="true"/>
        </w:rPr>
        <w:t xml:space="preserve"> </w:t>
      </w:r>
      <w:r>
        <w:rPr>
          <w:rtl w:val="true"/>
        </w:rPr>
        <w:t>آثار الحسنات</w:t>
      </w:r>
      <w:bookmarkEnd w:id="227"/>
    </w:p>
    <w:p>
      <w:pPr>
        <w:pStyle w:val="Heading5"/>
        <w:numPr>
          <w:ilvl w:val="4"/>
          <w:numId w:val="1"/>
        </w:numPr>
        <w:rPr/>
      </w:pPr>
      <w:bookmarkStart w:id="228" w:name="__RefHeading___Toc2546778_372815092"/>
      <w:bookmarkStart w:id="229" w:name="_Toc84"/>
      <w:bookmarkEnd w:id="228"/>
      <w:r>
        <w:rPr>
          <w:rtl w:val="true"/>
        </w:rPr>
        <w:t xml:space="preserve">أ </w:t>
      </w:r>
      <w:r>
        <w:rPr>
          <w:rtl w:val="true"/>
        </w:rPr>
        <w:t xml:space="preserve">- </w:t>
      </w:r>
      <w:r>
        <w:rPr>
          <w:rtl w:val="true"/>
        </w:rPr>
        <w:t>الإحسان إلى النفس</w:t>
      </w:r>
      <w:bookmarkEnd w:id="229"/>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Style w:val="FootnoteAnchor"/>
        </w:rPr>
        <w:footnoteReference w:id="260"/>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أحسنت إلى أحد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الناس رؤوسهم تعجبا، فقرأ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Style w:val="FootnoteAnchor"/>
        </w:rPr>
        <w:footnoteReference w:id="261"/>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أحسنت فنفسك تكرم، وإليها تحسن؛ إنك إن أسأت فنفسك تمتهن </w:t>
      </w:r>
      <w:r>
        <w:rPr>
          <w:rStyle w:val="FootnoteAnchor"/>
          <w:rtl w:val="true"/>
        </w:rPr>
        <w:footnoteReference w:id="262"/>
      </w:r>
      <w:r>
        <w:rPr>
          <w:rFonts w:ascii="Amiri" w:hAnsi="Amiri" w:eastAsia="Amiri" w:cs="Amiri"/>
          <w:color w:val="111111"/>
          <w:sz w:val="28"/>
          <w:sz w:val="28"/>
          <w:szCs w:val="28"/>
          <w:rtl w:val="true"/>
          <w:lang w:bidi="ar-SA"/>
        </w:rPr>
        <w:t>وإياها تغبن</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مصطنع عارفة فإنما يصنع إلى نفسه، فلا تلتمس من غيرك شكر ما أتيته إلى نفسك، وتممت به لذتك، ووقيت به عرضك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معروفا فإنما صنع الخير لنفسه، ولا يطلب من غيره شكر ما أولاه لنفسه، ولكن على من أنعم عليه أن يشكر النعمة لمنعمها، فإن لم يفعل فقد كفرها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شكر كان كريما، ومن علم أن ما صنع إنما صنع إلى نفسه لم يستبط الناس في شكرهم، ولم يستزدهم في مودتهم، فلا تلتمس من غيرك شكر ما أتيت إلى نفسك ووقيت به عرضك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رسالته إلى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إلى أنفسكم ما استطعتم، فإن أحسنتم أحسنتم لأنفسكم، وإن أسأتم فلها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يبلغ إلى نفسه في الإحسان فليطع الله، فإنه من أطاع الله فقد أبلغ إلى نفسه في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ومعاصي الله أن تركبوها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انتهك معاصي الله فركبها فقد أبلغ في الإساءة إلى نفسه، وليس بين الإحسان والإساءة منزلة، فلأهل الإحسان عند ربهم الجنة، ولأهل الإساءة عند ربهم النار</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30" w:name="pg10639_94326"/>
    </w:p>
    <w:p>
      <w:pPr>
        <w:pStyle w:val="Heading5"/>
        <w:numPr>
          <w:ilvl w:val="4"/>
          <w:numId w:val="1"/>
        </w:numPr>
        <w:rPr/>
      </w:pPr>
      <w:bookmarkStart w:id="231" w:name="__RefHeading___Toc2546780_372815092"/>
      <w:bookmarkStart w:id="232" w:name="_Toc85"/>
      <w:bookmarkEnd w:id="230"/>
      <w:bookmarkEnd w:id="231"/>
      <w:r>
        <w:rPr>
          <w:rtl w:val="true"/>
        </w:rPr>
        <w:t xml:space="preserve">ب </w:t>
      </w:r>
      <w:r>
        <w:rPr>
          <w:rtl w:val="true"/>
        </w:rPr>
        <w:t xml:space="preserve">- </w:t>
      </w:r>
      <w:r>
        <w:rPr>
          <w:rtl w:val="true"/>
        </w:rPr>
        <w:t>ذهاب السيئات</w:t>
      </w:r>
      <w:bookmarkEnd w:id="2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الصلوة طرفي النهار وزلفا من اليل إن الحسنات يذهبن السيئات ذلك ذكرى للذكرين</w:t>
      </w:r>
      <w:r>
        <w:rPr>
          <w:rFonts w:eastAsia="Amiri" w:cs="Amiri" w:ascii="Amiri" w:hAnsi="Amiri"/>
          <w:color w:val="111111"/>
          <w:sz w:val="28"/>
          <w:szCs w:val="28"/>
          <w:rtl w:val="true"/>
          <w:lang w:bidi="ar-SA"/>
        </w:rPr>
        <w:t xml:space="preserve">). </w:t>
      </w:r>
      <w:r>
        <w:rPr>
          <w:rStyle w:val="FootnoteAnchor"/>
        </w:rPr>
        <w:footnoteReference w:id="264"/>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لمن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ينفع البر بعد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التوبة تغسل الحوبة، وإن الحسنات يذهبن السيئات</w:t>
      </w:r>
      <w:r>
        <w:rPr>
          <w:rFonts w:eastAsia="Amiri" w:cs="Amiri" w:ascii="Amiri" w:hAnsi="Amiri"/>
          <w:color w:val="111111"/>
          <w:sz w:val="28"/>
          <w:szCs w:val="28"/>
          <w:rtl w:val="true"/>
          <w:lang w:bidi="ar-SA"/>
        </w:rPr>
        <w:t xml:space="preserve">. </w:t>
      </w:r>
      <w:r>
        <w:rPr>
          <w:rStyle w:val="FootnoteAnchor"/>
        </w:rPr>
        <w:footnoteReference w:id="265"/>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حيثما كنت، وأتبع السيئة الحسنة تمحها، وخالق الناس بخلق حسن</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5629</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أوصني،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سيئة فأتبعها حسنة تمحها،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أمن الحسنات لا إله إلا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أفضل الحسنات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علمني عملا يقربني من الجنة ويباعدني من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سيئة فاعمل حسنة؛ فإنها عشر أمثالها،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لا إله إلا الله من الحسنات؟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أحسن</w:t>
      </w:r>
    </w:p>
    <w:p>
      <w:pPr>
        <w:pStyle w:val="BookText"/>
        <w:rPr/>
      </w:pPr>
      <w:r>
        <w:rPr>
          <w:rFonts w:ascii="Amiri" w:hAnsi="Amiri" w:eastAsia="Amiri" w:cs="Amiri"/>
          <w:color w:val="111111"/>
          <w:sz w:val="28"/>
          <w:sz w:val="28"/>
          <w:szCs w:val="28"/>
          <w:rtl w:val="true"/>
          <w:lang w:bidi="ar-SA"/>
        </w:rPr>
        <w:t>الحسنات كفؤا</w:t>
      </w:r>
      <w:r>
        <w:rPr>
          <w:rFonts w:eastAsia="Amiri" w:cs="Amiri" w:ascii="Amiri" w:hAnsi="Amiri"/>
          <w:color w:val="111111"/>
          <w:sz w:val="28"/>
          <w:szCs w:val="28"/>
          <w:rtl w:val="true"/>
          <w:lang w:bidi="ar-SA"/>
        </w:rPr>
        <w:t xml:space="preserve">. </w:t>
      </w:r>
      <w:r>
        <w:rPr>
          <w:rStyle w:val="FootnoteAnchor"/>
        </w:rPr>
        <w:footnoteReference w:id="267"/>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 ما بقي من عمره غفر الله لما مضى وما بقي، ومن أساء في ما بقي من عمره اخذ في ما مضى وفي ما بقي</w:t>
      </w:r>
      <w:r>
        <w:rPr>
          <w:rFonts w:eastAsia="Amiri" w:cs="Amiri" w:ascii="Amiri" w:hAnsi="Amiri"/>
          <w:color w:val="111111"/>
          <w:sz w:val="28"/>
          <w:szCs w:val="28"/>
          <w:rtl w:val="true"/>
          <w:lang w:bidi="ar-SA"/>
        </w:rPr>
        <w:t xml:space="preserve">. </w:t>
      </w:r>
      <w:r>
        <w:rPr>
          <w:rStyle w:val="FootnoteAnchor"/>
        </w:rPr>
        <w:footnoteReference w:id="268"/>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الإساءة يمحاها الإحسان</w:t>
      </w:r>
      <w:r>
        <w:rPr>
          <w:rFonts w:eastAsia="Amiri" w:cs="Amiri" w:ascii="Amiri" w:hAnsi="Amiri"/>
          <w:color w:val="111111"/>
          <w:sz w:val="28"/>
          <w:szCs w:val="28"/>
          <w:rtl w:val="true"/>
          <w:lang w:bidi="ar-SA"/>
        </w:rPr>
        <w:t xml:space="preserve">. </w:t>
      </w:r>
      <w:r>
        <w:rPr>
          <w:rStyle w:val="FootnoteAnchor"/>
        </w:rPr>
        <w:footnoteReference w:id="269"/>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يكفر بكل حسنة سيئة،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Pr>
        <w:footnoteReference w:id="270"/>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فإني لم أر أشد طلبا ولا أسرع دركا من حسنة محدثة لذنب قديم، 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للذكرين</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النعمان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سليمان عن رجل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جل وعز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علي بن يعقوب،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محدثة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تستحقرن سيئة؛ فإنها ستسوؤك يوما، ولا تحقرن حسنة وإن صغرت</w:t>
      </w:r>
    </w:p>
    <w:p>
      <w:pPr>
        <w:pStyle w:val="BookText"/>
        <w:rPr/>
      </w:pPr>
      <w:r>
        <w:rPr>
          <w:rFonts w:ascii="Amiri" w:hAnsi="Amiri" w:eastAsia="Amiri" w:cs="Amiri"/>
          <w:color w:val="111111"/>
          <w:sz w:val="28"/>
          <w:sz w:val="28"/>
          <w:szCs w:val="28"/>
          <w:rtl w:val="true"/>
          <w:lang w:bidi="ar-SA"/>
        </w:rPr>
        <w:t>عندك وقلت في عينك؛ فإنها ستسرك يوما، واعلم أنه ليس شيء أضر عاقبة ولا أسرع ندامة من الخطيئة، وإنه ليس شيء أشد طلبا ولا أسرع دركا للخطيئة من الحسنة، أما إنها لتدرك الذنب العظيم القديم المنسي عند عامله فتجتذبه وتسقطه وتذهب به بعد إثباته، وذلك قول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للذكرين</w:t>
      </w:r>
      <w:r>
        <w:rPr>
          <w:rFonts w:eastAsia="Amiri" w:cs="Amiri" w:ascii="Amiri" w:hAnsi="Amiri"/>
          <w:color w:val="111111"/>
          <w:sz w:val="28"/>
          <w:szCs w:val="28"/>
          <w:rtl w:val="true"/>
          <w:lang w:bidi="ar-SA"/>
        </w:rPr>
        <w:t xml:space="preserve">). </w:t>
      </w:r>
      <w:r>
        <w:rPr>
          <w:rStyle w:val="FootnoteAnchor"/>
        </w:rPr>
        <w:footnoteReference w:id="273"/>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صلاة المؤمن بالليل تذهب بما عمل من ذنب بالنهار</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إبراهيم بن عمر اليماني عمن حدثه،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بعمل فلينظر فيه؛ فإن كان حسنا جميلا فليمض عليه، وإن كان سيئا قبيحا فليجتنبه؛ فإن الله عزوجل أولى بالوفاء والزيادة، ومن عمل سيئة في السر فليعمل حسنة في السر، ومن عمل سيئة في العلانية فليعمل حسنة في العلانية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 الأخبار عن هشام بن سالم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غلبت آحاده أعشاره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 ومن جاء بالسيئة فلا يجزى إلا مثلها</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فالحسنة الواحدة إذا عملها كتبت له عشرا، والسيئة الواحدة إذا عملها كتبت له واحدة، فنعوذ بالله ممن </w:t>
      </w:r>
      <w:bookmarkStart w:id="233" w:name="pg10639_94329"/>
    </w:p>
    <w:p>
      <w:pPr>
        <w:pStyle w:val="BookText"/>
        <w:rPr/>
      </w:pPr>
      <w:bookmarkEnd w:id="233"/>
      <w:r>
        <w:rPr>
          <w:rFonts w:ascii="Amiri" w:hAnsi="Amiri" w:eastAsia="Amiri" w:cs="Amiri"/>
          <w:color w:val="111111"/>
          <w:sz w:val="28"/>
          <w:sz w:val="28"/>
          <w:szCs w:val="28"/>
          <w:rtl w:val="true"/>
          <w:lang w:bidi="ar-SA"/>
        </w:rPr>
        <w:t>يرتكب في يوم واحد عشر سيئات، ولا تكون له حسنة واحدة فتغلب حسناته سيئاته</w:t>
      </w:r>
      <w:r>
        <w:rPr>
          <w:rFonts w:eastAsia="Amiri" w:cs="Amiri" w:ascii="Amiri" w:hAnsi="Amiri"/>
          <w:color w:val="111111"/>
          <w:sz w:val="28"/>
          <w:szCs w:val="28"/>
          <w:rtl w:val="true"/>
          <w:lang w:bidi="ar-SA"/>
        </w:rPr>
        <w:t xml:space="preserve">. </w:t>
      </w:r>
      <w:r>
        <w:rPr>
          <w:rStyle w:val="FootnoteAnchor"/>
        </w:rPr>
        <w:footnoteReference w:id="276"/>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ما وعظ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اغسل بالماء منك ما ظهر، وداو بالحسنات ما بطن؛ فإنك إلى راجع</w:t>
      </w:r>
      <w:r>
        <w:rPr>
          <w:rFonts w:eastAsia="Amiri" w:cs="Amiri" w:ascii="Amiri" w:hAnsi="Amiri"/>
          <w:color w:val="111111"/>
          <w:sz w:val="28"/>
          <w:szCs w:val="28"/>
          <w:rtl w:val="true"/>
          <w:lang w:bidi="ar-SA"/>
        </w:rPr>
        <w:t xml:space="preserve">. </w:t>
      </w:r>
      <w:r>
        <w:rPr>
          <w:rStyle w:val="FootnoteAnchor"/>
        </w:rPr>
        <w:footnoteReference w:id="277"/>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علي بن عيسى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ناجاه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في مناجاته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إن الحسنة عشرة أضعاف، ومن السيئة الواحدة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تشرك بي؛ لا يحل لك أن تشرك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قارب وسدد، </w:t>
      </w:r>
      <w:r>
        <w:rPr>
          <w:rStyle w:val="FootnoteAnchor"/>
          <w:rtl w:val="true"/>
        </w:rPr>
        <w:footnoteReference w:id="278"/>
      </w:r>
      <w:r>
        <w:rPr>
          <w:rFonts w:ascii="Amiri" w:hAnsi="Amiri" w:eastAsia="Amiri" w:cs="Amiri"/>
          <w:color w:val="111111"/>
          <w:sz w:val="28"/>
          <w:sz w:val="28"/>
          <w:szCs w:val="28"/>
          <w:rtl w:val="true"/>
          <w:lang w:bidi="ar-SA"/>
        </w:rPr>
        <w:t xml:space="preserve">وادع دعاء الطامع الراغب في ما عندي، النادم على ما قدمت يداه؛ فإن سواد الليل يمحوه النهار، وكذلك السيئة تمحوها الحسنة، وعشوة </w:t>
      </w:r>
      <w:r>
        <w:rPr>
          <w:rStyle w:val="FootnoteAnchor"/>
          <w:rtl w:val="true"/>
        </w:rPr>
        <w:footnoteReference w:id="279"/>
      </w:r>
      <w:r>
        <w:rPr>
          <w:rFonts w:ascii="Amiri" w:hAnsi="Amiri" w:eastAsia="Amiri" w:cs="Amiri"/>
          <w:color w:val="111111"/>
          <w:sz w:val="28"/>
          <w:sz w:val="28"/>
          <w:szCs w:val="28"/>
          <w:rtl w:val="true"/>
          <w:lang w:bidi="ar-SA"/>
        </w:rPr>
        <w:t>الليل تأتي على ضوء النهار، وكذلك السيئة تأتي على الحسنة الجليلة فتسودها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Heading5"/>
        <w:numPr>
          <w:ilvl w:val="4"/>
          <w:numId w:val="1"/>
        </w:numPr>
        <w:rPr/>
      </w:pPr>
      <w:bookmarkStart w:id="234" w:name="__RefHeading___Toc2546782_372815092"/>
      <w:bookmarkStart w:id="235" w:name="_Toc86"/>
      <w:bookmarkEnd w:id="234"/>
      <w:r>
        <w:rPr>
          <w:rtl w:val="true"/>
        </w:rPr>
        <w:t xml:space="preserve">ج </w:t>
      </w:r>
      <w:r>
        <w:rPr>
          <w:rtl w:val="true"/>
        </w:rPr>
        <w:t xml:space="preserve">- </w:t>
      </w:r>
      <w:r>
        <w:rPr>
          <w:rtl w:val="true"/>
        </w:rPr>
        <w:t>محبة الله</w:t>
      </w:r>
      <w:bookmarkEnd w:id="23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وحسن ثواب الآخرة والله يحب المحسنين</w:t>
      </w:r>
      <w:r>
        <w:rPr>
          <w:rFonts w:eastAsia="Amiri" w:cs="Amiri" w:ascii="Amiri" w:hAnsi="Amiri"/>
          <w:color w:val="111111"/>
          <w:sz w:val="28"/>
          <w:szCs w:val="28"/>
          <w:rtl w:val="true"/>
          <w:lang w:bidi="ar-SA"/>
        </w:rPr>
        <w:t xml:space="preserve">). </w:t>
      </w:r>
      <w:r>
        <w:rPr>
          <w:rStyle w:val="FootnoteAnchor"/>
        </w:rPr>
        <w:footnoteReference w:id="282"/>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الإرشاد عن عبد 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جارية لعلى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تسكب عليه الماء </w:t>
      </w:r>
      <w:bookmarkStart w:id="236" w:name="pg10639_94330"/>
    </w:p>
    <w:p>
      <w:pPr>
        <w:pStyle w:val="BookText"/>
        <w:rPr/>
      </w:pPr>
      <w:bookmarkEnd w:id="236"/>
      <w:r>
        <w:rPr>
          <w:rFonts w:ascii="Amiri" w:hAnsi="Amiri" w:eastAsia="Amiri" w:cs="Amiri"/>
          <w:color w:val="111111"/>
          <w:sz w:val="28"/>
          <w:sz w:val="28"/>
          <w:szCs w:val="28"/>
          <w:rtl w:val="true"/>
          <w:lang w:bidi="ar-SA"/>
        </w:rPr>
        <w:t xml:space="preserve">ليتهيأ للصلاة، فنعست فسقط الإبريق من يد الجارية فشجه، </w:t>
      </w:r>
      <w:r>
        <w:rPr>
          <w:rStyle w:val="FootnoteAnchor"/>
          <w:rtl w:val="true"/>
        </w:rPr>
        <w:footnoteReference w:id="283"/>
      </w:r>
      <w:r>
        <w:rPr>
          <w:rFonts w:ascii="Amiri" w:hAnsi="Amiri" w:eastAsia="Amiri" w:cs="Amiri"/>
          <w:color w:val="111111"/>
          <w:sz w:val="28"/>
          <w:sz w:val="28"/>
          <w:szCs w:val="28"/>
          <w:rtl w:val="true"/>
          <w:lang w:bidi="ar-SA"/>
        </w:rPr>
        <w:t>فرفع رأسه إليها، فقالت له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كظمت غيظي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عفا الله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فأنت حرة</w:t>
      </w:r>
      <w:r>
        <w:rPr>
          <w:rFonts w:eastAsia="Amiri" w:cs="Amiri" w:ascii="Amiri" w:hAnsi="Amiri"/>
          <w:color w:val="111111"/>
          <w:sz w:val="28"/>
          <w:szCs w:val="28"/>
          <w:rtl w:val="true"/>
          <w:lang w:bidi="ar-SA"/>
        </w:rPr>
        <w:t xml:space="preserve">. </w:t>
      </w:r>
      <w:r>
        <w:rPr>
          <w:rStyle w:val="FootnoteAnchor"/>
          <w:rtl w:val="true"/>
        </w:rPr>
        <w:footnoteReference w:id="285"/>
      </w:r>
    </w:p>
    <w:p>
      <w:pPr>
        <w:pStyle w:val="Heading5"/>
        <w:numPr>
          <w:ilvl w:val="4"/>
          <w:numId w:val="1"/>
        </w:numPr>
        <w:rPr/>
      </w:pPr>
      <w:bookmarkStart w:id="237" w:name="__RefHeading___Toc2546784_372815092"/>
      <w:bookmarkStart w:id="238" w:name="_Toc87"/>
      <w:bookmarkEnd w:id="237"/>
      <w:r>
        <w:rPr>
          <w:rtl w:val="true"/>
        </w:rPr>
        <w:t xml:space="preserve">د </w:t>
      </w:r>
      <w:r>
        <w:rPr>
          <w:rtl w:val="true"/>
        </w:rPr>
        <w:t xml:space="preserve">- </w:t>
      </w:r>
      <w:r>
        <w:rPr>
          <w:rtl w:val="true"/>
        </w:rPr>
        <w:t>حسن الجزاء</w:t>
      </w:r>
      <w:bookmarkEnd w:id="23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 تود لو أن بينها وبينه أمدا بعيدا ويحذركم الله نفسه والله رؤوف بالعباد</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 هو خيرا وأعظم أجرا واستغفروا الله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في السموات وما في الأرض ليجزى الذين أسائوا بما عملوا ويجزى الذين أحسنوا بالحسنى</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الأحسن إلا الأحسن</w:t>
      </w:r>
      <w:r>
        <w:rPr>
          <w:rFonts w:eastAsia="IRNazanin" w:cs="IRNazanin"/>
          <w:color w:val="111111"/>
          <w:sz w:val="28"/>
          <w:szCs w:val="28"/>
          <w:rtl w:val="true"/>
          <w:lang w:bidi="fa-IR"/>
        </w:rPr>
        <w:t xml:space="preserve">). </w:t>
      </w:r>
      <w:r>
        <w:rPr>
          <w:rStyle w:val="FootnoteAnchor"/>
          <w:rtl w:val="true"/>
        </w:rPr>
        <w:footnoteReference w:id="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جنت تجرى من تحتها الأنهار خالدين فيها نزلا من عند الله وما عند الله خير للأبرار</w:t>
      </w:r>
      <w:r>
        <w:rPr>
          <w:rFonts w:eastAsia="Amiri" w:cs="Amiri" w:ascii="Amiri" w:hAnsi="Amiri"/>
          <w:color w:val="111111"/>
          <w:sz w:val="28"/>
          <w:szCs w:val="28"/>
          <w:rtl w:val="true"/>
          <w:lang w:bidi="ar-SA"/>
        </w:rPr>
        <w:t xml:space="preserve">). </w:t>
      </w:r>
      <w:r>
        <w:rPr>
          <w:rStyle w:val="FootnoteAnchor"/>
          <w:rtl w:val="true"/>
        </w:rPr>
        <w:footnoteReference w:id="2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للإيمان أن آمنوا بربكم فئامنا ربنا فاغفر لنا ذنوبنا وكفر عنا سيئاتنا وتوفنا مع الأبرار</w:t>
      </w:r>
      <w:r>
        <w:rPr>
          <w:rFonts w:eastAsia="Amiri" w:cs="Amiri" w:ascii="Amiri" w:hAnsi="Amiri"/>
          <w:color w:val="111111"/>
          <w:sz w:val="28"/>
          <w:szCs w:val="28"/>
          <w:rtl w:val="true"/>
          <w:lang w:bidi="ar-SA"/>
        </w:rPr>
        <w:t xml:space="preserve">). </w:t>
      </w:r>
      <w:r>
        <w:rPr>
          <w:rStyle w:val="FootnoteAnchor"/>
        </w:rPr>
        <w:footnoteReference w:id="294"/>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يأتيكم بغتة، فمن يزرع خيرا يحصد غبطة، ومن يزرع شرا يحصد ندامة</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وصيته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يزرع خيرا يوشك أن يحصد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طال عمره وحسن عمله؛ فحسن منقلبه إذ رضي عنه 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يشبع المؤمن من خير يسمعه حتى يكون منتهاه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رياض الصالحين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 أبي سعيد الخدري،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 عن طريق المسلمين ما يؤذيهم كتب الله له أجر قراءة أربعمائة آية، كل حرف منها بعشر حسنات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أذى عن طريق المسلمين كتب له حسنة، ومن تقبلت له حسنة 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أماط أذى عن طريق مكة كتب الله له حسنة، ومن كتب له حسنة لم يعذبه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لتموتون كما تنامون، ولتبعثون كما تستيقظون، ولتحاسبون كما تعملون، ولتجزون بالإحسان إحسانا وبالسوء سوءا، وإنها الجنة أبدا والنار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هذه الآية مسجلة للكافر والمسلم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الأحسن إلا الأحسن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تفسير نور الثقلين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سالم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الأحسن إلا الأحسن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أنعمت عليه بالتوحيد إلا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خيرا وجده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خيرا حصد أجرا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من خير يكن لك ذخره، وما تؤخره يكن لغيرك خيره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لا يفنى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خيرا تغنموا، وأخلصوا أعمالكم تسعدوا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الخير 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الخير ذخيرة باقية، وثمرة زاكية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غارس شجرة الخير يجتنيها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أحلى ثمرة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8337</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3504</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6779</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7901</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6545</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الطبعة المعتمدة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تجتنيها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والتصويب من طبعة النجف</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6442</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مجتنيها </w:t>
      </w:r>
      <w:r>
        <w:rPr>
          <w:rFonts w:eastAsia="Amiri" w:cs="Amiri" w:ascii="Amiri" w:hAnsi="Amiri"/>
          <w:color w:val="111111"/>
          <w:sz w:val="28"/>
          <w:szCs w:val="28"/>
          <w:rtl w:val="true"/>
          <w:lang w:bidi="ar-SA"/>
        </w:rPr>
        <w:t>".</w:t>
      </w:r>
      <w:bookmarkStart w:id="239" w:name="pg10639_94334"/>
    </w:p>
    <w:p>
      <w:pPr>
        <w:pStyle w:val="BookText"/>
        <w:rPr/>
      </w:pPr>
      <w:bookmarkEnd w:id="239"/>
      <w:r>
        <w:rPr>
          <w:rFonts w:eastAsia="Times New Roman" w:cs="Times New Roman" w:ascii="Times New Roman" w:hAnsi="Times New Roman"/>
          <w:color w:val="111111"/>
          <w:sz w:val="28"/>
          <w:szCs w:val="28"/>
          <w:lang w:val="en-US" w:bidi="en-US"/>
        </w:rPr>
        <w:t>529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ربى على صر ط مستقيم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حق، يجزي بالإحسان إحسانا وبالسئ سيئا، ويعفو عمن يشاء ويغفر، سبحانه وتعالى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العمل حسنت له المكافأة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الله منه صلاة واحدة لم يعذبه، ومن قبل منه حسنة لم يعذبه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المعروف ذخيرة الأبد </w:t>
      </w:r>
      <w:r>
        <w:rPr>
          <w:rFonts w:eastAsia="Amiri" w:cs="Amiri" w:ascii="Amiri" w:hAnsi="Amiri"/>
          <w:color w:val="111111"/>
          <w:sz w:val="28"/>
          <w:szCs w:val="28"/>
          <w:rtl w:val="true"/>
          <w:lang w:bidi="ar-SA"/>
        </w:rPr>
        <w:t>".</w:t>
      </w:r>
    </w:p>
    <w:p>
      <w:pPr>
        <w:pStyle w:val="Heading5"/>
        <w:numPr>
          <w:ilvl w:val="4"/>
          <w:numId w:val="1"/>
        </w:numPr>
        <w:rPr/>
      </w:pPr>
      <w:bookmarkStart w:id="240" w:name="__RefHeading___Toc2546786_372815092"/>
      <w:bookmarkStart w:id="241" w:name="_Toc88"/>
      <w:bookmarkEnd w:id="240"/>
      <w:r>
        <w:rPr>
          <w:rtl w:val="true"/>
        </w:rPr>
        <w:t xml:space="preserve">ه </w:t>
      </w:r>
      <w:r>
        <w:rPr>
          <w:rtl w:val="true"/>
        </w:rPr>
        <w:t xml:space="preserve">- </w:t>
      </w:r>
      <w:r>
        <w:rPr>
          <w:rtl w:val="true"/>
        </w:rPr>
        <w:t>تضاعف الجزاء</w:t>
      </w:r>
      <w:bookmarkEnd w:id="241"/>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 وإن تك حسنة يضعفها ويؤت من لدنه أجرا عظيما</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xml:space="preserve">). </w:t>
      </w:r>
      <w:r>
        <w:rPr>
          <w:rStyle w:val="FootnoteAnchor"/>
        </w:rPr>
        <w:footnoteReference w:id="297"/>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شهر عظيم، يضاعف الله فيه الحسنات ويمحو فيه السيئات ويرفع فيه الدرجات، من تصدق في هذا الشهر بصدقة غفر الله له، ومن أحسن فيه إلى ما ملكت يمينه غفر الله له، ومن حسن فيه خلقه غفر الله له</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Times New Roman" w:cs="Times New Roman" w:ascii="Times New Roman" w:hAnsi="Times New Roman"/>
          <w:color w:val="111111"/>
          <w:sz w:val="28"/>
          <w:szCs w:val="28"/>
          <w:lang w:val="en-US" w:bidi="en-US"/>
        </w:rPr>
        <w:t>533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ابن حنبل عن أبي عثمان النهدي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هريرة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بلغني أنك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الحسنة تضاعف ألف ألف 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أعجبك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ليضاعف الحسنة ألفي ألف 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لولده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الذي بيده خزائن السماوات والأرض قد أذن لك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يؤيسك من الرحمة، بل جعل نزوعك عن الذنب حسنة، وحسب سيئتك واحدة، وحسب حسنتك عشرا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سبحانه جعل حقه على العباد أن يطيعوه، وجعل جزاءهم عليه مضاعفة الثواب تفضلا منه، وتوسعا بما هو من المزيد أهله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نوى الصوم ثم دخل على أخيه فسأله أن يفطر عنده فليفطر، وليدخل عليه السرور؛ فإنه يحتسب له بذلك اليوم عشرة أيام،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أنزلت هذه الآية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فلهو</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bookmarkStart w:id="242" w:name="pg10639_94336"/>
    </w:p>
    <w:p>
      <w:pPr>
        <w:pStyle w:val="BookText"/>
        <w:rPr/>
      </w:pPr>
      <w:bookmarkEnd w:id="242"/>
      <w:r>
        <w:rPr>
          <w:rFonts w:ascii="Amiri" w:hAnsi="Amiri" w:eastAsia="Amiri" w:cs="Amiri"/>
          <w:color w:val="111111"/>
          <w:sz w:val="28"/>
          <w:sz w:val="28"/>
          <w:szCs w:val="28"/>
          <w:rtl w:val="true"/>
          <w:lang w:bidi="ar-SA"/>
        </w:rPr>
        <w:t>خير منها</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عزوجل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فيضعفه له أضعافا كثيرة</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الكثير من الله عزوجل لا يحصى وليس له منتهى</w:t>
      </w:r>
      <w:r>
        <w:rPr>
          <w:rFonts w:eastAsia="Amiri" w:cs="Amiri" w:ascii="Amiri" w:hAnsi="Amiri"/>
          <w:color w:val="111111"/>
          <w:sz w:val="28"/>
          <w:szCs w:val="28"/>
          <w:rtl w:val="true"/>
          <w:lang w:bidi="ar-SA"/>
        </w:rPr>
        <w:t xml:space="preserve">. </w:t>
      </w:r>
      <w:r>
        <w:rPr>
          <w:rStyle w:val="FootnoteAnchor"/>
        </w:rPr>
        <w:footnoteReference w:id="301"/>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منكم حسنة كتب الله عزوجل له بها عشرين حسنة، ويضاعف الله عزوجل حسنات المؤمن منكم إذا أحسن أعماله، ودان بالتقية على دينه وإمامه ونفسه، وأمسك من لسانه أضعافا مضاعفة؛ إن الله عزوجل كريم</w:t>
      </w:r>
      <w:r>
        <w:rPr>
          <w:rFonts w:eastAsia="Amiri" w:cs="Amiri" w:ascii="Amiri" w:hAnsi="Amiri"/>
          <w:color w:val="111111"/>
          <w:sz w:val="28"/>
          <w:szCs w:val="28"/>
          <w:rtl w:val="true"/>
          <w:lang w:bidi="ar-SA"/>
        </w:rPr>
        <w:t xml:space="preserve">. </w:t>
      </w:r>
      <w:r>
        <w:rPr>
          <w:rStyle w:val="FootnoteAnchor"/>
          <w:rtl w:val="true"/>
        </w:rPr>
        <w:footnoteReference w:id="302"/>
      </w:r>
    </w:p>
    <w:p>
      <w:pPr>
        <w:pStyle w:val="Heading5"/>
        <w:numPr>
          <w:ilvl w:val="4"/>
          <w:numId w:val="1"/>
        </w:numPr>
        <w:rPr/>
      </w:pPr>
      <w:bookmarkStart w:id="243" w:name="__RefHeading___Toc2546788_372815092"/>
      <w:bookmarkStart w:id="244" w:name="_Toc89"/>
      <w:bookmarkEnd w:id="243"/>
      <w:r>
        <w:rPr>
          <w:rtl w:val="true"/>
        </w:rPr>
        <w:t xml:space="preserve">و </w:t>
      </w:r>
      <w:r>
        <w:rPr>
          <w:rtl w:val="true"/>
        </w:rPr>
        <w:t xml:space="preserve">- </w:t>
      </w:r>
      <w:r>
        <w:rPr>
          <w:rtl w:val="true"/>
        </w:rPr>
        <w:t>نور القلب</w:t>
      </w:r>
      <w:bookmarkEnd w:id="244"/>
    </w:p>
    <w:p>
      <w:pPr>
        <w:pStyle w:val="BookText"/>
        <w:rPr/>
      </w:pPr>
      <w:r>
        <w:rPr>
          <w:rFonts w:eastAsia="Times New Roman" w:cs="Times New Roman" w:ascii="Times New Roman" w:hAnsi="Times New Roman"/>
          <w:color w:val="111111"/>
          <w:sz w:val="28"/>
          <w:szCs w:val="28"/>
          <w:lang w:val="en-US" w:bidi="en-US"/>
        </w:rPr>
        <w:t>539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الحسنة نورا في القلب، وزينا في الوجه، وقوة في العمل؛ ووجدت الخطيئة سوادا في القلب، وشينا في الوجه، ووهنا في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5" w:name="__RefHeading___Toc2546790_372815092"/>
      <w:bookmarkStart w:id="246" w:name="_Toc90"/>
      <w:bookmarkEnd w:id="245"/>
      <w:r>
        <w:rPr>
          <w:rtl w:val="true"/>
        </w:rPr>
        <w:t xml:space="preserve">ز </w:t>
      </w:r>
      <w:r>
        <w:rPr>
          <w:rtl w:val="true"/>
        </w:rPr>
        <w:t xml:space="preserve">- </w:t>
      </w:r>
      <w:r>
        <w:rPr>
          <w:rtl w:val="true"/>
        </w:rPr>
        <w:t>حسن العلانية</w:t>
      </w:r>
      <w:bookmarkEnd w:id="246"/>
    </w:p>
    <w:p>
      <w:pPr>
        <w:pStyle w:val="BookText"/>
        <w:rPr/>
      </w:pP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 ما بينه وبين الله كفاه الله الذي بينه وبين عباده؛ ومن أحسن سريرته أحسن الله علانيته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247" w:name="pg10639_94337"/>
    </w:p>
    <w:p>
      <w:pPr>
        <w:pStyle w:val="BookText"/>
        <w:rPr/>
      </w:pPr>
      <w:bookmarkEnd w:id="247"/>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الأفعال يحسن الثناء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48" w:name="__RefHeading___Toc2546792_372815092"/>
      <w:bookmarkStart w:id="249" w:name="_Toc91"/>
      <w:bookmarkEnd w:id="248"/>
      <w:r>
        <w:rPr>
          <w:rtl w:val="true"/>
        </w:rPr>
        <w:t xml:space="preserve">ح </w:t>
      </w:r>
      <w:r>
        <w:rPr>
          <w:rtl w:val="true"/>
        </w:rPr>
        <w:t xml:space="preserve">- </w:t>
      </w:r>
      <w:r>
        <w:rPr>
          <w:rtl w:val="true"/>
        </w:rPr>
        <w:t>حسن الصلة مع الناس</w:t>
      </w:r>
      <w:bookmarkEnd w:id="249"/>
    </w:p>
    <w:p>
      <w:pPr>
        <w:pStyle w:val="BookText"/>
        <w:rPr/>
      </w:pPr>
      <w:r>
        <w:rPr>
          <w:rFonts w:eastAsia="Times New Roman" w:cs="Times New Roman" w:ascii="Times New Roman" w:hAnsi="Times New Roman"/>
          <w:color w:val="111111"/>
          <w:sz w:val="28"/>
          <w:szCs w:val="28"/>
          <w:lang w:val="en-US" w:bidi="en-US"/>
        </w:rPr>
        <w:t>542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في ما بينه وبين الله أحسن الله ما بينه وبين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0" w:name="__RefHeading___Toc2546794_372815092"/>
      <w:bookmarkStart w:id="251" w:name="_Toc92"/>
      <w:bookmarkEnd w:id="250"/>
      <w:r>
        <w:rPr>
          <w:rtl w:val="true"/>
        </w:rPr>
        <w:t xml:space="preserve">ط </w:t>
      </w:r>
      <w:r>
        <w:rPr>
          <w:rtl w:val="true"/>
        </w:rPr>
        <w:t xml:space="preserve">- </w:t>
      </w:r>
      <w:r>
        <w:rPr>
          <w:rtl w:val="true"/>
        </w:rPr>
        <w:t>ثقل الميزان</w:t>
      </w:r>
      <w:bookmarkEnd w:id="251"/>
    </w:p>
    <w:p>
      <w:pPr>
        <w:pStyle w:val="BookText"/>
        <w:rPr/>
      </w:pP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بالأعمال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فأولئك هم المفلحون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 الأعمال الحسنة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لمن سأله عن آيات زعم أنها متناقضة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يعني الحساب، توزن الحسنات والسيئات، والحسنات ثقل الميزان، والسيئات خفة الميزان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برهبة تسكن قلوبكم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يوم يذهلكم ويبتليكم؛ يوم يفوز فيه من ثقل وزن حسنته وخف وزن خطيئته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52" w:name="__RefHeading___Toc2546796_372815092"/>
      <w:bookmarkStart w:id="253" w:name="_Toc93"/>
      <w:bookmarkEnd w:id="252"/>
      <w:r>
        <w:rPr>
          <w:rtl w:val="true"/>
        </w:rPr>
        <w:t xml:space="preserve">ي </w:t>
      </w:r>
      <w:r>
        <w:rPr>
          <w:rtl w:val="true"/>
        </w:rPr>
        <w:t xml:space="preserve">- </w:t>
      </w:r>
      <w:r>
        <w:rPr>
          <w:rtl w:val="true"/>
        </w:rPr>
        <w:t>خير الدنيا والآخرة</w:t>
      </w:r>
      <w:bookmarkEnd w:id="25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للذين اتقوا ماذا أنزل ربكم قالوا خيرا للذين أحسنوا في هذه الدنيا حسنة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ولدار الآخرة خير ولنعم دار المتقين</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ذكر أو أنثى وهو مؤمن فلنحيينه حيوة طيبة ولنجزينهم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آتنا في الدنيا حسنة وفى الآخرة حسنة وقنا عذاب النار</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واكتب لنا في هذه الدنيا حسنة وفى الآخرة إنا هدنا إليك</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الله منم بعد ما ظلموا لنبوئنهم في الدنيا حسنة ولأجر الآخرة أكبر لو كانوا يعلمون</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إسحق ويعقوب وجعلنا في ذريته النبوة والكتب وآتينه أجره في الدنيا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وكذلك مكنا ليوسف في الأرض يتبوأ منها حيث يشاء نصيب برحمتنا من نشاء ولا نضيع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ولأجر الآخرة خير للذين آمنوا وكانوا يتقون</w:t>
      </w:r>
      <w:r>
        <w:rPr>
          <w:rFonts w:eastAsia="Amiri" w:cs="Amiri" w:ascii="Amiri" w:hAnsi="Amiri"/>
          <w:color w:val="111111"/>
          <w:sz w:val="28"/>
          <w:szCs w:val="28"/>
          <w:rtl w:val="true"/>
          <w:lang w:bidi="ar-SA"/>
        </w:rPr>
        <w:t xml:space="preserve">). </w:t>
      </w:r>
      <w:r>
        <w:rPr>
          <w:rStyle w:val="FootnoteAnchor"/>
        </w:rPr>
        <w:footnoteReference w:id="309"/>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لا يظلم المؤمن حسنة يثاب عليها الرزق في الدنيا ويجزى بها في الآخرة</w:t>
      </w:r>
      <w:r>
        <w:rPr>
          <w:rFonts w:eastAsia="Amiri" w:cs="Amiri" w:ascii="Amiri" w:hAnsi="Amiri"/>
          <w:color w:val="111111"/>
          <w:sz w:val="28"/>
          <w:szCs w:val="28"/>
          <w:rtl w:val="true"/>
          <w:lang w:bidi="ar-SA"/>
        </w:rPr>
        <w:t xml:space="preserve">. </w:t>
      </w:r>
      <w:r>
        <w:rPr>
          <w:rStyle w:val="FootnoteAnchor"/>
        </w:rPr>
        <w:footnoteReference w:id="310"/>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عهده إلى محمد بن أبي بكر لما ولاه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عباد </w:t>
      </w:r>
    </w:p>
    <w:p>
      <w:pPr>
        <w:pStyle w:val="BookText"/>
        <w:rPr/>
      </w:pPr>
      <w:r>
        <w:rPr>
          <w:rFonts w:ascii="Amiri" w:hAnsi="Amiri" w:eastAsia="Amiri" w:cs="Amiri"/>
          <w:color w:val="111111"/>
          <w:sz w:val="28"/>
          <w:sz w:val="28"/>
          <w:szCs w:val="28"/>
          <w:rtl w:val="true"/>
          <w:lang w:bidi="ar-SA"/>
        </w:rPr>
        <w:t>الله أن المتقين ذهبوا بعاجل الدنيا وآجل الآخرة؛ فشاركوا أهل الدنيا في دنياهم، ولم يشاركوا أهل الدنيا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سكنوا الدنيا بأفضل ما سكنت، وأكلوها بأفضل ما اكلت؛ فحظوا من الدنيا بما حظي به المترفون، وأخذوا منها ما أخذه الجبابرة المتكبرون، ثم انقلبوا عنها بالزاد المبلغ والمتجر الرابح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أصابوا لذة زهد الدنيا في دنياهم، وتيقنوا أنهم جيران الله غدا في آخرتهم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لهم دعوة، ولا ينقص لهم نصيب من لذة</w:t>
      </w:r>
      <w:r>
        <w:rPr>
          <w:rFonts w:eastAsia="Amiri" w:cs="Amiri" w:ascii="Amiri" w:hAnsi="Amiri"/>
          <w:color w:val="111111"/>
          <w:sz w:val="28"/>
          <w:szCs w:val="28"/>
          <w:rtl w:val="true"/>
          <w:lang w:bidi="ar-SA"/>
        </w:rPr>
        <w:t xml:space="preserve">. </w:t>
      </w:r>
      <w:r>
        <w:rPr>
          <w:rStyle w:val="FootnoteAnchor"/>
        </w:rPr>
        <w:footnoteReference w:id="311"/>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عهده إلى محمد بن أبي بكر لما ولاه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بتقوى الله عزوجل فإنها تجمع من الخير ما لا يجمع غيرها، ويدرك بها من الخير ما لا يدرك بغيرها من خير الدنيا وخير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وقيل للذين اتقوا ماذا أنزل ربكم قالوا خيرا للذين أحسنوا في هذه الدنيا حسنة ولدار الآخرة خير ولنعم دار المتقين</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اعلموا يا عباد الله أن المؤمن يعمل لثلاث من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يثيبه بعمله في دنياه، قال الله سبحانه لإبراهيم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وآتينه أجره في الدنيا وإنه في الآخرة لمن الصالحين</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عمل لله تعالى أعطاه أجره في الدنيا والآخرة، وكفاه المهم فيهما، وقد قال الله عزوجل</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يعباد الذين آمنوا اتقوا ربكم للذين أحسنوا في هذه الدنيا حسنة وأرض الله وسعة إنما يوفى الصابرون أجرهم بغير حساب</w:t>
      </w:r>
      <w:r>
        <w:rPr>
          <w:rFonts w:eastAsia="Amiri" w:cs="Amiri" w:ascii="Amiri" w:hAnsi="Amiri"/>
          <w:color w:val="111111"/>
          <w:sz w:val="28"/>
          <w:szCs w:val="28"/>
          <w:rtl w:val="true"/>
          <w:lang w:bidi="ar-SA"/>
        </w:rPr>
        <w:t xml:space="preserve">) </w:t>
      </w:r>
      <w:r>
        <w:rPr>
          <w:rStyle w:val="FootnoteAnchor"/>
          <w:rtl w:val="true"/>
        </w:rPr>
        <w:footnoteReference w:id="314"/>
      </w:r>
      <w:r>
        <w:rPr>
          <w:rFonts w:ascii="Amiri" w:hAnsi="Amiri" w:eastAsia="Amiri" w:cs="Amiri"/>
          <w:color w:val="111111"/>
          <w:sz w:val="28"/>
          <w:sz w:val="28"/>
          <w:szCs w:val="28"/>
          <w:rtl w:val="true"/>
          <w:lang w:bidi="ar-SA"/>
        </w:rPr>
        <w:t>، فما أعطاهم الله في الدنيا لم يحاسبهم به في الآخرة،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للذين أحسنوا الحسنى </w:t>
      </w:r>
    </w:p>
    <w:p>
      <w:pPr>
        <w:pStyle w:val="BookText"/>
        <w:rPr/>
      </w:pPr>
      <w:r>
        <w:rPr>
          <w:rFonts w:ascii="Amiri" w:hAnsi="Amiri" w:eastAsia="Amiri" w:cs="Amiri"/>
          <w:color w:val="111111"/>
          <w:sz w:val="28"/>
          <w:sz w:val="28"/>
          <w:szCs w:val="28"/>
          <w:rtl w:val="true"/>
          <w:lang w:bidi="ar-SA"/>
        </w:rPr>
        <w:t>وزيادة</w:t>
      </w:r>
      <w:r>
        <w:rPr>
          <w:rFonts w:eastAsia="Amiri" w:cs="Amiri" w:ascii="Amiri" w:hAnsi="Amiri"/>
          <w:color w:val="111111"/>
          <w:sz w:val="28"/>
          <w:szCs w:val="28"/>
          <w:rtl w:val="true"/>
          <w:lang w:bidi="ar-SA"/>
        </w:rPr>
        <w:t xml:space="preserve">) </w:t>
      </w:r>
      <w:r>
        <w:rPr>
          <w:rStyle w:val="FootnoteAnchor"/>
          <w:rtl w:val="true"/>
        </w:rPr>
        <w:footnoteReference w:id="315"/>
      </w:r>
      <w:r>
        <w:rPr>
          <w:rFonts w:ascii="Amiri" w:hAnsi="Amiri" w:eastAsia="Amiri" w:cs="Amiri"/>
          <w:color w:val="111111"/>
          <w:sz w:val="28"/>
          <w:sz w:val="28"/>
          <w:szCs w:val="28"/>
          <w:rtl w:val="true"/>
          <w:lang w:bidi="ar-SA"/>
        </w:rPr>
        <w:t>فالحسنى هي الجنة، والزيادة هي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لخير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عزوجل يكفر بكل حسنة سيئة،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 ذلك ذكرى للذكرين</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حتى إذا كان يوم القيامة حسبت لهم حسناتهم ثم أعطاهم بكل واحدة عشر أمثالهم إلى سبعمائة ضعف،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 من ربك عطآء حسابا</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فأولئك لهم جزاء الضعف بما عملوا وهم في الغرفات آمنون</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فارغبوا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واعملوا له وتحاضوا </w:t>
      </w:r>
      <w:r>
        <w:rPr>
          <w:rStyle w:val="FootnoteAnchor"/>
          <w:rtl w:val="true"/>
        </w:rPr>
        <w:footnoteReference w:id="319"/>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يا عباد الله أن المتقين حازوا عاجل الخير وآجله، شاركوا أهل الدنيا في دنياهم ولم يشاركهم أهل الدنيا في آخرتهم، أباحهم الله من الدنيا ما كفاهم وبه أغناهم</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اسمه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من حرم زينة الله التي أخرج لعباده والطيبات من الرزق قل هي للذين آمنوا في الحيوة الدنيا خالصة يوم القيمة كذ لك نفصل الأيات لقوم يعلمون</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سكنوا الدنيا بأفضل ما سكنت وأكلوها بأفضل ما اكلت، شاركوا أهل الدنيا في دنياهم فأكلوا معهم من طيبات ما يأكلون، وشربوا من طيبات ما يشربون، ولبسوا من أفضل ما يلبسون، وسكنوا من أفضل ما يسكنون، وتزوجوا من أفضل ما يتزوجون، وركبوا من أفضل ما يركبون، أصابوا لذة الدنيا مع أهل الدنيا، وهم غدا من جيران الله يتمنون عليه، فيعطيهم ما تمنوه، ولا يرد لهم دعوة، ولا ينقص لهم </w:t>
      </w:r>
    </w:p>
    <w:p>
      <w:pPr>
        <w:pStyle w:val="BookText"/>
        <w:rPr/>
      </w:pPr>
      <w:r>
        <w:rPr>
          <w:rFonts w:ascii="Amiri" w:hAnsi="Amiri" w:eastAsia="Amiri" w:cs="Amiri"/>
          <w:color w:val="111111"/>
          <w:sz w:val="28"/>
          <w:sz w:val="28"/>
          <w:szCs w:val="28"/>
          <w:rtl w:val="true"/>
          <w:lang w:bidi="ar-SA"/>
        </w:rPr>
        <w:t>نصيبا من اللذة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يشتاق إليه من كان له عقل ويعمل له بتقوى الله، ولا حول ولا قوة إلا بالله</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الغارات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الحسنى الجنة، وأما الزيادة فالدنيا، ما أعطاهم الله في الدنيا لم يحاسبهم به في الآخرة، ويجمع ثواب الدنيا والآخرة، ويثيبهم بأحسن أعمالهم في الدنيا والآخرة</w:t>
      </w:r>
      <w:r>
        <w:rPr>
          <w:rFonts w:eastAsia="Amiri" w:cs="Amiri" w:ascii="Amiri" w:hAnsi="Amiri"/>
          <w:color w:val="111111"/>
          <w:sz w:val="28"/>
          <w:szCs w:val="28"/>
          <w:rtl w:val="true"/>
          <w:lang w:bidi="ar-SA"/>
        </w:rPr>
        <w:t xml:space="preserve">. </w:t>
      </w:r>
      <w:r>
        <w:rPr>
          <w:rStyle w:val="FootnoteAnchor"/>
        </w:rPr>
        <w:footnoteReference w:id="322"/>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ثلاث ثوابهن في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ينفي الفقر، والصدقة تدفع البلية، وصلة الرحم تزيد في العمر</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الربيع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يطاف به حول الكعبة في محمل وهو شديد المرض، فكان كلما بلغ الركن اليماني أمرهم فوضعوه بالأرض، فأخرج يده من كوة المحمل حتى يجرها على الأرض،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ارفعوني، فلما فعل ذلك مرارا في كل شوط،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 بن رسول الله، إن هذا يشق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الدنيا أو منافع الآخرة؟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ينال به خير الدنيا والآخرة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الإمام مع سفيان الثوري وجماعة من الصوفية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54" w:name="pg10639_94342"/>
    </w:p>
    <w:p>
      <w:pPr>
        <w:pStyle w:val="Heading4"/>
        <w:numPr>
          <w:ilvl w:val="3"/>
          <w:numId w:val="1"/>
        </w:numPr>
        <w:rPr/>
      </w:pPr>
      <w:bookmarkStart w:id="255" w:name="__RefHeading___Toc2546798_372815092"/>
      <w:bookmarkStart w:id="256" w:name="_Toc94"/>
      <w:bookmarkEnd w:id="254"/>
      <w:bookmarkEnd w:id="255"/>
      <w:r>
        <w:rPr/>
        <w:t>5</w:t>
      </w:r>
      <w:r>
        <w:rPr>
          <w:rtl w:val="true"/>
        </w:rPr>
        <w:t xml:space="preserve"> / </w:t>
      </w:r>
      <w:r>
        <w:rPr/>
        <w:t>2</w:t>
      </w:r>
      <w:r>
        <w:rPr>
          <w:rtl w:val="true"/>
        </w:rPr>
        <w:t xml:space="preserve"> </w:t>
      </w:r>
      <w:r>
        <w:rPr>
          <w:rtl w:val="true"/>
        </w:rPr>
        <w:t>آثار الإحسان إلى الناس</w:t>
      </w:r>
      <w:bookmarkEnd w:id="256"/>
    </w:p>
    <w:p>
      <w:pPr>
        <w:pStyle w:val="Heading5"/>
        <w:numPr>
          <w:ilvl w:val="4"/>
          <w:numId w:val="1"/>
        </w:numPr>
        <w:rPr/>
      </w:pPr>
      <w:bookmarkStart w:id="257" w:name="__RefHeading___Toc2546800_372815092"/>
      <w:bookmarkStart w:id="258" w:name="_Toc95"/>
      <w:bookmarkEnd w:id="257"/>
      <w:r>
        <w:rPr>
          <w:rtl w:val="true"/>
        </w:rPr>
        <w:t xml:space="preserve">أ </w:t>
      </w:r>
      <w:r>
        <w:rPr>
          <w:rtl w:val="true"/>
        </w:rPr>
        <w:t xml:space="preserve">- </w:t>
      </w:r>
      <w:r>
        <w:rPr>
          <w:rtl w:val="true"/>
        </w:rPr>
        <w:t>ملك القلوب</w:t>
      </w:r>
      <w:bookmarkEnd w:id="258"/>
    </w:p>
    <w:p>
      <w:pPr>
        <w:pStyle w:val="BookText"/>
        <w:rPr/>
      </w:pPr>
      <w:r>
        <w:rPr>
          <w:rFonts w:eastAsia="Times New Roman" w:cs="Times New Roman" w:ascii="Times New Roman" w:hAnsi="Times New Roman"/>
          <w:color w:val="111111"/>
          <w:sz w:val="28"/>
          <w:szCs w:val="28"/>
          <w:lang w:val="en-US" w:bidi="en-US"/>
        </w:rPr>
        <w:t>552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على حب من أحسن إليها، وبغض من أساء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جبل قلوب عباده على حب من أحسن إليها، وبغض من أساء إليها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لرجل سأله عملا يحببه إلى الله وإلى المخلوقين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يحبك المخلوقون فأحسن إليهم، وارفض ما في يديهم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لكافر عندي يدا فيكون له شعبة من قلبي، فإني قرأت في ما أنزلت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الأخر يوادون من حآد الله ورسوله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تجعل لفاسق ولا فاجر عندي برا ولا نعمة؛ فإني وجدت في ما أوحيته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الأخر يوادون من حآد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8983</w:t>
      </w:r>
      <w:r>
        <w:rPr>
          <w:rFonts w:ascii="Amiri" w:hAnsi="Amiri" w:eastAsia="Amiri" w:cs="Amiri"/>
          <w:color w:val="111111"/>
          <w:sz w:val="28"/>
          <w:sz w:val="28"/>
          <w:szCs w:val="28"/>
          <w:rtl w:val="true"/>
          <w:lang w:bidi="ar-SA"/>
        </w:rPr>
        <w:t>، 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599</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عبد الله بن مسعود،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وبغض من أساء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يديهم </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bookmarkStart w:id="259" w:name="pg10639_94343"/>
    </w:p>
    <w:p>
      <w:pPr>
        <w:pStyle w:val="BookText"/>
        <w:rPr/>
      </w:pPr>
      <w:bookmarkEnd w:id="259"/>
      <w:r>
        <w:rPr>
          <w:rFonts w:ascii="IRNazanin" w:hAnsi="IRNazanin" w:eastAsia="IRNazanin"/>
          <w:color w:val="111111"/>
          <w:sz w:val="28"/>
          <w:sz w:val="28"/>
          <w:szCs w:val="28"/>
          <w:rtl w:val="true"/>
          <w:lang w:bidi="fa-IR"/>
        </w:rPr>
        <w:t>الله ورسوله</w:t>
      </w:r>
      <w:r>
        <w:rPr>
          <w:rFonts w:eastAsia="IRNazanin" w:cs="IRNazanin"/>
          <w:color w:val="111111"/>
          <w:sz w:val="28"/>
          <w:szCs w:val="28"/>
          <w:rtl w:val="true"/>
          <w:lang w:bidi="fa-IR"/>
        </w:rPr>
        <w:t xml:space="preserve">). </w:t>
      </w:r>
      <w:r>
        <w:rPr>
          <w:rStyle w:val="FootnoteAnchor"/>
        </w:rPr>
        <w:footnoteReference w:id="325"/>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تملك القلوب</w:t>
      </w:r>
      <w:r>
        <w:rPr>
          <w:rFonts w:eastAsia="Amiri" w:cs="Amiri" w:ascii="Amiri" w:hAnsi="Amiri"/>
          <w:color w:val="111111"/>
          <w:sz w:val="28"/>
          <w:szCs w:val="28"/>
          <w:rtl w:val="true"/>
          <w:lang w:bidi="ar-SA"/>
        </w:rPr>
        <w:t xml:space="preserve">. </w:t>
      </w:r>
      <w:r>
        <w:rPr>
          <w:rStyle w:val="FootnoteAnchor"/>
        </w:rPr>
        <w:footnoteReference w:id="326"/>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معروفه مالت إليه القلوب</w:t>
      </w:r>
      <w:r>
        <w:rPr>
          <w:rFonts w:eastAsia="Amiri" w:cs="Amiri" w:ascii="Amiri" w:hAnsi="Amiri"/>
          <w:color w:val="111111"/>
          <w:sz w:val="28"/>
          <w:szCs w:val="28"/>
          <w:rtl w:val="true"/>
          <w:lang w:bidi="ar-SA"/>
        </w:rPr>
        <w:t xml:space="preserve">. </w:t>
      </w:r>
      <w:r>
        <w:rPr>
          <w:rStyle w:val="FootnoteAnchor"/>
        </w:rPr>
        <w:footnoteReference w:id="327"/>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محبة</w:t>
      </w:r>
      <w:r>
        <w:rPr>
          <w:rFonts w:eastAsia="Amiri" w:cs="Amiri" w:ascii="Amiri" w:hAnsi="Amiri"/>
          <w:color w:val="111111"/>
          <w:sz w:val="28"/>
          <w:szCs w:val="28"/>
          <w:rtl w:val="true"/>
          <w:lang w:bidi="ar-SA"/>
        </w:rPr>
        <w:t xml:space="preserve">. </w:t>
      </w:r>
      <w:r>
        <w:rPr>
          <w:rStyle w:val="FootnoteAnchor"/>
        </w:rPr>
        <w:footnoteReference w:id="328"/>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المحبة الإحسان</w:t>
      </w:r>
      <w:r>
        <w:rPr>
          <w:rFonts w:eastAsia="Amiri" w:cs="Amiri" w:ascii="Amiri" w:hAnsi="Amiri"/>
          <w:color w:val="111111"/>
          <w:sz w:val="28"/>
          <w:szCs w:val="28"/>
          <w:rtl w:val="true"/>
          <w:lang w:bidi="ar-SA"/>
        </w:rPr>
        <w:t xml:space="preserve">. </w:t>
      </w:r>
      <w:r>
        <w:rPr>
          <w:rStyle w:val="FootnoteAnchor"/>
        </w:rPr>
        <w:footnoteReference w:id="329"/>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إحسانه أحبه إخوانه</w:t>
      </w:r>
      <w:r>
        <w:rPr>
          <w:rFonts w:eastAsia="Amiri" w:cs="Amiri" w:ascii="Amiri" w:hAnsi="Amiri"/>
          <w:color w:val="111111"/>
          <w:sz w:val="28"/>
          <w:szCs w:val="28"/>
          <w:rtl w:val="true"/>
          <w:lang w:bidi="ar-SA"/>
        </w:rPr>
        <w:t xml:space="preserve">. </w:t>
      </w:r>
      <w:r>
        <w:rPr>
          <w:rStyle w:val="FootnoteAnchor"/>
        </w:rPr>
        <w:footnoteReference w:id="330"/>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إلى الناس استدام منهم المحبة</w:t>
      </w:r>
      <w:r>
        <w:rPr>
          <w:rFonts w:eastAsia="Amiri" w:cs="Amiri" w:ascii="Amiri" w:hAnsi="Amiri"/>
          <w:color w:val="111111"/>
          <w:sz w:val="28"/>
          <w:szCs w:val="28"/>
          <w:rtl w:val="true"/>
          <w:lang w:bidi="ar-SA"/>
        </w:rPr>
        <w:t xml:space="preserve">. </w:t>
      </w:r>
      <w:r>
        <w:rPr>
          <w:rStyle w:val="FootnoteAnchor"/>
          <w:rtl w:val="true"/>
        </w:rPr>
        <w:footnoteReference w:id="331"/>
      </w:r>
    </w:p>
    <w:p>
      <w:pPr>
        <w:pStyle w:val="Heading5"/>
        <w:numPr>
          <w:ilvl w:val="4"/>
          <w:numId w:val="1"/>
        </w:numPr>
        <w:rPr/>
      </w:pPr>
      <w:bookmarkStart w:id="260" w:name="__RefHeading___Toc2546802_372815092"/>
      <w:bookmarkStart w:id="261" w:name="_Toc96"/>
      <w:bookmarkEnd w:id="260"/>
      <w:r>
        <w:rPr>
          <w:rtl w:val="true"/>
        </w:rPr>
        <w:t xml:space="preserve">ب </w:t>
      </w:r>
      <w:r>
        <w:rPr>
          <w:rtl w:val="true"/>
        </w:rPr>
        <w:t xml:space="preserve">- </w:t>
      </w:r>
      <w:r>
        <w:rPr>
          <w:rtl w:val="true"/>
        </w:rPr>
        <w:t>طاعة الأحرار</w:t>
      </w:r>
      <w:bookmarkEnd w:id="261"/>
    </w:p>
    <w:p>
      <w:pPr>
        <w:pStyle w:val="BookText"/>
        <w:rPr/>
      </w:pPr>
      <w:r>
        <w:rPr>
          <w:rFonts w:eastAsia="Times New Roman" w:cs="Times New Roman" w:ascii="Times New Roman" w:hAnsi="Times New Roman"/>
          <w:color w:val="111111"/>
          <w:sz w:val="28"/>
          <w:szCs w:val="28"/>
          <w:lang w:val="en-US" w:bidi="en-US"/>
        </w:rPr>
        <w:t>563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يشتري المماليك بماله ثم يعتقهم كيف لا يشتري الأحرار بمعروفه؟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أعظم ثوابا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لمن يشتري العبيد بماله فيعتقهم كيف لا يشتري الأحرار بإحسانه فيسترقهم؟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عن أحمد بن أبي المقدام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يروى أن رجلا جاء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لي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اكتبها في الأرض؛ فإني أرى الضر فيك بينا، فكتب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فقير محتاج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اكسه 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الرجل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أكسوك من حسن الثنا حللا إن نلت حسن ثنائي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تبقى بما قد نلته بدلا إن الثناء ليحيي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كالغيث يحيي نداه السهل والجبلا لا تزهد الدهر في عرف بدأت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عبد سيجزى بالذي فعلا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مائة دينار،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أغنيته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أنزلوا الناس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لأعجب من أقوام يشترون المماليك بأموالهم ولا يشترون الأحرار بمعروفهم؟</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بالبر يستعبد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تسترق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رق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يسترق الإنسان</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تواتر البر والإحسان يتعبد الحر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يسترق الإنسان حتى يغمره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استرقت الأعناق بمثل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تسترق الرقاب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يملك الأحرار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بالإفضال تسترق الأعناق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يستعبد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عبد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إنسان استعبده 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سمحت نفسه بالعطاء استعبد أبناء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على من شئت يكن أسيرك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عامر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 كلمات ارتجلهن ارتجالا؛ فقأن عيون البلاغة، وأيتمن جواهر الحكمة، وقطعن جميع الأنام عن</w:t>
      </w:r>
      <w:bookmarkStart w:id="262" w:name="pg10639_94346"/>
    </w:p>
    <w:p>
      <w:pPr>
        <w:pStyle w:val="BookText"/>
        <w:rPr/>
      </w:pPr>
      <w:bookmarkEnd w:id="262"/>
      <w:r>
        <w:rPr>
          <w:rFonts w:ascii="Amiri" w:hAnsi="Amiri" w:eastAsia="Amiri" w:cs="Amiri"/>
          <w:color w:val="111111"/>
          <w:sz w:val="28"/>
          <w:sz w:val="28"/>
          <w:szCs w:val="28"/>
          <w:rtl w:val="true"/>
          <w:lang w:bidi="ar-SA"/>
        </w:rPr>
        <w:t>اللحاق بواحدة منهن، ثلاث منها في المناجاة، وثلاث منها في الحكمة، وثلاث منها في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اللاتي في الأدب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امنن على من شئت تكن أميره، واحتج إلى من شئت تكن أسيره، واستغن عمن شئت تكن نظيره</w:t>
      </w:r>
      <w:r>
        <w:rPr>
          <w:rFonts w:eastAsia="Amiri" w:cs="Amiri" w:ascii="Amiri" w:hAnsi="Amiri"/>
          <w:color w:val="111111"/>
          <w:sz w:val="28"/>
          <w:szCs w:val="28"/>
          <w:rtl w:val="true"/>
          <w:lang w:bidi="ar-SA"/>
        </w:rPr>
        <w:t xml:space="preserve">. </w:t>
      </w:r>
      <w:r>
        <w:rPr>
          <w:rStyle w:val="FootnoteAnchor"/>
        </w:rPr>
        <w:footnoteReference w:id="333"/>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الديوان المنسوب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وأد زكاة الجاه واعلم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زكاة المال تم نصابها وأحسن إلى الأحرار تملك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فخير تجارات الكريم اكتسابها </w:t>
      </w:r>
      <w:r>
        <w:rPr>
          <w:rStyle w:val="FootnoteAnchor"/>
          <w:rtl w:val="true"/>
        </w:rPr>
        <w:footnoteReference w:id="334"/>
      </w:r>
    </w:p>
    <w:p>
      <w:pPr>
        <w:pStyle w:val="Heading5"/>
        <w:numPr>
          <w:ilvl w:val="4"/>
          <w:numId w:val="1"/>
        </w:numPr>
        <w:rPr/>
      </w:pPr>
      <w:bookmarkStart w:id="263" w:name="__RefHeading___Toc2546804_372815092"/>
      <w:bookmarkStart w:id="264" w:name="_Toc97"/>
      <w:bookmarkEnd w:id="263"/>
      <w:r>
        <w:rPr>
          <w:rtl w:val="true"/>
        </w:rPr>
        <w:t xml:space="preserve">ج </w:t>
      </w:r>
      <w:r>
        <w:rPr>
          <w:rtl w:val="true"/>
        </w:rPr>
        <w:t xml:space="preserve">- </w:t>
      </w:r>
      <w:r>
        <w:rPr>
          <w:rtl w:val="true"/>
        </w:rPr>
        <w:t>كثرة الأعوان</w:t>
      </w:r>
      <w:bookmarkEnd w:id="264"/>
    </w:p>
    <w:p>
      <w:pPr>
        <w:pStyle w:val="BookText"/>
        <w:rPr/>
      </w:pPr>
      <w:r>
        <w:rPr>
          <w:rFonts w:eastAsia="Times New Roman" w:cs="Times New Roman" w:ascii="Times New Roman" w:hAnsi="Times New Roman"/>
          <w:color w:val="111111"/>
          <w:sz w:val="28"/>
          <w:szCs w:val="28"/>
          <w:lang w:val="en-US" w:bidi="en-US"/>
        </w:rPr>
        <w:t>583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إحسانه كثر خدمه وأعوانه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كثرت عوارفه كثرت معارفه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معروفه كثر الراغب إليه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إلى جيرانه كثر خدمه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5" w:name="__RefHeading___Toc2546806_372815092"/>
      <w:bookmarkStart w:id="266" w:name="_Toc98"/>
      <w:bookmarkEnd w:id="265"/>
      <w:r>
        <w:rPr>
          <w:rtl w:val="true"/>
        </w:rPr>
        <w:t xml:space="preserve">د </w:t>
      </w:r>
      <w:r>
        <w:rPr>
          <w:rtl w:val="true"/>
        </w:rPr>
        <w:t xml:space="preserve">- </w:t>
      </w:r>
      <w:r>
        <w:rPr>
          <w:rtl w:val="true"/>
        </w:rPr>
        <w:t>دفع البلاء</w:t>
      </w:r>
      <w:bookmarkEnd w:id="266"/>
    </w:p>
    <w:p>
      <w:pPr>
        <w:pStyle w:val="BookText"/>
        <w:rPr/>
      </w:pPr>
      <w:r>
        <w:rPr>
          <w:rFonts w:eastAsia="Times New Roman" w:cs="Times New Roman" w:ascii="Times New Roman" w:hAnsi="Times New Roman"/>
          <w:color w:val="111111"/>
          <w:sz w:val="28"/>
          <w:szCs w:val="28"/>
          <w:lang w:val="en-US" w:bidi="en-US"/>
        </w:rPr>
        <w:t>587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 من أبواب الجنة، وهو يدفع مصارع السوء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588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المعروف يمنع مصارع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معروف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عليك بصنائع الخير؛ فإنها تدفع مصارع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البار لا يموت ميتة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إلى الناس يقي صاحبها مصارع السوء والآفات والهلكات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إلى الناس تقي صاحبها مصارع السوء الآفات والمهلكات، وأهل المعروف في الدنيا هم أهل المعروف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6086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صنيع المعروف يدفع ميتة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يقي سبعين نوعا من البلاء، ويقي ميتة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المعجم الأوسط عن ام سلمة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الوليد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الوليد الوصافي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ميمون القداح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ذيله،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بهز بن حكيم عن أبيه عن جده وليس فيهما ذيله،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المحاسن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15965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المعجم الأوسط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النوادر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الإمام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الحوائج لابن أبي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بلال</w:t>
      </w:r>
      <w:r>
        <w:rPr>
          <w:rFonts w:eastAsia="Amiri" w:cs="Amiri" w:ascii="Amiri" w:hAnsi="Amiri"/>
          <w:color w:val="111111"/>
          <w:sz w:val="28"/>
          <w:szCs w:val="28"/>
          <w:rtl w:val="true"/>
          <w:lang w:bidi="ar-SA"/>
        </w:rPr>
        <w:t>.</w:t>
      </w:r>
      <w:bookmarkStart w:id="267" w:name="pg10639_94348"/>
    </w:p>
    <w:p>
      <w:pPr>
        <w:pStyle w:val="BookText"/>
        <w:rPr/>
      </w:pPr>
      <w:bookmarkEnd w:id="267"/>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يتوسل به المتوسلون الإيمان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وصنائع المعروف؛ فإنها تدفع ميتة السوء، وتقي مصارع الهوان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عصمة البوار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تقي مصارع الهوان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المعروف بما قدرتم على اصطناعه؛ فإنه يقي مصارع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بالذنوب أكثر ممن يموت بالآجال، ومن يعيش بالإحسان أكثر ممن يعيش بالأعمار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68" w:name="__RefHeading___Toc2546808_372815092"/>
      <w:bookmarkStart w:id="269" w:name="_Toc99"/>
      <w:bookmarkEnd w:id="268"/>
      <w:r>
        <w:rPr>
          <w:rtl w:val="true"/>
        </w:rPr>
        <w:t xml:space="preserve">ه </w:t>
      </w:r>
      <w:r>
        <w:rPr>
          <w:rtl w:val="true"/>
        </w:rPr>
        <w:t xml:space="preserve">- </w:t>
      </w:r>
      <w:r>
        <w:rPr>
          <w:rtl w:val="true"/>
        </w:rPr>
        <w:t>حسن الثناء</w:t>
      </w:r>
      <w:bookmarkEnd w:id="269"/>
    </w:p>
    <w:p>
      <w:pPr>
        <w:pStyle w:val="BookText"/>
        <w:rPr/>
      </w:pP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اكتسب حسن الثناء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تستكثرن العطاء وإن كثر؛ فإن حسن الثناء أكثر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تشكر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المعروف تكسبوا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يحمد إلا من بذل إحسانه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جميله أجمع الناس على تفضيله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المعروف يستدام الشكر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يسلف المعروف يكن ربحه الحمد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العارفة الجميلة حاز المحمدة الجزيلة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بأهل المعروف من الحاجة إلى اصطناعه أكثر مما بأهل الرغبة إليهم فيه، وذلك أن لهم ثناءه وذكره وأجره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كل مكرمة تأتيها أو صنيعة صنعتها إلى أحد من الخلق فإنما أكرمت بها نفسك، وزينت بها عرضك، فلا تطلبن من غيرك شكر ما صنعت إلى نفسك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بأهل المعروف من الحاجة إلى اصطناعه أكثر مما بأهل الرغبة إليهم فيه، وذلك أن لهم فيه ثناءه وأجره وذكره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بره انتشر ذكره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3511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8631</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w:t>
      </w:r>
      <w:r>
        <w:rPr>
          <w:rFonts w:eastAsia="Amiri" w:cs="Amiri" w:ascii="Amiri" w:hAnsi="Amiri"/>
          <w:color w:val="111111"/>
          <w:sz w:val="28"/>
          <w:szCs w:val="28"/>
          <w:rtl w:val="true"/>
          <w:lang w:bidi="ar-SA"/>
        </w:rPr>
        <w:t>".</w:t>
      </w:r>
      <w:bookmarkStart w:id="270" w:name="pg10639_94350"/>
    </w:p>
    <w:p>
      <w:pPr>
        <w:pStyle w:val="BookText"/>
        <w:rPr/>
      </w:pPr>
      <w:bookmarkEnd w:id="270"/>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قرب بره بعد صيته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كثر بره 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يحسن لا يحمد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الإحسان يقطع اللسان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شاعر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وأطراه، فقال لبعض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معه فاقطع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ثم رجع،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أقطع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أمرتك أن تقطع لسانه بالعطاء</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 عن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شاعرا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بلال، اقطع عني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فأعطاه أربعين درهما وحلة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والله لساني، قطعت والله لساني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1" w:name="__RefHeading___Toc2546810_372815092"/>
      <w:bookmarkStart w:id="272" w:name="_Toc100"/>
      <w:bookmarkEnd w:id="271"/>
      <w:r>
        <w:rPr>
          <w:rtl w:val="true"/>
        </w:rPr>
        <w:t xml:space="preserve">و </w:t>
      </w:r>
      <w:r>
        <w:rPr>
          <w:rtl w:val="true"/>
        </w:rPr>
        <w:t xml:space="preserve">- </w:t>
      </w:r>
      <w:r>
        <w:rPr>
          <w:rtl w:val="true"/>
        </w:rPr>
        <w:t>حسن المكافأة</w:t>
      </w:r>
      <w:bookmarkEnd w:id="2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الأحسن إلا الأحسن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بني إسرائيل أخذ ولدها الذئب، فاتبعته ومعها رغيف </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كلمة للجاحظ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الإعجاز والإيجاز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الجاحظ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21130</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تاريخ ابن عساكر عن ابن عباس و في ذيله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والله لساني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تأكل منه، فلقيها سائل فناولته الرغيف، فألقى الذئب ولدها، وسمعت قائلا يقول وهي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اللقمة بلقمة</w:t>
      </w:r>
      <w:r>
        <w:rPr>
          <w:rFonts w:eastAsia="Amiri" w:cs="Amiri" w:ascii="Amiri" w:hAnsi="Amiri"/>
          <w:color w:val="111111"/>
          <w:sz w:val="28"/>
          <w:szCs w:val="28"/>
          <w:rtl w:val="true"/>
          <w:lang w:bidi="ar-SA"/>
        </w:rPr>
        <w:t xml:space="preserve">. </w:t>
      </w:r>
      <w:r>
        <w:rPr>
          <w:rStyle w:val="FootnoteAnchor"/>
        </w:rPr>
        <w:footnoteReference w:id="335"/>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بالجميل كافؤوه به</w:t>
      </w:r>
      <w:r>
        <w:rPr>
          <w:rFonts w:eastAsia="Amiri" w:cs="Amiri" w:ascii="Amiri" w:hAnsi="Amiri"/>
          <w:color w:val="111111"/>
          <w:sz w:val="28"/>
          <w:szCs w:val="28"/>
          <w:rtl w:val="true"/>
          <w:lang w:bidi="ar-SA"/>
        </w:rPr>
        <w:t xml:space="preserve">. </w:t>
      </w:r>
      <w:r>
        <w:rPr>
          <w:rStyle w:val="FootnoteAnchor"/>
        </w:rPr>
        <w:footnoteReference w:id="336"/>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حسنت مساعيه طابت مراعيه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338"/>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يحسن إليك، ارحم ترحم، فقل خيرا تذكر بخير، وصل رحمك يزد الله في عمرك</w:t>
      </w:r>
      <w:r>
        <w:rPr>
          <w:rFonts w:eastAsia="Amiri" w:cs="Amiri" w:ascii="Amiri" w:hAnsi="Amiri"/>
          <w:color w:val="111111"/>
          <w:sz w:val="28"/>
          <w:szCs w:val="28"/>
          <w:rtl w:val="true"/>
          <w:lang w:bidi="ar-SA"/>
        </w:rPr>
        <w:t xml:space="preserve">. </w:t>
      </w:r>
      <w:r>
        <w:rPr>
          <w:rStyle w:val="FootnoteAnchor"/>
        </w:rPr>
        <w:footnoteReference w:id="339"/>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 عن نوف البكالي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رحبة مسجد الكوفة،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ورحمة الله وبركاته،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يا نوف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عظني،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نوف، أحسن يحسن إليك</w:t>
      </w:r>
      <w:r>
        <w:rPr>
          <w:rFonts w:eastAsia="Amiri" w:cs="Amiri" w:ascii="Amiri" w:hAnsi="Amiri"/>
          <w:color w:val="111111"/>
          <w:sz w:val="28"/>
          <w:szCs w:val="28"/>
          <w:rtl w:val="true"/>
          <w:lang w:bidi="ar-SA"/>
        </w:rPr>
        <w:t xml:space="preserve">. </w:t>
      </w:r>
      <w:r>
        <w:rPr>
          <w:rStyle w:val="FootnoteAnchor"/>
        </w:rPr>
        <w:footnoteReference w:id="340"/>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مهما يكن لأحد عند أحد صنيعة له رأى أنه لا يقوم بشكرها فالله له بمكافأته؛ فإنه أجزل عطاء وأعظم أجرا</w:t>
      </w:r>
      <w:r>
        <w:rPr>
          <w:rFonts w:eastAsia="Amiri" w:cs="Amiri" w:ascii="Amiri" w:hAnsi="Amiri"/>
          <w:color w:val="111111"/>
          <w:sz w:val="28"/>
          <w:szCs w:val="28"/>
          <w:rtl w:val="true"/>
          <w:lang w:bidi="ar-SA"/>
        </w:rPr>
        <w:t xml:space="preserve">. </w:t>
      </w:r>
      <w:r>
        <w:rPr>
          <w:rStyle w:val="FootnoteAnchor"/>
        </w:rPr>
        <w:footnoteReference w:id="341"/>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أحسن الله إليه، والله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127</w:t>
      </w:r>
      <w:r>
        <w:rPr>
          <w:rFonts w:eastAsia="IRNazanin" w:cs="IRNazanin"/>
          <w:color w:val="111111"/>
          <w:sz w:val="28"/>
          <w:szCs w:val="28"/>
          <w:rtl w:val="true"/>
          <w:lang w:bidi="fa-IR"/>
        </w:rPr>
        <w:t xml:space="preserve"> /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الحسنان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الجزاء</w:t>
      </w:r>
      <w:r>
        <w:rPr>
          <w:rFonts w:eastAsia="Amiri" w:cs="Amiri" w:ascii="Amiri" w:hAnsi="Amiri"/>
          <w:color w:val="111111"/>
          <w:sz w:val="28"/>
          <w:szCs w:val="28"/>
          <w:rtl w:val="true"/>
          <w:lang w:bidi="ar-SA"/>
        </w:rPr>
        <w:t>).</w:t>
      </w:r>
      <w:bookmarkStart w:id="273" w:name="pg10639_94352"/>
    </w:p>
    <w:p>
      <w:pPr>
        <w:pStyle w:val="Heading5"/>
        <w:numPr>
          <w:ilvl w:val="4"/>
          <w:numId w:val="1"/>
        </w:numPr>
        <w:rPr/>
      </w:pPr>
      <w:bookmarkStart w:id="274" w:name="__RefHeading___Toc2546812_372815092"/>
      <w:bookmarkStart w:id="275" w:name="_Toc101"/>
      <w:bookmarkEnd w:id="273"/>
      <w:bookmarkEnd w:id="274"/>
      <w:r>
        <w:rPr>
          <w:rtl w:val="true"/>
        </w:rPr>
        <w:t xml:space="preserve">ز </w:t>
      </w:r>
      <w:r>
        <w:rPr>
          <w:rtl w:val="true"/>
        </w:rPr>
        <w:t xml:space="preserve">- </w:t>
      </w:r>
      <w:r>
        <w:rPr>
          <w:rtl w:val="true"/>
        </w:rPr>
        <w:t>حسن العاقبة</w:t>
      </w:r>
      <w:bookmarkEnd w:id="275"/>
    </w:p>
    <w:p>
      <w:pPr>
        <w:pStyle w:val="BookText"/>
        <w:rPr/>
      </w:pP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إلى الناس حسنت عواقبه، وسهلت له طرقه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تذم أبدا عواقب الإحسان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6" w:name="__RefHeading___Toc2546814_372815092"/>
      <w:bookmarkStart w:id="277" w:name="_Toc102"/>
      <w:bookmarkEnd w:id="276"/>
      <w:r>
        <w:rPr>
          <w:rtl w:val="true"/>
        </w:rPr>
        <w:t xml:space="preserve">ح </w:t>
      </w:r>
      <w:r>
        <w:rPr>
          <w:rtl w:val="true"/>
        </w:rPr>
        <w:t xml:space="preserve">- </w:t>
      </w:r>
      <w:r>
        <w:rPr>
          <w:rtl w:val="true"/>
        </w:rPr>
        <w:t>حفظ الأعقاب</w:t>
      </w:r>
      <w:bookmarkEnd w:id="277"/>
    </w:p>
    <w:p>
      <w:pPr>
        <w:pStyle w:val="BookText"/>
        <w:rPr/>
      </w:pP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في عقب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غيركم؛ تحفظوا في عقبكم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أطول الناس عمرا من كثر علمه فتأدب به من بعده، أو كثر معروفه فشرف به عقبه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 الصدقة في الدنيا إلا أحسن الله الخلافة على ولده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78" w:name="__RefHeading___Toc2546816_372815092"/>
      <w:bookmarkStart w:id="279" w:name="_Toc103"/>
      <w:bookmarkEnd w:id="278"/>
      <w:r>
        <w:rPr>
          <w:rtl w:val="true"/>
        </w:rPr>
        <w:t xml:space="preserve">ط </w:t>
      </w:r>
      <w:r>
        <w:rPr>
          <w:rtl w:val="true"/>
        </w:rPr>
        <w:t xml:space="preserve">- </w:t>
      </w:r>
      <w:r>
        <w:rPr>
          <w:rtl w:val="true"/>
        </w:rPr>
        <w:t>دوام النعمة</w:t>
      </w:r>
      <w:bookmarkEnd w:id="279"/>
    </w:p>
    <w:p>
      <w:pPr>
        <w:pStyle w:val="BookText"/>
        <w:rPr/>
      </w:pP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العدل والإحسان مؤذن بدوام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0" w:name="__RefHeading___Toc2546818_372815092"/>
      <w:bookmarkStart w:id="281" w:name="_Toc104"/>
      <w:bookmarkEnd w:id="280"/>
      <w:r>
        <w:rPr>
          <w:rtl w:val="true"/>
        </w:rPr>
        <w:t xml:space="preserve">ي </w:t>
      </w:r>
      <w:r>
        <w:rPr>
          <w:rtl w:val="true"/>
        </w:rPr>
        <w:t xml:space="preserve">- </w:t>
      </w:r>
      <w:r>
        <w:rPr>
          <w:rtl w:val="true"/>
        </w:rPr>
        <w:t>زيادة المال</w:t>
      </w:r>
      <w:bookmarkEnd w:id="281"/>
    </w:p>
    <w:p>
      <w:pPr>
        <w:pStyle w:val="BookText"/>
        <w:rPr/>
      </w:pP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يزيد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16071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الفضل بن شاذان،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ثوبان،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3118</w:t>
      </w:r>
      <w:r>
        <w:rPr>
          <w:rFonts w:ascii="Amiri" w:hAnsi="Amiri" w:eastAsia="Amiri" w:cs="Amiri"/>
          <w:color w:val="111111"/>
          <w:sz w:val="28"/>
          <w:sz w:val="28"/>
          <w:szCs w:val="28"/>
          <w:rtl w:val="true"/>
          <w:lang w:bidi="ar-SA"/>
        </w:rPr>
        <w:t>؛ 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bookmarkStart w:id="282" w:name="pg10639_94353"/>
    </w:p>
    <w:p>
      <w:pPr>
        <w:pStyle w:val="BookText"/>
        <w:rPr/>
      </w:pPr>
      <w:bookmarkEnd w:id="282"/>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والصلة ليطيلان الأعمار، ويعمران الديار، ويثريان الأموال، ولو كان القوم فجارا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بيت ليكونون بررة فتنمو أموالهم ولو أنهم فجار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الوالدين وصلة الرحم واصطناع المعروف زيادة في الرزق، وعمارة في الديار، وأهل المعروف في الدنيا هم أهل المعروف في الآخرة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تدر النعماء، وتدفع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والصدقة ينفيان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3" w:name="__RefHeading___Toc2546820_372815092"/>
      <w:bookmarkStart w:id="284" w:name="_Toc105"/>
      <w:bookmarkEnd w:id="283"/>
      <w:r>
        <w:rPr>
          <w:rtl w:val="true"/>
        </w:rPr>
        <w:t xml:space="preserve">ك </w:t>
      </w:r>
      <w:r>
        <w:rPr>
          <w:rtl w:val="true"/>
        </w:rPr>
        <w:t xml:space="preserve">- </w:t>
      </w:r>
      <w:r>
        <w:rPr>
          <w:rtl w:val="true"/>
        </w:rPr>
        <w:t>زيادة العمر</w:t>
      </w:r>
      <w:bookmarkEnd w:id="284"/>
    </w:p>
    <w:p>
      <w:pPr>
        <w:pStyle w:val="BookText"/>
        <w:rPr/>
      </w:pP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زيادة في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والصلة وحسن الجوار عمارة للديار، وزيادة في الأعمار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يكثران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 ابن عباس،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الفزاري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زين العابدين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5840</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إسحاق بن غالب عمن حدثه،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إسحاق بن غالب عن أبيه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وصدقة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بني رافع بن مكيث،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4451</w:t>
      </w:r>
      <w:r>
        <w:rPr>
          <w:rFonts w:ascii="Amiri" w:hAnsi="Amiri" w:eastAsia="Amiri" w:cs="Amiri"/>
          <w:color w:val="111111"/>
          <w:sz w:val="28"/>
          <w:sz w:val="28"/>
          <w:szCs w:val="28"/>
          <w:rtl w:val="true"/>
          <w:lang w:bidi="ar-SA"/>
        </w:rPr>
        <w:t>، مسند الشهاب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رافع بن مكيث،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الحارث بن رافع بن مكيث؛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سعيد الأنصاري؛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الزهد للحسين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85" w:name="pg10639_94354"/>
    </w:p>
    <w:p>
      <w:pPr>
        <w:pStyle w:val="BookText"/>
        <w:rPr/>
      </w:pPr>
      <w:bookmarkEnd w:id="285"/>
      <w:r>
        <w:rPr>
          <w:rFonts w:eastAsia="Times New Roman" w:cs="Times New Roman" w:ascii="Times New Roman" w:hAnsi="Times New Roman"/>
          <w:color w:val="111111"/>
          <w:sz w:val="28"/>
          <w:szCs w:val="28"/>
          <w:lang w:val="en-US" w:bidi="en-US"/>
        </w:rPr>
        <w:t>640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في العمر إلا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 الإنسان بالذنوب أكثر من موته بالأجل، وحياته بالبر أكثر من حياته بالعمر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بأهل بيته مد له في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6" w:name="__RefHeading___Toc2546822_372815092"/>
      <w:bookmarkStart w:id="287" w:name="_Toc106"/>
      <w:bookmarkEnd w:id="286"/>
      <w:r>
        <w:rPr>
          <w:rtl w:val="true"/>
        </w:rPr>
        <w:t xml:space="preserve">ل </w:t>
      </w:r>
      <w:r>
        <w:rPr>
          <w:rtl w:val="true"/>
        </w:rPr>
        <w:t xml:space="preserve">- </w:t>
      </w:r>
      <w:r>
        <w:rPr>
          <w:rtl w:val="true"/>
        </w:rPr>
        <w:t>القدرة</w:t>
      </w:r>
      <w:bookmarkEnd w:id="287"/>
    </w:p>
    <w:p>
      <w:pPr>
        <w:pStyle w:val="BookText"/>
        <w:rPr/>
      </w:pP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تستطع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وثق بإحسانك أشفق على سلطانك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88" w:name="__RefHeading___Toc2546824_372815092"/>
      <w:bookmarkStart w:id="289" w:name="_Toc107"/>
      <w:bookmarkEnd w:id="288"/>
      <w:r>
        <w:rPr>
          <w:rtl w:val="true"/>
        </w:rPr>
        <w:t xml:space="preserve">م </w:t>
      </w:r>
      <w:r>
        <w:rPr>
          <w:rtl w:val="true"/>
        </w:rPr>
        <w:t xml:space="preserve">- </w:t>
      </w:r>
      <w:r>
        <w:rPr>
          <w:rtl w:val="true"/>
        </w:rPr>
        <w:t>الرفعة</w:t>
      </w:r>
      <w:bookmarkEnd w:id="289"/>
    </w:p>
    <w:p>
      <w:pPr>
        <w:pStyle w:val="BookText"/>
        <w:rPr/>
      </w:pP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الإحسان تكون الرفعة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22449</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1814</w:t>
      </w:r>
      <w:r>
        <w:rPr>
          <w:rFonts w:ascii="Amiri" w:hAnsi="Amiri" w:eastAsia="Amiri" w:cs="Amiri"/>
          <w:color w:val="111111"/>
          <w:sz w:val="28"/>
          <w:sz w:val="28"/>
          <w:szCs w:val="28"/>
          <w:rtl w:val="true"/>
          <w:lang w:bidi="ar-SA"/>
        </w:rPr>
        <w:t>،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ثوبان،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16611</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سلمان، الدرة الباهرة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حسن بن زياد الصيقل وج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محمد بن مسلم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 زاد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بيته مد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بأهله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بيته مد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بإخوانه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زياد الصيقل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2251</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تصطنع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8061</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7437</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9745</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w:t>
      </w:r>
      <w:r>
        <w:rPr>
          <w:rFonts w:eastAsia="Amiri" w:cs="Amiri" w:ascii="Amiri" w:hAnsi="Amiri"/>
          <w:color w:val="111111"/>
          <w:sz w:val="28"/>
          <w:szCs w:val="28"/>
          <w:rtl w:val="true"/>
          <w:lang w:bidi="ar-SA"/>
        </w:rPr>
        <w:t>".</w:t>
      </w:r>
      <w:bookmarkStart w:id="290" w:name="pg10639_94355"/>
    </w:p>
    <w:p>
      <w:pPr>
        <w:pStyle w:val="BookText"/>
        <w:rPr/>
      </w:pPr>
      <w:bookmarkEnd w:id="290"/>
      <w:r>
        <w:rPr>
          <w:rFonts w:eastAsia="Times New Roman" w:cs="Times New Roman" w:ascii="Times New Roman" w:hAnsi="Times New Roman"/>
          <w:color w:val="111111"/>
          <w:sz w:val="28"/>
          <w:szCs w:val="28"/>
          <w:lang w:val="en-US" w:bidi="en-US"/>
        </w:rPr>
        <w:t>646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بالإحسان تغمد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الذنوب؛ بالغفران يعظم المجد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المعروف وإغاثة الملهوف وإقراء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الضيوف آلة السيادة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بذل معروفه استحق الرئاسة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مع القدرة وأحسن مع الدولة تكمل لك السيادة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1" w:name="__RefHeading___Toc2546826_372815092"/>
      <w:bookmarkStart w:id="292" w:name="_Toc108"/>
      <w:bookmarkEnd w:id="291"/>
      <w:r>
        <w:rPr>
          <w:rtl w:val="true"/>
        </w:rPr>
        <w:t xml:space="preserve">ن </w:t>
      </w:r>
      <w:r>
        <w:rPr>
          <w:rtl w:val="true"/>
        </w:rPr>
        <w:t xml:space="preserve">- </w:t>
      </w:r>
      <w:r>
        <w:rPr>
          <w:rtl w:val="true"/>
        </w:rPr>
        <w:t>زاد المعاد</w:t>
      </w:r>
      <w:bookmarkEnd w:id="292"/>
    </w:p>
    <w:p>
      <w:pPr>
        <w:pStyle w:val="BookText"/>
        <w:rPr/>
      </w:pP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زاد المعاد الإحسان إلى العباد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تعجل لأخيه خيرا وجده إذا قدم عليه غدا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يوم القيامة شيء مثل الكبة، فيدفع في ظهر المؤمن فيدخله الجنة،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293" w:name="__RefHeading___Toc2546828_372815092"/>
      <w:bookmarkStart w:id="294" w:name="_Toc109"/>
      <w:bookmarkEnd w:id="293"/>
      <w:r>
        <w:rPr>
          <w:rtl w:val="true"/>
        </w:rPr>
        <w:t xml:space="preserve">س </w:t>
      </w:r>
      <w:r>
        <w:rPr>
          <w:rtl w:val="true"/>
        </w:rPr>
        <w:t xml:space="preserve">- </w:t>
      </w:r>
      <w:r>
        <w:rPr>
          <w:rtl w:val="true"/>
        </w:rPr>
        <w:t>تخفيف الحساب</w:t>
      </w:r>
      <w:bookmarkEnd w:id="294"/>
    </w:p>
    <w:p>
      <w:pPr>
        <w:pStyle w:val="BookText"/>
        <w:rPr/>
      </w:pPr>
      <w:r>
        <w:rPr>
          <w:rFonts w:eastAsia="Times New Roman" w:cs="Times New Roman" w:ascii="Times New Roman" w:hAnsi="Times New Roman"/>
          <w:color w:val="111111"/>
          <w:sz w:val="28"/>
          <w:szCs w:val="28"/>
          <w:lang w:val="en-US" w:bidi="en-US"/>
        </w:rPr>
        <w:t>653</w:t>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والصلة ليخففان سوء الحساب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bookmarkStart w:id="295" w:name="pg10639_94356"/>
    </w:p>
    <w:p>
      <w:pPr>
        <w:pStyle w:val="BookText"/>
        <w:rPr/>
      </w:pPr>
      <w:bookmarkEnd w:id="295"/>
      <w:r>
        <w:rPr>
          <w:rFonts w:ascii="Amiri" w:hAnsi="Amiri" w:eastAsia="Amiri" w:cs="Amiri"/>
          <w:color w:val="111111"/>
          <w:sz w:val="28"/>
          <w:sz w:val="28"/>
          <w:szCs w:val="28"/>
          <w:rtl w:val="true"/>
          <w:lang w:bidi="ar-SA"/>
        </w:rPr>
        <w:t>ويخشون ربهم ويخافون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p>
    <w:p>
      <w:pPr>
        <w:pStyle w:val="Heading5"/>
        <w:numPr>
          <w:ilvl w:val="4"/>
          <w:numId w:val="1"/>
        </w:numPr>
        <w:rPr/>
      </w:pPr>
      <w:bookmarkStart w:id="296" w:name="__RefHeading___Toc2546830_372815092"/>
      <w:bookmarkStart w:id="297" w:name="_Toc110"/>
      <w:bookmarkEnd w:id="296"/>
      <w:r>
        <w:rPr>
          <w:rtl w:val="true"/>
        </w:rPr>
        <w:t xml:space="preserve">ع </w:t>
      </w:r>
      <w:r>
        <w:rPr>
          <w:rtl w:val="true"/>
        </w:rPr>
        <w:t xml:space="preserve">- </w:t>
      </w:r>
      <w:r>
        <w:rPr>
          <w:rtl w:val="true"/>
        </w:rPr>
        <w:t>الشفاعة يوم القيامة</w:t>
      </w:r>
      <w:bookmarkEnd w:id="297"/>
    </w:p>
    <w:p>
      <w:pPr>
        <w:pStyle w:val="BookText"/>
        <w:rPr/>
      </w:pP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ليوفيهم أجورهم ويزيدهم من فضله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يدخلهم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ويزيدهم من 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الشفاعة لمن وجبت له الشفاعة لمن صنع إليهم المعروف في الدنيا</w:t>
      </w:r>
      <w:r>
        <w:rPr>
          <w:rFonts w:eastAsia="Amiri" w:cs="Amiri" w:ascii="Amiri" w:hAnsi="Amiri"/>
          <w:color w:val="111111"/>
          <w:sz w:val="28"/>
          <w:szCs w:val="28"/>
          <w:rtl w:val="true"/>
          <w:lang w:bidi="ar-SA"/>
        </w:rPr>
        <w:t xml:space="preserve">. </w:t>
      </w:r>
      <w:r>
        <w:rPr>
          <w:rStyle w:val="FootnoteAnchor"/>
        </w:rPr>
        <w:footnoteReference w:id="345"/>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أهل الجنة صفوفا وأهل النار صفوفا، فينظر الرجل من صفوف أهل النار إلى الرجل من صفوف أهل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أما تذكر يوم اصطنعت إليك في الدنيا معروفا؟ فيأخذ بيده فيقول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اصطنع إلي في الدنيا معروفا،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بيده أدخله الجنة برحمة الله</w:t>
      </w:r>
      <w:r>
        <w:rPr>
          <w:rFonts w:eastAsia="Amiri" w:cs="Amiri" w:ascii="Amiri" w:hAnsi="Amiri"/>
          <w:color w:val="111111"/>
          <w:sz w:val="28"/>
          <w:szCs w:val="28"/>
          <w:rtl w:val="true"/>
          <w:lang w:bidi="ar-SA"/>
        </w:rPr>
        <w:t xml:space="preserve">. </w:t>
      </w:r>
      <w:r>
        <w:rPr>
          <w:rStyle w:val="FootnoteAnchor"/>
        </w:rPr>
        <w:footnoteReference w:id="346"/>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للمساكين 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دولتهم؟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من أطعمكم في الله لقمة أو كساكم ثوبا أو سقاكم شربة فأدخلوه الجنة</w:t>
      </w:r>
      <w:r>
        <w:rPr>
          <w:rFonts w:eastAsia="Amiri" w:cs="Amiri" w:ascii="Amiri" w:hAnsi="Amiri"/>
          <w:color w:val="111111"/>
          <w:sz w:val="28"/>
          <w:szCs w:val="28"/>
          <w:rtl w:val="true"/>
          <w:lang w:bidi="ar-SA"/>
        </w:rPr>
        <w:t xml:space="preserve">. </w:t>
      </w:r>
      <w:r>
        <w:rPr>
          <w:rStyle w:val="FootnoteAnchor"/>
        </w:rPr>
        <w:footnoteReference w:id="347"/>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لينادي المنادي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فقراء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فيقوموا فيصففوا صفوف القيامة، ألا من أطعمكم أكلة أو سقاكم شربة أو كساكم </w:t>
      </w:r>
    </w:p>
    <w:p>
      <w:pPr>
        <w:pStyle w:val="BookText"/>
        <w:rPr/>
      </w:pPr>
      <w:r>
        <w:rPr>
          <w:rFonts w:ascii="Amiri" w:hAnsi="Amiri" w:eastAsia="Amiri" w:cs="Amiri"/>
          <w:color w:val="111111"/>
          <w:sz w:val="28"/>
          <w:sz w:val="28"/>
          <w:szCs w:val="28"/>
          <w:rtl w:val="true"/>
          <w:lang w:bidi="ar-SA"/>
        </w:rPr>
        <w:t>خلقا أو جديدا فخذوا بيده فأدخلوه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صاحبه قد تعلق بصاحبه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العالمين، هذا أرواني، 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كساني، فلا يبقى من فقراء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 ولا كبير إلا أدخلهم الله عزوجل الجنة</w:t>
      </w:r>
      <w:r>
        <w:rPr>
          <w:rFonts w:eastAsia="Amiri" w:cs="Amiri" w:ascii="Amiri" w:hAnsi="Amiri"/>
          <w:color w:val="111111"/>
          <w:sz w:val="28"/>
          <w:szCs w:val="28"/>
          <w:rtl w:val="true"/>
          <w:lang w:bidi="ar-SA"/>
        </w:rPr>
        <w:t xml:space="preserve">. </w:t>
      </w:r>
      <w:r>
        <w:rPr>
          <w:rStyle w:val="FootnoteAnchor"/>
        </w:rPr>
        <w:footnoteReference w:id="348"/>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الأولين والآخرين، ثم أمر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ليقم أهل المعروف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فيقومون حتى يقفوا بين يدي الله،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أهل المعروف في الدنيا؟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أهل المعروف في الآخرة؛ فقوموا مع الأنبياء والرسل فاشفعوا لمن أحببتم فأدخلوه الجنة حتى تدخلوا عليهم المعروف في الآخرة كما أدخلتم عليهم المعروف في الدنيا</w:t>
      </w:r>
      <w:r>
        <w:rPr>
          <w:rFonts w:eastAsia="Amiri" w:cs="Amiri" w:ascii="Amiri" w:hAnsi="Amiri"/>
          <w:color w:val="111111"/>
          <w:sz w:val="28"/>
          <w:szCs w:val="28"/>
          <w:rtl w:val="true"/>
          <w:lang w:bidi="ar-SA"/>
        </w:rPr>
        <w:t xml:space="preserve">. </w:t>
      </w:r>
      <w:r>
        <w:rPr>
          <w:rStyle w:val="FootnoteAnchor"/>
        </w:rPr>
        <w:footnoteReference w:id="349"/>
      </w:r>
      <w:r>
        <w:rPr>
          <w:rFonts w:eastAsia="Amiri" w:cs="Amiri" w:ascii="Amiri" w:hAnsi="Amiri"/>
          <w:color w:val="111111"/>
          <w:sz w:val="28"/>
          <w:szCs w:val="28"/>
          <w:lang w:bidi="ar-SA"/>
        </w:rPr>
        <w:t>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مناديا ينادي بين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تصفحوا وجوه الناس، فمن صنع إليكم معروفا لم يصنعه إلا في فكافئوه عني بالجنة</w:t>
      </w:r>
      <w:r>
        <w:rPr>
          <w:rFonts w:eastAsia="Amiri" w:cs="Amiri" w:ascii="Amiri" w:hAnsi="Amiri"/>
          <w:color w:val="111111"/>
          <w:sz w:val="28"/>
          <w:szCs w:val="28"/>
          <w:rtl w:val="true"/>
          <w:lang w:bidi="ar-SA"/>
        </w:rPr>
        <w:t xml:space="preserve">. </w:t>
      </w:r>
      <w:r>
        <w:rPr>
          <w:rStyle w:val="FootnoteAnchor"/>
        </w:rPr>
        <w:footnoteReference w:id="350"/>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عزوجل مناديا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وتصفحوا وجوه الناس، فمن أتى إليكم معروفا فخذوا بيده وأدخلوه الجنة</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سعى في حاجة أخيه المسلم طلب وجه الله، كتب الله عزوجل له ألف</w:t>
      </w:r>
      <w:bookmarkStart w:id="298" w:name="pg10639_94358"/>
    </w:p>
    <w:p>
      <w:pPr>
        <w:pStyle w:val="BookText"/>
        <w:rPr/>
      </w:pPr>
      <w:bookmarkEnd w:id="298"/>
      <w:r>
        <w:rPr>
          <w:rFonts w:ascii="Amiri" w:hAnsi="Amiri" w:eastAsia="Amiri" w:cs="Amiri"/>
          <w:color w:val="111111"/>
          <w:sz w:val="28"/>
          <w:sz w:val="28"/>
          <w:szCs w:val="28"/>
          <w:rtl w:val="true"/>
          <w:lang w:bidi="ar-SA"/>
        </w:rPr>
        <w:t>ألف حسنة، يغفر فيها لأقاربه وجيرانه وإخوانه ومعارفه، ومن صنع إليه معروفا في الدنيا فإذا كان يوم القيامة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النار، فمن وجدته فيها صنع إليك معروفا في الدنيا فأخرجه بإذن الله عزوجل إلا أن يكون ناصبا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3"/>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وإرشاد القلوب</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منكم يوم القيامة ليمر به الرجل له المعرفة به في الدنيا وقد أمر به إلى النار والملك ينطلق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أغثني فقد كنت أصنع إليك المعروف في الدنيا، وأسعفك في الحاجة تطلبها مني؛ فهل عندك اليوم مكافأة؟ فيقول المؤمن للملك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فيسمع الله قول المؤمن، فيأمر الملك أن يجيز قول المؤمن فيخلي سبيله</w:t>
      </w:r>
      <w:r>
        <w:rPr>
          <w:rFonts w:eastAsia="Amiri" w:cs="Amiri" w:ascii="Amiri" w:hAnsi="Amiri"/>
          <w:color w:val="111111"/>
          <w:sz w:val="28"/>
          <w:szCs w:val="28"/>
          <w:rtl w:val="true"/>
          <w:lang w:bidi="ar-SA"/>
        </w:rPr>
        <w:t xml:space="preserve">. </w:t>
      </w:r>
      <w:r>
        <w:rPr>
          <w:rStyle w:val="FootnoteAnchor"/>
          <w:rtl w:val="true"/>
        </w:rPr>
        <w:footnoteReference w:id="354"/>
      </w:r>
    </w:p>
    <w:p>
      <w:pPr>
        <w:pStyle w:val="Heading5"/>
        <w:numPr>
          <w:ilvl w:val="4"/>
          <w:numId w:val="1"/>
        </w:numPr>
        <w:rPr/>
      </w:pPr>
      <w:bookmarkStart w:id="299" w:name="__RefHeading___Toc2546832_372815092"/>
      <w:bookmarkStart w:id="300" w:name="_Toc111"/>
      <w:bookmarkEnd w:id="299"/>
      <w:r>
        <w:rPr>
          <w:rtl w:val="true"/>
        </w:rPr>
        <w:t xml:space="preserve">ف </w:t>
      </w:r>
      <w:r>
        <w:rPr>
          <w:rtl w:val="true"/>
        </w:rPr>
        <w:t xml:space="preserve">- </w:t>
      </w:r>
      <w:r>
        <w:rPr>
          <w:rtl w:val="true"/>
        </w:rPr>
        <w:t>دخول الجنة</w:t>
      </w:r>
      <w:bookmarkEnd w:id="300"/>
    </w:p>
    <w:p>
      <w:pPr>
        <w:pStyle w:val="BookText"/>
        <w:rPr/>
      </w:pPr>
      <w:r>
        <w:rPr>
          <w:rFonts w:eastAsia="Times New Roman" w:cs="Times New Roman" w:ascii="Times New Roman" w:hAnsi="Times New Roman"/>
          <w:color w:val="111111"/>
          <w:sz w:val="28"/>
          <w:szCs w:val="28"/>
          <w:lang w:val="en-US" w:bidi="en-US"/>
        </w:rPr>
        <w:t>663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 يهدي إلى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ليبعث المعروف يوم القيامة في صورة الرجل المسلم فيأتي صاحبه إذا انشق عنه قبره فيمسح عن وجهه التراب،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ولي الله بأمان الله وكرامته، لا يهولنك ما ترى من أهوال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يزال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هذا واتق هذا يسكن بذلك روعه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حتى جاوز به الصراط، فإذا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أو الفزع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جاوز به الصراط عدله ولى الله إلى منازله في الجنة، ثم يثني عنه المعروف فيتعلق 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من أنت؟ خذلني الخلائق في أهوال القيامة غيرك، فمن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تعرفني؟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المعروف الذي عملته في الدنيا، بعثني الله خلقا لأجازيك به يوم القيامة</w:t>
      </w:r>
      <w:r>
        <w:rPr>
          <w:rFonts w:eastAsia="Amiri" w:cs="Amiri" w:ascii="Amiri" w:hAnsi="Amiri"/>
          <w:color w:val="111111"/>
          <w:sz w:val="28"/>
          <w:szCs w:val="28"/>
          <w:rtl w:val="true"/>
          <w:lang w:bidi="ar-SA"/>
        </w:rPr>
        <w:t xml:space="preserve">. </w:t>
      </w:r>
      <w:r>
        <w:rPr>
          <w:rStyle w:val="FootnoteAnchor"/>
        </w:rPr>
        <w:footnoteReference w:id="355"/>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أهل المعروف في الآخرة، وأهل المنكر في الدنيا أهل المنكر في الآخرة، وأول من يدخل الجنة أهل المعروف</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عبيد الله بن الوليد الوصافي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جزاء كل مؤمن محسن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أهل الجنة دخولا إلى الجنة أهل المعروف، وإن أول أهل النار دخولا إلى النار أهل المنكر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تنافسوا في المعروف لأخوانكم، وكونوا من أهله؛ فإن للجنة بابا يقال له المعروف، لا يدخله إلا من اصطنع المعروف في الحياة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 عن أبي هاشم 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بابا يقال له المعروف، لا يدخله إلا أهل المعروف، فحمدت الله تعالى في نفسي، وفرحت مما أتكلفه من حوائج الناس، فنظر إلى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bookmarkStart w:id="301" w:name="pg10639_94360"/>
    </w:p>
    <w:p>
      <w:pPr>
        <w:pStyle w:val="BookText"/>
        <w:rPr/>
      </w:pPr>
      <w:bookmarkEnd w:id="301"/>
      <w:r>
        <w:rPr>
          <w:rFonts w:ascii="Amiri" w:hAnsi="Amiri" w:eastAsia="Amiri" w:cs="Amiri"/>
          <w:color w:val="111111"/>
          <w:sz w:val="28"/>
          <w:sz w:val="28"/>
          <w:szCs w:val="28"/>
          <w:rtl w:val="true"/>
          <w:lang w:bidi="ar-SA"/>
        </w:rPr>
        <w:t>قد علمت ما أنت عليه، وإن أهل المعروف في الدنيا هم أهل المعروف في الآخرة، جعلك الله منهم يا أبا هاشم ورحمك</w:t>
      </w:r>
      <w:r>
        <w:rPr>
          <w:rFonts w:eastAsia="Amiri" w:cs="Amiri" w:ascii="Amiri" w:hAnsi="Amiri"/>
          <w:color w:val="111111"/>
          <w:sz w:val="28"/>
          <w:szCs w:val="28"/>
          <w:rtl w:val="true"/>
          <w:lang w:bidi="ar-SA"/>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بعبد يوم القيامة ليست له حسنة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هل لك من حسنة؟ فيذكر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لي من حسنة إلا أن فلانا عبدك المؤمن مر بي فطلب ماء يتوضأ به ليصلي فأعطيته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فيدعى بذلك العبد المؤمن فيذكره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مررت به فطلبت منه ماء فأعطاني فتوضأت فصليت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أدخلوا عبدي الجنة</w:t>
      </w:r>
      <w:r>
        <w:rPr>
          <w:rFonts w:eastAsia="Amiri" w:cs="Amiri" w:ascii="Amiri" w:hAnsi="Amiri"/>
          <w:color w:val="111111"/>
          <w:sz w:val="28"/>
          <w:szCs w:val="28"/>
          <w:rtl w:val="true"/>
          <w:lang w:bidi="ar-SA"/>
        </w:rPr>
        <w:t xml:space="preserve">. </w:t>
      </w:r>
      <w:r>
        <w:rPr>
          <w:rStyle w:val="FootnoteAnchor"/>
          <w:rtl w:val="true"/>
        </w:rPr>
        <w:footnoteReference w:id="358"/>
      </w:r>
    </w:p>
    <w:p>
      <w:pPr>
        <w:pStyle w:val="Heading4"/>
        <w:numPr>
          <w:ilvl w:val="3"/>
          <w:numId w:val="1"/>
        </w:numPr>
        <w:rPr/>
      </w:pPr>
      <w:bookmarkStart w:id="302" w:name="__RefHeading___Toc2546834_372815092"/>
      <w:bookmarkStart w:id="303" w:name="_Toc112"/>
      <w:bookmarkEnd w:id="302"/>
      <w:r>
        <w:rPr/>
        <w:t>5</w:t>
      </w:r>
      <w:r>
        <w:rPr>
          <w:rtl w:val="true"/>
        </w:rPr>
        <w:t xml:space="preserve"> / </w:t>
      </w:r>
      <w:r>
        <w:rPr/>
        <w:t>3</w:t>
      </w:r>
      <w:r>
        <w:rPr>
          <w:rtl w:val="true"/>
        </w:rPr>
        <w:t xml:space="preserve"> </w:t>
      </w:r>
      <w:r>
        <w:rPr>
          <w:rtl w:val="true"/>
        </w:rPr>
        <w:t>جوامع آثار الإحسان إلى الناس</w:t>
      </w:r>
      <w:bookmarkEnd w:id="303"/>
    </w:p>
    <w:p>
      <w:pPr>
        <w:pStyle w:val="BookText"/>
        <w:rPr/>
      </w:pPr>
      <w:r>
        <w:rPr>
          <w:rFonts w:eastAsia="Times New Roman" w:cs="Times New Roman" w:ascii="Times New Roman" w:hAnsi="Times New Roman"/>
          <w:color w:val="111111"/>
          <w:sz w:val="28"/>
          <w:szCs w:val="28"/>
          <w:lang w:val="en-US" w:bidi="en-US"/>
        </w:rPr>
        <w:t>671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صنع إلى رجل من ولدي ضيعة فلم يكافئه عليها فأنا المكافئ له عليها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ثواب الأعمال عن أحمد بن أبي عبد الله البرقي عن أبيه، يرفع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أهل المعروف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العلوي عن أبيه 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العمدة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أحمد 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الله، 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لهم بالتطول منه عليهم، ويدفعون حسناتهم إلى الناس فيدخلون بها الجنة، فيكونون أهل المعروف في الدنيا والآخرة</w:t>
      </w:r>
      <w:r>
        <w:rPr>
          <w:rFonts w:eastAsia="Amiri" w:cs="Amiri" w:ascii="Amiri" w:hAnsi="Amiri"/>
          <w:color w:val="111111"/>
          <w:sz w:val="28"/>
          <w:szCs w:val="28"/>
          <w:rtl w:val="true"/>
          <w:lang w:bidi="ar-SA"/>
        </w:rPr>
        <w:t xml:space="preserve">. </w:t>
      </w:r>
      <w:r>
        <w:rPr>
          <w:rStyle w:val="FootnoteAnchor"/>
        </w:rPr>
        <w:footnoteReference w:id="359"/>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هم أهل المعروف في الآخرة،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ذنوبكم قد غفرت لكم، فهبوا حسناتكم لمن شئتم</w:t>
      </w:r>
      <w:r>
        <w:rPr>
          <w:rFonts w:eastAsia="Amiri" w:cs="Amiri" w:ascii="Amiri" w:hAnsi="Amiri"/>
          <w:color w:val="111111"/>
          <w:sz w:val="28"/>
          <w:szCs w:val="28"/>
          <w:rtl w:val="true"/>
          <w:lang w:bidi="ar-SA"/>
        </w:rPr>
        <w:t xml:space="preserve">. </w:t>
      </w:r>
      <w:r>
        <w:rPr>
          <w:rStyle w:val="FootnoteAnchor"/>
          <w:rtl w:val="true"/>
        </w:rPr>
        <w:footnoteReference w:id="360"/>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ذنوبكم قد غفرت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في الدنيا هم أهل المعروف في الآخرة؛ لأنهم في الآخرة ترجح لهم الحسنات فيجودون بها على أهل المعاصي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فداك آباؤنا وأمهاتنا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المعروف في الدنيا عرفوا بمعروفهم، فبم يعرفون في الآخرة؟ فقال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أدخل أهل الجنة الجنة أمر ريحا عبقة طيبة فلزقت بأهل المعروف، فلا يمر أحد منهم بملا من أهل الجنة إلا وجدوا ريحه،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أهل المعروف</w:t>
      </w:r>
      <w:r>
        <w:rPr>
          <w:rFonts w:eastAsia="Amiri" w:cs="Amiri" w:ascii="Amiri" w:hAnsi="Amiri"/>
          <w:color w:val="111111"/>
          <w:sz w:val="28"/>
          <w:szCs w:val="28"/>
          <w:rtl w:val="true"/>
          <w:lang w:bidi="ar-SA"/>
        </w:rPr>
        <w:t xml:space="preserve">. </w:t>
      </w:r>
      <w:r>
        <w:rPr>
          <w:rStyle w:val="FootnoteAnchor"/>
          <w:rtl w:val="true"/>
        </w:rPr>
        <w:footnoteReference w:id="361"/>
      </w:r>
      <w:bookmarkStart w:id="304" w:name="pg10639_94362"/>
    </w:p>
    <w:p>
      <w:pPr>
        <w:pStyle w:val="Heading3"/>
        <w:numPr>
          <w:ilvl w:val="2"/>
          <w:numId w:val="1"/>
        </w:numPr>
        <w:rPr/>
      </w:pPr>
      <w:bookmarkStart w:id="305" w:name="__RefHeading___Toc2546836_372815092"/>
      <w:bookmarkStart w:id="306" w:name="_Toc113"/>
      <w:bookmarkEnd w:id="304"/>
      <w:bookmarkEnd w:id="305"/>
      <w:r>
        <w:rPr>
          <w:rtl w:val="true"/>
        </w:rPr>
        <w:t>الفصل السابع</w:t>
      </w:r>
      <w:r>
        <w:rPr>
          <w:rtl w:val="true"/>
        </w:rPr>
        <w:t xml:space="preserve">: </w:t>
      </w:r>
      <w:r>
        <w:rPr>
          <w:rtl w:val="true"/>
        </w:rPr>
        <w:t>موانع الخير</w:t>
      </w:r>
      <w:bookmarkEnd w:id="306"/>
    </w:p>
    <w:p>
      <w:pPr>
        <w:pStyle w:val="Heading4"/>
        <w:numPr>
          <w:ilvl w:val="3"/>
          <w:numId w:val="1"/>
        </w:numPr>
        <w:rPr/>
      </w:pPr>
      <w:bookmarkStart w:id="307" w:name="__RefHeading___Toc2546838_372815092"/>
      <w:bookmarkStart w:id="308" w:name="_Toc114"/>
      <w:bookmarkEnd w:id="307"/>
      <w:r>
        <w:rPr/>
        <w:t>6</w:t>
      </w:r>
      <w:r>
        <w:rPr>
          <w:rtl w:val="true"/>
        </w:rPr>
        <w:t xml:space="preserve"> / </w:t>
      </w:r>
      <w:r>
        <w:rPr/>
        <w:t>1</w:t>
      </w:r>
      <w:r>
        <w:rPr>
          <w:rtl w:val="true"/>
        </w:rPr>
        <w:t>هوان النفس</w:t>
      </w:r>
      <w:bookmarkEnd w:id="308"/>
    </w:p>
    <w:p>
      <w:pPr>
        <w:pStyle w:val="BookText"/>
        <w:rPr/>
      </w:pPr>
      <w:r>
        <w:rPr>
          <w:rFonts w:eastAsia="Times New Roman" w:cs="Times New Roman" w:ascii="Times New Roman" w:hAnsi="Times New Roman"/>
          <w:color w:val="111111"/>
          <w:sz w:val="28"/>
          <w:szCs w:val="28"/>
          <w:lang w:val="en-US" w:bidi="en-US"/>
        </w:rPr>
        <w:t>676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هانت عليه نفسه فلا ترج خيره</w:t>
      </w:r>
      <w:r>
        <w:rPr>
          <w:rFonts w:eastAsia="Amiri" w:cs="Amiri" w:ascii="Amiri" w:hAnsi="Amiri"/>
          <w:color w:val="111111"/>
          <w:sz w:val="28"/>
          <w:szCs w:val="28"/>
          <w:rtl w:val="true"/>
          <w:lang w:bidi="ar-SA"/>
        </w:rPr>
        <w:t xml:space="preserve">. </w:t>
      </w:r>
      <w:r>
        <w:rPr>
          <w:rStyle w:val="FootnoteAnchor"/>
        </w:rPr>
        <w:footnoteReference w:id="362"/>
      </w:r>
      <w:r>
        <w:rPr>
          <w:rFonts w:eastAsia="Amiri" w:cs="Amiri" w:ascii="Amiri" w:hAnsi="Amiri"/>
          <w:color w:val="111111"/>
          <w:sz w:val="28"/>
          <w:szCs w:val="28"/>
          <w:lang w:bidi="ar-SA"/>
        </w:rPr>
        <w:t>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يكذب الكاذب إلا من مهانة نفسه</w:t>
      </w:r>
      <w:r>
        <w:rPr>
          <w:rFonts w:eastAsia="Amiri" w:cs="Amiri" w:ascii="Amiri" w:hAnsi="Amiri"/>
          <w:color w:val="111111"/>
          <w:sz w:val="28"/>
          <w:szCs w:val="28"/>
          <w:rtl w:val="true"/>
          <w:lang w:bidi="ar-SA"/>
        </w:rPr>
        <w:t xml:space="preserve">. </w:t>
      </w:r>
      <w:r>
        <w:rPr>
          <w:rStyle w:val="FootnoteAnchor"/>
        </w:rPr>
        <w:footnoteReference w:id="363"/>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المرء من ذل يجده في نفسه</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Times New Roman" w:cs="Times New Roman" w:ascii="Times New Roman" w:hAnsi="Times New Roman"/>
          <w:color w:val="111111"/>
          <w:sz w:val="28"/>
          <w:szCs w:val="28"/>
          <w:lang w:val="en-US" w:bidi="en-US"/>
        </w:rPr>
        <w:t>677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نفاق المرء ذلة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بعد غارة الضحاك بن قيس على الحاج، وفيها يستنهض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يمنع الضيم الذليل، ولا يدرك الحق إلا بالجد، أي دار بعد</w:t>
      </w:r>
      <w:bookmarkStart w:id="309" w:name="pg10639_94363"/>
    </w:p>
    <w:p>
      <w:pPr>
        <w:pStyle w:val="BookText"/>
        <w:rPr/>
      </w:pPr>
      <w:bookmarkEnd w:id="309"/>
      <w:r>
        <w:rPr>
          <w:rFonts w:ascii="Amiri" w:hAnsi="Amiri" w:eastAsia="Amiri" w:cs="Amiri"/>
          <w:color w:val="111111"/>
          <w:sz w:val="28"/>
          <w:sz w:val="28"/>
          <w:szCs w:val="28"/>
          <w:rtl w:val="true"/>
          <w:lang w:bidi="ar-SA"/>
        </w:rPr>
        <w:t>داركم تمنعون؟</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بالجد 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جناب بن عبد الله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بالجد والصدق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يتيه إلا من ذلة يجدها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تكبر أو تجبر إلا لذلة وجدها في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0" w:name="__RefHeading___Toc2546840_372815092"/>
      <w:bookmarkStart w:id="311" w:name="_Toc115"/>
      <w:bookmarkEnd w:id="310"/>
      <w:r>
        <w:rPr/>
        <w:t>6</w:t>
      </w:r>
      <w:r>
        <w:rPr>
          <w:rtl w:val="true"/>
        </w:rPr>
        <w:t xml:space="preserve"> / </w:t>
      </w:r>
      <w:r>
        <w:rPr/>
        <w:t>2</w:t>
      </w:r>
      <w:r>
        <w:rPr>
          <w:rtl w:val="true"/>
        </w:rPr>
        <w:t xml:space="preserve"> </w:t>
      </w:r>
      <w:r>
        <w:rPr>
          <w:rtl w:val="true"/>
        </w:rPr>
        <w:t>البخل</w:t>
      </w:r>
      <w:bookmarkEnd w:id="311"/>
    </w:p>
    <w:p>
      <w:pPr>
        <w:pStyle w:val="BookText"/>
        <w:rPr/>
      </w:pPr>
      <w:r>
        <w:rPr>
          <w:rFonts w:eastAsia="Times New Roman" w:cs="Times New Roman" w:ascii="Times New Roman" w:hAnsi="Times New Roman"/>
          <w:color w:val="111111"/>
          <w:sz w:val="28"/>
          <w:szCs w:val="28"/>
          <w:lang w:val="en-US" w:bidi="en-US"/>
        </w:rPr>
        <w:t>683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خلقته فهديته إلى الإيمان وحسنت خلقه ولم أبتله بالبخل فإني أريد به خيرا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2" w:name="__RefHeading___Toc2546842_372815092"/>
      <w:bookmarkStart w:id="313" w:name="_Toc116"/>
      <w:bookmarkEnd w:id="312"/>
      <w:r>
        <w:rPr/>
        <w:t>6</w:t>
      </w:r>
      <w:r>
        <w:rPr>
          <w:rtl w:val="true"/>
        </w:rPr>
        <w:t xml:space="preserve"> / </w:t>
      </w:r>
      <w:r>
        <w:rPr/>
        <w:t>3</w:t>
      </w:r>
      <w:r>
        <w:rPr>
          <w:rtl w:val="true"/>
        </w:rPr>
        <w:t xml:space="preserve"> </w:t>
      </w:r>
      <w:r>
        <w:rPr>
          <w:rtl w:val="true"/>
        </w:rPr>
        <w:t>الحرمان من الرفق</w:t>
      </w:r>
      <w:bookmarkEnd w:id="313"/>
    </w:p>
    <w:p>
      <w:pPr>
        <w:pStyle w:val="BookText"/>
        <w:rPr/>
      </w:pPr>
      <w:r>
        <w:rPr>
          <w:rFonts w:eastAsia="Times New Roman" w:cs="Times New Roman" w:ascii="Times New Roman" w:hAnsi="Times New Roman"/>
          <w:color w:val="111111"/>
          <w:sz w:val="28"/>
          <w:szCs w:val="28"/>
          <w:lang w:val="en-US" w:bidi="en-US"/>
        </w:rPr>
        <w:t>684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الرفق الزيادة والبركة، ومن يحرم الرفق يحرم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يكن فيه لم يتم له 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أبي المقدام رفعه،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حرم الرفق فقد حرم الخير كله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سنن أبي داود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4809</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جرير بن عبد الله وليس فيها صدره،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5669</w:t>
      </w:r>
      <w:r>
        <w:rPr>
          <w:rFonts w:eastAsia="Amiri" w:cs="Amiri" w:ascii="Amiri" w:hAnsi="Amiri"/>
          <w:color w:val="111111"/>
          <w:sz w:val="28"/>
          <w:szCs w:val="28"/>
          <w:rtl w:val="true"/>
          <w:lang w:bidi="ar-SA"/>
        </w:rPr>
        <w:t>.</w:t>
      </w:r>
      <w:bookmarkStart w:id="314" w:name="pg10639_94364"/>
    </w:p>
    <w:p>
      <w:pPr>
        <w:pStyle w:val="BookText"/>
        <w:rPr/>
      </w:pPr>
      <w:bookmarkEnd w:id="314"/>
      <w:r>
        <w:rPr>
          <w:rFonts w:ascii="Amiri" w:hAnsi="Amiri" w:eastAsia="Amiri" w:cs="Amiri"/>
          <w:color w:val="111111"/>
          <w:sz w:val="28"/>
          <w:sz w:val="28"/>
          <w:szCs w:val="28"/>
          <w:rtl w:val="true"/>
          <w:lang w:bidi="ar-SA"/>
        </w:rPr>
        <w:t>وخلق يداري به الناس، وحلم يرد به جهل الجاهل</w:t>
      </w:r>
      <w:r>
        <w:rPr>
          <w:rFonts w:eastAsia="Amiri" w:cs="Amiri" w:ascii="Amiri" w:hAnsi="Amiri"/>
          <w:color w:val="111111"/>
          <w:sz w:val="28"/>
          <w:szCs w:val="28"/>
          <w:rtl w:val="true"/>
          <w:lang w:bidi="ar-SA"/>
        </w:rPr>
        <w:t xml:space="preserve">. </w:t>
      </w:r>
      <w:r>
        <w:rPr>
          <w:rStyle w:val="FootnoteAnchor"/>
        </w:rPr>
        <w:footnoteReference w:id="366"/>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يمن، والخرق شؤم</w:t>
      </w:r>
      <w:r>
        <w:rPr>
          <w:rFonts w:eastAsia="Amiri" w:cs="Amiri" w:ascii="Amiri" w:hAnsi="Amiri"/>
          <w:color w:val="111111"/>
          <w:sz w:val="28"/>
          <w:szCs w:val="28"/>
          <w:rtl w:val="true"/>
          <w:lang w:bidi="ar-SA"/>
        </w:rPr>
        <w:t xml:space="preserve">. </w:t>
      </w:r>
      <w:r>
        <w:rPr>
          <w:rStyle w:val="FootnoteAnchor"/>
        </w:rPr>
        <w:footnoteReference w:id="367"/>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زوي الرفق عن أهل بيت إلا زوي عنهم الخير</w:t>
      </w:r>
      <w:r>
        <w:rPr>
          <w:rFonts w:eastAsia="Amiri" w:cs="Amiri" w:ascii="Amiri" w:hAnsi="Amiri"/>
          <w:color w:val="111111"/>
          <w:sz w:val="28"/>
          <w:szCs w:val="28"/>
          <w:rtl w:val="true"/>
          <w:lang w:bidi="ar-SA"/>
        </w:rPr>
        <w:t xml:space="preserve">. </w:t>
      </w:r>
      <w:r>
        <w:rPr>
          <w:rStyle w:val="FootnoteAnchor"/>
          <w:rtl w:val="true"/>
        </w:rPr>
        <w:footnoteReference w:id="368"/>
      </w:r>
    </w:p>
    <w:p>
      <w:pPr>
        <w:pStyle w:val="Heading4"/>
        <w:numPr>
          <w:ilvl w:val="3"/>
          <w:numId w:val="1"/>
        </w:numPr>
        <w:rPr/>
      </w:pPr>
      <w:bookmarkStart w:id="315" w:name="__RefHeading___Toc2546844_372815092"/>
      <w:bookmarkStart w:id="316" w:name="_Toc117"/>
      <w:bookmarkEnd w:id="315"/>
      <w:r>
        <w:rPr/>
        <w:t>6</w:t>
      </w:r>
      <w:r>
        <w:rPr>
          <w:rtl w:val="true"/>
        </w:rPr>
        <w:t xml:space="preserve"> / </w:t>
      </w:r>
      <w:r>
        <w:rPr/>
        <w:t>4</w:t>
      </w:r>
      <w:r>
        <w:rPr>
          <w:rtl w:val="true"/>
        </w:rPr>
        <w:t xml:space="preserve"> </w:t>
      </w:r>
      <w:r>
        <w:rPr>
          <w:rtl w:val="true"/>
        </w:rPr>
        <w:t>قرين السوء</w:t>
      </w:r>
      <w:bookmarkEnd w:id="31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قائل منهم إني كان لي قرين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أإنك لمن المصدقين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وكنا ترابا وعظما أإنا لمدينون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هل أنتم مطلعون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فاطلع فرآه في سواء الجحيم</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ويوم يعض الظالم على يديه يقول يا ليتني اتخذت مع الرسول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ويلتا ليتنى لم أتخذ فلانا خليلا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أضلني عن الذكر بعد إذ جاءنى وكان الشيطان للإنسان خذولا</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وقيضنا لهم قرناء فزينوا لهم ما بين أيديهم وما خلفهم وحق عليهم القول في أمم قد خلت من قبلهم من الجن والإنس إنهم كانوا خاسرين</w:t>
      </w:r>
      <w:r>
        <w:rPr>
          <w:rFonts w:eastAsia="Amiri" w:cs="Amiri" w:ascii="Amiri" w:hAnsi="Amiri"/>
          <w:color w:val="111111"/>
          <w:sz w:val="28"/>
          <w:szCs w:val="28"/>
          <w:rtl w:val="true"/>
          <w:lang w:bidi="ar-SA"/>
        </w:rPr>
        <w:t xml:space="preserve">). </w:t>
      </w:r>
      <w:r>
        <w:rPr>
          <w:rStyle w:val="FootnoteAnchor"/>
          <w:rtl w:val="true"/>
        </w:rPr>
        <w:footnoteReference w:id="37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إنكم كنتم تأتوننا عن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 لم تكونوا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لنا عليكم من سلطان بل كنتم قوما طاغين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علينا قول ربنا إنا لذائقون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فأغويناكم إنا كنا غاوين</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جاءنا قال يليت بيني وبينك بعد المشرقين فبئس القرين</w:t>
      </w:r>
      <w:r>
        <w:rPr>
          <w:rFonts w:eastAsia="Amiri" w:cs="Amiri" w:ascii="Amiri" w:hAnsi="Amiri"/>
          <w:color w:val="111111"/>
          <w:sz w:val="28"/>
          <w:szCs w:val="28"/>
          <w:rtl w:val="true"/>
          <w:lang w:bidi="ar-SA"/>
        </w:rPr>
        <w:t xml:space="preserve">). </w:t>
      </w:r>
      <w:r>
        <w:rPr>
          <w:rStyle w:val="FootnoteAnchor"/>
        </w:rPr>
        <w:footnoteReference w:id="373"/>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ما وعظ الله عزوجل به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اعلم أن صاحب السوء يعدي، وقرين السوء يردي، واعلم من تقارن، واختر لنفسك إخوانا من المؤمنين</w:t>
      </w:r>
      <w:r>
        <w:rPr>
          <w:rFonts w:eastAsia="Amiri" w:cs="Amiri" w:ascii="Amiri" w:hAnsi="Amiri"/>
          <w:color w:val="111111"/>
          <w:sz w:val="28"/>
          <w:szCs w:val="28"/>
          <w:rtl w:val="true"/>
          <w:lang w:bidi="ar-SA"/>
        </w:rPr>
        <w:t xml:space="preserve">. </w:t>
      </w:r>
      <w:r>
        <w:rPr>
          <w:rStyle w:val="FootnoteAnchor"/>
        </w:rPr>
        <w:footnoteReference w:id="374"/>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آفة، وآفة الخير قرين السوء</w:t>
      </w:r>
      <w:r>
        <w:rPr>
          <w:rFonts w:eastAsia="Amiri" w:cs="Amiri" w:ascii="Amiri" w:hAnsi="Amiri"/>
          <w:color w:val="111111"/>
          <w:sz w:val="28"/>
          <w:szCs w:val="28"/>
          <w:rtl w:val="true"/>
          <w:lang w:bidi="ar-SA"/>
        </w:rPr>
        <w:t xml:space="preserve">. </w:t>
      </w:r>
      <w:r>
        <w:rPr>
          <w:rStyle w:val="FootnoteAnchor"/>
        </w:rPr>
        <w:footnoteReference w:id="375"/>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سعد من شقي إخوانه</w:t>
      </w:r>
      <w:r>
        <w:rPr>
          <w:rFonts w:eastAsia="Amiri" w:cs="Amiri" w:ascii="Amiri" w:hAnsi="Amiri"/>
          <w:color w:val="111111"/>
          <w:sz w:val="28"/>
          <w:szCs w:val="28"/>
          <w:rtl w:val="true"/>
          <w:lang w:bidi="ar-SA"/>
        </w:rPr>
        <w:t xml:space="preserve">. </w:t>
      </w:r>
      <w:r>
        <w:rPr>
          <w:rStyle w:val="FootnoteAnchor"/>
        </w:rPr>
        <w:footnoteReference w:id="376"/>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سفيان 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الصادق ابن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أوصني،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سفيان، أمرني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بثلاث ونهاني عن ثلاث، فكان في 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من يصحب صاحب السوء لا يسلم</w:t>
      </w:r>
      <w:r>
        <w:rPr>
          <w:rFonts w:eastAsia="Amiri" w:cs="Amiri" w:ascii="Amiri" w:hAnsi="Amiri"/>
          <w:color w:val="111111"/>
          <w:sz w:val="28"/>
          <w:szCs w:val="28"/>
          <w:rtl w:val="true"/>
          <w:lang w:bidi="ar-SA"/>
        </w:rPr>
        <w:t xml:space="preserve">.... </w:t>
      </w:r>
      <w:r>
        <w:rPr>
          <w:rStyle w:val="FootnoteAnchor"/>
        </w:rPr>
        <w:footnoteReference w:id="377"/>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يدخل مداخل السوء يتهم، ومن يصحب </w:t>
      </w:r>
      <w:bookmarkStart w:id="317" w:name="pg10639_94366"/>
    </w:p>
    <w:p>
      <w:pPr>
        <w:pStyle w:val="BookText"/>
        <w:rPr/>
      </w:pPr>
      <w:bookmarkEnd w:id="317"/>
      <w:r>
        <w:rPr>
          <w:rFonts w:ascii="Amiri" w:hAnsi="Amiri" w:eastAsia="Amiri" w:cs="Amiri"/>
          <w:color w:val="111111"/>
          <w:sz w:val="28"/>
          <w:sz w:val="28"/>
          <w:szCs w:val="28"/>
          <w:rtl w:val="true"/>
          <w:lang w:bidi="ar-SA"/>
        </w:rPr>
        <w:t>صاحب السوء لا يسلم، ومن يصحب الصاحب الصالح يغنم</w:t>
      </w:r>
      <w:r>
        <w:rPr>
          <w:rFonts w:eastAsia="Amiri" w:cs="Amiri" w:ascii="Amiri" w:hAnsi="Amiri"/>
          <w:color w:val="111111"/>
          <w:sz w:val="28"/>
          <w:szCs w:val="28"/>
          <w:rtl w:val="true"/>
          <w:lang w:bidi="ar-SA"/>
        </w:rPr>
        <w:t xml:space="preserve">. </w:t>
      </w:r>
      <w:r>
        <w:rPr>
          <w:rStyle w:val="FootnoteAnchor"/>
        </w:rPr>
        <w:footnoteReference w:id="378"/>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يقارن قرين السوء لا يسلم</w:t>
      </w:r>
      <w:r>
        <w:rPr>
          <w:rFonts w:eastAsia="Amiri" w:cs="Amiri" w:ascii="Amiri" w:hAnsi="Amiri"/>
          <w:color w:val="111111"/>
          <w:sz w:val="28"/>
          <w:szCs w:val="28"/>
          <w:rtl w:val="true"/>
          <w:lang w:bidi="ar-SA"/>
        </w:rPr>
        <w:t xml:space="preserve">. </w:t>
      </w:r>
      <w:r>
        <w:rPr>
          <w:rStyle w:val="FootnoteAnchor"/>
          <w:rtl w:val="true"/>
        </w:rPr>
        <w:footnoteReference w:id="37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2546846_372815092"/>
      <w:bookmarkStart w:id="319" w:name="_Toc118"/>
      <w:bookmarkEnd w:id="318"/>
      <w:r>
        <w:rPr/>
        <w:t>6</w:t>
      </w:r>
      <w:r>
        <w:rPr>
          <w:rtl w:val="true"/>
        </w:rPr>
        <w:t xml:space="preserve"> / </w:t>
      </w:r>
      <w:r>
        <w:rPr/>
        <w:t>5</w:t>
      </w:r>
      <w:r>
        <w:rPr>
          <w:rtl w:val="true"/>
        </w:rPr>
        <w:t xml:space="preserve"> </w:t>
      </w:r>
      <w:r>
        <w:rPr>
          <w:rtl w:val="true"/>
        </w:rPr>
        <w:t>الكفران</w:t>
      </w:r>
      <w:bookmarkEnd w:id="319"/>
    </w:p>
    <w:p>
      <w:pPr>
        <w:pStyle w:val="BookText"/>
        <w:rPr/>
      </w:pPr>
      <w:r>
        <w:rPr>
          <w:rFonts w:eastAsia="Times New Roman" w:cs="Times New Roman" w:ascii="Times New Roman" w:hAnsi="Times New Roman"/>
          <w:color w:val="111111"/>
          <w:sz w:val="28"/>
          <w:szCs w:val="28"/>
          <w:lang w:val="en-US" w:bidi="en-US"/>
        </w:rPr>
        <w:t>694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نفاد لفائدة إذا شكرت، ولا بقاء لنعمة إذا كفرت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شكره زال خيره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أنعم على قوم فلم يشكروا فصارت عليهم وبالا، وابتلى قوما بالمصائب فصبروا فصارت عليهم نعمة</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0" w:name="pg10639_94368"/>
      <w:bookmarkStart w:id="321" w:name="pg10639_94368"/>
      <w:bookmarkEnd w:id="321"/>
    </w:p>
    <w:p>
      <w:pPr>
        <w:pStyle w:val="Heading2"/>
        <w:numPr>
          <w:ilvl w:val="1"/>
          <w:numId w:val="1"/>
        </w:numPr>
        <w:rPr/>
      </w:pPr>
      <w:bookmarkStart w:id="322" w:name="pg10639_94368"/>
      <w:bookmarkStart w:id="323" w:name="__RefHeading___Toc2546848_372815092"/>
      <w:bookmarkStart w:id="324" w:name="_Toc119"/>
      <w:bookmarkEnd w:id="322"/>
      <w:bookmarkEnd w:id="323"/>
      <w:r>
        <w:rPr>
          <w:rtl w:val="true"/>
        </w:rPr>
        <w:t xml:space="preserve">القسم الثاني </w:t>
      </w:r>
      <w:r>
        <w:rPr>
          <w:rtl w:val="true"/>
        </w:rPr>
        <w:t xml:space="preserve">: </w:t>
      </w:r>
      <w:r>
        <w:rPr>
          <w:rtl w:val="true"/>
        </w:rPr>
        <w:t>البركة</w:t>
      </w:r>
      <w:bookmarkEnd w:id="32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5" w:name="__RefHeading___Toc2546850_372815092"/>
      <w:bookmarkStart w:id="326" w:name="_Toc120"/>
      <w:bookmarkEnd w:id="325"/>
      <w:r>
        <w:rPr>
          <w:rtl w:val="true"/>
        </w:rPr>
        <w:t>اشارة</w:t>
      </w:r>
      <w:bookmarkEnd w:id="326"/>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7" w:name="pg10639_94370"/>
      <w:bookmarkStart w:id="328" w:name="pg10639_94370"/>
      <w:bookmarkEnd w:id="328"/>
    </w:p>
    <w:p>
      <w:pPr>
        <w:pStyle w:val="Heading3"/>
        <w:numPr>
          <w:ilvl w:val="2"/>
          <w:numId w:val="1"/>
        </w:numPr>
        <w:rPr/>
      </w:pPr>
      <w:bookmarkStart w:id="329" w:name="pg10639_94370"/>
      <w:bookmarkStart w:id="330" w:name="__RefHeading___Toc2546852_372815092"/>
      <w:bookmarkStart w:id="331" w:name="_Toc121"/>
      <w:bookmarkEnd w:id="329"/>
      <w:bookmarkEnd w:id="330"/>
      <w:r>
        <w:rPr>
          <w:rtl w:val="true"/>
        </w:rPr>
        <w:t>المدخل</w:t>
      </w:r>
      <w:bookmarkEnd w:id="331"/>
    </w:p>
    <w:p>
      <w:pPr>
        <w:pStyle w:val="Heading4"/>
        <w:numPr>
          <w:ilvl w:val="3"/>
          <w:numId w:val="1"/>
        </w:numPr>
        <w:rPr/>
      </w:pPr>
      <w:bookmarkStart w:id="332" w:name="__RefHeading___Toc2546854_372815092"/>
      <w:bookmarkStart w:id="333" w:name="_Toc122"/>
      <w:bookmarkEnd w:id="332"/>
      <w:r>
        <w:rPr>
          <w:rtl w:val="true"/>
        </w:rPr>
        <w:t>اشارة</w:t>
      </w:r>
      <w:bookmarkEnd w:id="333"/>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البركة في اللغة بمعنى دوام الخير وثبوته بالزيادة والنماء</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 xml:space="preserve">لهذا فسر ابن عباس البركة بالكثرة والنماء في كل خير كان </w:t>
      </w:r>
      <w:r>
        <w:rPr>
          <w:rStyle w:val="FootnoteAnchor"/>
          <w:rtl w:val="true"/>
        </w:rPr>
        <w:footnoteReference w:id="381"/>
      </w:r>
      <w:r>
        <w:rPr>
          <w:rFonts w:ascii="Amiri" w:hAnsi="Amiri" w:eastAsia="Amiri" w:cs="Amiri"/>
          <w:color w:val="111111"/>
          <w:sz w:val="28"/>
          <w:sz w:val="28"/>
          <w:szCs w:val="28"/>
          <w:rtl w:val="true"/>
          <w:lang w:bidi="ar-SA"/>
        </w:rPr>
        <w:t xml:space="preserve">، كما فسر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نفاع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لقد كتب العلامة الطباطبائي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الراغب الأصفهاني حول البركة </w:t>
      </w:r>
      <w:r>
        <w:rPr>
          <w:rStyle w:val="FootnoteAnchor"/>
          <w:rtl w:val="true"/>
        </w:rPr>
        <w:footnoteReference w:id="383"/>
      </w:r>
      <w:r>
        <w:rPr>
          <w:rFonts w:ascii="Amiri" w:hAnsi="Amiri" w:eastAsia="Amiri" w:cs="Amiri"/>
          <w:color w:val="111111"/>
          <w:sz w:val="28"/>
          <w:sz w:val="28"/>
          <w:szCs w:val="28"/>
          <w:rtl w:val="true"/>
          <w:lang w:bidi="ar-SA"/>
        </w:rPr>
        <w:t>، ما نصه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فالبركة بالحقيقة هي الخير المستقر في الشيء اللازم له، كالبركة في النسل وهي كثرة الأعقاب أو بقاء الذكر بهم خالدا، والبركة في الطعام أن يشبع به خلق كثير مثلا، والبركة في الوقت أن يسع من العمل ما ليس في سعة مثله أن يسعه </w:t>
      </w:r>
      <w:r>
        <w:rPr>
          <w:rFonts w:eastAsia="Amiri" w:cs="Amiri" w:ascii="Amiri" w:hAnsi="Amiri"/>
          <w:color w:val="111111"/>
          <w:sz w:val="28"/>
          <w:szCs w:val="28"/>
          <w:rtl w:val="true"/>
          <w:lang w:bidi="ar-SA"/>
        </w:rPr>
        <w:t xml:space="preserve">". </w:t>
      </w:r>
      <w:r>
        <w:rPr>
          <w:rStyle w:val="FootnoteAnchor"/>
          <w:rtl w:val="true"/>
        </w:rPr>
        <w:footnoteReference w:id="384"/>
      </w:r>
      <w:bookmarkStart w:id="334" w:name="pg10639_94371"/>
    </w:p>
    <w:p>
      <w:pPr>
        <w:pStyle w:val="BookText"/>
        <w:rPr/>
      </w:pPr>
      <w:bookmarkEnd w:id="334"/>
      <w:r>
        <w:rPr>
          <w:rFonts w:ascii="Amiri" w:hAnsi="Amiri" w:eastAsia="Amiri" w:cs="Amiri"/>
          <w:color w:val="111111"/>
          <w:sz w:val="28"/>
          <w:sz w:val="28"/>
          <w:szCs w:val="28"/>
          <w:rtl w:val="true"/>
          <w:lang w:bidi="ar-SA"/>
        </w:rPr>
        <w:t>ملاحظة عامة للقسم الثاني من هذه المجموعة تومئ إلى المدى الذي بلغه استعمال لفظ البركة في القرآن والحديث، والمجال الذي امتد إليه هذا الاستعمال على مختلف الصعد والأبعاد؛ من هنا تبرز الأهمية الاستثنائية الفائقة التي تحظى بها عملية دراسة هذه النصوص وتحليلها</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2546856_372815092"/>
      <w:bookmarkStart w:id="336" w:name="_Toc123"/>
      <w:bookmarkEnd w:id="335"/>
      <w:r>
        <w:rPr>
          <w:rtl w:val="true"/>
        </w:rPr>
        <w:t>مبدأ جميع البركات</w:t>
      </w:r>
      <w:bookmarkEnd w:id="336"/>
    </w:p>
    <w:p>
      <w:pPr>
        <w:pStyle w:val="BookText"/>
        <w:rPr/>
      </w:pPr>
      <w:r>
        <w:rPr>
          <w:rFonts w:ascii="Amiri" w:hAnsi="Amiri" w:eastAsia="Amiri" w:cs="Amiri"/>
          <w:color w:val="111111"/>
          <w:sz w:val="28"/>
          <w:sz w:val="28"/>
          <w:szCs w:val="28"/>
          <w:rtl w:val="true"/>
          <w:lang w:bidi="ar-SA"/>
        </w:rPr>
        <w:t>تم التركيز في الفصل الأول من هذا القسم على أن الله سبحانه هو مبدأ جميع الخيرات والبركات في نظام التكوين، وأنه ما من مخلوق إلا وهو يحظى من البركات الإلهية على قدر استعداده وسعته الوجودية، سواء علم بذلك أم لم يعلم، وسواء أراد أم لم يرد</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2546858_372815092"/>
      <w:bookmarkStart w:id="338" w:name="_Toc124"/>
      <w:bookmarkEnd w:id="337"/>
      <w:r>
        <w:rPr>
          <w:rtl w:val="true"/>
        </w:rPr>
        <w:t>علل البركة وأسبابها</w:t>
      </w:r>
      <w:bookmarkEnd w:id="338"/>
    </w:p>
    <w:p>
      <w:pPr>
        <w:pStyle w:val="BookText"/>
        <w:rPr/>
      </w:pPr>
      <w:r>
        <w:rPr>
          <w:rFonts w:ascii="Amiri" w:hAnsi="Amiri" w:eastAsia="Amiri" w:cs="Amiri"/>
          <w:color w:val="111111"/>
          <w:sz w:val="28"/>
          <w:sz w:val="28"/>
          <w:szCs w:val="28"/>
          <w:rtl w:val="true"/>
          <w:lang w:bidi="ar-SA"/>
        </w:rPr>
        <w:t>يعد الفصل الثاني أوسع فصول هذا القسم، ومن ثم فقد استوعب أكبر عدد من الآيات والأحاديث التي تدور حول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تناول هذا الفصل العلل المادية والمعنوية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ولتداوم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ونموه وتراكمه في مختلف الأبعاد والمجالات، حيث برزت على هذا الصعيد مجموعة من النقاط التي تستحق التأمل، هي</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2546860_372815092"/>
      <w:bookmarkStart w:id="340" w:name="_Toc125"/>
      <w:bookmarkEnd w:id="339"/>
      <w:r>
        <w:rPr>
          <w:rtl w:val="true"/>
        </w:rPr>
        <w:t>تجاور العلل المادية والعوامل المعنوية</w:t>
      </w:r>
      <w:bookmarkEnd w:id="34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النقطة الاولى التي تلفت النظر في بحث أسباب البركة ودواعيها من منظور الرؤية القرآنية والحديثية؛ هي التجاور الذي يبرز في النصوص الإسلامية بين العوامل المعنوية للبركة، والأسباب والعلل المادية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جهة تتحدث هذه النصوص عن التقوى، والعبادة، والطهارة، والدعاء، والصلاة، والحج، والاستغفار، وأمثال ذلك بوصفها مبادئ للبركة والنمو في الحياة، ومن جهة أخرى تراها تعلن </w:t>
      </w:r>
    </w:p>
    <w:p>
      <w:pPr>
        <w:pStyle w:val="BookText"/>
        <w:rPr/>
      </w:pPr>
      <w:r>
        <w:rPr>
          <w:rFonts w:ascii="Amiri" w:hAnsi="Amiri" w:eastAsia="Amiri" w:cs="Amiri"/>
          <w:color w:val="111111"/>
          <w:sz w:val="28"/>
          <w:sz w:val="28"/>
          <w:szCs w:val="28"/>
          <w:rtl w:val="true"/>
          <w:lang w:bidi="ar-SA"/>
        </w:rPr>
        <w:t>عن الرعي وتربية الحيوانات، والزراعة، والتجارة، والعمل باعتبارها رصيدا للبركة، وعناصر في تحقق الخير ونموه وازدهاره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الذي يبرز من ثنايا هذا التجاور والجمع بين المعنوي والمادي في إطار مركب واحد؛ أن الإيمان بتأثير المعنويات في الخير والبركة والازدهار المادي لا يعني في الرؤية الكونية الإسلامية نفي الأسباب والعلل المادية أو التقليل من أهميتها في تحقيق التنمية، بل يعني أن الإسلام يؤمن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الأسباب والشروط والعناصر المادية المعروفة في التنمية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بعوامل أخرى غير مرئية يعتقد أن لها أثرها في هذا المسار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فالإسلام يؤمن بأن للمعتقدات الدينية الصحيحة والأخلاق الحسنة والأعمال الصالحة دورها أيضا في تحقيق الازدهار والنمو الاقتصادي للمجتمع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الكريم يسجل صراحة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بركت من السماء والأرض</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كما يسجل في آية أخرى أيضا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جنت ويجعل لكم أنهرا</w:t>
      </w:r>
      <w:r>
        <w:rPr>
          <w:rFonts w:eastAsia="Amiri" w:cs="Amiri" w:ascii="Amiri" w:hAnsi="Amiri"/>
          <w:color w:val="111111"/>
          <w:sz w:val="28"/>
          <w:szCs w:val="28"/>
          <w:rtl w:val="true"/>
          <w:lang w:bidi="ar-SA"/>
        </w:rPr>
        <w:t xml:space="preserve">). </w:t>
      </w:r>
      <w:r>
        <w:rPr>
          <w:rStyle w:val="FootnoteAnchor"/>
          <w:rtl w:val="true"/>
        </w:rPr>
        <w:footnoteReference w:id="386"/>
      </w:r>
      <w:r>
        <w:rPr>
          <w:rFonts w:ascii="Amiri" w:hAnsi="Amiri" w:eastAsia="Amiri" w:cs="Amiri"/>
          <w:color w:val="111111"/>
          <w:sz w:val="28"/>
          <w:sz w:val="28"/>
          <w:szCs w:val="28"/>
          <w:rtl w:val="true"/>
          <w:lang w:bidi="ar-SA"/>
        </w:rPr>
        <w:t>علاوة على مر، فإن عملية الازدهار والتنمية المستديمة للمجتمع الإنساني تقترن بدورها بالقيم الاعتقادية والأخلاقية والعملية، ومن دون هذا الاقتران لن تدوم البركات المادية أيضا</w:t>
      </w:r>
      <w:r>
        <w:rPr>
          <w:rFonts w:eastAsia="Amiri" w:cs="Amiri" w:ascii="Amiri" w:hAnsi="Amiri"/>
          <w:color w:val="111111"/>
          <w:sz w:val="28"/>
          <w:szCs w:val="28"/>
          <w:rtl w:val="true"/>
          <w:lang w:bidi="ar-SA"/>
        </w:rPr>
        <w:t xml:space="preserve">. </w:t>
      </w:r>
      <w:r>
        <w:rPr>
          <w:rStyle w:val="FootnoteAnchor"/>
          <w:rtl w:val="true"/>
        </w:rPr>
        <w:footnoteReference w:id="387"/>
      </w:r>
      <w:bookmarkStart w:id="341" w:name="pg10639_94373"/>
    </w:p>
    <w:p>
      <w:pPr>
        <w:pStyle w:val="Heading4"/>
        <w:numPr>
          <w:ilvl w:val="3"/>
          <w:numId w:val="1"/>
        </w:numPr>
        <w:rPr/>
      </w:pPr>
      <w:bookmarkStart w:id="342" w:name="__RefHeading___Toc2546862_372815092"/>
      <w:bookmarkStart w:id="343" w:name="_Toc126"/>
      <w:bookmarkEnd w:id="341"/>
      <w:bookmarkEnd w:id="342"/>
      <w:r>
        <w:rPr>
          <w:rtl w:val="true"/>
        </w:rPr>
        <w:t>انبثاق البركات المعنوية من صلب البركات المادية</w:t>
      </w:r>
      <w:bookmarkEnd w:id="343"/>
    </w:p>
    <w:p>
      <w:pPr>
        <w:pStyle w:val="BookText"/>
        <w:rPr/>
      </w:pPr>
      <w:r>
        <w:rPr>
          <w:rFonts w:ascii="Amiri" w:hAnsi="Amiri" w:eastAsia="Amiri" w:cs="Amiri"/>
          <w:color w:val="111111"/>
          <w:sz w:val="28"/>
          <w:sz w:val="28"/>
          <w:szCs w:val="28"/>
          <w:rtl w:val="true"/>
          <w:lang w:bidi="ar-SA"/>
        </w:rPr>
        <w:t>من النقاط الاخرى التي تتسم بأهمية فائقة أن الرؤية الإسلامية لا تكتفي بما للقيم المعنوية من تأثير في البركات المادية وما لها من أثر تتركه في التنمية الاقتصادية المستديمة وحسب، بل ترى أن عكس هذه القضية صادق أيضا؛ بمعنى أن البركات المادية حين تتفتح في نطاق التعاليم الإسلامية تقود إلى تقوية القيم المعنوية وازدهارها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المنهاج الذي وضعه الإسلام لتكامل الإنسان والمجتمع الإنساني ليس فيه انفصال أساسا بين التكامل المعنوي والتنمية المادية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المنطلق، أخذت البركات المادية موقعها إلى جوار البركات المعنوية في الفصل الثالث من هذا القسم؛ وإنما تتفجر البركات المادية من صلب البركات المعنوية، وتنبثق البركات المعنوية من صميم البركات المادية،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القرآن الكريم يؤكد من جهة بأنه لو شاع الإيمان في أكناف المجتمع وعمت التقوى أركانه، لفاضت على الناس البركات الإلهية وتوالت عليهم من السماء والأرض، ولأخذت هم من بين أيديهم وأحاطت هم من كل جانب؛ بحيث يشهد المجتمع الإنساني من اطراد البركات المادية ومن النمو والازدهار الاقتصادي ما يفوق 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جاءت النصوص الإسلامية تسجل صراحة بأن لممارسات مثل الصلاة والحج والدعاء دورها الذي تنهض به في البركات المادية والازدهار الاقتصادي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جهة أخرى، ينظر الإسلام إلى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يعد واحدا من أهم مبادئ التنمية الاقتصادية والبركات المادية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تأمين متطلبات الحياة الكريمة على أنه من أفضل العبادات والقيم المعنوية؛ حتى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العبادة سبعون جزءا؛ أفضلها طلب الحلال </w:t>
      </w:r>
      <w:r>
        <w:rPr>
          <w:rFonts w:eastAsia="Amiri" w:cs="Amiri" w:ascii="Amiri" w:hAnsi="Amiri"/>
          <w:color w:val="111111"/>
          <w:sz w:val="28"/>
          <w:szCs w:val="28"/>
          <w:rtl w:val="true"/>
          <w:lang w:bidi="ar-SA"/>
        </w:rPr>
        <w:t xml:space="preserve">". </w:t>
      </w:r>
      <w:r>
        <w:rPr>
          <w:rStyle w:val="FootnoteAnchor"/>
          <w:rtl w:val="true"/>
        </w:rPr>
        <w:footnoteReference w:id="388"/>
      </w:r>
      <w:bookmarkStart w:id="344" w:name="pg10639_94374"/>
    </w:p>
    <w:p>
      <w:pPr>
        <w:pStyle w:val="BookText"/>
        <w:rPr/>
      </w:pPr>
      <w:bookmarkEnd w:id="344"/>
      <w:r>
        <w:rPr>
          <w:rFonts w:ascii="Amiri" w:hAnsi="Amiri" w:eastAsia="Amiri" w:cs="Amiri"/>
          <w:color w:val="111111"/>
          <w:sz w:val="28"/>
          <w:sz w:val="28"/>
          <w:szCs w:val="28"/>
          <w:rtl w:val="true"/>
          <w:lang w:bidi="ar-SA"/>
        </w:rPr>
        <w:t>على هذا الضوء، يتعامل الإسلام مع جميع الجهود التي تبذل على طريق تحقيق البركات المادية بوصفها عبادة إذا انطلقت من دوافع صحيحة وسارت باتجاه بناء الإنسان، وأنها تساهم في ظهور البركات المادية والمعنوية بعضا إلى جوار بعض</w:t>
      </w:r>
      <w:r>
        <w:rPr>
          <w:rFonts w:eastAsia="Amiri" w:cs="Amiri" w:ascii="Amiri" w:hAnsi="Amiri"/>
          <w:color w:val="111111"/>
          <w:sz w:val="28"/>
          <w:szCs w:val="28"/>
          <w:rtl w:val="true"/>
          <w:lang w:bidi="ar-SA"/>
        </w:rPr>
        <w:t>.</w:t>
      </w:r>
    </w:p>
    <w:p>
      <w:pPr>
        <w:pStyle w:val="Heading4"/>
        <w:numPr>
          <w:ilvl w:val="3"/>
          <w:numId w:val="1"/>
        </w:numPr>
        <w:rPr/>
      </w:pPr>
      <w:bookmarkStart w:id="345" w:name="__RefHeading___Toc2546864_372815092"/>
      <w:bookmarkStart w:id="346" w:name="_Toc127"/>
      <w:bookmarkEnd w:id="345"/>
      <w:r>
        <w:rPr>
          <w:rtl w:val="true"/>
        </w:rPr>
        <w:t>دور نظام التكوين في تكامل الإنسان</w:t>
      </w:r>
      <w:bookmarkEnd w:id="346"/>
    </w:p>
    <w:p>
      <w:pPr>
        <w:pStyle w:val="BookText"/>
        <w:rPr/>
      </w:pPr>
      <w:r>
        <w:rPr>
          <w:rFonts w:ascii="Amiri" w:hAnsi="Amiri" w:eastAsia="Amiri" w:cs="Amiri"/>
          <w:color w:val="111111"/>
          <w:sz w:val="28"/>
          <w:sz w:val="28"/>
          <w:szCs w:val="28"/>
          <w:rtl w:val="true"/>
          <w:lang w:bidi="ar-SA"/>
        </w:rPr>
        <w:t xml:space="preserve">إن التأمل في ما جاء في القسمين الأول والثاني من هذه المجموعة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يشير إلى أن خالق الوجود قد أودع في نظام التكوين جميع إمكانات التكامل المادي والمعنوي ومتطلبات هما من الداخل والخارج؛ من أجل تكامل الإنسان، وأنه قد أسبغ عليه نعمه ظاهرة وباطنة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ما يتداعى من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تروا أن الله سخر لكم ما في السموات وما في الأرض وأسبغ عليكم نعمه ظاهرة وباطنة</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 xml:space="preserve">، أن الإنسان وهب من الداخل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والفطرة والقوى الباطنية، وزود من الخارج بالوحي الذي جاء معينا للعقل والفطرة، وأن نظام التكوين سخر للإنسان ما في السماء والأرض لكي يقطع المسار الذي حددته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وليستفيد من بركات ذلك كله، ويوظفه لتحقيق تكامله وبلوغ مقصد الإنسانية والكمال المطلق ولقاء الله جل جلاله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مر أن جميع القيم الاعتقادية والأخلاقية والعملية، وكل ما هو مسخر للإنسان في الأرض والسماء، ينطوي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ما جاء في النصوص الإسلامية ما يصف عددا من ضروب الأخلاق والأعمال الصالحة بأنها خير، وإذا ما سجلت تلك النصوص بأن بعض الأمكنة والأزمنة والحيوانات </w:t>
      </w:r>
      <w:bookmarkStart w:id="347" w:name="pg10639_94375"/>
    </w:p>
    <w:p>
      <w:pPr>
        <w:pStyle w:val="BookText"/>
        <w:rPr/>
      </w:pPr>
      <w:bookmarkEnd w:id="347"/>
      <w:r>
        <w:rPr>
          <w:rFonts w:ascii="Amiri" w:hAnsi="Amiri" w:eastAsia="Amiri" w:cs="Amiri"/>
          <w:color w:val="111111"/>
          <w:sz w:val="28"/>
          <w:sz w:val="28"/>
          <w:szCs w:val="28"/>
          <w:rtl w:val="true"/>
          <w:lang w:bidi="ar-SA"/>
        </w:rPr>
        <w:t>والنباتات والأطعمة والأشربة تتسم بالبركة، فإن ذلك كله لا يعني نفي البركة عما سواها من الخصال الحسنة والأعمال الصالحة أو نزعها عن بقية الأمكنة والأزمنة وما إلى ذلك، بل المقصود أن هذه تحظى بالبركة أكثر مما سواها</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2546866_372815092"/>
      <w:bookmarkStart w:id="349" w:name="_Toc128"/>
      <w:bookmarkEnd w:id="348"/>
      <w:r>
        <w:rPr>
          <w:rtl w:val="true"/>
        </w:rPr>
        <w:t>القيم المضادة وزوال البركة</w:t>
      </w:r>
      <w:bookmarkEnd w:id="34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منظومة القيم الاعتقادية والأخلاقية والعملية لها أثرها في إيجاد الخير وبزوغ البركة، فإن القيم المضادة تستلزم زوالها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ذلك لا يمنع أن يكون لبعض القيم المضادة المناهضة للقيم الإيجابية دور أكبر من غيرها في استئصال الخيرات واختفاء البركات، كما هو الحال في سوء النية، والخيانة، وشرب الخمر، والظلم، والزنا، وترك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بالمعروف والنهي عن المنكر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سيأتي مفصلا في الفصل الثالث</w:t>
      </w:r>
      <w:r>
        <w:rPr>
          <w:rFonts w:eastAsia="Amiri" w:cs="Amiri" w:ascii="Amiri" w:hAnsi="Amiri"/>
          <w:color w:val="111111"/>
          <w:sz w:val="28"/>
          <w:szCs w:val="28"/>
          <w:rtl w:val="true"/>
          <w:lang w:bidi="ar-SA"/>
        </w:rPr>
        <w:t xml:space="preserve">. </w:t>
      </w:r>
      <w:bookmarkStart w:id="350" w:name="pg10639_94376"/>
    </w:p>
    <w:p>
      <w:pPr>
        <w:pStyle w:val="Heading3"/>
        <w:numPr>
          <w:ilvl w:val="2"/>
          <w:numId w:val="1"/>
        </w:numPr>
        <w:rPr/>
      </w:pPr>
      <w:bookmarkStart w:id="351" w:name="__RefHeading___Toc2546868_372815092"/>
      <w:bookmarkStart w:id="352" w:name="_Toc129"/>
      <w:bookmarkEnd w:id="350"/>
      <w:bookmarkEnd w:id="351"/>
      <w:r>
        <w:rPr>
          <w:rtl w:val="true"/>
        </w:rPr>
        <w:t>الفصل الأول</w:t>
      </w:r>
      <w:r>
        <w:rPr>
          <w:rtl w:val="true"/>
        </w:rPr>
        <w:t xml:space="preserve">: </w:t>
      </w:r>
      <w:r>
        <w:rPr>
          <w:rtl w:val="true"/>
        </w:rPr>
        <w:t>منشئ الخير والبركة</w:t>
      </w:r>
      <w:bookmarkEnd w:id="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ملك الملك تؤتى الملك من تشاء وتنزع الملك ممن تشاء وتعز من تشاء وتذل من تشاء بيدك الخير إنك على كل شىء قدير</w:t>
      </w:r>
      <w:r>
        <w:rPr>
          <w:rFonts w:eastAsia="Amiri" w:cs="Amiri" w:ascii="Amiri" w:hAnsi="Amiri"/>
          <w:color w:val="111111"/>
          <w:sz w:val="28"/>
          <w:szCs w:val="28"/>
          <w:rtl w:val="true"/>
          <w:lang w:bidi="ar-SA"/>
        </w:rPr>
        <w:t xml:space="preserve">). </w:t>
      </w:r>
      <w:r>
        <w:rPr>
          <w:rStyle w:val="FootnoteAnchor"/>
        </w:rPr>
        <w:footnoteReference w:id="390"/>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قاضي الحاجات، يا راحم العبرات، يا منجح الطلبات، يا منزل البركات</w:t>
      </w:r>
      <w:r>
        <w:rPr>
          <w:rFonts w:eastAsia="Amiri" w:cs="Amiri" w:ascii="Amiri" w:hAnsi="Amiri"/>
          <w:color w:val="111111"/>
          <w:sz w:val="28"/>
          <w:szCs w:val="28"/>
          <w:rtl w:val="true"/>
          <w:lang w:bidi="ar-SA"/>
        </w:rPr>
        <w:t xml:space="preserve">. </w:t>
      </w:r>
      <w:r>
        <w:rPr>
          <w:rStyle w:val="FootnoteAnchor"/>
          <w:rtl w:val="true"/>
        </w:rPr>
        <w:footnoteReference w:id="391"/>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eastAsia="IRNazanin" w:cs="IRNazanin"/>
          <w:color w:val="111111"/>
          <w:sz w:val="28"/>
          <w:szCs w:val="28"/>
          <w:lang w:bidi="fa-IR"/>
        </w:rPr>
        <w:t>281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399</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مخرج النبات، يا قاضي الحاجات، يا منجح الطلبات، يا جاعل البركات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منشئ البركات من مواضعها، ومرسل الرحمة من معادنها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ذاكرا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كأنني به قد عبر من وادي السلام إلى</w:t>
      </w:r>
    </w:p>
    <w:p>
      <w:pPr>
        <w:pStyle w:val="BookText"/>
        <w:rPr/>
      </w:pPr>
      <w:r>
        <w:rPr>
          <w:rFonts w:ascii="Amiri" w:hAnsi="Amiri" w:eastAsia="Amiri" w:cs="Amiri"/>
          <w:color w:val="111111"/>
          <w:sz w:val="28"/>
          <w:sz w:val="28"/>
          <w:szCs w:val="28"/>
          <w:rtl w:val="true"/>
          <w:lang w:bidi="ar-SA"/>
        </w:rPr>
        <w:t xml:space="preserve">مسيل السهلة، على فرس محجل، له شمراخ يزهر، </w:t>
      </w:r>
      <w:r>
        <w:rPr>
          <w:rStyle w:val="FootnoteAnchor"/>
          <w:rtl w:val="true"/>
        </w:rPr>
        <w:footnoteReference w:id="392"/>
      </w:r>
      <w:r>
        <w:rPr>
          <w:rFonts w:ascii="Amiri" w:hAnsi="Amiri" w:eastAsia="Amiri" w:cs="Amiri"/>
          <w:color w:val="111111"/>
          <w:sz w:val="28"/>
          <w:sz w:val="28"/>
          <w:szCs w:val="28"/>
          <w:rtl w:val="true"/>
          <w:lang w:bidi="ar-SA"/>
        </w:rPr>
        <w:t>يدعو ويقول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منشر الرحمة من مواضعها، ومخرج البركات من معادنها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أسألك أن تصلي على محمد وآل محمد، وأن تنجز لي أمري، وتعجل لي في الفرج</w:t>
      </w:r>
      <w:r>
        <w:rPr>
          <w:rFonts w:eastAsia="Amiri" w:cs="Amiri" w:ascii="Amiri" w:hAnsi="Amiri"/>
          <w:color w:val="111111"/>
          <w:sz w:val="28"/>
          <w:szCs w:val="28"/>
          <w:rtl w:val="true"/>
          <w:lang w:bidi="ar-SA"/>
        </w:rPr>
        <w:t xml:space="preserve">. </w:t>
      </w:r>
      <w:r>
        <w:rPr>
          <w:rStyle w:val="FootnoteAnchor"/>
        </w:rPr>
        <w:footnoteReference w:id="393"/>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عني مفترضات حقوق الآباء والأمهات، واغفر لي وللمؤمنين والمؤمنات والإخوة والأخوات والقرابات، يا ولي البركات، وعالم الخفيات</w:t>
      </w:r>
      <w:r>
        <w:rPr>
          <w:rFonts w:eastAsia="Amiri" w:cs="Amiri" w:ascii="Amiri" w:hAnsi="Amiri"/>
          <w:color w:val="111111"/>
          <w:sz w:val="28"/>
          <w:szCs w:val="28"/>
          <w:rtl w:val="true"/>
          <w:lang w:bidi="ar-SA"/>
        </w:rPr>
        <w:t xml:space="preserve">. </w:t>
      </w:r>
      <w:r>
        <w:rPr>
          <w:rStyle w:val="FootnoteAnchor"/>
        </w:rPr>
        <w:footnoteReference w:id="394"/>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صلاة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معطي الخيرات من أماثلها، ومرسل البركات من معادنها، منك الغيث المغيث، وأنت الغياث المستغاث</w:t>
      </w:r>
      <w:r>
        <w:rPr>
          <w:rFonts w:eastAsia="Amiri" w:cs="Amiri" w:ascii="Amiri" w:hAnsi="Amiri"/>
          <w:color w:val="111111"/>
          <w:sz w:val="28"/>
          <w:szCs w:val="28"/>
          <w:rtl w:val="true"/>
          <w:lang w:bidi="ar-SA"/>
        </w:rPr>
        <w:t xml:space="preserve">. </w:t>
      </w:r>
      <w:r>
        <w:rPr>
          <w:rStyle w:val="FootnoteAnchor"/>
        </w:rPr>
        <w:footnoteReference w:id="395"/>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دعائه المعروف بدعاء كميل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اسمه دواء، وذكره شفاء، وطاعته غنى</w:t>
      </w:r>
      <w:r>
        <w:rPr>
          <w:rFonts w:eastAsia="Amiri" w:cs="Amiri" w:ascii="Amiri" w:hAnsi="Amiri"/>
          <w:color w:val="111111"/>
          <w:sz w:val="28"/>
          <w:szCs w:val="28"/>
          <w:rtl w:val="true"/>
          <w:lang w:bidi="ar-SA"/>
        </w:rPr>
        <w:t xml:space="preserve">. </w:t>
      </w:r>
      <w:r>
        <w:rPr>
          <w:rStyle w:val="FootnoteAnchor"/>
        </w:rPr>
        <w:footnoteReference w:id="396"/>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معطي الخيرات من مظانها، ومنزل الرحمات من معادنها، ومجري البركات على أهلها، منك الغيث المغيث وأنت الغياث المستغاث</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Times New Roman" w:cs="Times New Roman" w:ascii="Times New Roman" w:hAnsi="Times New Roman"/>
          <w:color w:val="111111"/>
          <w:sz w:val="28"/>
          <w:szCs w:val="28"/>
          <w:lang w:val="en-US" w:bidi="en-US"/>
        </w:rPr>
        <w:t>705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رفيع الدرجات، منزل الآيات، واسع البركات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يا واسع البركات ويا قاضي الحاجات، ويا منجح الطلبات؛ أن تصلي على محمد وآل محمد، وأن ترزقنا خوفا وحزنا تشغلنا بهما عن لذات الدنيا وشهواتها وما يعترض لنا فيها عن العمل بطاعتك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باسمك الذي استقر به عرشك، وباسمك الواحد الأحد الفرد الوتر المتعال الذي يملأ الأركان كلها، الطاهر الطهر المبارك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 الأئمة عن خالد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العوذة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علمها إخوانك من المؤمنين؛ فإنها لكل ألم،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أعيذ نفسي برب الأرض ورب السماء، أعيذ نفسي بالذي لا يضر مع اسمه داء، أعيذ نفسي بالذي اسمه بركة وشفاء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3" w:name="pg10639_94380"/>
      <w:bookmarkStart w:id="354" w:name="pg10639_94380"/>
      <w:bookmarkEnd w:id="354"/>
    </w:p>
    <w:p>
      <w:pPr>
        <w:pStyle w:val="Heading3"/>
        <w:numPr>
          <w:ilvl w:val="2"/>
          <w:numId w:val="1"/>
        </w:numPr>
        <w:rPr/>
      </w:pPr>
      <w:bookmarkStart w:id="355" w:name="pg10639_94380"/>
      <w:bookmarkStart w:id="356" w:name="__RefHeading___Toc2546870_372815092"/>
      <w:bookmarkStart w:id="357" w:name="_Toc130"/>
      <w:bookmarkEnd w:id="355"/>
      <w:bookmarkEnd w:id="356"/>
      <w:r>
        <w:rPr>
          <w:rtl w:val="true"/>
        </w:rPr>
        <w:t>الفصل الثاني</w:t>
      </w:r>
      <w:r>
        <w:rPr>
          <w:rtl w:val="true"/>
        </w:rPr>
        <w:t xml:space="preserve">: </w:t>
      </w:r>
      <w:r>
        <w:rPr>
          <w:rtl w:val="true"/>
        </w:rPr>
        <w:t>أسباب البركة</w:t>
      </w:r>
      <w:bookmarkEnd w:id="357"/>
    </w:p>
    <w:p>
      <w:pPr>
        <w:pStyle w:val="Heading4"/>
        <w:numPr>
          <w:ilvl w:val="3"/>
          <w:numId w:val="1"/>
        </w:numPr>
        <w:rPr/>
      </w:pPr>
      <w:bookmarkStart w:id="358" w:name="__RefHeading___Toc2546872_372815092"/>
      <w:bookmarkStart w:id="359" w:name="_Toc131"/>
      <w:bookmarkEnd w:id="358"/>
      <w:r>
        <w:rPr/>
        <w:t>2</w:t>
      </w:r>
      <w:r>
        <w:rPr>
          <w:rtl w:val="true"/>
        </w:rPr>
        <w:t xml:space="preserve"> / </w:t>
      </w:r>
      <w:r>
        <w:rPr/>
        <w:t>1</w:t>
      </w:r>
      <w:r>
        <w:rPr>
          <w:rtl w:val="true"/>
        </w:rPr>
        <w:t xml:space="preserve"> </w:t>
      </w:r>
      <w:r>
        <w:rPr>
          <w:rtl w:val="true"/>
        </w:rPr>
        <w:t>ما يوجب بركة الحياة</w:t>
      </w:r>
      <w:bookmarkEnd w:id="359"/>
    </w:p>
    <w:p>
      <w:pPr>
        <w:pStyle w:val="Heading5"/>
        <w:numPr>
          <w:ilvl w:val="4"/>
          <w:numId w:val="1"/>
        </w:numPr>
        <w:rPr/>
      </w:pPr>
      <w:bookmarkStart w:id="360" w:name="__RefHeading___Toc2546874_372815092"/>
      <w:bookmarkStart w:id="361" w:name="_Toc132"/>
      <w:bookmarkEnd w:id="360"/>
      <w:r>
        <w:rPr>
          <w:rtl w:val="true"/>
        </w:rPr>
        <w:t xml:space="preserve">أ </w:t>
      </w:r>
      <w:r>
        <w:rPr>
          <w:rtl w:val="true"/>
        </w:rPr>
        <w:t xml:space="preserve">- </w:t>
      </w:r>
      <w:r>
        <w:rPr>
          <w:rtl w:val="true"/>
        </w:rPr>
        <w:t>التقوى</w:t>
      </w:r>
      <w:bookmarkEnd w:id="36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بركت من السماء والأرض ولكن كذبوا فأخذناهم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والإنجيل وما أنزل إليهم من ربهم لأكلوا من فوقهم ومن تحت أرجلهم منهم أمة مقتصدة وكثير منهم ساء ما يعملون</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 ومن يتوكل على الله فهو حسبه إن الله بلغ أمره قد جعل الله لكل شىء قدرا</w:t>
      </w:r>
      <w:r>
        <w:rPr>
          <w:rFonts w:eastAsia="Amiri" w:cs="Amiri" w:ascii="Amiri" w:hAnsi="Amiri"/>
          <w:color w:val="111111"/>
          <w:sz w:val="28"/>
          <w:szCs w:val="28"/>
          <w:rtl w:val="true"/>
          <w:lang w:bidi="ar-SA"/>
        </w:rPr>
        <w:t xml:space="preserve">). </w:t>
      </w:r>
      <w:r>
        <w:rPr>
          <w:rStyle w:val="FootnoteAnchor"/>
        </w:rPr>
        <w:footnoteReference w:id="400"/>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يحث فيها على التقوى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فإني أوصيكم </w:t>
      </w:r>
      <w:bookmarkStart w:id="362" w:name="pg10639_94381"/>
    </w:p>
    <w:p>
      <w:pPr>
        <w:pStyle w:val="BookText"/>
        <w:rPr/>
      </w:pPr>
      <w:bookmarkEnd w:id="362"/>
      <w:r>
        <w:rPr>
          <w:rFonts w:ascii="Amiri" w:hAnsi="Amiri" w:eastAsia="Amiri" w:cs="Amiri"/>
          <w:color w:val="111111"/>
          <w:sz w:val="28"/>
          <w:sz w:val="28"/>
          <w:szCs w:val="28"/>
          <w:rtl w:val="true"/>
          <w:lang w:bidi="ar-SA"/>
        </w:rPr>
        <w:t>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أخذ بالتقوى عزبت عنه الشدائد بعد دنوها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وتحدبت عليه الرحمة بعد نفورها، وتفجرت عليه النعم بعد نضوبها، ووبلت </w:t>
      </w:r>
      <w:r>
        <w:rPr>
          <w:rStyle w:val="FootnoteAnchor"/>
          <w:rtl w:val="true"/>
        </w:rPr>
        <w:footnoteReference w:id="401"/>
      </w:r>
      <w:r>
        <w:rPr>
          <w:rFonts w:ascii="Amiri" w:hAnsi="Amiri" w:eastAsia="Amiri" w:cs="Amiri"/>
          <w:color w:val="111111"/>
          <w:sz w:val="28"/>
          <w:sz w:val="28"/>
          <w:szCs w:val="28"/>
          <w:rtl w:val="true"/>
          <w:lang w:bidi="ar-SA"/>
        </w:rPr>
        <w:t xml:space="preserve">عليه البركة بعد إرذاذها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3"/>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404"/>
      </w:r>
      <w:r>
        <w:rPr>
          <w:rFonts w:ascii="Amiri" w:hAnsi="Amiri" w:eastAsia="Amiri" w:cs="Amiri"/>
          <w:color w:val="111111"/>
          <w:sz w:val="28"/>
          <w:sz w:val="28"/>
          <w:szCs w:val="28"/>
          <w:rtl w:val="true"/>
          <w:lang w:bidi="ar-SA"/>
        </w:rPr>
        <w:t xml:space="preserve">إذا أدوا فرائض الله، وأخذوا بسنن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وتورعوا عن محارم الله، وزهدوا في عاجل زهرة الدنيا، ورغبوا في ما عند الله، واكتسبوا الطيب من رزق الله، لا يريدون به التفاخر والتكاثر، ثم أنفقوا في ما يلزمهم من حقوق واجبة، فأولئك الذين بارك الله لهم في ما اكتسبوا، ويثابون على ما قدموا لاخرتهم</w:t>
      </w:r>
      <w:r>
        <w:rPr>
          <w:rFonts w:eastAsia="Amiri" w:cs="Amiri" w:ascii="Amiri" w:hAnsi="Amiri"/>
          <w:color w:val="111111"/>
          <w:sz w:val="28"/>
          <w:szCs w:val="28"/>
          <w:rtl w:val="true"/>
          <w:lang w:bidi="ar-SA"/>
        </w:rPr>
        <w:t xml:space="preserve">. </w:t>
      </w:r>
      <w:r>
        <w:rPr>
          <w:rStyle w:val="FootnoteAnchor"/>
        </w:rPr>
        <w:footnoteReference w:id="405"/>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حيث لا يحتسب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يبارك له في ما آتاه</w:t>
      </w:r>
      <w:r>
        <w:rPr>
          <w:rFonts w:eastAsia="Amiri" w:cs="Amiri" w:ascii="Amiri" w:hAnsi="Amiri"/>
          <w:color w:val="111111"/>
          <w:sz w:val="28"/>
          <w:szCs w:val="28"/>
          <w:rtl w:val="true"/>
          <w:lang w:bidi="ar-SA"/>
        </w:rPr>
        <w:t xml:space="preserve">. </w:t>
      </w:r>
      <w:r>
        <w:rPr>
          <w:rStyle w:val="FootnoteAnchor"/>
          <w:rtl w:val="true"/>
        </w:rPr>
        <w:footnoteReference w:id="406"/>
      </w:r>
    </w:p>
    <w:p>
      <w:pPr>
        <w:pStyle w:val="Heading5"/>
        <w:numPr>
          <w:ilvl w:val="4"/>
          <w:numId w:val="1"/>
        </w:numPr>
        <w:rPr/>
      </w:pPr>
      <w:bookmarkStart w:id="363" w:name="__RefHeading___Toc2546876_372815092"/>
      <w:bookmarkStart w:id="364" w:name="_Toc133"/>
      <w:bookmarkEnd w:id="363"/>
      <w:r>
        <w:rPr>
          <w:rtl w:val="true"/>
        </w:rPr>
        <w:t xml:space="preserve">ب </w:t>
      </w:r>
      <w:r>
        <w:rPr>
          <w:rtl w:val="true"/>
        </w:rPr>
        <w:t xml:space="preserve">- </w:t>
      </w:r>
      <w:r>
        <w:rPr>
          <w:rtl w:val="true"/>
        </w:rPr>
        <w:t>قيادة أهل البيت</w:t>
      </w:r>
      <w:bookmarkEnd w:id="364"/>
    </w:p>
    <w:p>
      <w:pPr>
        <w:pStyle w:val="BookText"/>
        <w:rPr/>
      </w:pPr>
      <w:r>
        <w:rPr>
          <w:rFonts w:eastAsia="Times New Roman" w:cs="Times New Roman" w:ascii="Times New Roman" w:hAnsi="Times New Roman"/>
          <w:color w:val="111111"/>
          <w:sz w:val="28"/>
          <w:szCs w:val="28"/>
          <w:lang w:val="en-US" w:bidi="en-US"/>
        </w:rPr>
        <w:t>712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الناس سمعوا قول الله عزوجل ورسوله لأعطتهم السماء قطرها، والأرض بركتها، ولما اختلف في هذه الأمة سيفان، ولأكلوها خضراء خضرة إلى يوم القيامة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65" w:name="pg10639_94382"/>
    </w:p>
    <w:p>
      <w:pPr>
        <w:pStyle w:val="BookText"/>
        <w:rPr/>
      </w:pPr>
      <w:bookmarkEnd w:id="365"/>
      <w:r>
        <w:rPr>
          <w:rFonts w:eastAsia="Times New Roman" w:cs="Times New Roman" w:ascii="Times New Roman" w:hAnsi="Times New Roman"/>
          <w:color w:val="111111"/>
          <w:sz w:val="28"/>
          <w:szCs w:val="28"/>
          <w:lang w:val="en-US" w:bidi="en-US"/>
        </w:rPr>
        <w:t>713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ما يحدث في زمن ظهور الإمام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ولتنزلن البركة من السماء إلى الأرض حتى إن الشجرة لتقصف </w:t>
      </w:r>
      <w:r>
        <w:rPr>
          <w:rStyle w:val="FootnoteAnchor"/>
          <w:rtl w:val="true"/>
        </w:rPr>
        <w:footnoteReference w:id="407"/>
      </w:r>
      <w:r>
        <w:rPr>
          <w:rFonts w:ascii="Amiri" w:hAnsi="Amiri" w:eastAsia="Amiri" w:cs="Amiri"/>
          <w:color w:val="111111"/>
          <w:sz w:val="28"/>
          <w:sz w:val="28"/>
          <w:szCs w:val="28"/>
          <w:rtl w:val="true"/>
          <w:lang w:bidi="ar-SA"/>
        </w:rPr>
        <w:t>مما يزيد الله فيها من الثمرة، ولتؤكل ثمرة الشتاء في الصيف، وثمرة الصيف في الشتاء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 أهل القرى آمنوا واتقوا لفتحنا عليهم بركت من السماء والأرض ولكن كذبوا</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09"/>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أنساب الأشراف عن أبي عمرو الجوني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الفارسي حين بويع أبو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كرداذ وناكرداذ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عملتم وما عملتم، لو بايعوا عليا لأكلوا من فوقهم ومن تحت أرجلهم</w:t>
      </w:r>
      <w:r>
        <w:rPr>
          <w:rFonts w:eastAsia="Amiri" w:cs="Amiri" w:ascii="Amiri" w:hAnsi="Amiri"/>
          <w:color w:val="111111"/>
          <w:sz w:val="28"/>
          <w:szCs w:val="28"/>
          <w:rtl w:val="true"/>
          <w:lang w:bidi="ar-SA"/>
        </w:rPr>
        <w:t xml:space="preserve">. </w:t>
      </w:r>
      <w:r>
        <w:rPr>
          <w:rStyle w:val="FootnoteAnchor"/>
        </w:rPr>
        <w:footnoteReference w:id="410"/>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سلمان والزبير والأنصار كان هواهم أن يبايعوا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بويع أبو بكر 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أصبتم الخبرة وأخطأتم المعدن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أصبتم ذا السن منكم، وأخطأتم أهل بيت نبيكم، لو جعلتموها فيهم ما اختلف عليكم اثنان، ولأكلتموها رغدا </w:t>
      </w:r>
      <w:r>
        <w:rPr>
          <w:rStyle w:val="FootnoteAnchor"/>
          <w:rtl w:val="true"/>
        </w:rPr>
        <w:footnoteReference w:id="411"/>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2546878_372815092"/>
      <w:bookmarkStart w:id="367" w:name="_Toc134"/>
      <w:bookmarkEnd w:id="366"/>
      <w:r>
        <w:rPr>
          <w:rtl w:val="true"/>
        </w:rPr>
        <w:t xml:space="preserve">ج </w:t>
      </w:r>
      <w:r>
        <w:rPr>
          <w:rtl w:val="true"/>
        </w:rPr>
        <w:t xml:space="preserve">- </w:t>
      </w:r>
      <w:r>
        <w:rPr>
          <w:rtl w:val="true"/>
        </w:rPr>
        <w:t>العدل</w:t>
      </w:r>
      <w:bookmarkEnd w:id="367"/>
    </w:p>
    <w:p>
      <w:pPr>
        <w:pStyle w:val="BookText"/>
        <w:rPr/>
      </w:pPr>
      <w:r>
        <w:rPr>
          <w:rFonts w:eastAsia="Times New Roman" w:cs="Times New Roman" w:ascii="Times New Roman" w:hAnsi="Times New Roman"/>
          <w:color w:val="111111"/>
          <w:sz w:val="28"/>
          <w:szCs w:val="28"/>
          <w:lang w:val="en-US" w:bidi="en-US"/>
        </w:rPr>
        <w:t>716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بالعدل تتضاعف البركات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368" w:name="pg10639_94383"/>
    </w:p>
    <w:p>
      <w:pPr>
        <w:pStyle w:val="BookText"/>
        <w:rPr/>
      </w:pPr>
      <w:bookmarkEnd w:id="368"/>
      <w:r>
        <w:rPr>
          <w:rFonts w:eastAsia="Times New Roman" w:cs="Times New Roman" w:ascii="Times New Roman" w:hAnsi="Times New Roman"/>
          <w:color w:val="111111"/>
          <w:sz w:val="28"/>
          <w:szCs w:val="28"/>
          <w:lang w:val="en-US" w:bidi="en-US"/>
        </w:rPr>
        <w:t>717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أغنى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يستغنون إذا عدل بينهم، وتنزل السماء رزقها، وتخرج الأرض بركتها بإذن الله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69" w:name="__RefHeading___Toc2546880_372815092"/>
      <w:bookmarkStart w:id="370" w:name="_Toc135"/>
      <w:bookmarkEnd w:id="369"/>
      <w:r>
        <w:rPr/>
        <w:t>2</w:t>
      </w:r>
      <w:r>
        <w:rPr>
          <w:rtl w:val="true"/>
        </w:rPr>
        <w:t xml:space="preserve"> / </w:t>
      </w:r>
      <w:r>
        <w:rPr/>
        <w:t>2</w:t>
      </w:r>
      <w:r>
        <w:rPr>
          <w:rtl w:val="true"/>
        </w:rPr>
        <w:t xml:space="preserve"> </w:t>
      </w:r>
      <w:r>
        <w:rPr>
          <w:rtl w:val="true"/>
        </w:rPr>
        <w:t>ما يوجب بركة العمر</w:t>
      </w:r>
      <w:bookmarkEnd w:id="370"/>
    </w:p>
    <w:p>
      <w:pPr>
        <w:pStyle w:val="Heading5"/>
        <w:numPr>
          <w:ilvl w:val="4"/>
          <w:numId w:val="1"/>
        </w:numPr>
        <w:rPr/>
      </w:pPr>
      <w:bookmarkStart w:id="371" w:name="__RefHeading___Toc2546882_372815092"/>
      <w:bookmarkStart w:id="372" w:name="_Toc136"/>
      <w:bookmarkEnd w:id="371"/>
      <w:r>
        <w:rPr>
          <w:rtl w:val="true"/>
        </w:rPr>
        <w:t xml:space="preserve">أ </w:t>
      </w:r>
      <w:r>
        <w:rPr>
          <w:rtl w:val="true"/>
        </w:rPr>
        <w:t xml:space="preserve">- </w:t>
      </w:r>
      <w:r>
        <w:rPr>
          <w:rtl w:val="true"/>
        </w:rPr>
        <w:t>حسن العمل</w:t>
      </w:r>
      <w:bookmarkEnd w:id="372"/>
    </w:p>
    <w:p>
      <w:pPr>
        <w:pStyle w:val="BookText"/>
        <w:rPr/>
      </w:pPr>
      <w:r>
        <w:rPr>
          <w:rFonts w:eastAsia="Times New Roman" w:cs="Times New Roman" w:ascii="Times New Roman" w:hAnsi="Times New Roman"/>
          <w:color w:val="111111"/>
          <w:sz w:val="28"/>
          <w:szCs w:val="28"/>
          <w:lang w:val="en-US" w:bidi="en-US"/>
        </w:rPr>
        <w:t>719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العمر في حسن العمل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تحسين العمل</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2546884_372815092"/>
      <w:bookmarkStart w:id="374" w:name="_Toc137"/>
      <w:bookmarkEnd w:id="373"/>
      <w:r>
        <w:rPr>
          <w:rtl w:val="true"/>
        </w:rPr>
        <w:t xml:space="preserve">ب </w:t>
      </w:r>
      <w:r>
        <w:rPr>
          <w:rtl w:val="true"/>
        </w:rPr>
        <w:t xml:space="preserve">- </w:t>
      </w:r>
      <w:r>
        <w:rPr>
          <w:rtl w:val="true"/>
        </w:rPr>
        <w:t>العدل في الرعية</w:t>
      </w:r>
      <w:bookmarkEnd w:id="374"/>
    </w:p>
    <w:p>
      <w:pPr>
        <w:pStyle w:val="BookText"/>
        <w:rPr/>
      </w:pPr>
      <w:r>
        <w:rPr>
          <w:rFonts w:eastAsia="Times New Roman" w:cs="Times New Roman" w:ascii="Times New Roman" w:hAnsi="Times New Roman"/>
          <w:color w:val="111111"/>
          <w:sz w:val="28"/>
          <w:szCs w:val="28"/>
          <w:lang w:val="en-US" w:bidi="en-US"/>
        </w:rPr>
        <w:t>720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ولي من أمور المسلمين شيئا فحسنت سيرته رزق الهيبة 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عدل فيهم مد في عمره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2546886_372815092"/>
      <w:bookmarkStart w:id="376" w:name="_Toc138"/>
      <w:bookmarkEnd w:id="375"/>
      <w:r>
        <w:rPr>
          <w:rtl w:val="true"/>
        </w:rPr>
        <w:t xml:space="preserve">ج </w:t>
      </w:r>
      <w:r>
        <w:rPr>
          <w:rtl w:val="true"/>
        </w:rPr>
        <w:t xml:space="preserve">- </w:t>
      </w:r>
      <w:r>
        <w:rPr>
          <w:rtl w:val="true"/>
        </w:rPr>
        <w:t>صلة الرحم</w:t>
      </w:r>
      <w:bookmarkEnd w:id="376"/>
    </w:p>
    <w:p>
      <w:pPr>
        <w:pStyle w:val="BookText"/>
        <w:rPr/>
      </w:pPr>
      <w:r>
        <w:rPr>
          <w:rFonts w:eastAsia="Times New Roman" w:cs="Times New Roman" w:ascii="Times New Roman" w:hAnsi="Times New Roman"/>
          <w:color w:val="111111"/>
          <w:sz w:val="28"/>
          <w:szCs w:val="28"/>
          <w:lang w:val="en-US" w:bidi="en-US"/>
        </w:rPr>
        <w:t>721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ينسأ له في عمره ويوسع له في رزقه فليتق الله وليصل 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4434</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الحكيم والديلمي وابن النجار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البلاد عن أبيه رفعه،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عاصم بن ضمرة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6968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ليكونون فجرة ولا يكونون بررة، فيصلون أرحامهم فتنمي أموالهم وتطول أعمارهم، فكيف إذا كانوا أبرارا بررة؟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زيادة في العمر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يتوسل به المتوسلون الإيمان بالله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وصلة الرحم؛ فإنها مثراة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المال ومنسأة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نعلم شيئا يزيد في العمر إلا صلة الرحم، حتى إن الرجل يكون أجله ثلاث سنين فيكون وصولا للرحم، فيزيد الله في عمره ثلاثين سنة فيجعلها ثلاثا وثلاثين سنة، ويكون أجله ثلاثا وثلاثين سنة فيكون قاطعا للرحم، فينقصه الله ثلاثين سنة ويجعل أجله إلى ثلاث سنين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عن داود بن كثير الرقي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مبتدئا من قبل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لقد عرضت علي أعمالكم يوم الخميس، فرأيت في ما عرض علي من عملك صلتك لابن عمك فلان، فسرني ذلك، إني علمت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مكيث؛ شرح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أرقم، 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الوليد الوصافي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من الثراء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التأخير،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نسأت الشيء نسأ وأنساء إذا أخرته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613</w:t>
      </w:r>
      <w:r>
        <w:rPr>
          <w:rFonts w:ascii="Amiri" w:hAnsi="Amiri" w:eastAsia="Amiri" w:cs="Amiri"/>
          <w:color w:val="111111"/>
          <w:sz w:val="28"/>
          <w:sz w:val="28"/>
          <w:szCs w:val="28"/>
          <w:rtl w:val="true"/>
          <w:lang w:bidi="ar-SA"/>
        </w:rPr>
        <w:t>،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الخطبة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عمر يرفعه،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الإمام الباقر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الاصول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وكلاهما عن إسحاق بن عمار والأخير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bookmarkStart w:id="377" w:name="pg10639_94385"/>
    </w:p>
    <w:p>
      <w:pPr>
        <w:pStyle w:val="BookText"/>
        <w:rPr/>
      </w:pPr>
      <w:bookmarkEnd w:id="377"/>
      <w:r>
        <w:rPr>
          <w:rFonts w:ascii="Amiri" w:hAnsi="Amiri" w:eastAsia="Amiri" w:cs="Amiri"/>
          <w:color w:val="111111"/>
          <w:sz w:val="28"/>
          <w:sz w:val="28"/>
          <w:szCs w:val="28"/>
          <w:rtl w:val="true"/>
          <w:lang w:bidi="ar-SA"/>
        </w:rPr>
        <w:t>صلتك له أسرع لفناء عمره وقطع 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لي ابن عم معاندا ناصبا خبيثا، بلغني عنه وعن عياله سوء حال، فصككت له نفقة قبل خروجي إلى مكة، فلما صرت في المدينة أخبرني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عن علي بن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أخاك سيموت في سفره قبل أن يصل إلى أهله، وستندم أنت على ما كان منك، وذاك أنكما تقاطعتما فبترت أعماركما،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أجلك قد حضر حتى وصلت عمتك بما وصلتها به فأنسأ الله في أجلك عشرين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يمد الله في عمره وأن يبسط له في رزقه فليصل رحمه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الرحم</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2546888_372815092"/>
      <w:bookmarkStart w:id="379" w:name="_Toc139"/>
      <w:bookmarkEnd w:id="378"/>
      <w:r>
        <w:rPr>
          <w:rtl w:val="true"/>
        </w:rPr>
        <w:t xml:space="preserve">د </w:t>
      </w:r>
      <w:r>
        <w:rPr>
          <w:rtl w:val="true"/>
        </w:rPr>
        <w:t xml:space="preserve">- </w:t>
      </w:r>
      <w:r>
        <w:rPr>
          <w:rtl w:val="true"/>
        </w:rPr>
        <w:t>بر الوالدين</w:t>
      </w:r>
      <w:bookmarkEnd w:id="379"/>
    </w:p>
    <w:p>
      <w:pPr>
        <w:pStyle w:val="BookText"/>
        <w:rPr/>
      </w:pPr>
      <w:r>
        <w:rPr>
          <w:rFonts w:eastAsia="Times New Roman" w:cs="Times New Roman" w:ascii="Times New Roman" w:hAnsi="Times New Roman"/>
          <w:color w:val="111111"/>
          <w:sz w:val="28"/>
          <w:szCs w:val="28"/>
          <w:lang w:val="en-US" w:bidi="en-US"/>
        </w:rPr>
        <w:t>729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 والديه طوبى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الله في عمره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80" w:name="pg10639_94386"/>
    </w:p>
    <w:p>
      <w:pPr>
        <w:pStyle w:val="BookText"/>
        <w:rPr/>
      </w:pPr>
      <w:bookmarkEnd w:id="380"/>
      <w:r>
        <w:rPr>
          <w:rFonts w:eastAsia="Times New Roman" w:cs="Times New Roman" w:ascii="Times New Roman" w:hAnsi="Times New Roman"/>
          <w:color w:val="111111"/>
          <w:sz w:val="28"/>
          <w:szCs w:val="28"/>
          <w:lang w:val="en-US" w:bidi="en-US"/>
        </w:rPr>
        <w:t>730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آدم أبرر والديك وصل رحمك؛ ييسر لك يسرك، ويمد لك في عمرك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ما أعطى الله تعالى موسى في الألواح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واشكر لي ولوالديك؛ أقك المتألف، وأنسئ لك في عمرك، واحيك حياة طيبة، وأقلبك إلى خير منها </w:t>
      </w:r>
      <w:r>
        <w:rPr>
          <w:rStyle w:val="FootnoteAnchor"/>
          <w:rtl w:val="true"/>
        </w:rPr>
        <w:footnoteReference w:id="41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كشف الغمة عن جابر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أحببت أن يزيد الله في عمرك فسر أبويك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1" w:name="__RefHeading___Toc2546890_372815092"/>
      <w:bookmarkStart w:id="382" w:name="_Toc140"/>
      <w:bookmarkEnd w:id="381"/>
      <w:r>
        <w:rPr>
          <w:rtl w:val="true"/>
        </w:rPr>
        <w:t xml:space="preserve">ه </w:t>
      </w:r>
      <w:r>
        <w:rPr>
          <w:rtl w:val="true"/>
        </w:rPr>
        <w:t xml:space="preserve">- </w:t>
      </w:r>
      <w:r>
        <w:rPr>
          <w:rtl w:val="true"/>
        </w:rPr>
        <w:t>بر الأهل</w:t>
      </w:r>
      <w:bookmarkEnd w:id="382"/>
    </w:p>
    <w:p>
      <w:pPr>
        <w:pStyle w:val="BookText"/>
        <w:rPr/>
      </w:pPr>
      <w:r>
        <w:rPr>
          <w:rFonts w:eastAsia="Times New Roman" w:cs="Times New Roman" w:ascii="Times New Roman" w:hAnsi="Times New Roman"/>
          <w:color w:val="111111"/>
          <w:sz w:val="28"/>
          <w:szCs w:val="28"/>
          <w:lang w:val="en-US" w:bidi="en-US"/>
        </w:rPr>
        <w:t>733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بره بأهله زاد الله في عمره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383" w:name="__RefHeading___Toc2546892_372815092"/>
      <w:bookmarkStart w:id="384" w:name="_Toc141"/>
      <w:bookmarkEnd w:id="383"/>
      <w:r>
        <w:rPr>
          <w:rtl w:val="true"/>
        </w:rPr>
        <w:t xml:space="preserve">و </w:t>
      </w:r>
      <w:r>
        <w:rPr>
          <w:rtl w:val="true"/>
        </w:rPr>
        <w:t xml:space="preserve">- </w:t>
      </w:r>
      <w:r>
        <w:rPr>
          <w:rtl w:val="true"/>
        </w:rPr>
        <w:t>الصدقة</w:t>
      </w:r>
      <w:bookmarkEnd w:id="384"/>
    </w:p>
    <w:p>
      <w:pPr>
        <w:pStyle w:val="BookText"/>
        <w:rPr/>
      </w:pPr>
      <w:r>
        <w:rPr>
          <w:rFonts w:eastAsia="Times New Roman" w:cs="Times New Roman" w:ascii="Times New Roman" w:hAnsi="Times New Roman"/>
          <w:color w:val="111111"/>
          <w:sz w:val="28"/>
          <w:szCs w:val="28"/>
          <w:lang w:val="en-US" w:bidi="en-US"/>
        </w:rPr>
        <w:t>734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صدقة المسلم تزيد في العمر، وتمنع ميتة السوء، ويذهب الله بها الكبر والفخر</w:t>
      </w:r>
      <w:r>
        <w:rPr>
          <w:rFonts w:eastAsia="Amiri" w:cs="Amiri" w:ascii="Amiri" w:hAnsi="Amiri"/>
          <w:color w:val="111111"/>
          <w:sz w:val="28"/>
          <w:szCs w:val="28"/>
          <w:rtl w:val="true"/>
          <w:lang w:bidi="ar-SA"/>
        </w:rPr>
        <w:t xml:space="preserve">. </w:t>
      </w:r>
      <w:r>
        <w:rPr>
          <w:rStyle w:val="FootnoteAnchor"/>
        </w:rPr>
        <w:footnoteReference w:id="415"/>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بالصدقة تفسح الآجال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735</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صدقة الليل تطفئ غضب الرب، وتمحو الذنب العظيم، </w:t>
      </w:r>
      <w:bookmarkStart w:id="385" w:name="pg10639_94387"/>
    </w:p>
    <w:p>
      <w:pPr>
        <w:pStyle w:val="BookText"/>
        <w:rPr/>
      </w:pPr>
      <w:bookmarkEnd w:id="385"/>
      <w:r>
        <w:rPr>
          <w:rFonts w:ascii="Amiri" w:hAnsi="Amiri" w:eastAsia="Amiri" w:cs="Amiri"/>
          <w:color w:val="111111"/>
          <w:sz w:val="28"/>
          <w:sz w:val="28"/>
          <w:szCs w:val="28"/>
          <w:rtl w:val="true"/>
          <w:lang w:bidi="ar-SA"/>
        </w:rPr>
        <w:t xml:space="preserve">وتهون الحساب، وصدقة النهار تثمر المال وتزيد في العمر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2546894_372815092"/>
      <w:bookmarkStart w:id="387" w:name="_Toc142"/>
      <w:bookmarkEnd w:id="386"/>
      <w:r>
        <w:rPr>
          <w:rtl w:val="true"/>
        </w:rPr>
        <w:t xml:space="preserve">ز </w:t>
      </w:r>
      <w:r>
        <w:rPr>
          <w:rtl w:val="true"/>
        </w:rPr>
        <w:t xml:space="preserve">- </w:t>
      </w:r>
      <w:r>
        <w:rPr>
          <w:rtl w:val="true"/>
        </w:rPr>
        <w:t>صنائع المعروف</w:t>
      </w:r>
      <w:bookmarkEnd w:id="387"/>
    </w:p>
    <w:p>
      <w:pPr>
        <w:pStyle w:val="BookText"/>
        <w:rPr/>
      </w:pPr>
      <w:r>
        <w:rPr>
          <w:rFonts w:eastAsia="Times New Roman" w:cs="Times New Roman" w:ascii="Times New Roman" w:hAnsi="Times New Roman"/>
          <w:color w:val="111111"/>
          <w:sz w:val="28"/>
          <w:szCs w:val="28"/>
          <w:lang w:val="en-US" w:bidi="en-US"/>
        </w:rPr>
        <w:t>737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اصطناع المعروف تزيد في العمر وتنشر الذكر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يموت بالذنوب أكثر ممن يموت بالآجال، ومن يعيش بالإحسان أكثر ممن يعيش بالأعمال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20"/>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بني إسرائيل رجل صالح وكانت له امرأة صالحة، فرأى في النوم أن الله تعالى قد وقت لك من العمر كذا وكذا سنة، وجعل نصف عمرك في سعة، وجعل النصف الآخر في ضيق، فاختر لنفسك إما النصف الأول وإما النصف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زوجة صالحة وهي شريكتي في المعاش فأشاورها في ذلك وتعود إلى فأخبرك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الرجل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النوم كذا وكذا،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اختر النصف الأول وتعجل العافية؛ لعل الله سيرحمنا ويتم لنا النعمة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في الليلة الثانية أتى الآتي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اخترت النصف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الدنيا عليه من كل وجه، ولما </w:t>
      </w:r>
      <w:bookmarkStart w:id="388" w:name="pg10639_94388"/>
    </w:p>
    <w:p>
      <w:pPr>
        <w:pStyle w:val="BookText"/>
        <w:rPr/>
      </w:pPr>
      <w:bookmarkEnd w:id="388"/>
      <w:r>
        <w:rPr>
          <w:rFonts w:ascii="Amiri" w:hAnsi="Amiri" w:eastAsia="Amiri" w:cs="Amiri"/>
          <w:color w:val="111111"/>
          <w:sz w:val="28"/>
          <w:sz w:val="28"/>
          <w:szCs w:val="28"/>
          <w:rtl w:val="true"/>
          <w:lang w:bidi="ar-SA"/>
        </w:rPr>
        <w:t>ظهرت نعمته قالت له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قرابتك والمحتاجون فصلهم وبرهم، وجارك وأخوك فلان فهبهم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مضى نصف العمر وجاز حد الوقت رأى الرجل الذي رآه أولا في النوم،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شكر لك ذلك ولك تمام عمرك سعة مثل ما مضى</w:t>
      </w:r>
      <w:r>
        <w:rPr>
          <w:rFonts w:eastAsia="Amiri" w:cs="Amiri" w:ascii="Amiri" w:hAnsi="Amiri"/>
          <w:color w:val="111111"/>
          <w:sz w:val="28"/>
          <w:szCs w:val="28"/>
          <w:rtl w:val="true"/>
          <w:lang w:bidi="ar-SA"/>
        </w:rPr>
        <w:t xml:space="preserve">. </w:t>
      </w:r>
      <w:r>
        <w:rPr>
          <w:rStyle w:val="FootnoteAnchor"/>
          <w:rtl w:val="true"/>
        </w:rPr>
        <w:footnoteReference w:id="421"/>
      </w:r>
    </w:p>
    <w:p>
      <w:pPr>
        <w:pStyle w:val="Heading5"/>
        <w:numPr>
          <w:ilvl w:val="4"/>
          <w:numId w:val="1"/>
        </w:numPr>
        <w:rPr/>
      </w:pPr>
      <w:bookmarkStart w:id="389" w:name="__RefHeading___Toc2546896_372815092"/>
      <w:bookmarkStart w:id="390" w:name="_Toc143"/>
      <w:bookmarkEnd w:id="389"/>
      <w:r>
        <w:rPr>
          <w:rtl w:val="true"/>
        </w:rPr>
        <w:t xml:space="preserve">ح </w:t>
      </w:r>
      <w:r>
        <w:rPr>
          <w:rtl w:val="true"/>
        </w:rPr>
        <w:t xml:space="preserve">- </w:t>
      </w:r>
      <w:r>
        <w:rPr>
          <w:rtl w:val="true"/>
        </w:rPr>
        <w:t>حسن الجوار</w:t>
      </w:r>
      <w:bookmarkEnd w:id="390"/>
    </w:p>
    <w:p>
      <w:pPr>
        <w:pStyle w:val="BookText"/>
        <w:rPr/>
      </w:pPr>
      <w:r>
        <w:rPr>
          <w:rFonts w:eastAsia="Times New Roman" w:cs="Times New Roman" w:ascii="Times New Roman" w:hAnsi="Times New Roman"/>
          <w:color w:val="111111"/>
          <w:sz w:val="28"/>
          <w:szCs w:val="28"/>
          <w:lang w:val="en-US" w:bidi="en-US"/>
        </w:rPr>
        <w:t>740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زيادة في الأعمار، وعمارة الديار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2546898_372815092"/>
      <w:bookmarkStart w:id="392" w:name="_Toc144"/>
      <w:bookmarkEnd w:id="391"/>
      <w:r>
        <w:rPr>
          <w:rtl w:val="true"/>
        </w:rPr>
        <w:t xml:space="preserve">ط </w:t>
      </w:r>
      <w:r>
        <w:rPr>
          <w:rtl w:val="true"/>
        </w:rPr>
        <w:t xml:space="preserve">- </w:t>
      </w:r>
      <w:r>
        <w:rPr>
          <w:rtl w:val="true"/>
        </w:rPr>
        <w:t>قصر الآمال</w:t>
      </w:r>
      <w:bookmarkEnd w:id="392"/>
    </w:p>
    <w:p>
      <w:pPr>
        <w:pStyle w:val="BookText"/>
        <w:rPr/>
      </w:pPr>
      <w:r>
        <w:rPr>
          <w:rFonts w:eastAsia="Times New Roman" w:cs="Times New Roman" w:ascii="Times New Roman" w:hAnsi="Times New Roman"/>
          <w:color w:val="111111"/>
          <w:sz w:val="28"/>
          <w:szCs w:val="28"/>
          <w:lang w:val="en-US" w:bidi="en-US"/>
        </w:rPr>
        <w:t>741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 عمر من قصر رجاه </w:t>
      </w:r>
      <w:r>
        <w:rPr>
          <w:rStyle w:val="FootnoteAnchor"/>
          <w:rtl w:val="true"/>
        </w:rPr>
        <w:footnoteReference w:id="422"/>
      </w:r>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العددية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2546900_372815092"/>
      <w:bookmarkStart w:id="394" w:name="_Toc145"/>
      <w:bookmarkEnd w:id="393"/>
      <w:r>
        <w:rPr>
          <w:rtl w:val="true"/>
        </w:rPr>
        <w:t xml:space="preserve">ي </w:t>
      </w:r>
      <w:r>
        <w:rPr>
          <w:rtl w:val="true"/>
        </w:rPr>
        <w:t xml:space="preserve">- </w:t>
      </w:r>
      <w:r>
        <w:rPr>
          <w:rtl w:val="true"/>
        </w:rPr>
        <w:t>إدمان الحج والعمرة</w:t>
      </w:r>
      <w:bookmarkEnd w:id="394"/>
    </w:p>
    <w:p>
      <w:pPr>
        <w:pStyle w:val="BookText"/>
        <w:rPr/>
      </w:pPr>
      <w:r>
        <w:rPr>
          <w:rFonts w:eastAsia="Times New Roman" w:cs="Times New Roman" w:ascii="Times New Roman" w:hAnsi="Times New Roman"/>
          <w:color w:val="111111"/>
          <w:sz w:val="28"/>
          <w:szCs w:val="28"/>
          <w:lang w:val="en-US" w:bidi="en-US"/>
        </w:rPr>
        <w:t>742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تابعوا بين الحج والعمرة، فإنهما ينفيان الفقر والذنوب كما ينفي الكير خبث الحديد</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395" w:name="pg10639_94389"/>
    </w:p>
    <w:p>
      <w:pPr>
        <w:pStyle w:val="BookText"/>
        <w:rPr/>
      </w:pPr>
      <w:bookmarkEnd w:id="395"/>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يخالف الفقر والحمى مدمن الحج والعمرة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 تترى وعمر نسقا تدفع ميتة السوء وعيلة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حجتين لم يزل في خير حتى يموت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رجع من مكة وهو ينوي الحج من قابل زيد في عمره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6" w:name="__RefHeading___Toc2546902_372815092"/>
      <w:bookmarkStart w:id="397" w:name="_Toc146"/>
      <w:bookmarkEnd w:id="396"/>
      <w:r>
        <w:rPr>
          <w:rtl w:val="true"/>
        </w:rPr>
        <w:t xml:space="preserve">ك </w:t>
      </w:r>
      <w:r>
        <w:rPr>
          <w:rtl w:val="true"/>
        </w:rPr>
        <w:t xml:space="preserve">- </w:t>
      </w:r>
      <w:r>
        <w:rPr>
          <w:rtl w:val="true"/>
        </w:rPr>
        <w:t>زيارة الحسين</w:t>
      </w:r>
      <w:bookmarkEnd w:id="397"/>
    </w:p>
    <w:p>
      <w:pPr>
        <w:pStyle w:val="BookText"/>
        <w:rPr/>
      </w:pPr>
      <w:r>
        <w:rPr>
          <w:rFonts w:eastAsia="Times New Roman" w:cs="Times New Roman" w:ascii="Times New Roman" w:hAnsi="Times New Roman"/>
          <w:color w:val="111111"/>
          <w:sz w:val="28"/>
          <w:szCs w:val="28"/>
          <w:lang w:val="en-US" w:bidi="en-US"/>
        </w:rPr>
        <w:t>747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شيعتنا بزيارة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إتيانه يزيد في الرزق، ويمد في العمر، ويدفع مدافع السوء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أتى عليه حول لم يأت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 الله من عمره حولا، ولو قلت إن أحدكم يموت قبل أجله بثلاثين سنة لكنت صادقا؛ وذلك أنكم تتركون زيارته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تدعوها يمد الله في أعماركم ويزيد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أرزاقكم، وإذا تركتم زيارته نقص الله من أعماركم وأرزاقكم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فتنافسوا في زيارته، ولا تدعوا ذلك</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398" w:name="pg10639_94390"/>
    </w:p>
    <w:p>
      <w:pPr>
        <w:pStyle w:val="Heading5"/>
        <w:numPr>
          <w:ilvl w:val="4"/>
          <w:numId w:val="1"/>
        </w:numPr>
        <w:rPr/>
      </w:pPr>
      <w:bookmarkStart w:id="399" w:name="__RefHeading___Toc2546904_372815092"/>
      <w:bookmarkStart w:id="400" w:name="_Toc147"/>
      <w:bookmarkEnd w:id="398"/>
      <w:bookmarkEnd w:id="399"/>
      <w:r>
        <w:rPr>
          <w:rtl w:val="true"/>
        </w:rPr>
        <w:t xml:space="preserve">ل </w:t>
      </w:r>
      <w:r>
        <w:rPr>
          <w:rtl w:val="true"/>
        </w:rPr>
        <w:t xml:space="preserve">- </w:t>
      </w:r>
      <w:r>
        <w:rPr>
          <w:rtl w:val="true"/>
        </w:rPr>
        <w:t>إسباغ الوضوء</w:t>
      </w:r>
      <w:bookmarkEnd w:id="400"/>
    </w:p>
    <w:p>
      <w:pPr>
        <w:pStyle w:val="BookText"/>
        <w:rPr/>
      </w:pPr>
      <w:r>
        <w:rPr>
          <w:rFonts w:eastAsia="Times New Roman" w:cs="Times New Roman" w:ascii="Times New Roman" w:hAnsi="Times New Roman"/>
          <w:color w:val="111111"/>
          <w:sz w:val="28"/>
          <w:szCs w:val="28"/>
          <w:lang w:val="en-US" w:bidi="en-US"/>
        </w:rPr>
        <w:t>749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أسبغ الوضوء يزد في عمرك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1" w:name="__RefHeading___Toc2546906_372815092"/>
      <w:bookmarkStart w:id="402" w:name="_Toc148"/>
      <w:bookmarkEnd w:id="401"/>
      <w:r>
        <w:rPr>
          <w:rtl w:val="true"/>
        </w:rPr>
        <w:t xml:space="preserve">م </w:t>
      </w:r>
      <w:r>
        <w:rPr>
          <w:rtl w:val="true"/>
        </w:rPr>
        <w:t xml:space="preserve">- </w:t>
      </w:r>
      <w:r>
        <w:rPr>
          <w:rtl w:val="true"/>
        </w:rPr>
        <w:t>دوام الطهارة</w:t>
      </w:r>
      <w:bookmarkEnd w:id="402"/>
    </w:p>
    <w:p>
      <w:pPr>
        <w:pStyle w:val="BookText"/>
        <w:rPr/>
      </w:pPr>
      <w:r>
        <w:rPr>
          <w:rFonts w:eastAsia="Times New Roman" w:cs="Times New Roman" w:ascii="Times New Roman" w:hAnsi="Times New Roman"/>
          <w:color w:val="111111"/>
          <w:sz w:val="28"/>
          <w:szCs w:val="28"/>
          <w:lang w:val="en-US" w:bidi="en-US"/>
        </w:rPr>
        <w:t>750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أكثر من الطهور يزد الله في عمرك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03" w:name="__RefHeading___Toc2546908_372815092"/>
      <w:bookmarkStart w:id="404" w:name="_Toc149"/>
      <w:bookmarkEnd w:id="403"/>
      <w:r>
        <w:rPr>
          <w:rtl w:val="true"/>
        </w:rPr>
        <w:t xml:space="preserve">ن </w:t>
      </w:r>
      <w:r>
        <w:rPr>
          <w:rtl w:val="true"/>
        </w:rPr>
        <w:t xml:space="preserve">- </w:t>
      </w:r>
      <w:r>
        <w:rPr>
          <w:rtl w:val="true"/>
        </w:rPr>
        <w:t>تجنب البوائق</w:t>
      </w:r>
      <w:bookmarkEnd w:id="404"/>
    </w:p>
    <w:p>
      <w:pPr>
        <w:pStyle w:val="BookText"/>
        <w:rPr/>
      </w:pPr>
      <w:r>
        <w:rPr>
          <w:rFonts w:eastAsia="Times New Roman" w:cs="Times New Roman" w:ascii="Times New Roman" w:hAnsi="Times New Roman"/>
          <w:color w:val="111111"/>
          <w:sz w:val="28"/>
          <w:szCs w:val="28"/>
          <w:lang w:val="en-US" w:bidi="en-US"/>
        </w:rPr>
        <w:t>751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تجنبوا البوائق يمد لكم في الأعمار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5" w:name="__RefHeading___Toc2546910_372815092"/>
      <w:bookmarkStart w:id="406" w:name="_Toc150"/>
      <w:bookmarkEnd w:id="405"/>
      <w:r>
        <w:rPr>
          <w:rtl w:val="true"/>
        </w:rPr>
        <w:t xml:space="preserve">س </w:t>
      </w:r>
      <w:r>
        <w:rPr>
          <w:rtl w:val="true"/>
        </w:rPr>
        <w:t xml:space="preserve">- </w:t>
      </w:r>
      <w:r>
        <w:rPr>
          <w:rtl w:val="true"/>
        </w:rPr>
        <w:t>الصلاة في مسجد السهلة</w:t>
      </w:r>
      <w:bookmarkEnd w:id="406"/>
    </w:p>
    <w:p>
      <w:pPr>
        <w:pStyle w:val="BookText"/>
        <w:rPr/>
      </w:pPr>
      <w:r>
        <w:rPr>
          <w:rFonts w:eastAsia="Times New Roman" w:cs="Times New Roman" w:ascii="Times New Roman" w:hAnsi="Times New Roman"/>
          <w:color w:val="111111"/>
          <w:sz w:val="28"/>
          <w:szCs w:val="28"/>
          <w:lang w:val="en-US" w:bidi="en-US"/>
        </w:rPr>
        <w:t>752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مسجد السهلة ركعتين زاد الله عزوجل في عمره سنتين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7" w:name="__RefHeading___Toc2546912_372815092"/>
      <w:bookmarkStart w:id="408" w:name="_Toc151"/>
      <w:bookmarkEnd w:id="407"/>
      <w:r>
        <w:rPr>
          <w:rtl w:val="true"/>
        </w:rPr>
        <w:t xml:space="preserve">ع </w:t>
      </w:r>
      <w:r>
        <w:rPr>
          <w:rtl w:val="true"/>
        </w:rPr>
        <w:t xml:space="preserve">- </w:t>
      </w:r>
      <w:r>
        <w:rPr>
          <w:rtl w:val="true"/>
        </w:rPr>
        <w:t>الدعاء</w:t>
      </w:r>
      <w:bookmarkEnd w:id="408"/>
    </w:p>
    <w:p>
      <w:pPr>
        <w:pStyle w:val="BookText"/>
        <w:rPr/>
      </w:pPr>
      <w:r>
        <w:rPr>
          <w:rFonts w:eastAsia="Times New Roman" w:cs="Times New Roman" w:ascii="Times New Roman" w:hAnsi="Times New Roman"/>
          <w:color w:val="111111"/>
          <w:sz w:val="28"/>
          <w:szCs w:val="28"/>
          <w:lang w:val="en-US" w:bidi="en-US"/>
        </w:rPr>
        <w:t>753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العمر ودوام اليسر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دعائه في كل ليلة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تجعل في ما تقضي</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وحسن الشكر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وطول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 أبي بصير،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409" w:name="pg10639_94391"/>
    </w:p>
    <w:p>
      <w:pPr>
        <w:pStyle w:val="BookText"/>
        <w:rPr/>
      </w:pPr>
      <w:bookmarkEnd w:id="409"/>
      <w:r>
        <w:rPr>
          <w:rFonts w:ascii="Amiri" w:hAnsi="Amiri" w:eastAsia="Amiri" w:cs="Amiri"/>
          <w:color w:val="111111"/>
          <w:sz w:val="28"/>
          <w:sz w:val="28"/>
          <w:szCs w:val="28"/>
          <w:rtl w:val="true"/>
          <w:lang w:bidi="ar-SA"/>
        </w:rPr>
        <w:t xml:space="preserve">وتقدر من الأمر المحتوم في الأمر الحكيم في ليلة القدر من القضاء الذي لا يرد ولا يبدل؛ أن تطيل عمري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0" w:name="__RefHeading___Toc2546914_372815092"/>
      <w:bookmarkStart w:id="411" w:name="_Toc152"/>
      <w:bookmarkEnd w:id="410"/>
      <w:r>
        <w:rPr/>
        <w:t>2</w:t>
      </w:r>
      <w:r>
        <w:rPr>
          <w:rtl w:val="true"/>
        </w:rPr>
        <w:t xml:space="preserve"> / </w:t>
      </w:r>
      <w:r>
        <w:rPr/>
        <w:t>3</w:t>
      </w:r>
      <w:r>
        <w:rPr>
          <w:rtl w:val="true"/>
        </w:rPr>
        <w:t xml:space="preserve"> </w:t>
      </w:r>
      <w:r>
        <w:rPr>
          <w:rtl w:val="true"/>
        </w:rPr>
        <w:t>جوامع ما يوجب بركة العمر</w:t>
      </w:r>
      <w:bookmarkEnd w:id="411"/>
    </w:p>
    <w:p>
      <w:pPr>
        <w:pStyle w:val="BookText"/>
        <w:rPr/>
      </w:pPr>
      <w:r>
        <w:rPr>
          <w:rFonts w:eastAsia="Times New Roman" w:cs="Times New Roman" w:ascii="Times New Roman" w:hAnsi="Times New Roman"/>
          <w:color w:val="111111"/>
          <w:sz w:val="28"/>
          <w:szCs w:val="28"/>
          <w:lang w:val="en-US" w:bidi="en-US"/>
        </w:rPr>
        <w:t>755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سأله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ويثبت وعنده أم الكتب</w:t>
      </w:r>
      <w:r>
        <w:rPr>
          <w:rFonts w:eastAsia="Amiri" w:cs="Amiri" w:ascii="Amiri" w:hAnsi="Amiri"/>
          <w:color w:val="111111"/>
          <w:sz w:val="28"/>
          <w:szCs w:val="28"/>
          <w:rtl w:val="true"/>
          <w:lang w:bidi="ar-SA"/>
        </w:rPr>
        <w:t xml:space="preserve">) </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لأقرن عينك بتفسيرها، ولأقرن عين أمتي من بعدي بتفسيرها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Style w:val="FootnoteAnchor"/>
          <w:rtl w:val="true"/>
        </w:rPr>
        <w:footnoteReference w:id="425"/>
      </w:r>
      <w:r>
        <w:rPr>
          <w:rFonts w:ascii="Amiri" w:hAnsi="Amiri" w:eastAsia="Amiri" w:cs="Amiri"/>
          <w:color w:val="111111"/>
          <w:sz w:val="28"/>
          <w:sz w:val="28"/>
          <w:szCs w:val="28"/>
          <w:rtl w:val="true"/>
          <w:lang w:bidi="ar-SA"/>
        </w:rPr>
        <w:t xml:space="preserve">على وجهها، وبر الوالدين، واصطناع المعروف؛ يحول الشقاء سعادة، ويزيد في العمر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يمد في عمره، وأن يبسط له في رزقه؛ فليصل رحمه </w:t>
      </w:r>
      <w:r>
        <w:rPr>
          <w:rStyle w:val="FootnoteAnchor"/>
          <w:rtl w:val="true"/>
        </w:rPr>
        <w:footnoteReference w:id="4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نحوه،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الهم الصدق في كلامه، والإنصاف من نفسه، وبر والديه، ووصل رحمه؛ أنسئ له أجله، ووسع عليه في رزقه، ومتع بعقله، ولقن حجته وقت مساءلته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الرحم وحسن الخلق وحسن الجوار؛ يعمرن الديار، ويزدن في الأعمار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الخلق وصلة الأرحام وبر القرابة؛ تزيد في الأعمار، وتعمر الديار ولو كان القوم فجارا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بصنائع الإحسان، وحسن البر بذوي الرحم والجيران؛ فإنهما يزيدان في الأعمار، ويعمران الديار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تطفئ غضب الرب، وبر الوالدين وصلة الرحم يزيدان في الأجل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 وحسن الخلق يعمران الديار، ويزيدان في الأعمار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763</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الكافي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إن يعلمهن المؤمن كان زيادة في عمره، وبقاء النعمة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تطويله في ركوعه وسجوده في صلاته، وتطويله لجلوسه على طعامه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طعم على مائدته، واصطناعه المعروف إلى أهله</w:t>
      </w:r>
      <w:r>
        <w:rPr>
          <w:rFonts w:eastAsia="Amiri" w:cs="Amiri" w:ascii="Amiri" w:hAnsi="Amiri"/>
          <w:color w:val="111111"/>
          <w:sz w:val="28"/>
          <w:szCs w:val="28"/>
          <w:rtl w:val="true"/>
          <w:lang w:bidi="ar-SA"/>
        </w:rPr>
        <w:t xml:space="preserve">. </w:t>
      </w:r>
      <w:r>
        <w:rPr>
          <w:rStyle w:val="FootnoteAnchor"/>
          <w:rtl w:val="true"/>
        </w:rPr>
        <w:footnoteReference w:id="433"/>
      </w:r>
      <w:bookmarkStart w:id="412" w:name="pg10639_94393"/>
    </w:p>
    <w:p>
      <w:pPr>
        <w:pStyle w:val="Heading4"/>
        <w:numPr>
          <w:ilvl w:val="3"/>
          <w:numId w:val="1"/>
        </w:numPr>
        <w:rPr/>
      </w:pPr>
      <w:bookmarkStart w:id="413" w:name="__RefHeading___Toc2546916_372815092"/>
      <w:bookmarkStart w:id="414" w:name="_Toc153"/>
      <w:bookmarkEnd w:id="412"/>
      <w:bookmarkEnd w:id="413"/>
      <w:r>
        <w:rPr/>
        <w:t>2</w:t>
      </w:r>
      <w:r>
        <w:rPr>
          <w:rtl w:val="true"/>
        </w:rPr>
        <w:t xml:space="preserve"> / </w:t>
      </w:r>
      <w:r>
        <w:rPr/>
        <w:t>4</w:t>
      </w:r>
      <w:r>
        <w:rPr>
          <w:rtl w:val="true"/>
        </w:rPr>
        <w:t xml:space="preserve"> </w:t>
      </w:r>
      <w:r>
        <w:rPr>
          <w:rtl w:val="true"/>
        </w:rPr>
        <w:t>ما يوجب بركة الدار</w:t>
      </w:r>
      <w:bookmarkEnd w:id="414"/>
    </w:p>
    <w:p>
      <w:pPr>
        <w:pStyle w:val="Heading5"/>
        <w:numPr>
          <w:ilvl w:val="4"/>
          <w:numId w:val="1"/>
        </w:numPr>
        <w:rPr/>
      </w:pPr>
      <w:bookmarkStart w:id="415" w:name="__RefHeading___Toc2546918_372815092"/>
      <w:bookmarkStart w:id="416" w:name="_Toc154"/>
      <w:bookmarkEnd w:id="415"/>
      <w:r>
        <w:rPr>
          <w:rtl w:val="true"/>
        </w:rPr>
        <w:t xml:space="preserve">أ </w:t>
      </w:r>
      <w:r>
        <w:rPr>
          <w:rtl w:val="true"/>
        </w:rPr>
        <w:t xml:space="preserve">- </w:t>
      </w:r>
      <w:r>
        <w:rPr>
          <w:rtl w:val="true"/>
        </w:rPr>
        <w:t>الأضحية عند البناء</w:t>
      </w:r>
      <w:bookmarkEnd w:id="416"/>
    </w:p>
    <w:p>
      <w:pPr>
        <w:pStyle w:val="BookText"/>
        <w:rPr/>
      </w:pPr>
      <w:r>
        <w:rPr>
          <w:rFonts w:eastAsia="Times New Roman" w:cs="Times New Roman" w:ascii="Times New Roman" w:hAnsi="Times New Roman"/>
          <w:color w:val="111111"/>
          <w:sz w:val="28"/>
          <w:szCs w:val="28"/>
          <w:lang w:val="en-US" w:bidi="en-US"/>
        </w:rPr>
        <w:t>764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بنى مسكنا فليذبح كبشا سمينا، وليطعم لحمه المساكين، 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ادحر عني مردة الجن والإنس والشياطين، وبارك لنا في بيوتنا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أعطي ما سأل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17" w:name="__RefHeading___Toc2546920_372815092"/>
      <w:bookmarkStart w:id="418" w:name="_Toc155"/>
      <w:bookmarkEnd w:id="417"/>
      <w:r>
        <w:rPr>
          <w:rtl w:val="true"/>
        </w:rPr>
        <w:t xml:space="preserve">ب </w:t>
      </w:r>
      <w:r>
        <w:rPr>
          <w:rtl w:val="true"/>
        </w:rPr>
        <w:t xml:space="preserve">- </w:t>
      </w:r>
      <w:r>
        <w:rPr>
          <w:rtl w:val="true"/>
        </w:rPr>
        <w:t>الإطعام</w:t>
      </w:r>
      <w:bookmarkEnd w:id="418"/>
    </w:p>
    <w:p>
      <w:pPr>
        <w:pStyle w:val="BookText"/>
        <w:rPr/>
      </w:pPr>
      <w:r>
        <w:rPr>
          <w:rFonts w:eastAsia="Times New Roman" w:cs="Times New Roman" w:ascii="Times New Roman" w:hAnsi="Times New Roman"/>
          <w:color w:val="111111"/>
          <w:sz w:val="28"/>
          <w:szCs w:val="28"/>
          <w:lang w:val="en-US" w:bidi="en-US"/>
        </w:rPr>
        <w:t>765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إلى مطعم الطعام أسرع من السكين إلى ذروة البعير، وإن الله تعالى يباهي بمطعم الطعام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الأعمال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الإطعام</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2546922_372815092"/>
      <w:bookmarkStart w:id="420" w:name="_Toc156"/>
      <w:bookmarkEnd w:id="419"/>
      <w:r>
        <w:rPr>
          <w:rtl w:val="true"/>
        </w:rPr>
        <w:t xml:space="preserve">ج </w:t>
      </w:r>
      <w:r>
        <w:rPr>
          <w:rtl w:val="true"/>
        </w:rPr>
        <w:t xml:space="preserve">- </w:t>
      </w:r>
      <w:r>
        <w:rPr>
          <w:rtl w:val="true"/>
        </w:rPr>
        <w:t>البنات</w:t>
      </w:r>
      <w:bookmarkEnd w:id="420"/>
    </w:p>
    <w:p>
      <w:pPr>
        <w:pStyle w:val="BookText"/>
        <w:rPr/>
      </w:pPr>
      <w:r>
        <w:rPr>
          <w:rFonts w:eastAsia="Times New Roman" w:cs="Times New Roman" w:ascii="Times New Roman" w:hAnsi="Times New Roman"/>
          <w:color w:val="111111"/>
          <w:sz w:val="28"/>
          <w:szCs w:val="28"/>
          <w:lang w:val="en-US" w:bidi="en-US"/>
        </w:rPr>
        <w:t>766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بيت فيه البنات إلا نزلت كل يوم عليه اثنتا عشرة بركة ورحمة من السماء، ولا تنقطع زيارة الملائكة من ذلك البيت، يكتبون لأبيهم كل يوم وليلة عبادة 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w:t>
      </w:r>
      <w:r>
        <w:rPr>
          <w:rFonts w:eastAsia="Amiri" w:cs="Amiri" w:ascii="Amiri" w:hAnsi="Amiri"/>
          <w:color w:val="111111"/>
          <w:sz w:val="28"/>
          <w:szCs w:val="28"/>
          <w:rtl w:val="true"/>
          <w:lang w:bidi="ar-SA"/>
        </w:rPr>
        <w:t>).</w:t>
      </w:r>
    </w:p>
    <w:p>
      <w:pPr>
        <w:pStyle w:val="Heading5"/>
        <w:numPr>
          <w:ilvl w:val="4"/>
          <w:numId w:val="1"/>
        </w:numPr>
        <w:rPr/>
      </w:pPr>
      <w:bookmarkStart w:id="421" w:name="__RefHeading___Toc2546924_372815092"/>
      <w:bookmarkStart w:id="422" w:name="_Toc157"/>
      <w:bookmarkEnd w:id="421"/>
      <w:r>
        <w:rPr>
          <w:rtl w:val="true"/>
        </w:rPr>
        <w:t xml:space="preserve">د </w:t>
      </w:r>
      <w:r>
        <w:rPr>
          <w:rtl w:val="true"/>
        </w:rPr>
        <w:t xml:space="preserve">- </w:t>
      </w:r>
      <w:r>
        <w:rPr>
          <w:rtl w:val="true"/>
        </w:rPr>
        <w:t>التسليم عند دخول البيت</w:t>
      </w:r>
      <w:bookmarkEnd w:id="422"/>
    </w:p>
    <w:p>
      <w:pPr>
        <w:pStyle w:val="BookText"/>
        <w:rPr/>
      </w:pPr>
      <w:r>
        <w:rPr>
          <w:rFonts w:eastAsia="Times New Roman" w:cs="Times New Roman" w:ascii="Times New Roman" w:hAnsi="Times New Roman"/>
          <w:color w:val="111111"/>
          <w:sz w:val="28"/>
          <w:szCs w:val="28"/>
          <w:lang w:val="en-US" w:bidi="en-US"/>
        </w:rPr>
        <w:t>767</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بيته فليسلم؛ فإنه ينزله البركة وتأنسه</w:t>
      </w:r>
      <w:bookmarkStart w:id="423" w:name="pg10639_94394"/>
    </w:p>
    <w:p>
      <w:pPr>
        <w:pStyle w:val="BookText"/>
        <w:rPr/>
      </w:pPr>
      <w:bookmarkEnd w:id="423"/>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Style w:val="FootnoteAnchor"/>
          <w:rtl w:val="true"/>
        </w:rPr>
        <w:footnoteReference w:id="434"/>
      </w:r>
    </w:p>
    <w:p>
      <w:pPr>
        <w:pStyle w:val="Heading5"/>
        <w:numPr>
          <w:ilvl w:val="4"/>
          <w:numId w:val="1"/>
        </w:numPr>
        <w:rPr/>
      </w:pPr>
      <w:bookmarkStart w:id="424" w:name="__RefHeading___Toc2546926_372815092"/>
      <w:bookmarkStart w:id="425" w:name="_Toc158"/>
      <w:bookmarkEnd w:id="424"/>
      <w:r>
        <w:rPr>
          <w:rtl w:val="true"/>
        </w:rPr>
        <w:t xml:space="preserve">ه </w:t>
      </w:r>
      <w:r>
        <w:rPr>
          <w:rtl w:val="true"/>
        </w:rPr>
        <w:t xml:space="preserve">- </w:t>
      </w:r>
      <w:r>
        <w:rPr>
          <w:rtl w:val="true"/>
        </w:rPr>
        <w:t>التسمية بأسماء الأنبياء</w:t>
      </w:r>
      <w:bookmarkEnd w:id="425"/>
    </w:p>
    <w:p>
      <w:pPr>
        <w:pStyle w:val="BookText"/>
        <w:rPr/>
      </w:pPr>
      <w:r>
        <w:rPr>
          <w:rFonts w:eastAsia="Times New Roman" w:cs="Times New Roman" w:ascii="Times New Roman" w:hAnsi="Times New Roman"/>
          <w:color w:val="111111"/>
          <w:sz w:val="28"/>
          <w:szCs w:val="28"/>
          <w:lang w:val="en-US" w:bidi="en-US"/>
        </w:rPr>
        <w:t>768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اسم بعض أهل البيت اسم نبي لم تزل البركة فيهم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سمى باسمي يرجو بركتي ويمني، غدت عليه البركة وراحت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جودة الموضع وسعة الساحة وحسن الجوار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للدار شرفا، وشرفها الساحة الواسعة، والخلطاء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لها بركة، وبركتها جودة موضعها، وسعة ساحتها، وحسن جوار جيرانها</w:t>
      </w:r>
      <w:r>
        <w:rPr>
          <w:rFonts w:eastAsia="Amiri" w:cs="Amiri" w:ascii="Amiri" w:hAnsi="Amiri"/>
          <w:color w:val="111111"/>
          <w:sz w:val="28"/>
          <w:szCs w:val="28"/>
          <w:rtl w:val="true"/>
          <w:lang w:bidi="ar-SA"/>
        </w:rPr>
        <w:t xml:space="preserve">. </w:t>
      </w:r>
      <w:r>
        <w:rPr>
          <w:rStyle w:val="FootnoteAnchor"/>
          <w:rtl w:val="true"/>
        </w:rPr>
        <w:footnoteReference w:id="435"/>
      </w:r>
    </w:p>
    <w:p>
      <w:pPr>
        <w:pStyle w:val="Heading4"/>
        <w:numPr>
          <w:ilvl w:val="3"/>
          <w:numId w:val="1"/>
        </w:numPr>
        <w:rPr/>
      </w:pPr>
      <w:bookmarkStart w:id="426" w:name="__RefHeading___Toc2546928_372815092"/>
      <w:bookmarkStart w:id="427" w:name="_Toc159"/>
      <w:bookmarkEnd w:id="426"/>
      <w:r>
        <w:rPr/>
        <w:t>2</w:t>
      </w:r>
      <w:r>
        <w:rPr>
          <w:rtl w:val="true"/>
        </w:rPr>
        <w:t xml:space="preserve"> / </w:t>
      </w:r>
      <w:r>
        <w:rPr/>
        <w:t>5</w:t>
      </w:r>
      <w:r>
        <w:rPr>
          <w:rtl w:val="true"/>
        </w:rPr>
        <w:t xml:space="preserve"> </w:t>
      </w:r>
      <w:r>
        <w:rPr>
          <w:rtl w:val="true"/>
        </w:rPr>
        <w:t>الأخلاق والبركة</w:t>
      </w:r>
      <w:bookmarkEnd w:id="427"/>
    </w:p>
    <w:p>
      <w:pPr>
        <w:pStyle w:val="Heading5"/>
        <w:numPr>
          <w:ilvl w:val="4"/>
          <w:numId w:val="1"/>
        </w:numPr>
        <w:rPr/>
      </w:pPr>
      <w:bookmarkStart w:id="428" w:name="__RefHeading___Toc2546930_372815092"/>
      <w:bookmarkStart w:id="429" w:name="_Toc160"/>
      <w:bookmarkEnd w:id="428"/>
      <w:r>
        <w:rPr>
          <w:rtl w:val="true"/>
        </w:rPr>
        <w:t xml:space="preserve">أ </w:t>
      </w:r>
      <w:r>
        <w:rPr>
          <w:rtl w:val="true"/>
        </w:rPr>
        <w:t xml:space="preserve">- </w:t>
      </w:r>
      <w:r>
        <w:rPr>
          <w:rtl w:val="true"/>
        </w:rPr>
        <w:t>حسن النية</w:t>
      </w:r>
      <w:bookmarkEnd w:id="429"/>
    </w:p>
    <w:p>
      <w:pPr>
        <w:pStyle w:val="BookText"/>
        <w:rPr/>
      </w:pPr>
      <w:r>
        <w:rPr>
          <w:rFonts w:eastAsia="Times New Roman" w:cs="Times New Roman" w:ascii="Times New Roman" w:hAnsi="Times New Roman"/>
          <w:color w:val="111111"/>
          <w:sz w:val="28"/>
          <w:szCs w:val="28"/>
          <w:lang w:val="en-US" w:bidi="en-US"/>
        </w:rPr>
        <w:t>771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حسنت نيته زيد في رزقه</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30" w:name="pg10639_94395"/>
    </w:p>
    <w:p>
      <w:pPr>
        <w:pStyle w:val="Heading5"/>
        <w:numPr>
          <w:ilvl w:val="4"/>
          <w:numId w:val="1"/>
        </w:numPr>
        <w:rPr/>
      </w:pPr>
      <w:bookmarkStart w:id="431" w:name="__RefHeading___Toc2546932_372815092"/>
      <w:bookmarkStart w:id="432" w:name="_Toc161"/>
      <w:bookmarkEnd w:id="430"/>
      <w:bookmarkEnd w:id="431"/>
      <w:r>
        <w:rPr>
          <w:rtl w:val="true"/>
        </w:rPr>
        <w:t xml:space="preserve">ب </w:t>
      </w:r>
      <w:r>
        <w:rPr>
          <w:rtl w:val="true"/>
        </w:rPr>
        <w:t xml:space="preserve">- </w:t>
      </w:r>
      <w:r>
        <w:rPr>
          <w:rtl w:val="true"/>
        </w:rPr>
        <w:t>حسن الخلق</w:t>
      </w:r>
      <w:bookmarkEnd w:id="432"/>
    </w:p>
    <w:p>
      <w:pPr>
        <w:pStyle w:val="BookText"/>
        <w:rPr/>
      </w:pPr>
      <w:r>
        <w:rPr>
          <w:rFonts w:eastAsia="Times New Roman" w:cs="Times New Roman" w:ascii="Times New Roman" w:hAnsi="Times New Roman"/>
          <w:color w:val="111111"/>
          <w:sz w:val="28"/>
          <w:szCs w:val="28"/>
          <w:lang w:val="en-US" w:bidi="en-US"/>
        </w:rPr>
        <w:t>772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الخلق وكف الأذى يزيدان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سعة الأخلاق كنوز الأرزاق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33" w:name="__RefHeading___Toc2546934_372815092"/>
      <w:bookmarkStart w:id="434" w:name="_Toc162"/>
      <w:bookmarkEnd w:id="433"/>
      <w:r>
        <w:rPr>
          <w:rtl w:val="true"/>
        </w:rPr>
        <w:t xml:space="preserve">ج </w:t>
      </w:r>
      <w:r>
        <w:rPr>
          <w:rtl w:val="true"/>
        </w:rPr>
        <w:t xml:space="preserve">- </w:t>
      </w:r>
      <w:r>
        <w:rPr>
          <w:rtl w:val="true"/>
        </w:rPr>
        <w:t>حسن القول</w:t>
      </w:r>
      <w:bookmarkEnd w:id="434"/>
    </w:p>
    <w:p>
      <w:pPr>
        <w:pStyle w:val="BookText"/>
        <w:rPr/>
      </w:pPr>
      <w:r>
        <w:rPr>
          <w:rFonts w:eastAsia="Times New Roman" w:cs="Times New Roman" w:ascii="Times New Roman" w:hAnsi="Times New Roman"/>
          <w:color w:val="111111"/>
          <w:sz w:val="28"/>
          <w:szCs w:val="28"/>
          <w:lang w:val="en-US" w:bidi="en-US"/>
        </w:rPr>
        <w:t>775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الحسن يثري المال، وينمي الرزق، وينسئ</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الأجل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35" w:name="__RefHeading___Toc2546936_372815092"/>
      <w:bookmarkStart w:id="436" w:name="_Toc163"/>
      <w:bookmarkEnd w:id="435"/>
      <w:r>
        <w:rPr>
          <w:rtl w:val="true"/>
        </w:rPr>
        <w:t xml:space="preserve">د </w:t>
      </w:r>
      <w:r>
        <w:rPr>
          <w:rtl w:val="true"/>
        </w:rPr>
        <w:t xml:space="preserve">- </w:t>
      </w:r>
      <w:r>
        <w:rPr>
          <w:rtl w:val="true"/>
        </w:rPr>
        <w:t>حسن الجوار</w:t>
      </w:r>
      <w:bookmarkEnd w:id="436"/>
    </w:p>
    <w:p>
      <w:pPr>
        <w:pStyle w:val="BookText"/>
        <w:rPr/>
      </w:pPr>
      <w:r>
        <w:rPr>
          <w:rFonts w:eastAsia="Times New Roman" w:cs="Times New Roman" w:ascii="Times New Roman" w:hAnsi="Times New Roman"/>
          <w:color w:val="111111"/>
          <w:sz w:val="28"/>
          <w:szCs w:val="28"/>
          <w:lang w:val="en-US" w:bidi="en-US"/>
        </w:rPr>
        <w:t>776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وحسن الجوار زيادة في الرزق، وعمارة في الدنيا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زيادة في الأعمار، وعمارة الديار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التؤدة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ويكون في العمر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أبي حمزة الثمالي،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أبي طلحة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مشكاة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إبراهيم بن أبي رجاء، مشكاة الأنوار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مسعود</w:t>
      </w:r>
      <w:r>
        <w:rPr>
          <w:rFonts w:eastAsia="Amiri" w:cs="Amiri" w:ascii="Amiri" w:hAnsi="Amiri"/>
          <w:color w:val="111111"/>
          <w:sz w:val="28"/>
          <w:szCs w:val="28"/>
          <w:rtl w:val="true"/>
          <w:lang w:bidi="ar-SA"/>
        </w:rPr>
        <w:t>.</w:t>
      </w:r>
      <w:bookmarkStart w:id="437" w:name="pg10639_94396"/>
    </w:p>
    <w:p>
      <w:pPr>
        <w:pStyle w:val="Heading5"/>
        <w:numPr>
          <w:ilvl w:val="4"/>
          <w:numId w:val="1"/>
        </w:numPr>
        <w:rPr/>
      </w:pPr>
      <w:bookmarkStart w:id="438" w:name="__RefHeading___Toc2546938_372815092"/>
      <w:bookmarkStart w:id="439" w:name="_Toc164"/>
      <w:bookmarkEnd w:id="437"/>
      <w:bookmarkEnd w:id="438"/>
      <w:r>
        <w:rPr>
          <w:rtl w:val="true"/>
        </w:rPr>
        <w:t xml:space="preserve">ه </w:t>
      </w:r>
      <w:r>
        <w:rPr>
          <w:rtl w:val="true"/>
        </w:rPr>
        <w:t xml:space="preserve">- </w:t>
      </w:r>
      <w:r>
        <w:rPr>
          <w:rtl w:val="true"/>
        </w:rPr>
        <w:t>الصدق</w:t>
      </w:r>
      <w:bookmarkEnd w:id="439"/>
    </w:p>
    <w:p>
      <w:pPr>
        <w:pStyle w:val="BookText"/>
        <w:rPr/>
      </w:pPr>
      <w:r>
        <w:rPr>
          <w:rFonts w:eastAsia="Times New Roman" w:cs="Times New Roman" w:ascii="Times New Roman" w:hAnsi="Times New Roman"/>
          <w:color w:val="111111"/>
          <w:sz w:val="28"/>
          <w:szCs w:val="28"/>
          <w:lang w:val="en-US" w:bidi="en-US"/>
        </w:rPr>
        <w:t>779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الصدق مبارك، والكذب مشؤوم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التاجران صدقا بورك لهما، فإذا كذبا وخانا لم يبارك لهما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 عن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البيعان بالخيار ما لم يتفرقا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يتفرقا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صدقا وبينا بورك لهما في بيعهما، وإن كتما وكذبا محقت بركة بيعهما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 فإن الصدق يهدي إلى البر، وإن البر يهدي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يزال الرجل يصدق ويتحرى الصدق حتى يكتب عند الله صديقا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والصدق يجران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0" w:name="__RefHeading___Toc2546940_372815092"/>
      <w:bookmarkStart w:id="441" w:name="_Toc165"/>
      <w:bookmarkEnd w:id="440"/>
      <w:r>
        <w:rPr>
          <w:rtl w:val="true"/>
        </w:rPr>
        <w:t xml:space="preserve">و </w:t>
      </w:r>
      <w:r>
        <w:rPr>
          <w:rtl w:val="true"/>
        </w:rPr>
        <w:t xml:space="preserve">- </w:t>
      </w:r>
      <w:r>
        <w:rPr>
          <w:rtl w:val="true"/>
        </w:rPr>
        <w:t>السخاء</w:t>
      </w:r>
      <w:bookmarkEnd w:id="441"/>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من أعطى واتقى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784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إلى بيت فيه السخاء أسرع من الشفرة إلى سنام البعير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مفاتيح الرزق متوجهة نحو العرش، وينزل الله على الناس أرزاقهم على قدر نفقاتهم، فمن كثر كثر له، ومن قلل قلل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باب عطية يريد بها صلة إلا زاده الله بها كثرة، وما فتح رجل باب مسألة يريد بها كثرة إلا زاده الله عزوجل بها 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بالسخاء وحسن الخلق؛ فإنهما يزيدان الرزق ويوجبان المحبة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ما استجلب به الثناء؛ السخاء، وإن أجزل ما استدرت به الأرباح الباقية؛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 عن أبي برزة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نسوة، فقال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خيركن أطولكن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كل واحدة تضع يدها على الجدار،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أعني هذا، ولكن أصنعكن يدين</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442" w:name="pg10639_94398"/>
    </w:p>
    <w:p>
      <w:pPr>
        <w:pStyle w:val="Heading5"/>
        <w:numPr>
          <w:ilvl w:val="4"/>
          <w:numId w:val="1"/>
        </w:numPr>
        <w:rPr/>
      </w:pPr>
      <w:bookmarkStart w:id="443" w:name="__RefHeading___Toc2546942_372815092"/>
      <w:bookmarkStart w:id="444" w:name="_Toc166"/>
      <w:bookmarkEnd w:id="442"/>
      <w:bookmarkEnd w:id="443"/>
      <w:r>
        <w:rPr>
          <w:rtl w:val="true"/>
        </w:rPr>
        <w:t xml:space="preserve">ز </w:t>
      </w:r>
      <w:r>
        <w:rPr>
          <w:rtl w:val="true"/>
        </w:rPr>
        <w:t xml:space="preserve">- </w:t>
      </w:r>
      <w:r>
        <w:rPr>
          <w:rtl w:val="true"/>
        </w:rPr>
        <w:t>الرفق</w:t>
      </w:r>
      <w:bookmarkEnd w:id="444"/>
    </w:p>
    <w:p>
      <w:pPr>
        <w:pStyle w:val="BookText"/>
        <w:rPr/>
      </w:pPr>
      <w:r>
        <w:rPr>
          <w:rFonts w:eastAsia="Times New Roman" w:cs="Times New Roman" w:ascii="Times New Roman" w:hAnsi="Times New Roman"/>
          <w:color w:val="111111"/>
          <w:sz w:val="28"/>
          <w:szCs w:val="28"/>
          <w:lang w:val="en-US" w:bidi="en-US"/>
        </w:rPr>
        <w:t>790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الرفق الزيادة والبركة، ومن يحرم الرفق يحرم الخير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 يمن، والخرق شؤم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استعمل الرفق استدر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التلطف مفتاح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5" w:name="__RefHeading___Toc2546944_372815092"/>
      <w:bookmarkStart w:id="446" w:name="_Toc167"/>
      <w:bookmarkEnd w:id="445"/>
      <w:r>
        <w:rPr>
          <w:rtl w:val="true"/>
        </w:rPr>
        <w:t xml:space="preserve">ح </w:t>
      </w:r>
      <w:r>
        <w:rPr>
          <w:rtl w:val="true"/>
        </w:rPr>
        <w:t xml:space="preserve">- </w:t>
      </w:r>
      <w:r>
        <w:rPr>
          <w:rtl w:val="true"/>
        </w:rPr>
        <w:t>الأمانة</w:t>
      </w:r>
      <w:bookmarkEnd w:id="446"/>
    </w:p>
    <w:p>
      <w:pPr>
        <w:pStyle w:val="BookText"/>
        <w:rPr/>
      </w:pPr>
      <w:r>
        <w:rPr>
          <w:rFonts w:eastAsia="Times New Roman" w:cs="Times New Roman" w:ascii="Times New Roman" w:hAnsi="Times New Roman"/>
          <w:color w:val="111111"/>
          <w:sz w:val="28"/>
          <w:szCs w:val="28"/>
          <w:lang w:val="en-US" w:bidi="en-US"/>
        </w:rPr>
        <w:t>794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تجر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موانع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بركة</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علاقة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645</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الأمانة يزيد في الرزق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مسند الشهاب</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بما رزقه الله فهو من أغنى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ملك لا يزول، وهي مركب رضا الله تعالى، تحمل صاحبها إلى 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كنز لا يفنى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راحة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فلنحيينه حيوة طيبة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القناعة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باليسير استغنى عن الكثير، ومن لم يستغن بالكثير افتقر إلى الحقير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وهبت له القناعة صانته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محمد عن أبيه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الشريعة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ascii="Amiri" w:hAnsi="Amiri" w:eastAsia="Amiri" w:cs="Amiri"/>
          <w:color w:val="111111"/>
          <w:sz w:val="28"/>
          <w:sz w:val="28"/>
          <w:szCs w:val="28"/>
          <w:rtl w:val="true"/>
          <w:lang w:bidi="ar-SA"/>
        </w:rPr>
        <w:t>؛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البيهقي في الزهد عن جابر بن عبد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eastAsia="IRNazanin" w:cs="IRNazanin"/>
          <w:color w:val="111111"/>
          <w:sz w:val="28"/>
          <w:szCs w:val="28"/>
          <w:lang w:bidi="fa-IR"/>
        </w:rPr>
        <w:t>420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 بما أوتيته تكن مكفيا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قنعت نفسه أعانته على النزاهة والعفاف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حسنت عبادته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قل طمعه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العفاف القناعة، وثمرتها قلة الأحزان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تؤدي إلى العز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اقنعوا بالقليل من دنياكم لسلامة دينكم؛ فإن المؤمن البلغة اليسيرة من الدنيا تقنعه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رغبت في صلاح نفسك فعليك بالاقتصاد والقنوع والتقلل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لذة العيش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قنع بالمقسوم استراح من الهم والكرب والتعب، وكلما نقص من القناعة زاد في الرغبة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والطمع والرغبة في الدنيا أصلان لكل شر، وصاحبهما لا ينجو من النار إلا أن يتوب عن ذلك</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bookmarkStart w:id="447" w:name="pg10639_94401"/>
    </w:p>
    <w:p>
      <w:pPr>
        <w:pStyle w:val="BookText"/>
        <w:rPr/>
      </w:pPr>
      <w:bookmarkEnd w:id="447"/>
      <w:r>
        <w:rPr>
          <w:rFonts w:eastAsia="Times New Roman" w:cs="Times New Roman" w:ascii="Times New Roman" w:hAnsi="Times New Roman"/>
          <w:color w:val="111111"/>
          <w:sz w:val="28"/>
          <w:szCs w:val="28"/>
          <w:lang w:val="en-US" w:bidi="en-US"/>
        </w:rPr>
        <w:t>814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تجمع إلى صيانة النفس وعز القدر طرح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مؤن الاستكثار والتعبد لأهل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يسلك طريق القناعة إلا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متقلل يريد أجر الآخرة، أو كريم متنزه عن لئام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48" w:name="__RefHeading___Toc2546946_372815092"/>
      <w:bookmarkStart w:id="449" w:name="_Toc168"/>
      <w:bookmarkEnd w:id="448"/>
      <w:r>
        <w:rPr>
          <w:rtl w:val="true"/>
        </w:rPr>
        <w:t xml:space="preserve">ي </w:t>
      </w:r>
      <w:r>
        <w:rPr>
          <w:rtl w:val="true"/>
        </w:rPr>
        <w:t xml:space="preserve">- </w:t>
      </w:r>
      <w:r>
        <w:rPr>
          <w:rtl w:val="true"/>
        </w:rPr>
        <w:t>الرضا</w:t>
      </w:r>
      <w:bookmarkEnd w:id="449"/>
    </w:p>
    <w:p>
      <w:pPr>
        <w:pStyle w:val="BookText"/>
        <w:rPr/>
      </w:pPr>
      <w:r>
        <w:rPr>
          <w:rFonts w:eastAsia="Times New Roman" w:cs="Times New Roman" w:ascii="Times New Roman" w:hAnsi="Times New Roman"/>
          <w:color w:val="111111"/>
          <w:sz w:val="28"/>
          <w:szCs w:val="28"/>
          <w:lang w:val="en-US" w:bidi="en-US"/>
        </w:rPr>
        <w:t>815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امرئ رزقا هو يأتيه لا محالة، فمن رضي به بورك له فيه ووسعه، ومن لم يرض به لم يبارك له فيه ولم يسعه؛ إن الرزق ليطلب الرجل كما يطلبه أجله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يبتلي عبده بما أعطاه، فمن رضي بما قسم الله عزوجل له بارك الله له فيه ووسعه، ومن لم يرض لم يبارك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نبي من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أطعت رضيت، وإذا رضيت باركت، وليس لبركتي نهاية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450" w:name="pg10639_94402"/>
    </w:p>
    <w:p>
      <w:pPr>
        <w:pStyle w:val="Heading5"/>
        <w:numPr>
          <w:ilvl w:val="4"/>
          <w:numId w:val="1"/>
        </w:numPr>
        <w:rPr/>
      </w:pPr>
      <w:bookmarkStart w:id="451" w:name="__RefHeading___Toc2546948_372815092"/>
      <w:bookmarkStart w:id="452" w:name="_Toc169"/>
      <w:bookmarkEnd w:id="450"/>
      <w:bookmarkEnd w:id="451"/>
      <w:r>
        <w:rPr>
          <w:rtl w:val="true"/>
        </w:rPr>
        <w:t xml:space="preserve">ك </w:t>
      </w:r>
      <w:r>
        <w:rPr>
          <w:rtl w:val="true"/>
        </w:rPr>
        <w:t xml:space="preserve">- </w:t>
      </w:r>
      <w:r>
        <w:rPr>
          <w:rtl w:val="true"/>
        </w:rPr>
        <w:t>الصبر</w:t>
      </w:r>
      <w:bookmarkEnd w:id="452"/>
    </w:p>
    <w:p>
      <w:pPr>
        <w:pStyle w:val="BookText"/>
        <w:rPr/>
      </w:pPr>
      <w:r>
        <w:rPr>
          <w:rFonts w:eastAsia="Times New Roman" w:cs="Times New Roman" w:ascii="Times New Roman" w:hAnsi="Times New Roman"/>
          <w:color w:val="111111"/>
          <w:sz w:val="28"/>
          <w:szCs w:val="28"/>
          <w:lang w:val="en-US" w:bidi="en-US"/>
        </w:rPr>
        <w:t>818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 الصبر؛ فإن الصبر حلو العاقبة، ميمون المغبة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453" w:name="__RefHeading___Toc2546950_372815092"/>
      <w:bookmarkStart w:id="454" w:name="_Toc170"/>
      <w:bookmarkEnd w:id="453"/>
      <w:r>
        <w:rPr/>
        <w:t>2</w:t>
      </w:r>
      <w:r>
        <w:rPr>
          <w:rtl w:val="true"/>
        </w:rPr>
        <w:t xml:space="preserve"> / </w:t>
      </w:r>
      <w:r>
        <w:rPr/>
        <w:t>6</w:t>
      </w:r>
      <w:r>
        <w:rPr>
          <w:rtl w:val="true"/>
        </w:rPr>
        <w:t xml:space="preserve"> </w:t>
      </w:r>
      <w:r>
        <w:rPr>
          <w:rtl w:val="true"/>
        </w:rPr>
        <w:t>العبادات والبركة</w:t>
      </w:r>
      <w:bookmarkEnd w:id="454"/>
    </w:p>
    <w:p>
      <w:pPr>
        <w:pStyle w:val="Heading5"/>
        <w:numPr>
          <w:ilvl w:val="4"/>
          <w:numId w:val="1"/>
        </w:numPr>
        <w:rPr/>
      </w:pPr>
      <w:bookmarkStart w:id="455" w:name="__RefHeading___Toc2546952_372815092"/>
      <w:bookmarkStart w:id="456" w:name="_Toc171"/>
      <w:bookmarkEnd w:id="455"/>
      <w:r>
        <w:rPr>
          <w:rtl w:val="true"/>
        </w:rPr>
        <w:t xml:space="preserve">أ </w:t>
      </w:r>
      <w:r>
        <w:rPr>
          <w:rtl w:val="true"/>
        </w:rPr>
        <w:t xml:space="preserve">- </w:t>
      </w:r>
      <w:r>
        <w:rPr>
          <w:rtl w:val="true"/>
        </w:rPr>
        <w:t>الاستغفار</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ربكم ثم توبوا إليه يمتعكم متعا حسنا إلى أجل مسمى ويؤت كل ذي فضل فضله</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استغفروا ربكم ثم توبوا إليه يرسل السماء عليكم مدرارا ويزدكم قوة إلى قوتكم ولا تتولوا مجرمين</w:t>
      </w:r>
      <w:r>
        <w:rPr>
          <w:rFonts w:eastAsia="Amiri" w:cs="Amiri" w:ascii="Amiri" w:hAnsi="Amiri"/>
          <w:color w:val="111111"/>
          <w:sz w:val="28"/>
          <w:szCs w:val="28"/>
          <w:rtl w:val="true"/>
          <w:lang w:bidi="ar-SA"/>
        </w:rPr>
        <w:t xml:space="preserve">). </w:t>
      </w:r>
      <w:r>
        <w:rPr>
          <w:rStyle w:val="FootnoteAnchor"/>
        </w:rPr>
        <w:footnoteReference w:id="438"/>
      </w:r>
      <w:r>
        <w:rPr>
          <w:rFonts w:eastAsia="Amiri" w:cs="Amiri" w:ascii="Amiri" w:hAnsi="Amiri"/>
          <w:color w:val="111111"/>
          <w:sz w:val="28"/>
          <w:szCs w:val="28"/>
          <w:lang w:bidi="ar-SA"/>
        </w:rPr>
        <w:t>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لزم الاستغفار جعل الله له من كل ضيق مخرجا، ومن كل هم فرجا، ورزقه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2069</w:t>
      </w:r>
      <w:r>
        <w:rPr>
          <w:rFonts w:ascii="Amiri" w:hAnsi="Amiri" w:eastAsia="Amiri" w:cs="Amiri"/>
          <w:color w:val="111111"/>
          <w:sz w:val="28"/>
          <w:sz w:val="28"/>
          <w:szCs w:val="28"/>
          <w:rtl w:val="true"/>
          <w:lang w:bidi="ar-SA"/>
        </w:rPr>
        <w:t>؛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عدة الداعي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أعلام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الله سبحانه الاستغفار سببا لدرور 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فرحم الله امرءا استقبل توبته، واستقال خطيئته، وبادر منيته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الاستغفار تجلبوا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الفرج بعد الشدة عن أيوب بن العباس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أعرابيا شكا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لحقته، وضيقا في الحال، وكثرة من العيال،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بالاستغفار؛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استغفروا ربكم إنه كان غفارا</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فمضى الرجل وعاد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إني قد استغفرت الله كثيرا وما أرى فرجا مما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لا تحسن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 نيتك وأطع ربك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أستغفرك من كل ذنب قوي عليه بدني بعافيتك، أو نالته قدرتي بفضل نعمتك، أو بسطت إليه يدي بسابغ رزقك، أو اتكلت فيه عند خوفي منه على أمانك ووثقت فيه بحلمك، وعولت فيه على كرم عفوك، اللهم إني أستغفرك من كل ذنب خفت </w:t>
      </w:r>
      <w:r>
        <w:rPr>
          <w:rStyle w:val="FootnoteAnchor"/>
          <w:rtl w:val="true"/>
        </w:rPr>
        <w:footnoteReference w:id="441"/>
      </w:r>
      <w:r>
        <w:rPr>
          <w:rFonts w:ascii="Amiri" w:hAnsi="Amiri" w:eastAsia="Amiri" w:cs="Amiri"/>
          <w:color w:val="111111"/>
          <w:sz w:val="28"/>
          <w:sz w:val="28"/>
          <w:szCs w:val="28"/>
          <w:rtl w:val="true"/>
          <w:lang w:bidi="ar-SA"/>
        </w:rPr>
        <w:t>فيه أمانتي، أو بخست فيه نفسي، أو قدمت فيه لذاتي، أو آثرت فيه شهوتي، أو سعيت فيه لغيري، أو استغويت إليه من تبعني، أو غلبت فيه بفضل حيلتي، أو أحلت فيه على مولاي فلم يعاجلني على فعلي؛ إذ كنت سبحانك كارها لمعصيتي غير مريدها مني، لكن سبق علمك في باختياري واستعمال مرادي وإيثاري، فحلمت عني ولم تدخلني فيه جبرا، ولم تحملني عليه قهرا، ولم تظلمني شيئا، يا أرحم الراحمين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في شدتي، يا مؤنسي في وحدتي، يا حافظي في غربتي، يا وليي </w:t>
      </w:r>
      <w:bookmarkStart w:id="457" w:name="pg10639_94404"/>
    </w:p>
    <w:p>
      <w:pPr>
        <w:pStyle w:val="BookText"/>
        <w:rPr/>
      </w:pPr>
      <w:bookmarkEnd w:id="457"/>
      <w:r>
        <w:rPr>
          <w:rFonts w:ascii="Amiri" w:hAnsi="Amiri" w:eastAsia="Amiri" w:cs="Amiri"/>
          <w:color w:val="111111"/>
          <w:sz w:val="28"/>
          <w:sz w:val="28"/>
          <w:szCs w:val="28"/>
          <w:rtl w:val="true"/>
          <w:lang w:bidi="ar-SA"/>
        </w:rPr>
        <w:t>في نعمتي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كاشف كربتي، يا مستمع دعوتي، يا راحم عبرتي، يا مقيل عثرتي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إلهي بالتحقيق، يا ركني الوثيق، يا جاري للضيق، يا مولاي الشفيق، يا رب البيت العتيق، أخرجني من حلق المضيق إلى سعة الطريق، بفرج من عندك قريب وثيق، واكشف عني كل شدة وضيق، واكفني ما أطيق وما لا أطيق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فرج عني كل هم وغم، وأخرجني من كل حزن وكرب، يا فارج الهم وكاشف الغم، ويا منزل القطر، ويا مجيب دعوة المضطر، يا رحمان الدنيا والآخرة ورحيمهما، صل على خيرتك من خلقك وعلى آله الطيبين الطاهرين، وفرج عني ما ضاق به صدري، وعيل منه صبري، وقلت فيه حيلتي، وضعفت له قوتي، يا كاشف كل ضر وبلية، ويا عالم كل سر وخفية، يا أرحم الراحمين،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 وما توفيقي إلا بالله، عليه توكلت وهو رب العرش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بذلك مرارا، فكشف الله عني الغم والضيق، ووسع على في الرزق، وأزال المحنة</w:t>
      </w:r>
      <w:r>
        <w:rPr>
          <w:rFonts w:eastAsia="Amiri" w:cs="Amiri" w:ascii="Amiri" w:hAnsi="Amiri"/>
          <w:color w:val="111111"/>
          <w:sz w:val="28"/>
          <w:szCs w:val="28"/>
          <w:rtl w:val="true"/>
          <w:lang w:bidi="ar-SA"/>
        </w:rPr>
        <w:t xml:space="preserve">. </w:t>
      </w:r>
      <w:r>
        <w:rPr>
          <w:rStyle w:val="FootnoteAnchor"/>
        </w:rPr>
        <w:footnoteReference w:id="443"/>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لسفيان حين سأله أن يعلمه ما لم يفقه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عبد الله، إذا جاءك ما تحب فأكثر من الحمد، وإذا جاءك ما تكره فأكثر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استبطأت الرزق فأكثر من الاستغفار</w:t>
      </w:r>
      <w:r>
        <w:rPr>
          <w:rFonts w:eastAsia="Amiri" w:cs="Amiri" w:ascii="Amiri" w:hAnsi="Amiri"/>
          <w:color w:val="111111"/>
          <w:sz w:val="28"/>
          <w:szCs w:val="28"/>
          <w:rtl w:val="true"/>
          <w:lang w:bidi="ar-SA"/>
        </w:rPr>
        <w:t xml:space="preserve">. </w:t>
      </w:r>
      <w:r>
        <w:rPr>
          <w:rStyle w:val="FootnoteAnchor"/>
          <w:rtl w:val="true"/>
        </w:rPr>
        <w:footnoteReference w:id="444"/>
      </w:r>
    </w:p>
    <w:p>
      <w:pPr>
        <w:pStyle w:val="Heading5"/>
        <w:numPr>
          <w:ilvl w:val="4"/>
          <w:numId w:val="1"/>
        </w:numPr>
        <w:rPr/>
      </w:pPr>
      <w:bookmarkStart w:id="458" w:name="__RefHeading___Toc2546954_372815092"/>
      <w:bookmarkStart w:id="459" w:name="_Toc172"/>
      <w:bookmarkEnd w:id="458"/>
      <w:r>
        <w:rPr>
          <w:rtl w:val="true"/>
        </w:rPr>
        <w:t xml:space="preserve">ب </w:t>
      </w:r>
      <w:r>
        <w:rPr>
          <w:rtl w:val="true"/>
        </w:rPr>
        <w:t xml:space="preserve">- </w:t>
      </w:r>
      <w:r>
        <w:rPr>
          <w:rtl w:val="true"/>
        </w:rPr>
        <w:t>التسمية</w:t>
      </w:r>
      <w:bookmarkEnd w:id="459"/>
    </w:p>
    <w:p>
      <w:pPr>
        <w:pStyle w:val="BookText"/>
        <w:rPr/>
      </w:pPr>
      <w:r>
        <w:rPr>
          <w:rFonts w:eastAsia="Times New Roman" w:cs="Times New Roman" w:ascii="Times New Roman" w:hAnsi="Times New Roman"/>
          <w:color w:val="111111"/>
          <w:sz w:val="28"/>
          <w:szCs w:val="28"/>
          <w:lang w:val="en-US" w:bidi="en-US"/>
        </w:rPr>
        <w:t>824</w:t>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w:t>
      </w:r>
      <w:bookmarkStart w:id="460" w:name="pg10639_94405"/>
    </w:p>
    <w:p>
      <w:pPr>
        <w:pStyle w:val="BookText"/>
        <w:rPr/>
      </w:pPr>
      <w:bookmarkEnd w:id="46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عبدي باسمي، وحق علي أن أتمم له اموره، وأبارك له في أحواله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ح </w:t>
      </w:r>
      <w:r>
        <w:rPr>
          <w:rFonts w:eastAsia="IRNazanin" w:cs="IRNazanin"/>
          <w:color w:val="111111"/>
          <w:sz w:val="28"/>
          <w:szCs w:val="28"/>
          <w:lang w:bidi="fa-IR"/>
        </w:rPr>
        <w:t>1225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w:t>
      </w:r>
    </w:p>
    <w:p>
      <w:pPr>
        <w:pStyle w:val="Heading5"/>
        <w:numPr>
          <w:ilvl w:val="4"/>
          <w:numId w:val="1"/>
        </w:numPr>
        <w:rPr/>
      </w:pPr>
      <w:bookmarkStart w:id="461" w:name="__RefHeading___Toc2546956_372815092"/>
      <w:bookmarkStart w:id="462" w:name="_Toc173"/>
      <w:bookmarkEnd w:id="461"/>
      <w:r>
        <w:rPr>
          <w:rtl w:val="true"/>
        </w:rPr>
        <w:t xml:space="preserve">ج </w:t>
      </w:r>
      <w:r>
        <w:rPr>
          <w:rtl w:val="true"/>
        </w:rPr>
        <w:t xml:space="preserve">- </w:t>
      </w:r>
      <w:r>
        <w:rPr>
          <w:rtl w:val="true"/>
        </w:rPr>
        <w:t>الصلاة</w:t>
      </w:r>
      <w:bookmarkEnd w:id="462"/>
    </w:p>
    <w:p>
      <w:pPr>
        <w:pStyle w:val="BookText"/>
        <w:rPr/>
      </w:pPr>
      <w:r>
        <w:rPr>
          <w:rFonts w:eastAsia="Times New Roman" w:cs="Times New Roman" w:ascii="Times New Roman" w:hAnsi="Times New Roman"/>
          <w:color w:val="111111"/>
          <w:sz w:val="28"/>
          <w:szCs w:val="28"/>
          <w:lang w:val="en-US" w:bidi="en-US"/>
        </w:rPr>
        <w:t>825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من شرائع الدين، وفيها مرضاة الرب عزوجل، فهي منهاج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وللمصلي حب الملائكة، وهدى، وإيمان، ونور المعرفة، وبركة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لو يعلم الناس ما فيهن ما أخذن إلا بسهمة؛ حرصا على ما فيهن من الخير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التأذين بالصلاة، والتهجير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بالجماعات، والصلاة في أول الصفوف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3" w:name="__RefHeading___Toc2546958_372815092"/>
      <w:bookmarkStart w:id="464" w:name="_Toc174"/>
      <w:bookmarkEnd w:id="463"/>
      <w:r>
        <w:rPr>
          <w:rtl w:val="true"/>
        </w:rPr>
        <w:t xml:space="preserve">د </w:t>
      </w:r>
      <w:r>
        <w:rPr>
          <w:rtl w:val="true"/>
        </w:rPr>
        <w:t xml:space="preserve">- </w:t>
      </w:r>
      <w:r>
        <w:rPr>
          <w:rtl w:val="true"/>
        </w:rPr>
        <w:t>صلاة الليل</w:t>
      </w:r>
      <w:bookmarkEnd w:id="464"/>
    </w:p>
    <w:p>
      <w:pPr>
        <w:pStyle w:val="BookText"/>
        <w:rPr/>
      </w:pPr>
      <w:r>
        <w:rPr>
          <w:rFonts w:eastAsia="Times New Roman" w:cs="Times New Roman" w:ascii="Times New Roman" w:hAnsi="Times New Roman"/>
          <w:color w:val="111111"/>
          <w:sz w:val="28"/>
          <w:szCs w:val="28"/>
          <w:lang w:val="en-US" w:bidi="en-US"/>
        </w:rPr>
        <w:t>827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مرضاة للرب، وحب الملائكة، وسنة الأنبياء، ونور المعرفة، وأصل الإيمان، وراحة الأبدان، وكراهية للشيطان، وسلاح على الأعداء، وإجابة للدعاء، وقبول الأعمال، وبركة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 تحسن الوجه، وتحسن الخلق، وتطيب الريح، وتدر الرزق</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465" w:name="pg10639_94406"/>
    </w:p>
    <w:p>
      <w:pPr>
        <w:pStyle w:val="BookText"/>
        <w:rPr/>
      </w:pPr>
      <w:bookmarkEnd w:id="465"/>
      <w:r>
        <w:rPr>
          <w:rFonts w:eastAsia="Times New Roman" w:cs="Times New Roman" w:ascii="Times New Roman" w:hAnsi="Times New Roman"/>
          <w:color w:val="111111"/>
          <w:sz w:val="28"/>
          <w:szCs w:val="28"/>
          <w:lang w:val="en-US" w:bidi="en-US"/>
        </w:rPr>
        <w:t>829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 أنه يصلي بالليل ويجوع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ضمن بصلاة الليل قوت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66" w:name="__RefHeading___Toc2546960_372815092"/>
      <w:bookmarkStart w:id="467" w:name="_Toc175"/>
      <w:bookmarkEnd w:id="466"/>
      <w:r>
        <w:rPr>
          <w:rtl w:val="true"/>
        </w:rPr>
        <w:t xml:space="preserve">ه </w:t>
      </w:r>
      <w:r>
        <w:rPr>
          <w:rtl w:val="true"/>
        </w:rPr>
        <w:t xml:space="preserve">- </w:t>
      </w:r>
      <w:r>
        <w:rPr>
          <w:rtl w:val="true"/>
        </w:rPr>
        <w:t>الحج</w:t>
      </w:r>
      <w:bookmarkEnd w:id="467"/>
    </w:p>
    <w:p>
      <w:pPr>
        <w:pStyle w:val="BookText"/>
        <w:rPr/>
      </w:pPr>
      <w:r>
        <w:rPr>
          <w:rFonts w:eastAsia="Times New Roman" w:cs="Times New Roman" w:ascii="Times New Roman" w:hAnsi="Times New Roman"/>
          <w:color w:val="111111"/>
          <w:sz w:val="28"/>
          <w:szCs w:val="28"/>
          <w:lang w:val="en-US" w:bidi="en-US"/>
        </w:rPr>
        <w:t>830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تستغنوا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حجوا واعتمروا؛ تصح أبدانكم، وتتسع أرزاقكم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8" w:name="__RefHeading___Toc2546962_372815092"/>
      <w:bookmarkStart w:id="469" w:name="_Toc176"/>
      <w:bookmarkEnd w:id="468"/>
      <w:r>
        <w:rPr/>
        <w:t>2</w:t>
      </w:r>
      <w:r>
        <w:rPr>
          <w:rtl w:val="true"/>
        </w:rPr>
        <w:t xml:space="preserve"> / </w:t>
      </w:r>
      <w:r>
        <w:rPr/>
        <w:t>7</w:t>
      </w:r>
      <w:r>
        <w:rPr>
          <w:rtl w:val="true"/>
        </w:rPr>
        <w:t xml:space="preserve"> </w:t>
      </w:r>
      <w:r>
        <w:rPr>
          <w:rtl w:val="true"/>
        </w:rPr>
        <w:t>الأعمال والبركة</w:t>
      </w:r>
      <w:bookmarkEnd w:id="469"/>
    </w:p>
    <w:p>
      <w:pPr>
        <w:pStyle w:val="Heading5"/>
        <w:numPr>
          <w:ilvl w:val="4"/>
          <w:numId w:val="1"/>
        </w:numPr>
        <w:rPr/>
      </w:pPr>
      <w:bookmarkStart w:id="470" w:name="__RefHeading___Toc2546964_372815092"/>
      <w:bookmarkStart w:id="471" w:name="_Toc177"/>
      <w:bookmarkEnd w:id="470"/>
      <w:r>
        <w:rPr>
          <w:rtl w:val="true"/>
        </w:rPr>
        <w:t xml:space="preserve">أ </w:t>
      </w:r>
      <w:r>
        <w:rPr>
          <w:rtl w:val="true"/>
        </w:rPr>
        <w:t xml:space="preserve">- </w:t>
      </w:r>
      <w:r>
        <w:rPr>
          <w:rtl w:val="true"/>
        </w:rPr>
        <w:t>تحسين العمل</w:t>
      </w:r>
      <w:bookmarkEnd w:id="471"/>
    </w:p>
    <w:p>
      <w:pPr>
        <w:pStyle w:val="BookText"/>
        <w:rPr/>
      </w:pPr>
      <w:r>
        <w:rPr>
          <w:rFonts w:eastAsia="Times New Roman" w:cs="Times New Roman" w:ascii="Times New Roman" w:hAnsi="Times New Roman"/>
          <w:color w:val="111111"/>
          <w:sz w:val="28"/>
          <w:szCs w:val="28"/>
          <w:lang w:val="en-US" w:bidi="en-US"/>
        </w:rPr>
        <w:t>832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أحسن المؤمن عمله ضاعف الله عمله؛ لكل حسنة سبعمائة، وذلك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يضعف لمن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فأحسنوا أعمالكم التي تعملونها لثواب الله</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ذيله،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بركة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سليم،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عمر،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خالد القلانسي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أسباط رفعه إلى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أجسامكم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أبدانكم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يزيد، تفسير العياشي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يونس، المؤمن</w:t>
      </w:r>
      <w:r>
        <w:rPr>
          <w:rFonts w:eastAsia="Amiri" w:cs="Amiri" w:ascii="Amiri" w:hAnsi="Amiri"/>
          <w:color w:val="111111"/>
          <w:sz w:val="28"/>
          <w:szCs w:val="28"/>
          <w:rtl w:val="true"/>
          <w:lang w:bidi="ar-SA"/>
        </w:rPr>
        <w:t>:</w:t>
      </w:r>
      <w:bookmarkStart w:id="472" w:name="pg10639_94407"/>
    </w:p>
    <w:p>
      <w:pPr>
        <w:pStyle w:val="Heading5"/>
        <w:numPr>
          <w:ilvl w:val="4"/>
          <w:numId w:val="1"/>
        </w:numPr>
        <w:rPr/>
      </w:pPr>
      <w:bookmarkStart w:id="473" w:name="__RefHeading___Toc2546966_372815092"/>
      <w:bookmarkStart w:id="474" w:name="_Toc178"/>
      <w:bookmarkEnd w:id="472"/>
      <w:bookmarkEnd w:id="473"/>
      <w:r>
        <w:rPr>
          <w:rtl w:val="true"/>
        </w:rPr>
        <w:t xml:space="preserve">ب </w:t>
      </w:r>
      <w:r>
        <w:rPr>
          <w:rtl w:val="true"/>
        </w:rPr>
        <w:t xml:space="preserve">- </w:t>
      </w:r>
      <w:r>
        <w:rPr>
          <w:rtl w:val="true"/>
        </w:rPr>
        <w:t>الإنفاق</w:t>
      </w:r>
      <w:bookmarkEnd w:id="47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شىء فهو يخلفه وهو خير الر زقين</w:t>
      </w:r>
      <w:r>
        <w:rPr>
          <w:rFonts w:eastAsia="Amiri" w:cs="Amiri" w:ascii="Amiri" w:hAnsi="Amiri"/>
          <w:color w:val="111111"/>
          <w:sz w:val="28"/>
          <w:szCs w:val="28"/>
          <w:rtl w:val="true"/>
          <w:lang w:bidi="ar-SA"/>
        </w:rPr>
        <w:t xml:space="preserve">). </w:t>
      </w:r>
      <w:r>
        <w:rPr>
          <w:rStyle w:val="FootnoteAnchor"/>
        </w:rPr>
        <w:footnoteReference w:id="445"/>
      </w:r>
      <w:r>
        <w:rPr>
          <w:rFonts w:eastAsia="Amiri" w:cs="Amiri" w:ascii="Amiri" w:hAnsi="Amiri"/>
          <w:color w:val="111111"/>
          <w:sz w:val="28"/>
          <w:szCs w:val="28"/>
          <w:lang w:bidi="ar-SA"/>
        </w:rPr>
        <w:t>833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يثري الله مالك فزكه</w:t>
      </w:r>
      <w:r>
        <w:rPr>
          <w:rFonts w:eastAsia="Amiri" w:cs="Amiri" w:ascii="Amiri" w:hAnsi="Amiri"/>
          <w:color w:val="111111"/>
          <w:sz w:val="28"/>
          <w:szCs w:val="28"/>
          <w:rtl w:val="true"/>
          <w:lang w:bidi="ar-SA"/>
        </w:rPr>
        <w:t xml:space="preserve">. </w:t>
      </w:r>
      <w:r>
        <w:rPr>
          <w:rStyle w:val="FootnoteAnchor"/>
        </w:rPr>
        <w:footnoteReference w:id="446"/>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مما رزقكم الله؛ فإن الصدقة لا تنقص المال ولكن تزيد فيه</w:t>
      </w:r>
      <w:r>
        <w:rPr>
          <w:rFonts w:eastAsia="Amiri" w:cs="Amiri" w:ascii="Amiri" w:hAnsi="Amiri"/>
          <w:color w:val="111111"/>
          <w:sz w:val="28"/>
          <w:szCs w:val="28"/>
          <w:rtl w:val="true"/>
          <w:lang w:bidi="ar-SA"/>
        </w:rPr>
        <w:t xml:space="preserve">. </w:t>
      </w:r>
      <w:r>
        <w:rPr>
          <w:rStyle w:val="FootnoteAnchor"/>
        </w:rPr>
        <w:footnoteReference w:id="447"/>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مثراة للمال</w:t>
      </w:r>
      <w:r>
        <w:rPr>
          <w:rFonts w:eastAsia="Amiri" w:cs="Amiri" w:ascii="Amiri" w:hAnsi="Amiri"/>
          <w:color w:val="111111"/>
          <w:sz w:val="28"/>
          <w:szCs w:val="28"/>
          <w:rtl w:val="true"/>
          <w:lang w:bidi="ar-SA"/>
        </w:rPr>
        <w:t xml:space="preserve">. </w:t>
      </w:r>
      <w:r>
        <w:rPr>
          <w:rStyle w:val="FootnoteAnchor"/>
        </w:rPr>
        <w:footnoteReference w:id="448"/>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عبد يفتح باب عطية يبتغي وجه الله أو صلة إلا زاده الله بها كثرة</w:t>
      </w:r>
      <w:r>
        <w:rPr>
          <w:rFonts w:eastAsia="Amiri" w:cs="Amiri" w:ascii="Amiri" w:hAnsi="Amiri"/>
          <w:color w:val="111111"/>
          <w:sz w:val="28"/>
          <w:szCs w:val="28"/>
          <w:rtl w:val="true"/>
          <w:lang w:bidi="ar-SA"/>
        </w:rPr>
        <w:t xml:space="preserve">. </w:t>
      </w:r>
      <w:r>
        <w:rPr>
          <w:rStyle w:val="FootnoteAnchor"/>
        </w:rPr>
        <w:footnoteReference w:id="449"/>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فإن الصدقة تزيد في المال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وتصدقوا رحمكم الله</w:t>
      </w:r>
      <w:r>
        <w:rPr>
          <w:rFonts w:eastAsia="Amiri" w:cs="Amiri" w:ascii="Amiri" w:hAnsi="Amiri"/>
          <w:color w:val="111111"/>
          <w:sz w:val="28"/>
          <w:szCs w:val="28"/>
          <w:rtl w:val="true"/>
          <w:lang w:bidi="ar-SA"/>
        </w:rPr>
        <w:t xml:space="preserve">. </w:t>
      </w:r>
      <w:r>
        <w:rPr>
          <w:rStyle w:val="FootnoteAnchor"/>
        </w:rPr>
        <w:footnoteReference w:id="450"/>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الصدقة ترزقوا</w:t>
      </w:r>
      <w:r>
        <w:rPr>
          <w:rFonts w:eastAsia="Amiri" w:cs="Amiri" w:ascii="Amiri" w:hAnsi="Amiri"/>
          <w:color w:val="111111"/>
          <w:sz w:val="28"/>
          <w:szCs w:val="28"/>
          <w:rtl w:val="true"/>
          <w:lang w:bidi="ar-SA"/>
        </w:rPr>
        <w:t xml:space="preserve">. </w:t>
      </w:r>
      <w:r>
        <w:rPr>
          <w:rStyle w:val="FootnoteAnchor"/>
        </w:rPr>
        <w:footnoteReference w:id="451"/>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452"/>
      </w:r>
    </w:p>
    <w:p>
      <w:pPr>
        <w:pStyle w:val="BookText"/>
        <w:rPr/>
      </w:pPr>
      <w:r>
        <w:rPr>
          <w:rFonts w:eastAsia="Times New Roman" w:cs="Times New Roman" w:ascii="Times New Roman" w:hAnsi="Times New Roman"/>
          <w:color w:val="111111"/>
          <w:sz w:val="28"/>
          <w:szCs w:val="28"/>
          <w:lang w:val="en-US" w:bidi="en-US"/>
        </w:rPr>
        <w:t>840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تزيد بثلاثة وإن ظن الجاهلون أنها تنقصها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يزيد بالصدقة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والعز يزيد بالعفو، والنبل يزيد بالتواضع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أنفق عليك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لتطلع ومعها أربعة أملاك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الخير أتم وأبشر، وملك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الشر أنزع وأقصر، وملك ينادي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 منفقا خلفا، وآت ممسكا تلفا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أسد الغابة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شفي بن مانع الأصبحي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لكميل 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البركة في مال من آتى الزكاة، وواسى المؤمنين، ووصل الأقربين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المال في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داووا الجور بالعدل، وداووا الفقر بالصدقة والبذل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نقص في الصورة، وزيادة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16127</w:t>
      </w:r>
      <w:r>
        <w:rPr>
          <w:rFonts w:ascii="Amiri" w:hAnsi="Amiri" w:eastAsia="Amiri" w:cs="Amiri"/>
          <w:color w:val="111111"/>
          <w:sz w:val="28"/>
          <w:sz w:val="28"/>
          <w:szCs w:val="28"/>
          <w:rtl w:val="true"/>
          <w:lang w:bidi="ar-SA"/>
        </w:rPr>
        <w:t>؛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بشارة المصطفى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زيد بن أرطاة،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4426</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3992</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5156</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4690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المعنى</w:t>
      </w:r>
      <w:r>
        <w:rPr>
          <w:rFonts w:eastAsia="Amiri" w:cs="Amiri" w:ascii="Amiri" w:hAnsi="Amiri"/>
          <w:color w:val="111111"/>
          <w:sz w:val="28"/>
          <w:szCs w:val="28"/>
          <w:rtl w:val="true"/>
          <w:lang w:bidi="ar-SA"/>
        </w:rPr>
        <w:t xml:space="preserve">. </w:t>
      </w:r>
      <w:r>
        <w:rPr>
          <w:rStyle w:val="FootnoteAnchor"/>
        </w:rPr>
        <w:footnoteReference w:id="453"/>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الله الإيمان تطهيرا من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 زيادة في الرزق</w:t>
      </w:r>
      <w:r>
        <w:rPr>
          <w:rFonts w:eastAsia="Amiri" w:cs="Amiri" w:ascii="Amiri" w:hAnsi="Amiri"/>
          <w:color w:val="111111"/>
          <w:sz w:val="28"/>
          <w:szCs w:val="28"/>
          <w:rtl w:val="true"/>
          <w:lang w:bidi="ar-SA"/>
        </w:rPr>
        <w:t xml:space="preserve">. </w:t>
      </w:r>
      <w:r>
        <w:rPr>
          <w:rStyle w:val="FootnoteAnchor"/>
          <w:rtl w:val="true"/>
        </w:rPr>
        <w:footnoteReference w:id="454"/>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الحسن بإسناده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تزكية للنفس ونماء في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لأوليائه حقوقا، فأمركم بأدائها إليهم، ليحل لكم ما وراء ظهوركم من أزواجكم وأموالكم ومأكلكم ومشربكم، ويعرفكم بذلك البركة والنماء والثروة، وليعلم من يطيعه منكم بالغيب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عبد الصدقة في الدنيا إلا أحسن الله الخلافة على ولده من بعده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الصدقة يقضي الدين ويخلف على البركة</w:t>
      </w:r>
      <w:r>
        <w:rPr>
          <w:rFonts w:eastAsia="Amiri" w:cs="Amiri" w:ascii="Amiri" w:hAnsi="Amiri"/>
          <w:color w:val="111111"/>
          <w:sz w:val="28"/>
          <w:szCs w:val="28"/>
          <w:rtl w:val="true"/>
          <w:lang w:bidi="ar-SA"/>
        </w:rPr>
        <w:t xml:space="preserve">. </w:t>
      </w:r>
      <w:r>
        <w:rPr>
          <w:rStyle w:val="FootnoteAnchor"/>
        </w:rPr>
        <w:footnoteReference w:id="455"/>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طريق ومعه قوم معهم أموال، وذكر لهم أن بارقة </w:t>
      </w:r>
      <w:r>
        <w:rPr>
          <w:rStyle w:val="FootnoteAnchor"/>
          <w:rtl w:val="true"/>
        </w:rPr>
        <w:footnoteReference w:id="456"/>
      </w:r>
      <w:r>
        <w:rPr>
          <w:rFonts w:ascii="Amiri" w:hAnsi="Amiri" w:eastAsia="Amiri" w:cs="Amiri"/>
          <w:color w:val="111111"/>
          <w:sz w:val="28"/>
          <w:sz w:val="28"/>
          <w:szCs w:val="28"/>
          <w:rtl w:val="true"/>
          <w:lang w:bidi="ar-SA"/>
        </w:rPr>
        <w:t xml:space="preserve">في الطريق يقطعون على الناس، فارتعدت فرائصهم، </w:t>
      </w:r>
      <w:r>
        <w:rPr>
          <w:rStyle w:val="FootnoteAnchor"/>
          <w:rtl w:val="true"/>
        </w:rPr>
        <w:footnoteReference w:id="457"/>
      </w:r>
      <w:r>
        <w:rPr>
          <w:rFonts w:ascii="Amiri" w:hAnsi="Amiri" w:eastAsia="Amiri" w:cs="Amiri"/>
          <w:color w:val="111111"/>
          <w:sz w:val="28"/>
          <w:sz w:val="28"/>
          <w:szCs w:val="28"/>
          <w:rtl w:val="true"/>
          <w:lang w:bidi="ar-SA"/>
        </w:rPr>
        <w:t xml:space="preserve">فقال لهم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أموالنا نخاف عليها أن تؤخذ منا، أفتأخذها منا؟ فلعلهم يندفعون عنها إذا رأوا أنها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يدريكم لعلهم لا يقصدون غيري، ولعلكم تعرضوني بها للتلف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ندفنها؟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أضيع لها، فلعل طارئا يطرأ عليها فيأخذها، ولعلكم لا تغتدون </w:t>
      </w:r>
      <w:r>
        <w:rPr>
          <w:rStyle w:val="FootnoteAnchor"/>
          <w:rtl w:val="true"/>
        </w:rPr>
        <w:footnoteReference w:id="458"/>
      </w:r>
      <w:r>
        <w:rPr>
          <w:rFonts w:ascii="Amiri" w:hAnsi="Amiri" w:eastAsia="Amiri" w:cs="Amiri"/>
          <w:color w:val="111111"/>
          <w:sz w:val="28"/>
          <w:sz w:val="28"/>
          <w:szCs w:val="28"/>
          <w:rtl w:val="true"/>
          <w:lang w:bidi="ar-SA"/>
        </w:rPr>
        <w:t>إليها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دلنا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أودعوها من يحفظها ويدفع عنها ويربيها ويجعل الواحد منها أعظم من الدنيا وما فيها، ثم يردها ويوفرها عليكم أحوج ما تكونون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تتصدقون به على ضعفاء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وأنى لنا الضعفاء بحضرتنا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فاعزموا </w:t>
      </w:r>
      <w:r>
        <w:rPr>
          <w:rStyle w:val="FootnoteAnchor"/>
          <w:rtl w:val="true"/>
        </w:rPr>
        <w:footnoteReference w:id="459"/>
      </w:r>
      <w:r>
        <w:rPr>
          <w:rFonts w:ascii="Amiri" w:hAnsi="Amiri" w:eastAsia="Amiri" w:cs="Amiri"/>
          <w:color w:val="111111"/>
          <w:sz w:val="28"/>
          <w:sz w:val="28"/>
          <w:szCs w:val="28"/>
          <w:rtl w:val="true"/>
          <w:lang w:bidi="ar-SA"/>
        </w:rPr>
        <w:t>على أن تتصدقوا بثلثها ليدفع الله عن باقيها من تخافون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عزمنا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في أمان الله، فامضوا، فمضوا، فظهرت لهم البارقة فخافوا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تخافون وأنتم في أمان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البارقة وترجلوا وقبلوا يد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البارحة في منامنا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بعرض أنفسنا عليك، فنحن بين يديك ونصحبك وهؤلاء لندفع عنهم الأعداء واللصوص</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بنا إليكم، فإن الذي دفعكم عنا يدفعهم، فمضوا </w:t>
      </w:r>
      <w:bookmarkStart w:id="475" w:name="pg10639_94411"/>
    </w:p>
    <w:p>
      <w:pPr>
        <w:pStyle w:val="BookText"/>
        <w:rPr/>
      </w:pPr>
      <w:bookmarkEnd w:id="475"/>
      <w:r>
        <w:rPr>
          <w:rFonts w:ascii="Amiri" w:hAnsi="Amiri" w:eastAsia="Amiri" w:cs="Amiri"/>
          <w:color w:val="111111"/>
          <w:sz w:val="28"/>
          <w:sz w:val="28"/>
          <w:szCs w:val="28"/>
          <w:rtl w:val="true"/>
          <w:lang w:bidi="ar-SA"/>
        </w:rPr>
        <w:t>سالمين، وتصدقوا بالثلث وبورك لهم في تجاراتهم، فربحوا للدرهم عشرة،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أعظم بركة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تعرفتم البركة في معاملة الله عزوجل، فدوموا عليها</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لرجل شكا إليه كثرة العيال وكلهم مرضى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داووهم بالصدقة؛ فليس شيء أسرع إجابة من الصدقة ولا أجدى منفعة على المريض من 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وأخرجوا حق الله مما في أيديكم، يبارك الله لكم في باقيه وتزكوا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76" w:name="__RefHeading___Toc2546968_372815092"/>
      <w:bookmarkStart w:id="477" w:name="_Toc179"/>
      <w:bookmarkEnd w:id="476"/>
      <w:r>
        <w:rPr>
          <w:rtl w:val="true"/>
        </w:rPr>
        <w:t xml:space="preserve">ج </w:t>
      </w:r>
      <w:r>
        <w:rPr>
          <w:rtl w:val="true"/>
        </w:rPr>
        <w:t xml:space="preserve">- </w:t>
      </w:r>
      <w:r>
        <w:rPr>
          <w:rtl w:val="true"/>
        </w:rPr>
        <w:t>الإطعام</w:t>
      </w:r>
      <w:bookmarkEnd w:id="477"/>
    </w:p>
    <w:p>
      <w:pPr>
        <w:pStyle w:val="BookText"/>
        <w:rPr/>
      </w:pPr>
      <w:r>
        <w:rPr>
          <w:rFonts w:eastAsia="Times New Roman" w:cs="Times New Roman" w:ascii="Times New Roman" w:hAnsi="Times New Roman"/>
          <w:color w:val="111111"/>
          <w:sz w:val="28"/>
          <w:szCs w:val="28"/>
          <w:lang w:val="en-US" w:bidi="en-US"/>
        </w:rPr>
        <w:t>853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أسرع إلى البيت الذي يمتار منه المعروف من الشفرة في سنام البعير، أو من السيل إلى منتهاه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يمتار منه الخير والبركة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أسرع إليه من الشفرة في سنام البعير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الخبز، البركة</w:t>
      </w:r>
      <w:r>
        <w:rPr>
          <w:rFonts w:eastAsia="Amiri" w:cs="Amiri" w:ascii="Amiri" w:hAnsi="Amiri"/>
          <w:color w:val="111111"/>
          <w:sz w:val="28"/>
          <w:szCs w:val="28"/>
          <w:rtl w:val="true"/>
          <w:lang w:bidi="ar-SA"/>
        </w:rPr>
        <w:t>...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جميع رفعه،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أطعم مؤمنا على جوع أطعمه الله يوم القيامة من ثمار الجنة</w:t>
      </w:r>
      <w:r>
        <w:rPr>
          <w:rFonts w:eastAsia="Amiri" w:cs="Amiri" w:ascii="Amiri" w:hAnsi="Amiri"/>
          <w:color w:val="111111"/>
          <w:sz w:val="28"/>
          <w:szCs w:val="28"/>
          <w:rtl w:val="true"/>
          <w:lang w:bidi="ar-SA"/>
        </w:rPr>
        <w:t xml:space="preserve">. </w:t>
      </w:r>
      <w:r>
        <w:rPr>
          <w:rStyle w:val="FootnoteAnchor"/>
        </w:rPr>
        <w:footnoteReference w:id="461"/>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مغفرة الرب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إطعام الطعام</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eastAsia="Times New Roman" w:cs="Times New Roman" w:ascii="Times New Roman" w:hAnsi="Times New Roman"/>
          <w:color w:val="111111"/>
          <w:sz w:val="28"/>
          <w:szCs w:val="28"/>
          <w:lang w:val="en-US" w:bidi="en-US"/>
        </w:rPr>
        <w:t>856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موسى بن بكر،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لقم أخاه لقمة حلواء ولم يكن ذلك مخافة من شره، ولا رجاء لخيره صرف الله عنه سبعين بلوى في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اهتم بجوعة أخيه المسلم فأطعمه حتى يشبع، غفر الله له وسقاه حتى يرواه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محمد بن قيس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أصحابنا قوما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أتغدى ولا أتعشى إلا ومعي منهم اثنان أو ثلاثة، أو أقل أو أكثر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فضلهم عليك أكثر من فضلك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ذا وأنا أطعمهم طعامي وأنفق عليهم من مالي ويخدمهم خادمي؟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دخلوا عليك دخلوا من الله عزوجل بالرزق الكثير، وإذا خرجوا خرجوا بالمغفرة لك</w:t>
      </w:r>
      <w:r>
        <w:rPr>
          <w:rFonts w:eastAsia="Amiri" w:cs="Amiri" w:ascii="Amiri" w:hAnsi="Amiri"/>
          <w:color w:val="111111"/>
          <w:sz w:val="28"/>
          <w:szCs w:val="28"/>
          <w:rtl w:val="true"/>
          <w:lang w:bidi="ar-SA"/>
        </w:rPr>
        <w:t xml:space="preserve">. </w:t>
      </w:r>
      <w:r>
        <w:rPr>
          <w:rStyle w:val="FootnoteAnchor"/>
          <w:rtl w:val="true"/>
        </w:rPr>
        <w:footnoteReference w:id="463"/>
      </w:r>
      <w:bookmarkStart w:id="478" w:name="pg10639_94413"/>
    </w:p>
    <w:p>
      <w:pPr>
        <w:pStyle w:val="Heading5"/>
        <w:numPr>
          <w:ilvl w:val="4"/>
          <w:numId w:val="1"/>
        </w:numPr>
        <w:rPr/>
      </w:pPr>
      <w:bookmarkStart w:id="479" w:name="__RefHeading___Toc2546970_372815092"/>
      <w:bookmarkStart w:id="480" w:name="_Toc180"/>
      <w:bookmarkEnd w:id="478"/>
      <w:bookmarkEnd w:id="479"/>
      <w:r>
        <w:rPr>
          <w:rtl w:val="true"/>
        </w:rPr>
        <w:t xml:space="preserve">د </w:t>
      </w:r>
      <w:r>
        <w:rPr>
          <w:rtl w:val="true"/>
        </w:rPr>
        <w:t xml:space="preserve">- </w:t>
      </w:r>
      <w:r>
        <w:rPr>
          <w:rtl w:val="true"/>
        </w:rPr>
        <w:t>صلة الرحم</w:t>
      </w:r>
      <w:bookmarkEnd w:id="480"/>
    </w:p>
    <w:p>
      <w:pPr>
        <w:pStyle w:val="BookText"/>
        <w:rPr/>
      </w:pPr>
      <w:r>
        <w:rPr>
          <w:rFonts w:eastAsia="Times New Roman" w:cs="Times New Roman" w:ascii="Times New Roman" w:hAnsi="Times New Roman"/>
          <w:color w:val="111111"/>
          <w:sz w:val="28"/>
          <w:szCs w:val="28"/>
          <w:lang w:val="en-US" w:bidi="en-US"/>
        </w:rPr>
        <w:t>860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صلة الرحم لتزيد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لي واحدة ضمنت له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رحمه فيحبه الله، ويوسع عليه في رزقه، ويزيد في عمره، ويدخله الجنة التي وعده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1" w:name="__RefHeading___Toc2546972_372815092"/>
      <w:bookmarkStart w:id="482" w:name="_Toc181"/>
      <w:bookmarkEnd w:id="481"/>
      <w:r>
        <w:rPr>
          <w:rtl w:val="true"/>
        </w:rPr>
        <w:t xml:space="preserve">ه </w:t>
      </w:r>
      <w:r>
        <w:rPr>
          <w:rtl w:val="true"/>
        </w:rPr>
        <w:t xml:space="preserve">- </w:t>
      </w:r>
      <w:r>
        <w:rPr>
          <w:rtl w:val="true"/>
        </w:rPr>
        <w:t>صنائع المعروف</w:t>
      </w:r>
      <w:bookmarkEnd w:id="482"/>
    </w:p>
    <w:p>
      <w:pPr>
        <w:pStyle w:val="BookText"/>
        <w:rPr/>
      </w:pPr>
      <w:r>
        <w:rPr>
          <w:rFonts w:eastAsia="Times New Roman" w:cs="Times New Roman" w:ascii="Times New Roman" w:hAnsi="Times New Roman"/>
          <w:color w:val="111111"/>
          <w:sz w:val="28"/>
          <w:szCs w:val="28"/>
          <w:lang w:val="en-US" w:bidi="en-US"/>
        </w:rPr>
        <w:t>862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تدر النعماء وتدفع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عبد يفتح باب عطية يبتغي وجه الله أو صلة إلا زاده الله بها كثرة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بركة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2546974_372815092"/>
      <w:bookmarkStart w:id="484" w:name="_Toc182"/>
      <w:bookmarkEnd w:id="483"/>
      <w:r>
        <w:rPr>
          <w:rtl w:val="true"/>
        </w:rPr>
        <w:t xml:space="preserve">و </w:t>
      </w:r>
      <w:r>
        <w:rPr>
          <w:rtl w:val="true"/>
        </w:rPr>
        <w:t xml:space="preserve">- </w:t>
      </w:r>
      <w:r>
        <w:rPr>
          <w:rtl w:val="true"/>
        </w:rPr>
        <w:t>القصد</w:t>
      </w:r>
      <w:bookmarkEnd w:id="484"/>
    </w:p>
    <w:p>
      <w:pPr>
        <w:pStyle w:val="BookText"/>
        <w:rPr/>
      </w:pPr>
      <w:r>
        <w:rPr>
          <w:rFonts w:eastAsia="Times New Roman" w:cs="Times New Roman" w:ascii="Times New Roman" w:hAnsi="Times New Roman"/>
          <w:color w:val="111111"/>
          <w:sz w:val="28"/>
          <w:szCs w:val="28"/>
          <w:lang w:val="en-US" w:bidi="en-US"/>
        </w:rPr>
        <w:t>864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اقتصد في معيشته رزقه الله، ومن بذر حرمه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والأربعة الأخيرة 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عامر الطائي وأحمد بن عبد الله الهروي وداود بن سليمان الفراء 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عامر الطائي 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5840</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مواقع البلاء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7239</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بها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يبتغي وجه الله أو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لصدقة أو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يبتغي وجه الله أو صلة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 أبي هريرة،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الرحمان بن الحجاج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الزهد للحسين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الرحمان بن الحجاج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bookmarkStart w:id="485" w:name="pg10639_94414"/>
    </w:p>
    <w:p>
      <w:pPr>
        <w:pStyle w:val="BookText"/>
        <w:rPr/>
      </w:pPr>
      <w:bookmarkEnd w:id="485"/>
      <w:r>
        <w:rPr>
          <w:rFonts w:eastAsia="Times New Roman" w:cs="Times New Roman" w:ascii="Times New Roman" w:hAnsi="Times New Roman"/>
          <w:color w:val="111111"/>
          <w:sz w:val="28"/>
          <w:szCs w:val="28"/>
          <w:lang w:val="en-US" w:bidi="en-US"/>
        </w:rPr>
        <w:t>865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القصد يورث الغنى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6" w:name="__RefHeading___Toc2546976_372815092"/>
      <w:bookmarkStart w:id="487" w:name="_Toc183"/>
      <w:bookmarkEnd w:id="486"/>
      <w:r>
        <w:rPr>
          <w:rtl w:val="true"/>
        </w:rPr>
        <w:t xml:space="preserve">ز </w:t>
      </w:r>
      <w:r>
        <w:rPr>
          <w:rtl w:val="true"/>
        </w:rPr>
        <w:t xml:space="preserve">- </w:t>
      </w:r>
      <w:r>
        <w:rPr>
          <w:rtl w:val="true"/>
        </w:rPr>
        <w:t>النظافة</w:t>
      </w:r>
      <w:bookmarkEnd w:id="487"/>
    </w:p>
    <w:p>
      <w:pPr>
        <w:pStyle w:val="BookText"/>
        <w:rPr/>
      </w:pPr>
      <w:r>
        <w:rPr>
          <w:rFonts w:eastAsia="Times New Roman" w:cs="Times New Roman" w:ascii="Times New Roman" w:hAnsi="Times New Roman"/>
          <w:color w:val="111111"/>
          <w:sz w:val="28"/>
          <w:szCs w:val="28"/>
          <w:lang w:val="en-US" w:bidi="en-US"/>
        </w:rPr>
        <w:t>866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على الطهور المبارك، والبركة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الإناء وطهارة الفناء يورثان الغناء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الإناء وكسح الفناء مجلبة للرزق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88" w:name="__RefHeading___Toc2546978_372815092"/>
      <w:bookmarkStart w:id="489" w:name="_Toc184"/>
      <w:bookmarkEnd w:id="488"/>
      <w:r>
        <w:rPr>
          <w:rtl w:val="true"/>
        </w:rPr>
        <w:t xml:space="preserve">ح </w:t>
      </w:r>
      <w:r>
        <w:rPr>
          <w:rtl w:val="true"/>
        </w:rPr>
        <w:t xml:space="preserve">- </w:t>
      </w:r>
      <w:r>
        <w:rPr>
          <w:rtl w:val="true"/>
        </w:rPr>
        <w:t>النكاح</w:t>
      </w:r>
      <w:bookmarkEnd w:id="489"/>
    </w:p>
    <w:p>
      <w:pPr>
        <w:pStyle w:val="BookText"/>
        <w:rPr/>
      </w:pPr>
      <w:r>
        <w:rPr>
          <w:rFonts w:eastAsia="Times New Roman" w:cs="Times New Roman" w:ascii="Times New Roman" w:hAnsi="Times New Roman"/>
          <w:color w:val="111111"/>
          <w:sz w:val="28"/>
          <w:szCs w:val="28"/>
          <w:lang w:val="en-US" w:bidi="en-US"/>
        </w:rPr>
        <w:t>869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التمسوا الرزق بالنكاح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النساء؛ فإنهن يأتينكم بالمال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1462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اتخذوا الأهل فإنه أرزق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176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316</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1459</w:t>
      </w:r>
      <w:r>
        <w:rPr>
          <w:rFonts w:ascii="Amiri" w:hAnsi="Amiri" w:eastAsia="Amiri" w:cs="Amiri"/>
          <w:color w:val="111111"/>
          <w:sz w:val="28"/>
          <w:sz w:val="28"/>
          <w:szCs w:val="28"/>
          <w:rtl w:val="true"/>
          <w:lang w:bidi="ar-SA"/>
        </w:rPr>
        <w:t>؛ 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44436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2679</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4759</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2290</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عساكر وكلها عن عائشة؛ مكارم الأخلاق</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ابن القداح عن الإمام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القداح عن الإمام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4345</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490" w:name="pg10639_94415"/>
    </w:p>
    <w:p>
      <w:pPr>
        <w:pStyle w:val="BookText"/>
        <w:rPr/>
      </w:pPr>
      <w:bookmarkEnd w:id="490"/>
      <w:r>
        <w:rPr>
          <w:rFonts w:eastAsia="Times New Roman" w:cs="Times New Roman" w:ascii="Times New Roman" w:hAnsi="Times New Roman"/>
          <w:color w:val="111111"/>
          <w:sz w:val="28"/>
          <w:szCs w:val="28"/>
          <w:lang w:val="en-US" w:bidi="en-US"/>
        </w:rPr>
        <w:t>872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الحاجة،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 فتزوج فوسع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الذي يرويه الناس حق؛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الحاجة، فأمره بالتزويج، ففعل، ثم أتاه فشكا إليه الحاجة، فأمره بالتزويج، حتى أمره ثلاث مرات؟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مع النساء والعيال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1" w:name="__RefHeading___Toc2546980_372815092"/>
      <w:bookmarkStart w:id="492" w:name="_Toc185"/>
      <w:bookmarkEnd w:id="491"/>
      <w:r>
        <w:rPr>
          <w:rtl w:val="true"/>
        </w:rPr>
        <w:t xml:space="preserve">ط </w:t>
      </w:r>
      <w:r>
        <w:rPr>
          <w:rtl w:val="true"/>
        </w:rPr>
        <w:t xml:space="preserve">- </w:t>
      </w:r>
      <w:r>
        <w:rPr>
          <w:rtl w:val="true"/>
        </w:rPr>
        <w:t>مشاورة العاقل</w:t>
      </w:r>
      <w:bookmarkEnd w:id="492"/>
    </w:p>
    <w:p>
      <w:pPr>
        <w:pStyle w:val="BookText"/>
        <w:rPr/>
      </w:pPr>
      <w:r>
        <w:rPr>
          <w:rFonts w:eastAsia="Times New Roman" w:cs="Times New Roman" w:ascii="Times New Roman" w:hAnsi="Times New Roman"/>
          <w:color w:val="111111"/>
          <w:sz w:val="28"/>
          <w:szCs w:val="28"/>
          <w:lang w:val="en-US" w:bidi="en-US"/>
        </w:rPr>
        <w:t>874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مشاورة العاقل الناصح يمن وبركة ورشد وتوفيق من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سل فلانا أن يشير على ويتخير لنفسه؛ فهو يعلم ما يجوز في بلده، وكيف يعامل السلاطين؛ فإن المشورة مباركة، قال الله لنبيه في محكم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فاعف عنهم واستغفر لهم وشاورهم في الأمر فإذا عزمت فتوكل على الله إن الله يحب المتوكلين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كان ما يقول مما يجوز كنت أصوب رأيه،</w:t>
      </w:r>
      <w:bookmarkStart w:id="493" w:name="pg10639_94416"/>
    </w:p>
    <w:p>
      <w:pPr>
        <w:pStyle w:val="BookText"/>
        <w:rPr/>
      </w:pPr>
      <w:bookmarkEnd w:id="493"/>
      <w:r>
        <w:rPr>
          <w:rFonts w:ascii="Amiri" w:hAnsi="Amiri" w:eastAsia="Amiri" w:cs="Amiri"/>
          <w:color w:val="111111"/>
          <w:sz w:val="28"/>
          <w:sz w:val="28"/>
          <w:szCs w:val="28"/>
          <w:rtl w:val="true"/>
          <w:lang w:bidi="ar-SA"/>
        </w:rPr>
        <w:t>وإن كان غير ذلك رجوت أن أضعه على الطريق الواضح إن شاء الله</w:t>
      </w:r>
      <w:r>
        <w:rPr>
          <w:rFonts w:eastAsia="Amiri" w:cs="Amiri" w:ascii="Amiri" w:hAnsi="Amiri"/>
          <w:color w:val="111111"/>
          <w:sz w:val="28"/>
          <w:szCs w:val="28"/>
          <w:rtl w:val="true"/>
          <w:lang w:bidi="ar-SA"/>
        </w:rPr>
        <w:t xml:space="preserve">. </w:t>
      </w:r>
      <w:r>
        <w:rPr>
          <w:rStyle w:val="FootnoteAnchor"/>
          <w:rtl w:val="true"/>
        </w:rPr>
        <w:footnoteReference w:id="464"/>
      </w:r>
    </w:p>
    <w:p>
      <w:pPr>
        <w:pStyle w:val="Heading5"/>
        <w:numPr>
          <w:ilvl w:val="4"/>
          <w:numId w:val="1"/>
        </w:numPr>
        <w:rPr/>
      </w:pPr>
      <w:bookmarkStart w:id="494" w:name="__RefHeading___Toc2546982_372815092"/>
      <w:bookmarkStart w:id="495" w:name="_Toc186"/>
      <w:bookmarkEnd w:id="494"/>
      <w:r>
        <w:rPr>
          <w:rtl w:val="true"/>
        </w:rPr>
        <w:t xml:space="preserve">ي </w:t>
      </w:r>
      <w:r>
        <w:rPr>
          <w:rtl w:val="true"/>
        </w:rPr>
        <w:t xml:space="preserve">- </w:t>
      </w:r>
      <w:r>
        <w:rPr>
          <w:rtl w:val="true"/>
        </w:rPr>
        <w:t>عيادة المريض</w:t>
      </w:r>
      <w:bookmarkEnd w:id="495"/>
    </w:p>
    <w:p>
      <w:pPr>
        <w:pStyle w:val="BookText"/>
        <w:rPr/>
      </w:pPr>
      <w:r>
        <w:rPr>
          <w:rFonts w:eastAsia="Times New Roman" w:cs="Times New Roman" w:ascii="Times New Roman" w:hAnsi="Times New Roman"/>
          <w:color w:val="111111"/>
          <w:sz w:val="28"/>
          <w:szCs w:val="28"/>
          <w:lang w:val="en-US" w:bidi="en-US"/>
        </w:rPr>
        <w:t>876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عائد المريض يخوض في البركة، فإذا جلس انغمس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يعود مريضا فإنما يخوض في الرحمة، فإذا قعد عند المريض غمرته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هذا للصحيح الذي يعود المريض فالمريض ما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تحط عنه ذنوبه</w:t>
      </w:r>
      <w:r>
        <w:rPr>
          <w:rFonts w:eastAsia="Amiri" w:cs="Amiri" w:ascii="Amiri" w:hAnsi="Amiri"/>
          <w:color w:val="111111"/>
          <w:sz w:val="28"/>
          <w:szCs w:val="28"/>
          <w:rtl w:val="true"/>
          <w:lang w:bidi="ar-SA"/>
        </w:rPr>
        <w:t xml:space="preserve">. </w:t>
      </w:r>
      <w:r>
        <w:rPr>
          <w:rStyle w:val="FootnoteAnchor"/>
        </w:rPr>
        <w:footnoteReference w:id="465"/>
      </w:r>
      <w:r>
        <w:rPr>
          <w:rFonts w:eastAsia="Amiri" w:cs="Amiri" w:ascii="Amiri" w:hAnsi="Amiri"/>
          <w:color w:val="111111"/>
          <w:sz w:val="28"/>
          <w:szCs w:val="28"/>
          <w:lang w:bidi="ar-SA"/>
        </w:rPr>
        <w:t>878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خطى عائد السقيم في ما بينه وبين السقيم في رياض الجنة</w:t>
      </w:r>
      <w:r>
        <w:rPr>
          <w:rFonts w:eastAsia="Amiri" w:cs="Amiri" w:ascii="Amiri" w:hAnsi="Amiri"/>
          <w:color w:val="111111"/>
          <w:sz w:val="28"/>
          <w:szCs w:val="28"/>
          <w:rtl w:val="true"/>
          <w:lang w:bidi="ar-SA"/>
        </w:rPr>
        <w:t xml:space="preserve">. </w:t>
      </w:r>
      <w:r>
        <w:rPr>
          <w:rStyle w:val="FootnoteAnchor"/>
        </w:rPr>
        <w:footnoteReference w:id="466"/>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أبي فاختة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أبو موسى الأشعري الحسن بن على، فدخل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أعائدا جئت يا أبا موسى أم زائرا؟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لا بل عائدا، فقال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عاد مسلم مسلما إلا صلى عليه سبعون ألف ملك من حين يصبح إلى أن يمسي، وجعل الله تعالى له خريفا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وما الخريف؟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الساقية التي تسقي النخل</w:t>
      </w:r>
      <w:r>
        <w:rPr>
          <w:rFonts w:eastAsia="Amiri" w:cs="Amiri" w:ascii="Amiri" w:hAnsi="Amiri"/>
          <w:color w:val="111111"/>
          <w:sz w:val="28"/>
          <w:szCs w:val="28"/>
          <w:rtl w:val="true"/>
          <w:lang w:bidi="ar-SA"/>
        </w:rPr>
        <w:t xml:space="preserve">. </w:t>
      </w:r>
      <w:r>
        <w:rPr>
          <w:rStyle w:val="FootnoteAnchor"/>
          <w:rtl w:val="true"/>
        </w:rPr>
        <w:footnoteReference w:id="467"/>
      </w:r>
      <w:bookmarkStart w:id="496" w:name="pg10639_94417"/>
    </w:p>
    <w:p>
      <w:pPr>
        <w:pStyle w:val="Heading5"/>
        <w:numPr>
          <w:ilvl w:val="4"/>
          <w:numId w:val="1"/>
        </w:numPr>
        <w:rPr/>
      </w:pPr>
      <w:bookmarkStart w:id="497" w:name="__RefHeading___Toc2546984_372815092"/>
      <w:bookmarkStart w:id="498" w:name="_Toc187"/>
      <w:bookmarkEnd w:id="496"/>
      <w:bookmarkEnd w:id="497"/>
      <w:r>
        <w:rPr>
          <w:rtl w:val="true"/>
        </w:rPr>
        <w:t xml:space="preserve">ك </w:t>
      </w:r>
      <w:r>
        <w:rPr>
          <w:rtl w:val="true"/>
        </w:rPr>
        <w:t xml:space="preserve">- </w:t>
      </w:r>
      <w:r>
        <w:rPr>
          <w:rtl w:val="true"/>
        </w:rPr>
        <w:t>التساهل في البيع والشراء</w:t>
      </w:r>
      <w:bookmarkEnd w:id="498"/>
    </w:p>
    <w:p>
      <w:pPr>
        <w:pStyle w:val="BookText"/>
        <w:rPr/>
      </w:pPr>
      <w:r>
        <w:rPr>
          <w:rFonts w:eastAsia="Times New Roman" w:cs="Times New Roman" w:ascii="Times New Roman" w:hAnsi="Times New Roman"/>
          <w:color w:val="111111"/>
          <w:sz w:val="28"/>
          <w:szCs w:val="28"/>
          <w:lang w:val="en-US" w:bidi="en-US"/>
        </w:rPr>
        <w:t>880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المماسحة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على سهل البيع، سهل الشراء، سهل القضاء، سهل الاقتضاء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مناديا في أسواق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 وتبركوا بالسهولة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499" w:name="__RefHeading___Toc2546986_372815092"/>
      <w:bookmarkStart w:id="500" w:name="_Toc188"/>
      <w:bookmarkEnd w:id="499"/>
      <w:r>
        <w:rPr>
          <w:rtl w:val="true"/>
        </w:rPr>
        <w:t xml:space="preserve">ل </w:t>
      </w:r>
      <w:r>
        <w:rPr>
          <w:rtl w:val="true"/>
        </w:rPr>
        <w:t xml:space="preserve">- </w:t>
      </w:r>
      <w:r>
        <w:rPr>
          <w:rtl w:val="true"/>
        </w:rPr>
        <w:t>كيل الطعام</w:t>
      </w:r>
      <w:bookmarkEnd w:id="500"/>
    </w:p>
    <w:p>
      <w:pPr>
        <w:pStyle w:val="BookText"/>
        <w:rPr/>
      </w:pPr>
      <w:r>
        <w:rPr>
          <w:rFonts w:eastAsia="Times New Roman" w:cs="Times New Roman" w:ascii="Times New Roman" w:hAnsi="Times New Roman"/>
          <w:color w:val="111111"/>
          <w:sz w:val="28"/>
          <w:szCs w:val="28"/>
          <w:lang w:val="en-US" w:bidi="en-US"/>
        </w:rPr>
        <w:t>883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 طعامكم يبارك لكم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 طعامكم؛ فإن البركة في الطعام المكيل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قوم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نفاد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تكيلون أو تهيلون؟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 ولا تهيلوا؛</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سعيد،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9435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حنان عن أبيه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3726</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قيس عن الإمام الباقر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2021</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المقدام بن معديكرب،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بسر،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أيوب الأنصاري وزاد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حفص بن عمر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3965</w:t>
      </w:r>
      <w:r>
        <w:rPr>
          <w:rFonts w:ascii="Amiri" w:hAnsi="Amiri" w:eastAsia="Amiri" w:cs="Amiri"/>
          <w:color w:val="111111"/>
          <w:sz w:val="28"/>
          <w:sz w:val="28"/>
          <w:szCs w:val="28"/>
          <w:rtl w:val="true"/>
          <w:lang w:bidi="ar-SA"/>
        </w:rPr>
        <w:t>، الجعفريات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جامع الأحاديث للقمي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الإمام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النجار 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bookmarkStart w:id="501" w:name="pg10639_94418"/>
    </w:p>
    <w:p>
      <w:pPr>
        <w:pStyle w:val="BookText"/>
        <w:rPr/>
      </w:pPr>
      <w:bookmarkEnd w:id="501"/>
      <w:r>
        <w:rPr>
          <w:rFonts w:ascii="Amiri" w:hAnsi="Amiri" w:eastAsia="Amiri" w:cs="Amiri"/>
          <w:color w:val="111111"/>
          <w:sz w:val="28"/>
          <w:sz w:val="28"/>
          <w:szCs w:val="28"/>
          <w:rtl w:val="true"/>
          <w:lang w:bidi="ar-SA"/>
        </w:rPr>
        <w:t>فإنه أعظم للبركة</w:t>
      </w:r>
      <w:r>
        <w:rPr>
          <w:rFonts w:eastAsia="Amiri" w:cs="Amiri" w:ascii="Amiri" w:hAnsi="Amiri"/>
          <w:color w:val="111111"/>
          <w:sz w:val="28"/>
          <w:szCs w:val="28"/>
          <w:rtl w:val="true"/>
          <w:lang w:bidi="ar-SA"/>
        </w:rPr>
        <w:t xml:space="preserve">. </w:t>
      </w:r>
      <w:r>
        <w:rPr>
          <w:rStyle w:val="FootnoteAnchor"/>
        </w:rPr>
        <w:footnoteReference w:id="468"/>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مسمع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 إذا أرادت الخادمة أن تعمل الطعام فمرها فلتكله؛ فإن البركة في ما كيل</w:t>
      </w:r>
      <w:r>
        <w:rPr>
          <w:rFonts w:eastAsia="Amiri" w:cs="Amiri" w:ascii="Amiri" w:hAnsi="Amiri"/>
          <w:color w:val="111111"/>
          <w:sz w:val="28"/>
          <w:szCs w:val="28"/>
          <w:rtl w:val="true"/>
          <w:lang w:bidi="ar-SA"/>
        </w:rPr>
        <w:t xml:space="preserve">. </w:t>
      </w:r>
      <w:r>
        <w:rPr>
          <w:rStyle w:val="FootnoteAnchor"/>
          <w:rtl w:val="true"/>
        </w:rPr>
        <w:footnoteReference w:id="469"/>
      </w:r>
    </w:p>
    <w:p>
      <w:pPr>
        <w:pStyle w:val="Heading5"/>
        <w:numPr>
          <w:ilvl w:val="4"/>
          <w:numId w:val="1"/>
        </w:numPr>
        <w:rPr/>
      </w:pPr>
      <w:bookmarkStart w:id="502" w:name="__RefHeading___Toc2546988_372815092"/>
      <w:bookmarkStart w:id="503" w:name="_Toc189"/>
      <w:bookmarkEnd w:id="502"/>
      <w:r>
        <w:rPr>
          <w:rtl w:val="true"/>
        </w:rPr>
        <w:t xml:space="preserve">م </w:t>
      </w:r>
      <w:r>
        <w:rPr>
          <w:rtl w:val="true"/>
        </w:rPr>
        <w:t xml:space="preserve">- </w:t>
      </w:r>
      <w:r>
        <w:rPr>
          <w:rtl w:val="true"/>
        </w:rPr>
        <w:t>إعطاء الزيادة للمشتري</w:t>
      </w:r>
      <w:bookmarkEnd w:id="503"/>
    </w:p>
    <w:p>
      <w:pPr>
        <w:pStyle w:val="BookText"/>
        <w:rPr/>
      </w:pPr>
      <w:r>
        <w:rPr>
          <w:rFonts w:eastAsia="Times New Roman" w:cs="Times New Roman" w:ascii="Times New Roman" w:hAnsi="Times New Roman"/>
          <w:color w:val="111111"/>
          <w:sz w:val="28"/>
          <w:szCs w:val="28"/>
          <w:lang w:val="en-US" w:bidi="en-US"/>
        </w:rPr>
        <w:t>887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جارية قد اشترت لحما من قصاب وهى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فقال 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04" w:name="__RefHeading___Toc2546990_372815092"/>
      <w:bookmarkStart w:id="505" w:name="_Toc190"/>
      <w:bookmarkEnd w:id="504"/>
      <w:r>
        <w:rPr>
          <w:rtl w:val="true"/>
        </w:rPr>
        <w:t xml:space="preserve">ن </w:t>
      </w:r>
      <w:r>
        <w:rPr>
          <w:rtl w:val="true"/>
        </w:rPr>
        <w:t xml:space="preserve">- </w:t>
      </w:r>
      <w:r>
        <w:rPr>
          <w:rtl w:val="true"/>
        </w:rPr>
        <w:t>الاجتماع على الطعام</w:t>
      </w:r>
      <w:bookmarkEnd w:id="505"/>
    </w:p>
    <w:p>
      <w:pPr>
        <w:pStyle w:val="BookText"/>
        <w:rPr/>
      </w:pPr>
      <w:r>
        <w:rPr>
          <w:rFonts w:eastAsia="Times New Roman" w:cs="Times New Roman" w:ascii="Times New Roman" w:hAnsi="Times New Roman"/>
          <w:color w:val="111111"/>
          <w:sz w:val="28"/>
          <w:szCs w:val="28"/>
          <w:lang w:val="en-US" w:bidi="en-US"/>
        </w:rPr>
        <w:t>888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جميعا ولا تفرقوا؛ فإن البركة مع الجماعة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اجتمعوا على طعامكم، واذكروا اسم الله عليه، يبارك لكم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إسناد إلى المعصوم،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فضائل الصحابة لابن حنبل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وحشي بن حرب،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40715</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319</w:t>
      </w:r>
      <w:r>
        <w:rPr>
          <w:rFonts w:eastAsia="IRNazanin" w:cs="IRNazanin"/>
          <w:color w:val="111111"/>
          <w:sz w:val="28"/>
          <w:szCs w:val="28"/>
          <w:rtl w:val="true"/>
          <w:lang w:bidi="fa-IR"/>
        </w:rPr>
        <w:t xml:space="preserve"> /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349</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bookmarkStart w:id="506" w:name="pg10639_94419"/>
    </w:p>
    <w:p>
      <w:pPr>
        <w:pStyle w:val="BookText"/>
        <w:rPr/>
      </w:pPr>
      <w:bookmarkEnd w:id="506"/>
      <w:r>
        <w:rPr>
          <w:rFonts w:eastAsia="Times New Roman" w:cs="Times New Roman" w:ascii="Times New Roman" w:hAnsi="Times New Roman"/>
          <w:color w:val="111111"/>
          <w:sz w:val="28"/>
          <w:szCs w:val="28"/>
          <w:lang w:val="en-US" w:bidi="en-US"/>
        </w:rPr>
        <w:t>890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مائدة أعظم بركة من مائدة جلس عليها يتيم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الجماعة، والثريد، والسحور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507" w:name="__RefHeading___Toc2546992_372815092"/>
      <w:bookmarkStart w:id="508" w:name="_Toc191"/>
      <w:bookmarkEnd w:id="507"/>
      <w:r>
        <w:rPr/>
        <w:t>2</w:t>
      </w:r>
      <w:r>
        <w:rPr>
          <w:rtl w:val="true"/>
        </w:rPr>
        <w:t xml:space="preserve"> / </w:t>
      </w:r>
      <w:r>
        <w:rPr/>
        <w:t>8</w:t>
      </w:r>
      <w:r>
        <w:rPr>
          <w:rtl w:val="true"/>
        </w:rPr>
        <w:t xml:space="preserve"> </w:t>
      </w:r>
      <w:r>
        <w:rPr>
          <w:rtl w:val="true"/>
        </w:rPr>
        <w:t>الدعاء والبركة</w:t>
      </w:r>
      <w:bookmarkEnd w:id="508"/>
    </w:p>
    <w:p>
      <w:pPr>
        <w:pStyle w:val="Heading5"/>
        <w:numPr>
          <w:ilvl w:val="4"/>
          <w:numId w:val="1"/>
        </w:numPr>
        <w:rPr/>
      </w:pPr>
      <w:bookmarkStart w:id="509" w:name="__RefHeading___Toc2546994_372815092"/>
      <w:bookmarkStart w:id="510" w:name="_Toc192"/>
      <w:bookmarkEnd w:id="509"/>
      <w:r>
        <w:rPr>
          <w:rtl w:val="true"/>
        </w:rPr>
        <w:t xml:space="preserve">أ </w:t>
      </w:r>
      <w:r>
        <w:rPr>
          <w:rtl w:val="true"/>
        </w:rPr>
        <w:t xml:space="preserve">- </w:t>
      </w:r>
      <w:r>
        <w:rPr>
          <w:rtl w:val="true"/>
        </w:rPr>
        <w:t>الدعاء لبركة المنزل</w:t>
      </w:r>
      <w:bookmarkEnd w:id="5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أنزلني منزلا مباركا وأنت خير المنزلين</w:t>
      </w:r>
      <w:r>
        <w:rPr>
          <w:rFonts w:eastAsia="Amiri" w:cs="Amiri" w:ascii="Amiri" w:hAnsi="Amiri"/>
          <w:color w:val="111111"/>
          <w:sz w:val="28"/>
          <w:szCs w:val="28"/>
          <w:rtl w:val="true"/>
          <w:lang w:bidi="ar-SA"/>
        </w:rPr>
        <w:t xml:space="preserve">). </w:t>
      </w:r>
      <w:r>
        <w:rPr>
          <w:rStyle w:val="FootnoteAnchor"/>
        </w:rPr>
        <w:footnoteReference w:id="470"/>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على، إذا نزلت منزلا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أنزلني منزلا مباركا وأنت خير المنزلين</w:t>
      </w:r>
      <w:r>
        <w:rPr>
          <w:rFonts w:eastAsia="Amiri" w:cs="Amiri" w:ascii="Amiri" w:hAnsi="Amiri"/>
          <w:color w:val="111111"/>
          <w:sz w:val="28"/>
          <w:szCs w:val="28"/>
          <w:rtl w:val="true"/>
          <w:lang w:bidi="ar-SA"/>
        </w:rPr>
        <w:t xml:space="preserve">. </w:t>
      </w:r>
      <w:r>
        <w:rPr>
          <w:rStyle w:val="FootnoteAnchor"/>
          <w:rtl w:val="true"/>
        </w:rPr>
        <w:footnoteReference w:id="471"/>
      </w:r>
    </w:p>
    <w:p>
      <w:pPr>
        <w:pStyle w:val="Heading5"/>
        <w:numPr>
          <w:ilvl w:val="4"/>
          <w:numId w:val="1"/>
        </w:numPr>
        <w:rPr/>
      </w:pPr>
      <w:bookmarkStart w:id="511" w:name="__RefHeading___Toc2546996_372815092"/>
      <w:bookmarkStart w:id="512" w:name="_Toc193"/>
      <w:bookmarkEnd w:id="511"/>
      <w:r>
        <w:rPr>
          <w:rtl w:val="true"/>
        </w:rPr>
        <w:t xml:space="preserve">ب </w:t>
      </w:r>
      <w:r>
        <w:rPr>
          <w:rtl w:val="true"/>
        </w:rPr>
        <w:t xml:space="preserve">- </w:t>
      </w:r>
      <w:r>
        <w:rPr>
          <w:rtl w:val="true"/>
        </w:rPr>
        <w:t>الدعاء لبركة الرزق</w:t>
      </w:r>
      <w:bookmarkEnd w:id="512"/>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الحواريون يا عيسى ابن مريم هل يستطيع ربك أن ينزل علينا مائدة من السماء قال اتقوا الله إن كنتم 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نريد أن نأكل منها وتطمئن قلوبنا ونعلم أن قد صدقتنا ونكون عليها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ابن مريم اللهم ربنا أنزل علينا مائدة من السماء تكون لنا عيدا لأولنا وآخرنا وآية منك وارزقنا وأنت خير الرازقين</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Times New Roman" w:cs="Times New Roman" w:ascii="Times New Roman" w:hAnsi="Times New Roman"/>
          <w:color w:val="111111"/>
          <w:sz w:val="28"/>
          <w:szCs w:val="28"/>
          <w:lang w:val="en-US" w:bidi="en-US"/>
        </w:rPr>
        <w:t>893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أنزل مائدة على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وبارك 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أرغفة وسميكات حتى أكل وشبع منها أربعة آلاف وسبعمائة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لي ذنبي، ووسع لي في رزقي، وبارك لي في ما رزقتني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وامنعني من السرف، وحصن رزقي من التلف، ووفر ملكتي بالبركة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مناجاته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العالمين، وأحكم الحاكمين، وأرحم الراحمين، أسألك من الشهادة أقسطها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الزيادات أتمها، ومن البركات أعمها، ومن الصالحات أعظمها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دعائه عند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وأوسع لفقيرنا من سعتك ما قضيت على نفسك، والهدى ما أبقيتنا، والكرامة ما أحييتنا، والكرامة إذا توفيتنا، والحفظ في ما يبقى من عمرنا، والبركة في ما رزقتنا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الدعاء بعد الصلاة الكاملة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 محمد، وما قسمت لي من قسم أو رزقتني من رزق فاجعله حلالا طيبا، واسعا مباركا، قريب المطلب، سهل المأخذ، في يسر منك وعافية، وسلامة</w:t>
      </w:r>
      <w:bookmarkStart w:id="513" w:name="pg10639_94421"/>
    </w:p>
    <w:p>
      <w:pPr>
        <w:pStyle w:val="BookText"/>
        <w:rPr/>
      </w:pPr>
      <w:bookmarkEnd w:id="513"/>
      <w:r>
        <w:rPr>
          <w:rFonts w:ascii="Amiri" w:hAnsi="Amiri" w:eastAsia="Amiri" w:cs="Amiri"/>
          <w:color w:val="111111"/>
          <w:sz w:val="28"/>
          <w:sz w:val="28"/>
          <w:szCs w:val="28"/>
          <w:rtl w:val="true"/>
          <w:lang w:bidi="ar-SA"/>
        </w:rPr>
        <w:t>وسعادة، إنك على كل شيء قدير</w:t>
      </w:r>
      <w:r>
        <w:rPr>
          <w:rFonts w:eastAsia="Amiri" w:cs="Amiri" w:ascii="Amiri" w:hAnsi="Amiri"/>
          <w:color w:val="111111"/>
          <w:sz w:val="28"/>
          <w:szCs w:val="28"/>
          <w:rtl w:val="true"/>
          <w:lang w:bidi="ar-SA"/>
        </w:rPr>
        <w:t xml:space="preserve">. </w:t>
      </w:r>
      <w:r>
        <w:rPr>
          <w:rStyle w:val="FootnoteAnchor"/>
          <w:rtl w:val="true"/>
        </w:rPr>
        <w:footnoteReference w:id="473"/>
      </w:r>
    </w:p>
    <w:p>
      <w:pPr>
        <w:pStyle w:val="Heading5"/>
        <w:numPr>
          <w:ilvl w:val="4"/>
          <w:numId w:val="1"/>
        </w:numPr>
        <w:rPr/>
      </w:pPr>
      <w:bookmarkStart w:id="514" w:name="__RefHeading___Toc2546998_372815092"/>
      <w:bookmarkStart w:id="515" w:name="_Toc194"/>
      <w:bookmarkEnd w:id="514"/>
      <w:r>
        <w:rPr>
          <w:rtl w:val="true"/>
        </w:rPr>
        <w:t xml:space="preserve">ج </w:t>
      </w:r>
      <w:r>
        <w:rPr>
          <w:rtl w:val="true"/>
        </w:rPr>
        <w:t xml:space="preserve">- </w:t>
      </w:r>
      <w:r>
        <w:rPr>
          <w:rtl w:val="true"/>
        </w:rPr>
        <w:t>الدعاء لبركة الزواج</w:t>
      </w:r>
      <w:bookmarkEnd w:id="515"/>
    </w:p>
    <w:p>
      <w:pPr>
        <w:pStyle w:val="BookText"/>
        <w:rPr/>
      </w:pPr>
      <w:r>
        <w:rPr>
          <w:rFonts w:eastAsia="Times New Roman" w:cs="Times New Roman" w:ascii="Times New Roman" w:hAnsi="Times New Roman"/>
          <w:color w:val="111111"/>
          <w:sz w:val="28"/>
          <w:szCs w:val="28"/>
          <w:lang w:val="en-US" w:bidi="en-US"/>
        </w:rPr>
        <w:t>899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زفت إلى الرجل زوجته وأدخلت إليه فليصل ركعتين، وليمسح على ناصيتها،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أهلي وبارك لها في، وما جمعت بيننا فاجمع بيننا في خير ويمن وبركة، وإذا جعلتها فرقة فاجعلها فرقة إلى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هدى ضلالتي، وأغنى فقري، ونعش خمولي، وأعز ذلتي، وآوى عيلتي، وزوج عزبتي، وأخدم مهنتي، وآنس وحشتي، ورفع خسيستي؛ حمدا كثيرا طيبا مباركا على ما أعطيت يا رب، وعلى ما قسمت، وعلى ما أكرمت</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أبي عبد الله البرقي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زوج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بالرفاء والبنين،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على الخير والبركة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اليوم والليلة عن ابن بريدة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نفرا من الأنصار قالوا لعلى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فاطمة؟ فدخل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حاجة ابن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وأهلا، لم يزده عليها، فخرج إلى الرهط من الأنصار ينتظرونه،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أدري، غير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bookmarkStart w:id="516" w:name="pg10639_94422"/>
    </w:p>
    <w:p>
      <w:pPr>
        <w:pStyle w:val="BookText"/>
        <w:rPr/>
      </w:pPr>
      <w:bookmarkEnd w:id="516"/>
      <w:r>
        <w:rPr>
          <w:rFonts w:ascii="Amiri" w:hAnsi="Amiri" w:eastAsia="Amiri" w:cs="Amiri"/>
          <w:color w:val="111111"/>
          <w:sz w:val="28"/>
          <w:sz w:val="28"/>
          <w:szCs w:val="28"/>
          <w:rtl w:val="true"/>
          <w:lang w:bidi="ar-SA"/>
        </w:rPr>
        <w:t>إحداهما؛ قد أعطاك الأهل وأعطاك الرحب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بعد ذلك بعدما زوجه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إنه لا بد للعرس من وليمة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كبش، وجمع له رهط من الأنصار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آصعا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كان ليلة البناء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تحدث شيئا حتى تلقاني، 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بماء فتوضأ منه ثم أفرغه على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فيهما، وبارك عليهما، وبارك لهما في شبلهما</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eastAsia="IRNazanin" w:cs="IRNazanin"/>
          <w:color w:val="111111"/>
          <w:sz w:val="28"/>
          <w:szCs w:val="28"/>
          <w:lang w:bidi="fa-IR"/>
        </w:rPr>
        <w:t>137</w:t>
      </w:r>
      <w:r>
        <w:rPr>
          <w:rFonts w:eastAsia="IRNazanin" w:cs="IRNazanin"/>
          <w:color w:val="111111"/>
          <w:sz w:val="28"/>
          <w:szCs w:val="28"/>
          <w:rtl w:val="true"/>
          <w:lang w:bidi="fa-IR"/>
        </w:rPr>
        <w:t xml:space="preserve"> /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أحدكم كيف يصنع؟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هم بذلك فليصل ركعتين ويحمد الله،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أريد أن أتزوج، فقدر لي من النساء أعفهن فرجا، وأحفظهن لي في نفسها وفي مالي، وأوسعهن رزقا، وأعظمهن بركة</w:t>
      </w:r>
      <w:r>
        <w:rPr>
          <w:rFonts w:eastAsia="Amiri" w:cs="Amiri" w:ascii="Amiri" w:hAnsi="Amiri"/>
          <w:color w:val="111111"/>
          <w:sz w:val="28"/>
          <w:szCs w:val="28"/>
          <w:rtl w:val="true"/>
          <w:lang w:bidi="ar-SA"/>
        </w:rPr>
        <w:t xml:space="preserve">. </w:t>
      </w:r>
      <w:r>
        <w:rPr>
          <w:rStyle w:val="FootnoteAnchor"/>
          <w:rtl w:val="true"/>
        </w:rPr>
        <w:footnoteReference w:id="476"/>
      </w:r>
    </w:p>
    <w:p>
      <w:pPr>
        <w:pStyle w:val="Heading5"/>
        <w:numPr>
          <w:ilvl w:val="4"/>
          <w:numId w:val="1"/>
        </w:numPr>
        <w:rPr/>
      </w:pPr>
      <w:bookmarkStart w:id="517" w:name="__RefHeading___Toc2547000_372815092"/>
      <w:bookmarkStart w:id="518" w:name="_Toc195"/>
      <w:bookmarkEnd w:id="517"/>
      <w:r>
        <w:rPr>
          <w:rtl w:val="true"/>
        </w:rPr>
        <w:t xml:space="preserve">د </w:t>
      </w:r>
      <w:r>
        <w:rPr>
          <w:rtl w:val="true"/>
        </w:rPr>
        <w:t xml:space="preserve">- </w:t>
      </w:r>
      <w:r>
        <w:rPr>
          <w:rtl w:val="true"/>
        </w:rPr>
        <w:t>الدعاء لبركة الصبي</w:t>
      </w:r>
      <w:bookmarkEnd w:id="518"/>
    </w:p>
    <w:p>
      <w:pPr>
        <w:pStyle w:val="BookText"/>
        <w:rPr/>
      </w:pPr>
      <w:r>
        <w:rPr>
          <w:rFonts w:eastAsia="Times New Roman" w:cs="Times New Roman" w:ascii="Times New Roman" w:hAnsi="Times New Roman"/>
          <w:color w:val="111111"/>
          <w:sz w:val="28"/>
          <w:szCs w:val="28"/>
          <w:lang w:val="en-US" w:bidi="en-US"/>
        </w:rPr>
        <w:t>903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يؤتى بالصبيان، فيدعو لهم بالبركة</w:t>
      </w:r>
      <w:r>
        <w:rPr>
          <w:rFonts w:eastAsia="Amiri" w:cs="Amiri" w:ascii="Amiri" w:hAnsi="Amiri"/>
          <w:color w:val="111111"/>
          <w:sz w:val="28"/>
          <w:szCs w:val="28"/>
          <w:rtl w:val="true"/>
          <w:lang w:bidi="ar-SA"/>
        </w:rPr>
        <w:t xml:space="preserve">. </w:t>
      </w:r>
      <w:r>
        <w:rPr>
          <w:rStyle w:val="FootnoteAnchor"/>
          <w:rtl w:val="true"/>
        </w:rPr>
        <w:footnoteReference w:id="477"/>
      </w:r>
    </w:p>
    <w:p>
      <w:pPr>
        <w:pStyle w:val="BookText"/>
        <w:rPr/>
      </w:pPr>
      <w:r>
        <w:rPr>
          <w:rFonts w:eastAsia="Times New Roman" w:cs="Times New Roman" w:ascii="Times New Roman" w:hAnsi="Times New Roman"/>
          <w:color w:val="111111"/>
          <w:sz w:val="28"/>
          <w:szCs w:val="28"/>
          <w:lang w:val="en-US" w:bidi="en-US"/>
        </w:rPr>
        <w:t>904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5106</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 عن مدرك أبي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له وفرة، وأتى بصبي فبرك</w:t>
      </w:r>
      <w:bookmarkStart w:id="519" w:name="pg10639_94423"/>
    </w:p>
    <w:p>
      <w:pPr>
        <w:pStyle w:val="BookText"/>
        <w:rPr/>
      </w:pPr>
      <w:bookmarkEnd w:id="519"/>
      <w:r>
        <w:rPr>
          <w:rFonts w:ascii="Amiri" w:hAnsi="Amiri" w:eastAsia="Amiri" w:cs="Amiri"/>
          <w:color w:val="111111"/>
          <w:sz w:val="28"/>
          <w:sz w:val="28"/>
          <w:szCs w:val="28"/>
          <w:rtl w:val="true"/>
          <w:lang w:bidi="ar-SA"/>
        </w:rPr>
        <w:t>عليه ومسح على رأسه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Heading5"/>
        <w:numPr>
          <w:ilvl w:val="4"/>
          <w:numId w:val="1"/>
        </w:numPr>
        <w:rPr/>
      </w:pPr>
      <w:bookmarkStart w:id="520" w:name="__RefHeading___Toc2547002_372815092"/>
      <w:bookmarkStart w:id="521" w:name="_Toc196"/>
      <w:bookmarkEnd w:id="520"/>
      <w:r>
        <w:rPr>
          <w:rtl w:val="true"/>
        </w:rPr>
        <w:t xml:space="preserve">ه </w:t>
      </w:r>
      <w:r>
        <w:rPr>
          <w:rtl w:val="true"/>
        </w:rPr>
        <w:t xml:space="preserve">- </w:t>
      </w:r>
      <w:r>
        <w:rPr>
          <w:rtl w:val="true"/>
        </w:rPr>
        <w:t>الدعاء لبركة الزرع</w:t>
      </w:r>
      <w:bookmarkEnd w:id="521"/>
    </w:p>
    <w:p>
      <w:pPr>
        <w:pStyle w:val="BookText"/>
        <w:rPr/>
      </w:pPr>
      <w:r>
        <w:rPr>
          <w:rFonts w:eastAsia="Times New Roman" w:cs="Times New Roman" w:ascii="Times New Roman" w:hAnsi="Times New Roman"/>
          <w:color w:val="111111"/>
          <w:sz w:val="28"/>
          <w:szCs w:val="28"/>
          <w:lang w:val="en-US" w:bidi="en-US"/>
        </w:rPr>
        <w:t>905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تزرع زرعا فخذ قبضة من البذر واستقبل القبلة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أفرءيتم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ءأنتم تزرعونه أم نحن الزرعون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ثلاث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الزارع، ثلاث مرات،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مباركا وارزقنا فيه السلامة، ثم انثر القبضة التي في يدك في القراح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22" w:name="__RefHeading___Toc2547004_372815092"/>
      <w:bookmarkStart w:id="523" w:name="_Toc197"/>
      <w:bookmarkEnd w:id="522"/>
      <w:r>
        <w:rPr>
          <w:rtl w:val="true"/>
        </w:rPr>
        <w:t xml:space="preserve">و </w:t>
      </w:r>
      <w:r>
        <w:rPr>
          <w:rtl w:val="true"/>
        </w:rPr>
        <w:t xml:space="preserve">- </w:t>
      </w:r>
      <w:r>
        <w:rPr>
          <w:rtl w:val="true"/>
        </w:rPr>
        <w:t>الدعاء لبركة اليوم</w:t>
      </w:r>
      <w:bookmarkEnd w:id="523"/>
    </w:p>
    <w:p>
      <w:pPr>
        <w:pStyle w:val="BookText"/>
        <w:rPr/>
      </w:pPr>
      <w:r>
        <w:rPr>
          <w:rFonts w:eastAsia="Times New Roman" w:cs="Times New Roman" w:ascii="Times New Roman" w:hAnsi="Times New Roman"/>
          <w:color w:val="111111"/>
          <w:sz w:val="28"/>
          <w:szCs w:val="28"/>
          <w:lang w:val="en-US" w:bidi="en-US"/>
        </w:rPr>
        <w:t>906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عند استيقاظه من نومه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هذا اليوم ونوره، وهداه وبركته، وطهوره ومعافاته، اللهم إني أسألك خيره وخير ما فيه، وأعوذ بك من شره وشر ما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لعمار الساباطي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فالق الإصباح، سبحان رب المساء والصباح، اللهم صبح آل محمد ببركة وعافية، وسرور وقرة عين، اللهم إنك تنزل بالليل والنهار ما تشاء، فأنزل على وعلى أهل بيتي من بركة السماوات والأرض، رزقا حلالا، طيبا واسعا، تغنيني به عن جميع خلقك</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24" w:name="pg10639_94424"/>
    </w:p>
    <w:p>
      <w:pPr>
        <w:pStyle w:val="BookText"/>
        <w:rPr/>
      </w:pPr>
      <w:bookmarkEnd w:id="524"/>
      <w:r>
        <w:rPr>
          <w:rFonts w:eastAsia="Times New Roman" w:cs="Times New Roman" w:ascii="Times New Roman" w:hAnsi="Times New Roman"/>
          <w:color w:val="111111"/>
          <w:sz w:val="28"/>
          <w:szCs w:val="28"/>
          <w:lang w:val="en-US" w:bidi="en-US"/>
        </w:rPr>
        <w:t>908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ولكل متوسل ثواب، ولكل ذي شفاعة حق، فأسألك بمن جعلته إليك سببي، وقدمته أمام طلبتي، أن تعرفني بركة يومي هذا وعامي هذا وشهري هذا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25" w:name="__RefHeading___Toc2547006_372815092"/>
      <w:bookmarkStart w:id="526" w:name="_Toc198"/>
      <w:bookmarkEnd w:id="525"/>
      <w:r>
        <w:rPr>
          <w:rtl w:val="true"/>
        </w:rPr>
        <w:t xml:space="preserve">ز </w:t>
      </w:r>
      <w:r>
        <w:rPr>
          <w:rtl w:val="true"/>
        </w:rPr>
        <w:t xml:space="preserve">- </w:t>
      </w:r>
      <w:r>
        <w:rPr>
          <w:rtl w:val="true"/>
        </w:rPr>
        <w:t>الدعاء لبركة الشهر</w:t>
      </w:r>
      <w:bookmarkEnd w:id="526"/>
    </w:p>
    <w:p>
      <w:pPr>
        <w:pStyle w:val="BookText"/>
        <w:rPr/>
      </w:pPr>
      <w:r>
        <w:rPr>
          <w:rFonts w:eastAsia="Times New Roman" w:cs="Times New Roman" w:ascii="Times New Roman" w:hAnsi="Times New Roman"/>
          <w:color w:val="111111"/>
          <w:sz w:val="28"/>
          <w:szCs w:val="28"/>
          <w:lang w:val="en-US" w:bidi="en-US"/>
        </w:rPr>
        <w:t>909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الهلال فلا تبرح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هذا الشهر، وفتحه ونوره ونصره وبركته وطهوره ورزقه، وأسألك خير ما فيه وخير ما بعده، وأعوذ بك من شر ما فيه وشر ما بعده، اللهم أدخله علينا بالأمن والإيمان، والسلامة والإسلام، والبركة والتوفيق لما تحب وترضى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رأى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شهرنا هذا الداخل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 الإيمان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رجب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رجب وشعبان، وبلغنا 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دعائه إذا نظر إلى الهلال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ربي وربك،</w:t>
      </w:r>
      <w:bookmarkStart w:id="527" w:name="pg10639_94425"/>
    </w:p>
    <w:p>
      <w:pPr>
        <w:pStyle w:val="BookText"/>
        <w:rPr/>
      </w:pPr>
      <w:bookmarkEnd w:id="527"/>
      <w:r>
        <w:rPr>
          <w:rFonts w:ascii="Amiri" w:hAnsi="Amiri" w:eastAsia="Amiri" w:cs="Amiri"/>
          <w:color w:val="111111"/>
          <w:sz w:val="28"/>
          <w:sz w:val="28"/>
          <w:szCs w:val="28"/>
          <w:rtl w:val="true"/>
          <w:lang w:bidi="ar-SA"/>
        </w:rPr>
        <w:t>وخالقي وخالقك، ومقدري ومقدرك، ومصوري ومصورك، أن يصلي على محمد وآله، وأن يجعلك هلال بركة لا تمحقها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 سعد لا نحس فيه، ويمن لا نكد معه</w:t>
      </w:r>
      <w:r>
        <w:rPr>
          <w:rFonts w:eastAsia="Amiri" w:cs="Amiri" w:ascii="Amiri" w:hAnsi="Amiri"/>
          <w:color w:val="111111"/>
          <w:sz w:val="28"/>
          <w:szCs w:val="28"/>
          <w:rtl w:val="true"/>
          <w:lang w:bidi="ar-SA"/>
        </w:rPr>
        <w:t xml:space="preserve">. </w:t>
      </w:r>
      <w:r>
        <w:rPr>
          <w:rStyle w:val="FootnoteAnchor"/>
          <w:rtl w:val="true"/>
        </w:rPr>
        <w:footnoteReference w:id="479"/>
      </w:r>
    </w:p>
    <w:p>
      <w:pPr>
        <w:pStyle w:val="Heading5"/>
        <w:numPr>
          <w:ilvl w:val="4"/>
          <w:numId w:val="1"/>
        </w:numPr>
        <w:rPr/>
      </w:pPr>
      <w:bookmarkStart w:id="528" w:name="__RefHeading___Toc2547008_372815092"/>
      <w:bookmarkStart w:id="529" w:name="_Toc199"/>
      <w:bookmarkEnd w:id="528"/>
      <w:r>
        <w:rPr>
          <w:rtl w:val="true"/>
        </w:rPr>
        <w:t xml:space="preserve">ح </w:t>
      </w:r>
      <w:r>
        <w:rPr>
          <w:rtl w:val="true"/>
        </w:rPr>
        <w:t xml:space="preserve">- </w:t>
      </w:r>
      <w:r>
        <w:rPr>
          <w:rtl w:val="true"/>
        </w:rPr>
        <w:t>الدعاء لبركة القضاء والقدر</w:t>
      </w:r>
      <w:bookmarkEnd w:id="529"/>
    </w:p>
    <w:p>
      <w:pPr>
        <w:pStyle w:val="BookText"/>
        <w:rPr/>
      </w:pPr>
      <w:r>
        <w:rPr>
          <w:rFonts w:eastAsia="Times New Roman" w:cs="Times New Roman" w:ascii="Times New Roman" w:hAnsi="Times New Roman"/>
          <w:color w:val="111111"/>
          <w:sz w:val="28"/>
          <w:szCs w:val="28"/>
          <w:lang w:val="en-US" w:bidi="en-US"/>
        </w:rPr>
        <w:t>913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اجعلني أخشاك حتى كأني أراك أبدا حتى ألقاك، وأسعدني بتقواك ولا تشقني بمعصيتك، وخر لي في قضائك وبارك لي في قدرك، حتى لا أحب تعجيل ما أخرت ولا تأخير ما عجلت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خرجت من بيتك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قدرك، ورضنا بقضائك، حتى لا نحب تعجيل ما أخرت ولا تأخير ما عجلت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دعائه 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لي في قدرك، ورضني بقضائك، اللهم افتح مسامع قلبي لذكرك، وارزقني شكرا وتوفيقا وعبادة وخشية، يا رب العالمين</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30" w:name="pg10639_94426"/>
    </w:p>
    <w:p>
      <w:pPr>
        <w:pStyle w:val="Heading4"/>
        <w:numPr>
          <w:ilvl w:val="3"/>
          <w:numId w:val="1"/>
        </w:numPr>
        <w:rPr/>
      </w:pPr>
      <w:bookmarkStart w:id="531" w:name="__RefHeading___Toc2547010_372815092"/>
      <w:bookmarkStart w:id="532" w:name="_Toc200"/>
      <w:bookmarkEnd w:id="530"/>
      <w:bookmarkEnd w:id="531"/>
      <w:r>
        <w:rPr/>
        <w:t>2</w:t>
      </w:r>
      <w:r>
        <w:rPr>
          <w:rtl w:val="true"/>
        </w:rPr>
        <w:t xml:space="preserve"> / </w:t>
      </w:r>
      <w:r>
        <w:rPr/>
        <w:t>9</w:t>
      </w:r>
      <w:r>
        <w:rPr>
          <w:rtl w:val="true"/>
        </w:rPr>
        <w:t xml:space="preserve"> </w:t>
      </w:r>
      <w:r>
        <w:rPr>
          <w:rtl w:val="true"/>
        </w:rPr>
        <w:t>نماذج من بركات الدعاء</w:t>
      </w:r>
      <w:bookmarkEnd w:id="532"/>
    </w:p>
    <w:p>
      <w:pPr>
        <w:pStyle w:val="Heading5"/>
        <w:numPr>
          <w:ilvl w:val="4"/>
          <w:numId w:val="1"/>
        </w:numPr>
        <w:rPr/>
      </w:pPr>
      <w:bookmarkStart w:id="533" w:name="__RefHeading___Toc2547012_372815092"/>
      <w:bookmarkStart w:id="534" w:name="_Toc201"/>
      <w:bookmarkEnd w:id="533"/>
      <w:r>
        <w:rPr>
          <w:rtl w:val="true"/>
        </w:rPr>
        <w:t xml:space="preserve">أ </w:t>
      </w:r>
      <w:r>
        <w:rPr>
          <w:rtl w:val="true"/>
        </w:rPr>
        <w:t xml:space="preserve">- </w:t>
      </w:r>
      <w:r>
        <w:rPr>
          <w:rtl w:val="true"/>
        </w:rPr>
        <w:t>بركات دعاء النبي</w:t>
      </w:r>
      <w:bookmarkEnd w:id="534"/>
    </w:p>
    <w:p>
      <w:pPr>
        <w:pStyle w:val="BookText"/>
        <w:rPr/>
      </w:pPr>
      <w:r>
        <w:rPr>
          <w:rFonts w:eastAsia="Times New Roman" w:cs="Times New Roman" w:ascii="Times New Roman" w:hAnsi="Times New Roman"/>
          <w:color w:val="111111"/>
          <w:sz w:val="28"/>
          <w:szCs w:val="28"/>
          <w:lang w:val="en-US" w:bidi="en-US"/>
        </w:rPr>
        <w:t>916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بعبد الله بن جعفر وهو يصنع شيئا من طين من لعب الصبيان،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بثمنه؟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رطبا فآكله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 في صفقة يمينه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اشترى شيئا قط إلا ربح فيه، فصار أمره إلى أن يمثل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الجواد، وكان أهل المدينة يتداينون بعضهم من بعض إلى أن يأتي عطاء عبد الله بن جعفر</w:t>
      </w:r>
      <w:r>
        <w:rPr>
          <w:rFonts w:eastAsia="Amiri" w:cs="Amiri" w:ascii="Amiri" w:hAnsi="Amiri"/>
          <w:color w:val="111111"/>
          <w:sz w:val="28"/>
          <w:szCs w:val="28"/>
          <w:rtl w:val="true"/>
          <w:lang w:bidi="ar-SA"/>
        </w:rPr>
        <w:t xml:space="preserve">. </w:t>
      </w:r>
      <w:r>
        <w:rPr>
          <w:rStyle w:val="FootnoteAnchor"/>
        </w:rPr>
        <w:footnoteReference w:id="480"/>
      </w:r>
      <w:r>
        <w:rPr>
          <w:rFonts w:eastAsia="Amiri" w:cs="Amiri" w:ascii="Amiri" w:hAnsi="Amiri"/>
          <w:color w:val="111111"/>
          <w:sz w:val="28"/>
          <w:szCs w:val="28"/>
          <w:lang w:bidi="ar-SA"/>
        </w:rPr>
        <w:t>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داود عن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معه بدينار يشتري له أضحية، فاشتراها بدينار وباعها بدينارين، فرجع فاشترى أضحية بدينار وجاء بدينار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فتصدق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له أن يبارك له في تجارته</w:t>
      </w:r>
      <w:r>
        <w:rPr>
          <w:rFonts w:eastAsia="Amiri" w:cs="Amiri" w:ascii="Amiri" w:hAnsi="Amiri"/>
          <w:color w:val="111111"/>
          <w:sz w:val="28"/>
          <w:szCs w:val="28"/>
          <w:rtl w:val="true"/>
          <w:lang w:bidi="ar-SA"/>
        </w:rPr>
        <w:t xml:space="preserve">. </w:t>
      </w:r>
      <w:r>
        <w:rPr>
          <w:rStyle w:val="FootnoteAnchor"/>
        </w:rPr>
        <w:footnoteReference w:id="481"/>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 عن أبي عمرة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غزاة، فأصاب الناس مخمصة، فاستأذن الناس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نحر بعض ظهورهم،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يبلغنا الله به، فلما رأى عمر بن الخطاب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هم أن يأذن لهم في نحر بعض 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كيف بنا إذا نحن لقينا القوم غدا جياعا أرجالا؟ ولكن إن رأيت يا رسول الله أن تدعو لنا ببقايا </w:t>
      </w:r>
    </w:p>
    <w:p>
      <w:pPr>
        <w:pStyle w:val="BookText"/>
        <w:rPr/>
      </w:pPr>
      <w:r>
        <w:rPr>
          <w:rFonts w:ascii="Amiri" w:hAnsi="Amiri" w:eastAsia="Amiri" w:cs="Amiri"/>
          <w:color w:val="111111"/>
          <w:sz w:val="28"/>
          <w:sz w:val="28"/>
          <w:szCs w:val="28"/>
          <w:rtl w:val="true"/>
          <w:lang w:bidi="ar-SA"/>
        </w:rPr>
        <w:t xml:space="preserve">أزوادهم فتجمعها ثم تدعو الله فيها بالبركة؛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سيبلغنا بدعوتك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سيبارك لنا في دعوتك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ببقايا أزوادهم، فجعل الناس يجيؤون بالحثية </w:t>
      </w:r>
      <w:r>
        <w:rPr>
          <w:rStyle w:val="FootnoteAnchor"/>
          <w:rtl w:val="true"/>
        </w:rPr>
        <w:footnoteReference w:id="482"/>
      </w:r>
      <w:r>
        <w:rPr>
          <w:rFonts w:ascii="Amiri" w:hAnsi="Amiri" w:eastAsia="Amiri" w:cs="Amiri"/>
          <w:color w:val="111111"/>
          <w:sz w:val="28"/>
          <w:sz w:val="28"/>
          <w:szCs w:val="28"/>
          <w:rtl w:val="true"/>
          <w:lang w:bidi="ar-SA"/>
        </w:rPr>
        <w:t xml:space="preserve">من الطعام وفوق ذلك، وكان أعلاهم من جاء بصاع من تمر فجمعها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فدعا ما شاء الله أن يدعو، ثم دعا الجيش بأوعيتهم فأمرهم أن يحتثوا، فما بقي في الجيش وعاء إلا ملؤوه وبقي مثله، فضحك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بدت نواجذه، فقال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 الله وأني رسول الله، لا يلقى الله عبد مؤمن بهما إلا حجبت عنه النار يوم القيامة</w:t>
      </w:r>
      <w:r>
        <w:rPr>
          <w:rFonts w:eastAsia="Amiri" w:cs="Amiri" w:ascii="Amiri" w:hAnsi="Amiri"/>
          <w:color w:val="111111"/>
          <w:sz w:val="28"/>
          <w:szCs w:val="28"/>
          <w:rtl w:val="true"/>
          <w:lang w:bidi="ar-SA"/>
        </w:rPr>
        <w:t xml:space="preserve">. </w:t>
      </w:r>
      <w:r>
        <w:rPr>
          <w:rStyle w:val="FootnoteAnchor"/>
        </w:rPr>
        <w:footnoteReference w:id="483"/>
      </w:r>
      <w:r>
        <w:rPr>
          <w:rFonts w:eastAsia="Amiri" w:cs="Amiri" w:ascii="Amiri" w:hAnsi="Amiri"/>
          <w:color w:val="111111"/>
          <w:sz w:val="28"/>
          <w:szCs w:val="28"/>
          <w:lang w:bidi="ar-SA"/>
        </w:rPr>
        <w:t>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معجزات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لنفر من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نزل بأم شريك، فأتته بعكة </w:t>
      </w:r>
      <w:r>
        <w:rPr>
          <w:rStyle w:val="FootnoteAnchor"/>
          <w:rtl w:val="true"/>
        </w:rPr>
        <w:footnoteReference w:id="484"/>
      </w:r>
      <w:r>
        <w:rPr>
          <w:rFonts w:ascii="Amiri" w:hAnsi="Amiri" w:eastAsia="Amiri" w:cs="Amiri"/>
          <w:color w:val="111111"/>
          <w:sz w:val="28"/>
          <w:sz w:val="28"/>
          <w:szCs w:val="28"/>
          <w:rtl w:val="true"/>
          <w:lang w:bidi="ar-SA"/>
        </w:rPr>
        <w:t>فيها سمن يسير، فأكل هو وأصحابه، ثم دعا لها بالبركة، فلم تزل العكة تصب سمنا أيام حياتها</w:t>
      </w:r>
      <w:r>
        <w:rPr>
          <w:rFonts w:eastAsia="Amiri" w:cs="Amiri" w:ascii="Amiri" w:hAnsi="Amiri"/>
          <w:color w:val="111111"/>
          <w:sz w:val="28"/>
          <w:szCs w:val="28"/>
          <w:rtl w:val="true"/>
          <w:lang w:bidi="ar-SA"/>
        </w:rPr>
        <w:t xml:space="preserve">. </w:t>
      </w:r>
      <w:r>
        <w:rPr>
          <w:rStyle w:val="FootnoteAnchor"/>
        </w:rPr>
        <w:footnoteReference w:id="485"/>
      </w:r>
      <w:r>
        <w:rPr>
          <w:rFonts w:eastAsia="Amiri" w:cs="Amiri" w:ascii="Amiri" w:hAnsi="Amiri"/>
          <w:color w:val="111111"/>
          <w:sz w:val="28"/>
          <w:szCs w:val="28"/>
          <w:lang w:bidi="ar-SA"/>
        </w:rPr>
        <w:t>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هشام بن حبيش بن خويلد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من مكة مهاجرا إلى المدينة وأبو بكر ومولى أبي بكر عامر بن فهيرة ودليلهما الليثي عبد الله بن أريقط، مروا على خيمتي أم معبد الخزاعية، وكانت امرأة برزة جلدة تحتبي </w:t>
      </w:r>
      <w:r>
        <w:rPr>
          <w:rStyle w:val="FootnoteAnchor"/>
          <w:rtl w:val="true"/>
        </w:rPr>
        <w:footnoteReference w:id="486"/>
      </w:r>
      <w:r>
        <w:rPr>
          <w:rFonts w:ascii="Amiri" w:hAnsi="Amiri" w:eastAsia="Amiri" w:cs="Amiri"/>
          <w:color w:val="111111"/>
          <w:sz w:val="28"/>
          <w:sz w:val="28"/>
          <w:szCs w:val="28"/>
          <w:rtl w:val="true"/>
          <w:lang w:bidi="ar-SA"/>
        </w:rPr>
        <w:t xml:space="preserve">بفناء الخيمة ثم تسقي وتطعم، فسألوها لحما وتمرا ليشتروا منها، فلم يصيبوا عندها شيئا من ذلك، وكان القوم </w:t>
      </w:r>
    </w:p>
    <w:p>
      <w:pPr>
        <w:pStyle w:val="BookText"/>
        <w:rPr/>
      </w:pPr>
      <w:r>
        <w:rPr>
          <w:rFonts w:ascii="Amiri" w:hAnsi="Amiri" w:eastAsia="Amiri" w:cs="Amiri"/>
          <w:color w:val="111111"/>
          <w:sz w:val="28"/>
          <w:sz w:val="28"/>
          <w:szCs w:val="28"/>
          <w:rtl w:val="true"/>
          <w:lang w:bidi="ar-SA"/>
        </w:rPr>
        <w:t xml:space="preserve">مرملين </w:t>
      </w:r>
      <w:r>
        <w:rPr>
          <w:rStyle w:val="FootnoteAnchor"/>
          <w:rtl w:val="true"/>
        </w:rPr>
        <w:footnoteReference w:id="487"/>
      </w:r>
      <w:r>
        <w:rPr>
          <w:rFonts w:ascii="Amiri" w:hAnsi="Amiri" w:eastAsia="Amiri" w:cs="Amiri"/>
          <w:color w:val="111111"/>
          <w:sz w:val="28"/>
          <w:sz w:val="28"/>
          <w:szCs w:val="28"/>
          <w:rtl w:val="true"/>
          <w:lang w:bidi="ar-SA"/>
        </w:rPr>
        <w:t xml:space="preserve">مسنتين، </w:t>
      </w:r>
      <w:r>
        <w:rPr>
          <w:rStyle w:val="FootnoteAnchor"/>
          <w:rtl w:val="true"/>
        </w:rPr>
        <w:footnoteReference w:id="488"/>
      </w:r>
      <w:r>
        <w:rPr>
          <w:rFonts w:ascii="Amiri" w:hAnsi="Amiri" w:eastAsia="Amiri" w:cs="Amiri"/>
          <w:color w:val="111111"/>
          <w:sz w:val="28"/>
          <w:sz w:val="28"/>
          <w:szCs w:val="28"/>
          <w:rtl w:val="true"/>
          <w:lang w:bidi="ar-SA"/>
        </w:rPr>
        <w:t xml:space="preserve">فنظر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شاة في كسر الخيمة،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الشاة يا أم معبد؟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خلفها الجهد عن الغنم،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بها من لبن؟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أجهد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أتأذنين لي أن أحلبها؟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وامي إن رأيت بها حلبا فاحلبها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فمسح بيده ضرعها وسمى الله تعالى ودعا في شاتها فتفاجت </w:t>
      </w:r>
      <w:r>
        <w:rPr>
          <w:rStyle w:val="FootnoteAnchor"/>
          <w:rtl w:val="true"/>
        </w:rPr>
        <w:footnoteReference w:id="489"/>
      </w:r>
      <w:r>
        <w:rPr>
          <w:rFonts w:ascii="Amiri" w:hAnsi="Amiri" w:eastAsia="Amiri" w:cs="Amiri"/>
          <w:color w:val="111111"/>
          <w:sz w:val="28"/>
          <w:sz w:val="28"/>
          <w:szCs w:val="28"/>
          <w:rtl w:val="true"/>
          <w:lang w:bidi="ar-SA"/>
        </w:rPr>
        <w:t xml:space="preserve">عليه ودرت فاجترت، فدعا بإناء يربض </w:t>
      </w:r>
      <w:r>
        <w:rPr>
          <w:rStyle w:val="FootnoteAnchor"/>
          <w:rtl w:val="true"/>
        </w:rPr>
        <w:footnoteReference w:id="490"/>
      </w:r>
      <w:r>
        <w:rPr>
          <w:rFonts w:ascii="Amiri" w:hAnsi="Amiri" w:eastAsia="Amiri" w:cs="Amiri"/>
          <w:color w:val="111111"/>
          <w:sz w:val="28"/>
          <w:sz w:val="28"/>
          <w:szCs w:val="28"/>
          <w:rtl w:val="true"/>
          <w:lang w:bidi="ar-SA"/>
        </w:rPr>
        <w:t xml:space="preserve">الرهط، فحلب فيه ثجا </w:t>
      </w:r>
      <w:r>
        <w:rPr>
          <w:rStyle w:val="FootnoteAnchor"/>
          <w:rtl w:val="true"/>
        </w:rPr>
        <w:footnoteReference w:id="491"/>
      </w:r>
      <w:r>
        <w:rPr>
          <w:rFonts w:ascii="Amiri" w:hAnsi="Amiri" w:eastAsia="Amiri" w:cs="Amiri"/>
          <w:color w:val="111111"/>
          <w:sz w:val="28"/>
          <w:sz w:val="28"/>
          <w:szCs w:val="28"/>
          <w:rtl w:val="true"/>
          <w:lang w:bidi="ar-SA"/>
        </w:rPr>
        <w:t>حتى علاه البهاء، ثم سقاها حتى رويت وسقى أصحابه حتى رووا وشرب آخرهم حتى أراضوا</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ثم حلب فيه الثانية على هدة </w:t>
      </w:r>
      <w:r>
        <w:rPr>
          <w:rStyle w:val="FootnoteAnchor"/>
          <w:rtl w:val="true"/>
        </w:rPr>
        <w:footnoteReference w:id="493"/>
      </w:r>
      <w:r>
        <w:rPr>
          <w:rFonts w:ascii="Amiri" w:hAnsi="Amiri" w:eastAsia="Amiri" w:cs="Amiri"/>
          <w:color w:val="111111"/>
          <w:sz w:val="28"/>
          <w:sz w:val="28"/>
          <w:szCs w:val="28"/>
          <w:rtl w:val="true"/>
          <w:lang w:bidi="ar-SA"/>
        </w:rPr>
        <w:t>حتى ملا الإناء، ثم غادره عندها، ثم بايعها وارتحلوا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 ما لبثت حتى جاءها زوجها أبو معبد ليسوق أعنزا عجافا؛ يتساوكن هزالا؛ </w:t>
      </w:r>
      <w:r>
        <w:rPr>
          <w:rStyle w:val="FootnoteAnchor"/>
          <w:rtl w:val="true"/>
        </w:rPr>
        <w:footnoteReference w:id="494"/>
      </w:r>
      <w:r>
        <w:rPr>
          <w:rFonts w:ascii="Amiri" w:hAnsi="Amiri" w:eastAsia="Amiri" w:cs="Amiri"/>
          <w:color w:val="111111"/>
          <w:sz w:val="28"/>
          <w:sz w:val="28"/>
          <w:szCs w:val="28"/>
          <w:rtl w:val="true"/>
          <w:lang w:bidi="ar-SA"/>
        </w:rPr>
        <w:t>مخهن قليل، فلما رأى أبو معبد اللبن 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 هذا يا أم معبد والشاء عازب حائل، ولا حلوب في البيت؟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أنه مر بنا رجل مبارك من حاله كذا وكذا</w:t>
      </w:r>
      <w:r>
        <w:rPr>
          <w:rFonts w:eastAsia="Amiri" w:cs="Amiri" w:ascii="Amiri" w:hAnsi="Amiri"/>
          <w:color w:val="111111"/>
          <w:sz w:val="28"/>
          <w:szCs w:val="28"/>
          <w:rtl w:val="true"/>
          <w:lang w:bidi="ar-SA"/>
        </w:rPr>
        <w:t xml:space="preserve">. </w:t>
      </w:r>
      <w:r>
        <w:rPr>
          <w:rStyle w:val="FootnoteAnchor"/>
          <w:rtl w:val="true"/>
        </w:rPr>
        <w:footnoteReference w:id="495"/>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حبيش بن خالد، 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معبد الخزاعي نحوه،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46300</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الفائق للزمخشري وراجع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15032</w:t>
      </w:r>
      <w:r>
        <w:rPr>
          <w:rFonts w:ascii="Amiri" w:hAnsi="Amiri" w:eastAsia="Amiri" w:cs="Amiri"/>
          <w:color w:val="111111"/>
          <w:sz w:val="28"/>
          <w:sz w:val="28"/>
          <w:szCs w:val="28"/>
          <w:rtl w:val="true"/>
          <w:lang w:bidi="ar-SA"/>
        </w:rPr>
        <w:t>، 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1514</w:t>
      </w:r>
      <w:r>
        <w:rPr>
          <w:rFonts w:ascii="Amiri" w:hAnsi="Amiri" w:eastAsia="Amiri" w:cs="Amiri"/>
          <w:color w:val="111111"/>
          <w:sz w:val="28"/>
          <w:sz w:val="28"/>
          <w:szCs w:val="28"/>
          <w:rtl w:val="true"/>
          <w:lang w:bidi="ar-SA"/>
        </w:rPr>
        <w:t>، السيرة النبوية لابن هشام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صحيح 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bookmarkStart w:id="535" w:name="pg10639_94429"/>
    </w:p>
    <w:p>
      <w:pPr>
        <w:pStyle w:val="BookText"/>
        <w:rPr/>
      </w:pPr>
      <w:bookmarkEnd w:id="535"/>
      <w:r>
        <w:rPr>
          <w:rFonts w:eastAsia="Times New Roman" w:cs="Times New Roman" w:ascii="Times New Roman" w:hAnsi="Times New Roman"/>
          <w:color w:val="111111"/>
          <w:sz w:val="28"/>
          <w:szCs w:val="28"/>
          <w:lang w:val="en-US" w:bidi="en-US"/>
        </w:rPr>
        <w:t>921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 عن جعيل الأشجعي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غزوت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غزواته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يا صاحب الفرس،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عجفاء ضعيفة، فرفع مخفقة معه فضربها ضربا خفيفا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ما امسك رأسها أن تقدم الناس، ولقد بعت من بطنها باثني عشر ألفا</w:t>
      </w:r>
      <w:r>
        <w:rPr>
          <w:rFonts w:eastAsia="Amiri" w:cs="Amiri" w:ascii="Amiri" w:hAnsi="Amiri"/>
          <w:color w:val="111111"/>
          <w:sz w:val="28"/>
          <w:szCs w:val="28"/>
          <w:rtl w:val="true"/>
          <w:lang w:bidi="ar-SA"/>
        </w:rPr>
        <w:t xml:space="preserve">. </w:t>
      </w:r>
      <w:r>
        <w:rPr>
          <w:rStyle w:val="FootnoteAnchor"/>
          <w:rtl w:val="true"/>
        </w:rPr>
        <w:footnoteReference w:id="49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دلائل النبوة للبيهقي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أساوم شاة أخ 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له في صفقته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بعت شيئا ولا اشتريت شيئا إلا بورك لي فيه</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767</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يحيى بن أبي يعلى،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37163</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2547014_372815092"/>
      <w:bookmarkStart w:id="537" w:name="_Toc202"/>
      <w:bookmarkEnd w:id="536"/>
      <w:r>
        <w:rPr>
          <w:rtl w:val="true"/>
        </w:rPr>
        <w:t xml:space="preserve">ب </w:t>
      </w:r>
      <w:r>
        <w:rPr>
          <w:rtl w:val="true"/>
        </w:rPr>
        <w:t xml:space="preserve">- </w:t>
      </w:r>
      <w:r>
        <w:rPr>
          <w:rtl w:val="true"/>
        </w:rPr>
        <w:t>بركة دعاء الإمام علي</w:t>
      </w:r>
      <w:bookmarkEnd w:id="537"/>
    </w:p>
    <w:p>
      <w:pPr>
        <w:pStyle w:val="BookText"/>
        <w:rPr/>
      </w:pPr>
      <w:r>
        <w:rPr>
          <w:rFonts w:eastAsia="Times New Roman" w:cs="Times New Roman" w:ascii="Times New Roman" w:hAnsi="Times New Roman"/>
          <w:color w:val="111111"/>
          <w:sz w:val="28"/>
          <w:szCs w:val="28"/>
          <w:lang w:val="en-US" w:bidi="en-US"/>
        </w:rPr>
        <w:t>923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المناقب عن ام عبد الله بن جعفر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بعلى وأنا حبلى، فدعاني فمسح على بطني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ذكرا ميمونا مباركا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غلاما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 لابن شهرآشوب</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eastAsia="IRNazanin" w:cs="IRNazanin"/>
          <w:color w:val="111111"/>
          <w:sz w:val="28"/>
          <w:szCs w:val="28"/>
          <w:lang w:bidi="fa-IR"/>
        </w:rPr>
        <w:t>209</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w:t>
      </w:r>
      <w:bookmarkStart w:id="538" w:name="pg10639_94430"/>
    </w:p>
    <w:p>
      <w:pPr>
        <w:pStyle w:val="Heading5"/>
        <w:numPr>
          <w:ilvl w:val="4"/>
          <w:numId w:val="1"/>
        </w:numPr>
        <w:rPr/>
      </w:pPr>
      <w:bookmarkStart w:id="539" w:name="__RefHeading___Toc2547016_372815092"/>
      <w:bookmarkStart w:id="540" w:name="_Toc203"/>
      <w:bookmarkEnd w:id="538"/>
      <w:bookmarkEnd w:id="539"/>
      <w:r>
        <w:rPr>
          <w:rtl w:val="true"/>
        </w:rPr>
        <w:t xml:space="preserve">ج </w:t>
      </w:r>
      <w:r>
        <w:rPr>
          <w:rtl w:val="true"/>
        </w:rPr>
        <w:t xml:space="preserve">- </w:t>
      </w:r>
      <w:r>
        <w:rPr>
          <w:rtl w:val="true"/>
        </w:rPr>
        <w:t>بركة دعاء الإمام الرضا</w:t>
      </w:r>
      <w:bookmarkEnd w:id="540"/>
    </w:p>
    <w:p>
      <w:pPr>
        <w:pStyle w:val="BookText"/>
        <w:rPr/>
      </w:pPr>
      <w:r>
        <w:rPr>
          <w:rFonts w:eastAsia="Times New Roman" w:cs="Times New Roman" w:ascii="Times New Roman" w:hAnsi="Times New Roman"/>
          <w:color w:val="111111"/>
          <w:sz w:val="28"/>
          <w:szCs w:val="28"/>
          <w:lang w:val="en-US" w:bidi="en-US"/>
        </w:rPr>
        <w:t>924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 عن محمد بن الوليد بن يزيد الكرماني عن أبي محمد المصري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فكتبت إليه أسأله الإذن في الخروج إلى مصر أتجر إليها، 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ما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فأقمت سنتين، ثم قدم الثالثة فكتبت إليه أستأذنه، فكتب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مباركا لك صنع الله لك؛ فإن الأمر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فخرجت فأصبت بها خيرا، ووقع الهرج ببغداد، فسلمت من تلك الفتنة</w:t>
      </w:r>
      <w:r>
        <w:rPr>
          <w:rFonts w:eastAsia="Amiri" w:cs="Amiri" w:ascii="Amiri" w:hAnsi="Amiri"/>
          <w:color w:val="111111"/>
          <w:sz w:val="28"/>
          <w:szCs w:val="28"/>
          <w:rtl w:val="true"/>
          <w:lang w:bidi="ar-SA"/>
        </w:rPr>
        <w:t xml:space="preserve">. </w:t>
      </w:r>
      <w:r>
        <w:rPr>
          <w:rStyle w:val="FootnoteAnchor"/>
          <w:rtl w:val="true"/>
        </w:rPr>
        <w:footnoteReference w:id="498"/>
      </w:r>
    </w:p>
    <w:p>
      <w:pPr>
        <w:pStyle w:val="Heading5"/>
        <w:numPr>
          <w:ilvl w:val="4"/>
          <w:numId w:val="1"/>
        </w:numPr>
        <w:rPr/>
      </w:pPr>
      <w:bookmarkStart w:id="541" w:name="__RefHeading___Toc2547018_372815092"/>
      <w:bookmarkStart w:id="542" w:name="_Toc204"/>
      <w:bookmarkEnd w:id="541"/>
      <w:r>
        <w:rPr>
          <w:rtl w:val="true"/>
        </w:rPr>
        <w:t xml:space="preserve">د </w:t>
      </w:r>
      <w:r>
        <w:rPr>
          <w:rtl w:val="true"/>
        </w:rPr>
        <w:t xml:space="preserve">- </w:t>
      </w:r>
      <w:r>
        <w:rPr>
          <w:rtl w:val="true"/>
        </w:rPr>
        <w:t>بركة دعاء صاحب الزمان</w:t>
      </w:r>
      <w:bookmarkEnd w:id="542"/>
    </w:p>
    <w:p>
      <w:pPr>
        <w:pStyle w:val="BookText"/>
        <w:rPr/>
      </w:pPr>
      <w:r>
        <w:rPr>
          <w:rFonts w:eastAsia="Times New Roman" w:cs="Times New Roman" w:ascii="Times New Roman" w:hAnsi="Times New Roman"/>
          <w:color w:val="111111"/>
          <w:sz w:val="28"/>
          <w:szCs w:val="28"/>
          <w:lang w:val="en-US" w:bidi="en-US"/>
        </w:rPr>
        <w:t>925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 عن محمد بن علي بن الحسين وأخيه 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جعفر محمد بن علي الأسود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على بن الحسين بن موسى بن بابويه بعد موت محمد بن عثمان العمرى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أسأل أبا القاسم الروحي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مولانا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يدعو الله أن يرزقه ولدا ذكرا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فأنهى ذلك، ثم أخبرني بعد ذلك بثلاثة أيام أنه قد دعا لعلى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سيولد له ولد مبارك ينفع الله به، وبعده 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جعفر محمد بن على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في أمر نفسي أن يدعو لي أن ارزق ولدا ذكرا، فلم يجبني إليه،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إلى هذا سبيل</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 لعلى بن الحسين رضي الله عنه تلك السنة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على وبعده أولاد، ولم يولد لي</w:t>
      </w:r>
      <w:r>
        <w:rPr>
          <w:rFonts w:eastAsia="Amiri" w:cs="Amiri" w:ascii="Amiri" w:hAnsi="Amiri"/>
          <w:color w:val="111111"/>
          <w:sz w:val="28"/>
          <w:szCs w:val="28"/>
          <w:rtl w:val="true"/>
          <w:lang w:bidi="ar-SA"/>
        </w:rPr>
        <w:t xml:space="preserve">. </w:t>
      </w:r>
      <w:r>
        <w:rPr>
          <w:rStyle w:val="FootnoteAnchor"/>
          <w:rtl w:val="true"/>
        </w:rPr>
        <w:footnoteReference w:id="499"/>
      </w:r>
      <w:bookmarkStart w:id="543" w:name="pg10639_94431"/>
    </w:p>
    <w:p>
      <w:pPr>
        <w:pStyle w:val="Heading4"/>
        <w:numPr>
          <w:ilvl w:val="3"/>
          <w:numId w:val="1"/>
        </w:numPr>
        <w:rPr/>
      </w:pPr>
      <w:bookmarkStart w:id="544" w:name="__RefHeading___Toc2547020_372815092"/>
      <w:bookmarkStart w:id="545" w:name="_Toc205"/>
      <w:bookmarkEnd w:id="543"/>
      <w:bookmarkEnd w:id="544"/>
      <w:r>
        <w:rPr/>
        <w:t>2</w:t>
      </w:r>
      <w:r>
        <w:rPr>
          <w:rtl w:val="true"/>
        </w:rPr>
        <w:t xml:space="preserve"> / </w:t>
      </w:r>
      <w:r>
        <w:rPr/>
        <w:t>10</w:t>
      </w:r>
      <w:r>
        <w:rPr>
          <w:rtl w:val="true"/>
        </w:rPr>
        <w:t xml:space="preserve"> </w:t>
      </w:r>
      <w:r>
        <w:rPr>
          <w:rtl w:val="true"/>
        </w:rPr>
        <w:t>الإنسان والبركة</w:t>
      </w:r>
      <w:bookmarkEnd w:id="545"/>
    </w:p>
    <w:p>
      <w:pPr>
        <w:pStyle w:val="Heading5"/>
        <w:numPr>
          <w:ilvl w:val="4"/>
          <w:numId w:val="1"/>
        </w:numPr>
        <w:rPr/>
      </w:pPr>
      <w:bookmarkStart w:id="546" w:name="__RefHeading___Toc2547022_372815092"/>
      <w:bookmarkStart w:id="547" w:name="_Toc206"/>
      <w:bookmarkEnd w:id="546"/>
      <w:r>
        <w:rPr>
          <w:rtl w:val="true"/>
        </w:rPr>
        <w:t xml:space="preserve">أ </w:t>
      </w:r>
      <w:r>
        <w:rPr>
          <w:rtl w:val="true"/>
        </w:rPr>
        <w:t xml:space="preserve">- </w:t>
      </w:r>
      <w:r>
        <w:rPr>
          <w:rtl w:val="true"/>
        </w:rPr>
        <w:t>الأنبياء</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ينوح اهبط بسلم منا وبركت عليك وعلى أمم ممن معك وأمم سنمتعهم ثم يمسهم منا عذاب أليم</w:t>
      </w:r>
      <w:r>
        <w:rPr>
          <w:rFonts w:eastAsia="Amiri" w:cs="Amiri" w:ascii="Amiri" w:hAnsi="Amiri"/>
          <w:color w:val="111111"/>
          <w:sz w:val="28"/>
          <w:szCs w:val="28"/>
          <w:rtl w:val="true"/>
          <w:lang w:bidi="ar-SA"/>
        </w:rPr>
        <w:t xml:space="preserve">). </w:t>
      </w:r>
      <w:r>
        <w:rPr>
          <w:rStyle w:val="FootnoteAnchor"/>
          <w:rtl w:val="true"/>
        </w:rPr>
        <w:footnoteReference w:id="5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رحمت الله وبركته عليكم أهل البيت إنه حميد مجيد</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وبركنا عليه وعلى إسحق ومن ذريتهما محسن وظالم لنفسه مبين</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جاءها نودي أنم بورك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والمراد بالمباركة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 الخير الكثير،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باركه وبارك عليه وبارك فيه، أي ألبسه الخير الكثير وحباه به، وقد وقع في سورة طه في هذا الموضع من القصة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أتلها نودي يا موسا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أنا ربك فاخلع نعليك إنك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اخترتك فاستمع لما يوحى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ويستأنس منه أن المراد بمن حول النار موسى، أو هو ممن حول النار، ومباركته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اختياره بعد تقديسه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في النار ومن حولها وسبحن الله رب العلمين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 وأوصني بالصلوة والزكوة ما دمت حيا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قول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نفاعا أين اتجهت</w:t>
      </w:r>
      <w:r>
        <w:rPr>
          <w:rFonts w:eastAsia="Amiri" w:cs="Amiri" w:ascii="Amiri" w:hAnsi="Amiri"/>
          <w:color w:val="111111"/>
          <w:sz w:val="28"/>
          <w:szCs w:val="28"/>
          <w:rtl w:val="true"/>
          <w:lang w:bidi="ar-SA"/>
        </w:rPr>
        <w:t xml:space="preserve">. </w:t>
      </w:r>
      <w:r>
        <w:rPr>
          <w:rStyle w:val="FootnoteAnchor"/>
          <w:rtl w:val="true"/>
        </w:rPr>
        <w:footnoteReference w:id="504"/>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ابن لآل في مكارم الأخلاق وابن مردويه وابن النجار في تاريخه وكلها عن أبي هريرة؛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تفسير القمي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عن عبد الله بن جبلة عن رجل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اتجهت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548" w:name="pg10639_94432"/>
    </w:p>
    <w:p>
      <w:pPr>
        <w:pStyle w:val="BookText"/>
        <w:rPr/>
      </w:pPr>
      <w:bookmarkEnd w:id="548"/>
      <w:r>
        <w:rPr>
          <w:rFonts w:eastAsia="Times New Roman" w:cs="Times New Roman" w:ascii="Times New Roman" w:hAnsi="Times New Roman"/>
          <w:color w:val="111111"/>
          <w:sz w:val="28"/>
          <w:szCs w:val="28"/>
          <w:lang w:val="en-US" w:bidi="en-US"/>
        </w:rPr>
        <w:t>927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معلما ومؤدبا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ما وعظ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أوصيك وصية المتحنن عليك بالرحمة حين حقت لك مني الولاية بتحريك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مني المسرة، فبوركت كبيرا وبوركت صغيرا حيثما كنت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يخل الأرض منذ خلق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يخليها إلى أن تقوم الساعة من حجة لله على خلقه؛ به يدفع البلاء عن أهل الأرض، وبه ينزل الغيث، وبه يخرج بركات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49" w:name="__RefHeading___Toc2547024_372815092"/>
      <w:bookmarkStart w:id="550" w:name="_Toc207"/>
      <w:bookmarkEnd w:id="549"/>
      <w:r>
        <w:rPr>
          <w:rtl w:val="true"/>
        </w:rPr>
        <w:t xml:space="preserve">ب </w:t>
      </w:r>
      <w:r>
        <w:rPr>
          <w:rtl w:val="true"/>
        </w:rPr>
        <w:t xml:space="preserve">- </w:t>
      </w:r>
      <w:r>
        <w:rPr>
          <w:rtl w:val="true"/>
        </w:rPr>
        <w:t>خاتم الأنبياء</w:t>
      </w:r>
      <w:bookmarkEnd w:id="550"/>
    </w:p>
    <w:p>
      <w:pPr>
        <w:pStyle w:val="BookText"/>
        <w:rPr/>
      </w:pPr>
      <w:r>
        <w:rPr>
          <w:rFonts w:eastAsia="Times New Roman" w:cs="Times New Roman" w:ascii="Times New Roman" w:hAnsi="Times New Roman"/>
          <w:color w:val="111111"/>
          <w:sz w:val="28"/>
          <w:szCs w:val="28"/>
          <w:lang w:val="en-US" w:bidi="en-US"/>
        </w:rPr>
        <w:t>930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عن عدة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فتح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وأرسل رسله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نصارى نجران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أتتهم رسله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فزعوا إلى بيعتهم العظمى، وكان قد حضرهم أبو حارثة أسقفهم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واستخرج صحيفة شيث التي ورثها من أبيه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أنا الحي القيوم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خلقت عبادي لعبادتي وألزمتهم حجتي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إني باعث فيهم رسلي، ومنزل </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عليهم كتبي، أبرم </w:t>
      </w:r>
      <w:r>
        <w:rPr>
          <w:rStyle w:val="FootnoteAnchor"/>
          <w:rtl w:val="true"/>
        </w:rPr>
        <w:footnoteReference w:id="505"/>
      </w:r>
      <w:r>
        <w:rPr>
          <w:rFonts w:ascii="Amiri" w:hAnsi="Amiri" w:eastAsia="Amiri" w:cs="Amiri"/>
          <w:color w:val="111111"/>
          <w:sz w:val="28"/>
          <w:sz w:val="28"/>
          <w:szCs w:val="28"/>
          <w:rtl w:val="true"/>
          <w:lang w:bidi="ar-SA"/>
        </w:rPr>
        <w:t>ذلك من لدن أول مذكور من بشر، إلى أحمد نبيي وخاتم رسلي، ذلك الذي أجعل عليه صلواتي ورحمتي، وأسلك في قلبه بركاتي، وبه أكمل أنبيائي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 بركاتي وتطهيري في عقبه</w:t>
      </w:r>
      <w:r>
        <w:rPr>
          <w:rFonts w:eastAsia="Amiri" w:cs="Amiri" w:ascii="Amiri" w:hAnsi="Amiri"/>
          <w:color w:val="111111"/>
          <w:sz w:val="28"/>
          <w:szCs w:val="28"/>
          <w:rtl w:val="true"/>
          <w:lang w:bidi="ar-SA"/>
        </w:rPr>
        <w:t xml:space="preserve">. </w:t>
      </w:r>
      <w:r>
        <w:rPr>
          <w:rStyle w:val="FootnoteAnchor"/>
        </w:rPr>
        <w:footnoteReference w:id="506"/>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في النبوة والبركة</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له مولود ذكر فسماه محمدا حبا لي وتبركا باسمي كان هو ومولوده في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أعط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كرامة أفضل تلك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يكون أحد من خلقك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أقرب وسيلة من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صلواتك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الخير وقائده، والداعي إليه، والبركة على جميع العباد والبلاد، ورحمة للعالمين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ذكر فيها النعمة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انظروا إلى مواقع نعم الله عليهم حين بعث إليهم رسولا، فعقد بملته طاعتهم، وجمع على دعوته 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نشرت النعمة عليهم جناح كرامتها، وأسالت لهم جداول نعيمها، والتفت الملة بهم في عوائد بركتها، فأصبحوا في نعمتها غرقين، وفي خضرة عيشها فكهين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تربعت الأمور بهم في ظل سلطان قاهر، وآوتهم الحال إلى</w:t>
      </w:r>
      <w:bookmarkStart w:id="551" w:name="pg10639_94434"/>
    </w:p>
    <w:p>
      <w:pPr>
        <w:pStyle w:val="BookText"/>
        <w:rPr/>
      </w:pPr>
      <w:bookmarkEnd w:id="551"/>
      <w:r>
        <w:rPr>
          <w:rFonts w:ascii="Amiri" w:hAnsi="Amiri" w:eastAsia="Amiri" w:cs="Amiri"/>
          <w:color w:val="111111"/>
          <w:sz w:val="28"/>
          <w:sz w:val="28"/>
          <w:szCs w:val="28"/>
          <w:rtl w:val="true"/>
          <w:lang w:bidi="ar-SA"/>
        </w:rPr>
        <w:t xml:space="preserve">كنف عز غالب، وتعطفت الأمور عليهم في ذرى </w:t>
      </w:r>
      <w:r>
        <w:rPr>
          <w:rStyle w:val="FootnoteAnchor"/>
          <w:rtl w:val="true"/>
        </w:rPr>
        <w:footnoteReference w:id="508"/>
      </w:r>
      <w:r>
        <w:rPr>
          <w:rFonts w:ascii="Amiri" w:hAnsi="Amiri" w:eastAsia="Amiri" w:cs="Amiri"/>
          <w:color w:val="111111"/>
          <w:sz w:val="28"/>
          <w:sz w:val="28"/>
          <w:szCs w:val="28"/>
          <w:rtl w:val="true"/>
          <w:lang w:bidi="ar-SA"/>
        </w:rPr>
        <w:t>ملك ثابت، فهم حكام على العالمين، وملوك في أطراف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يملكون الأمور على من كان يملكها عليهم، ويمضون الأحكام في من كان يمضيها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تغمز لهم قناة، ولا تقرع لهم صفاة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10"/>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لا يكاد يكلم أحدا إلا أجابه</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 </w:t>
      </w:r>
      <w:r>
        <w:rPr>
          <w:rFonts w:eastAsia="IRNazanin" w:cs="IRNazanin"/>
          <w:color w:val="111111"/>
          <w:sz w:val="28"/>
          <w:szCs w:val="28"/>
          <w:lang w:bidi="fa-IR"/>
        </w:rPr>
        <w:t>818</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الطيب ذكره، والمبارك اسمه؛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المصطفى المرتضى، ورسوله النبي الأمي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2" w:name="__RefHeading___Toc2547026_372815092"/>
      <w:bookmarkStart w:id="553" w:name="_Toc208"/>
      <w:bookmarkEnd w:id="552"/>
      <w:r>
        <w:rPr>
          <w:rtl w:val="true"/>
        </w:rPr>
        <w:t xml:space="preserve">ج </w:t>
      </w:r>
      <w:r>
        <w:rPr>
          <w:rtl w:val="true"/>
        </w:rPr>
        <w:t xml:space="preserve">- </w:t>
      </w:r>
      <w:r>
        <w:rPr>
          <w:rtl w:val="true"/>
        </w:rPr>
        <w:t>أهل البيت</w:t>
      </w:r>
      <w:bookmarkEnd w:id="553"/>
    </w:p>
    <w:p>
      <w:pPr>
        <w:pStyle w:val="BookText"/>
        <w:rPr/>
      </w:pPr>
      <w:r>
        <w:rPr>
          <w:rFonts w:eastAsia="Times New Roman" w:cs="Times New Roman" w:ascii="Times New Roman" w:hAnsi="Times New Roman"/>
          <w:color w:val="111111"/>
          <w:sz w:val="28"/>
          <w:szCs w:val="28"/>
          <w:lang w:val="en-US" w:bidi="en-US"/>
        </w:rPr>
        <w:t>937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وبركتهم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يعمر بلاده، وبهم يرزق عباده، وبهم نزل القطر من السماء، وبهم يخرج بركات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أئمة المسلمين، وحجج الله على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ينزل الغيث وتنشر الرحمة، وتخرج بركات الأرض</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يزيد الجعفي،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سليمان بن مهران الأعمش عن الإمام ف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الاحتجاج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عن أبيه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دينار، المناقب لابن شهرآشوب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بيت الرحمة، وبيت النعمة، وبيت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خطبة يذكر فيها حال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لخلقه أئمة من الله، يهدون بالحق وبه يعدلون، حجج الله ودعاته ورعاته على خلقه، يدين بهديهم العباد، وتستهل بنورهم البلاد، وينمو ببركتهم التلاد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يومئذ 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فينا مولود أعظم بركة على شيعتنا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أبي يحيى الصنعاني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فجيء بابنه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صغير،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المولود الذي لم يولد مولود أعظم بركة على شيعتنا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محال معرفة الله، ومساكن بركة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صلاتنا عليكم وما خصنا به من ولايتكم طيبا لخلقنا، وطهارة لأنفسنا، وبركة لنا، وكفارة لذنوبنا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إعلام الورى والإرشاد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يحيى الصنعاني نحوه،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موسى بن عبد الله النخعي،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موسى بن عمران النخعي،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554" w:name="pg10639_94436"/>
    </w:p>
    <w:p>
      <w:pPr>
        <w:pStyle w:val="BookText"/>
        <w:rPr/>
      </w:pPr>
      <w:bookmarkEnd w:id="554"/>
      <w:r>
        <w:rPr>
          <w:rFonts w:eastAsia="Times New Roman" w:cs="Times New Roman" w:ascii="Times New Roman" w:hAnsi="Times New Roman"/>
          <w:color w:val="111111"/>
          <w:sz w:val="28"/>
          <w:szCs w:val="28"/>
          <w:lang w:val="en-US" w:bidi="en-US"/>
        </w:rPr>
        <w:t>944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لما عرج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صل على نفسك وعلى أهل بيتك،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وعلى أهل بيتي وقد فعل، ثم التفت فإذا بصفوف من الملائكة والمرسلين والنبيين،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سلم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إليه أن السلام والتحية والرحمة والبركات أنت وذريتك</w:t>
      </w:r>
      <w:r>
        <w:rPr>
          <w:rFonts w:eastAsia="Amiri" w:cs="Amiri" w:ascii="Amiri" w:hAnsi="Amiri"/>
          <w:color w:val="111111"/>
          <w:sz w:val="28"/>
          <w:szCs w:val="28"/>
          <w:rtl w:val="true"/>
          <w:lang w:bidi="ar-SA"/>
        </w:rPr>
        <w:t xml:space="preserve">. </w:t>
      </w:r>
      <w:r>
        <w:rPr>
          <w:rStyle w:val="FootnoteAnchor"/>
        </w:rPr>
        <w:footnoteReference w:id="512"/>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والراحة، والفلح والفلاح والنجاح، والبركة، والعفو والعافية والمعافاة، والبشرى والنضرة والرضا، والقرب والقرابة، والنصر والظفر والتمكين، والسرور والمحبة،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أحب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ووالاه، وائتم به، وأقر بفضله، وتولى الأوصياء من بعده، وحق على أن أدخلهم في شفاعتي، وحق على ربي أن يستجيب لي فيهم، وهم أتباعي ومن تبعني فإنه مني</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كل خير وبركة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2547028_372815092"/>
      <w:bookmarkStart w:id="556" w:name="_Toc209"/>
      <w:bookmarkEnd w:id="555"/>
      <w:r>
        <w:rPr>
          <w:rtl w:val="true"/>
        </w:rPr>
        <w:t xml:space="preserve">د </w:t>
      </w:r>
      <w:r>
        <w:rPr>
          <w:rtl w:val="true"/>
        </w:rPr>
        <w:t xml:space="preserve">- </w:t>
      </w:r>
      <w:r>
        <w:rPr>
          <w:rtl w:val="true"/>
        </w:rPr>
        <w:t>الجماعة</w:t>
      </w:r>
      <w:bookmarkEnd w:id="556"/>
    </w:p>
    <w:p>
      <w:pPr>
        <w:pStyle w:val="BookText"/>
        <w:rPr/>
      </w:pPr>
      <w:r>
        <w:rPr>
          <w:rFonts w:eastAsia="Times New Roman" w:cs="Times New Roman" w:ascii="Times New Roman" w:hAnsi="Times New Roman"/>
          <w:color w:val="111111"/>
          <w:sz w:val="28"/>
          <w:szCs w:val="28"/>
          <w:lang w:val="en-US" w:bidi="en-US"/>
        </w:rPr>
        <w:t>946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بركة، والفرقة 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جميعا ولا تفرقوا؛ فإن البركة مع الجماعة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bookmarkStart w:id="557" w:name="pg10639_94437"/>
    </w:p>
    <w:p>
      <w:pPr>
        <w:pStyle w:val="Heading5"/>
        <w:numPr>
          <w:ilvl w:val="4"/>
          <w:numId w:val="1"/>
        </w:numPr>
        <w:rPr/>
      </w:pPr>
      <w:bookmarkStart w:id="558" w:name="__RefHeading___Toc2547030_372815092"/>
      <w:bookmarkStart w:id="559" w:name="_Toc210"/>
      <w:bookmarkEnd w:id="557"/>
      <w:bookmarkEnd w:id="558"/>
      <w:r>
        <w:rPr>
          <w:rtl w:val="true"/>
        </w:rPr>
        <w:t xml:space="preserve">ه </w:t>
      </w:r>
      <w:r>
        <w:rPr>
          <w:rtl w:val="true"/>
        </w:rPr>
        <w:t xml:space="preserve">- </w:t>
      </w:r>
      <w:r>
        <w:rPr>
          <w:rtl w:val="true"/>
        </w:rPr>
        <w:t>المؤمن</w:t>
      </w:r>
      <w:bookmarkEnd w:id="559"/>
    </w:p>
    <w:p>
      <w:pPr>
        <w:pStyle w:val="BookText"/>
        <w:rPr/>
      </w:pPr>
      <w:r>
        <w:rPr>
          <w:rFonts w:eastAsia="Times New Roman" w:cs="Times New Roman" w:ascii="Times New Roman" w:hAnsi="Times New Roman"/>
          <w:color w:val="111111"/>
          <w:sz w:val="28"/>
          <w:szCs w:val="28"/>
          <w:lang w:val="en-US" w:bidi="en-US"/>
        </w:rPr>
        <w:t>948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إذا رأى أهل قرية قد أسرفوا في المعاصي وفيها ثلاث نفر من المؤمنين، 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وتقدست أسماؤه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معصيتي، لولا فيكم من المؤمنين المتحابين بجلالي، العامرين بصلاتهم أرضي ومساجدي، والمستغفرين بالأسحار خوفا مني، لأنزلت بكم عذابي ثم لا أبالي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ليدفع بالمؤمن الصالح عن مائة أهل بيت من جيرانه البلاء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أن يصيب أهل الأرض بعذاب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الذين يتحابون بجلالي، ويعمرون مساجدي، ويستغفرون بالأسحار، لولاهم لأنزلت عذابي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المتباذلون في ولايتنا، المتحابون في مودتنا، المتزاورون في إحياء أمرنا؛ الذين إن غضبوا لم يظلموا، وإن رضوا لم يسرفوا؛ بركة على من جاوروا، سلم لمن خالطوا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bookmarkStart w:id="560" w:name="pg10639_94438"/>
    </w:p>
    <w:p>
      <w:pPr>
        <w:pStyle w:val="BookText"/>
        <w:rPr/>
      </w:pPr>
      <w:bookmarkEnd w:id="560"/>
      <w:r>
        <w:rPr>
          <w:rFonts w:eastAsia="Times New Roman" w:cs="Times New Roman" w:ascii="Times New Roman" w:hAnsi="Times New Roman"/>
          <w:color w:val="111111"/>
          <w:sz w:val="28"/>
          <w:szCs w:val="28"/>
          <w:lang w:val="en-US" w:bidi="en-US"/>
        </w:rPr>
        <w:t>952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ليدفع عن القرية بسبعة مؤمنين يكونون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ليدفع بالمؤمن الواحد عن القرية الفناء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بقية من المسلمين فيكم لهلكتم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 قرية عذاب وفيها سبعة من المؤمنين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بركة على المؤمن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2547032_372815092"/>
      <w:bookmarkStart w:id="562" w:name="_Toc211"/>
      <w:bookmarkEnd w:id="561"/>
      <w:r>
        <w:rPr>
          <w:rtl w:val="true"/>
        </w:rPr>
        <w:t xml:space="preserve">و </w:t>
      </w:r>
      <w:r>
        <w:rPr>
          <w:rtl w:val="true"/>
        </w:rPr>
        <w:t xml:space="preserve">- </w:t>
      </w:r>
      <w:r>
        <w:rPr>
          <w:rtl w:val="true"/>
        </w:rPr>
        <w:t>البنات</w:t>
      </w:r>
      <w:bookmarkEnd w:id="562"/>
    </w:p>
    <w:p>
      <w:pPr>
        <w:pStyle w:val="BookText"/>
        <w:rPr/>
      </w:pPr>
      <w:r>
        <w:rPr>
          <w:rFonts w:eastAsia="Times New Roman" w:cs="Times New Roman" w:ascii="Times New Roman" w:hAnsi="Times New Roman"/>
          <w:color w:val="111111"/>
          <w:sz w:val="28"/>
          <w:szCs w:val="28"/>
          <w:lang w:val="en-US" w:bidi="en-US"/>
        </w:rPr>
        <w:t>957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الولد البنات؛ ملطفات، مجهزات، مؤنسات، مباركات، مفليات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أبا البنات، البنات مباركات محببات، والبنون مبشرات، وهن الباقيات الصالحات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مسلم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حمزة،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489</w:t>
      </w:r>
      <w:r>
        <w:rPr>
          <w:rFonts w:ascii="Amiri" w:hAnsi="Amiri" w:eastAsia="Amiri" w:cs="Amiri"/>
          <w:color w:val="111111"/>
          <w:sz w:val="28"/>
          <w:sz w:val="28"/>
          <w:szCs w:val="28"/>
          <w:rtl w:val="true"/>
          <w:lang w:bidi="ar-SA"/>
        </w:rPr>
        <w:t>، الاصول الستة عشر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الاختصاص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الدعوات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الجعفريات عن الإمام الكاظم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باكيات مباركات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مباركات مفليات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القطب الراوندي في لب اللباب</w:t>
      </w:r>
      <w:r>
        <w:rPr>
          <w:rFonts w:eastAsia="Amiri" w:cs="Amiri" w:ascii="Amiri" w:hAnsi="Amiri"/>
          <w:color w:val="111111"/>
          <w:sz w:val="28"/>
          <w:szCs w:val="28"/>
          <w:rtl w:val="true"/>
          <w:lang w:bidi="ar-SA"/>
        </w:rPr>
        <w:t>.</w:t>
      </w:r>
      <w:bookmarkStart w:id="563" w:name="pg10639_94439"/>
    </w:p>
    <w:p>
      <w:pPr>
        <w:pStyle w:val="BookText"/>
        <w:rPr/>
      </w:pPr>
      <w:bookmarkEnd w:id="563"/>
      <w:r>
        <w:rPr>
          <w:rFonts w:eastAsia="Times New Roman" w:cs="Times New Roman" w:ascii="Times New Roman" w:hAnsi="Times New Roman"/>
          <w:color w:val="111111"/>
          <w:sz w:val="28"/>
          <w:szCs w:val="28"/>
          <w:lang w:val="en-US" w:bidi="en-US"/>
        </w:rPr>
        <w:t>959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ابنة فالله في عونه ونصرته، وبركته ومغفرته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الخفاء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دعا على بناته بالموت،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 فإن البركة في البنات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4" w:name="__RefHeading___Toc2547034_372815092"/>
      <w:bookmarkStart w:id="565" w:name="_Toc212"/>
      <w:bookmarkEnd w:id="564"/>
      <w:r>
        <w:rPr>
          <w:rtl w:val="true"/>
        </w:rPr>
        <w:t xml:space="preserve">ز </w:t>
      </w:r>
      <w:r>
        <w:rPr>
          <w:rtl w:val="true"/>
        </w:rPr>
        <w:t xml:space="preserve">- </w:t>
      </w:r>
      <w:r>
        <w:rPr>
          <w:rtl w:val="true"/>
        </w:rPr>
        <w:t>الصبيان</w:t>
      </w:r>
      <w:bookmarkEnd w:id="565"/>
    </w:p>
    <w:p>
      <w:pPr>
        <w:pStyle w:val="BookText"/>
        <w:rPr/>
      </w:pPr>
      <w:r>
        <w:rPr>
          <w:rFonts w:eastAsia="Times New Roman" w:cs="Times New Roman" w:ascii="Times New Roman" w:hAnsi="Times New Roman"/>
          <w:color w:val="111111"/>
          <w:sz w:val="28"/>
          <w:szCs w:val="28"/>
          <w:lang w:val="en-US" w:bidi="en-US"/>
        </w:rPr>
        <w:t>961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لا صبيان فيه لا بركة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66" w:name="__RefHeading___Toc2547036_372815092"/>
      <w:bookmarkStart w:id="567" w:name="_Toc213"/>
      <w:bookmarkEnd w:id="566"/>
      <w:r>
        <w:rPr>
          <w:rtl w:val="true"/>
        </w:rPr>
        <w:t xml:space="preserve">ح </w:t>
      </w:r>
      <w:r>
        <w:rPr>
          <w:rtl w:val="true"/>
        </w:rPr>
        <w:t xml:space="preserve">- </w:t>
      </w:r>
      <w:r>
        <w:rPr>
          <w:rtl w:val="true"/>
        </w:rPr>
        <w:t>الأكابر</w:t>
      </w:r>
      <w:bookmarkEnd w:id="567"/>
    </w:p>
    <w:p>
      <w:pPr>
        <w:pStyle w:val="BookText"/>
        <w:rPr/>
      </w:pPr>
      <w:r>
        <w:rPr>
          <w:rFonts w:eastAsia="Times New Roman" w:cs="Times New Roman" w:ascii="Times New Roman" w:hAnsi="Times New Roman"/>
          <w:color w:val="111111"/>
          <w:sz w:val="28"/>
          <w:szCs w:val="28"/>
          <w:lang w:val="en-US" w:bidi="en-US"/>
        </w:rPr>
        <w:t>962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مع أكابركم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مع أكابركم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مع أكابركم أهل العلم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في أكابرنا؛ فمن لم يرحم صغيرنا ويجل كبيرنا فليس منا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11004</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5862</w:t>
      </w:r>
      <w:r>
        <w:rPr>
          <w:rFonts w:ascii="Amiri" w:hAnsi="Amiri" w:eastAsia="Amiri" w:cs="Amiri"/>
          <w:color w:val="111111"/>
          <w:sz w:val="28"/>
          <w:sz w:val="28"/>
          <w:szCs w:val="28"/>
          <w:rtl w:val="true"/>
          <w:lang w:bidi="ar-SA"/>
        </w:rPr>
        <w:t>، حلية الأولياء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ابن عباس،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6015</w:t>
      </w:r>
      <w:r>
        <w:rPr>
          <w:rFonts w:ascii="Amiri" w:hAnsi="Amiri" w:eastAsia="Amiri" w:cs="Amiri"/>
          <w:color w:val="111111"/>
          <w:sz w:val="28"/>
          <w:sz w:val="28"/>
          <w:szCs w:val="28"/>
          <w:rtl w:val="true"/>
          <w:lang w:bidi="ar-SA"/>
        </w:rPr>
        <w:t>؛ جامع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6016</w:t>
      </w:r>
      <w:r>
        <w:rPr>
          <w:rFonts w:ascii="Amiri" w:hAnsi="Amiri" w:eastAsia="Amiri" w:cs="Amiri"/>
          <w:color w:val="111111"/>
          <w:sz w:val="28"/>
          <w:sz w:val="28"/>
          <w:szCs w:val="28"/>
          <w:rtl w:val="true"/>
          <w:lang w:bidi="ar-SA"/>
        </w:rPr>
        <w:t>، الجامع الصغير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نقلا عن مسند البزار عن ابن عباس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2193</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الرافعي عن ابن عباس</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أمامة،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5982</w:t>
      </w:r>
      <w:r>
        <w:rPr>
          <w:rFonts w:eastAsia="Amiri" w:cs="Amiri" w:ascii="Amiri" w:hAnsi="Amiri"/>
          <w:color w:val="111111"/>
          <w:sz w:val="28"/>
          <w:szCs w:val="28"/>
          <w:rtl w:val="true"/>
          <w:lang w:bidi="ar-SA"/>
        </w:rPr>
        <w:t>.</w:t>
      </w:r>
      <w:bookmarkStart w:id="568" w:name="pg10639_94440"/>
    </w:p>
    <w:p>
      <w:pPr>
        <w:pStyle w:val="Heading5"/>
        <w:numPr>
          <w:ilvl w:val="4"/>
          <w:numId w:val="1"/>
        </w:numPr>
        <w:rPr/>
      </w:pPr>
      <w:bookmarkStart w:id="569" w:name="__RefHeading___Toc2547038_372815092"/>
      <w:bookmarkStart w:id="570" w:name="_Toc214"/>
      <w:bookmarkEnd w:id="568"/>
      <w:bookmarkEnd w:id="569"/>
      <w:r>
        <w:rPr>
          <w:rtl w:val="true"/>
        </w:rPr>
        <w:t xml:space="preserve">ط </w:t>
      </w:r>
      <w:r>
        <w:rPr>
          <w:rtl w:val="true"/>
        </w:rPr>
        <w:t xml:space="preserve">- </w:t>
      </w:r>
      <w:r>
        <w:rPr>
          <w:rtl w:val="true"/>
        </w:rPr>
        <w:t>أهل المعروف</w:t>
      </w:r>
      <w:bookmarkEnd w:id="570"/>
    </w:p>
    <w:p>
      <w:pPr>
        <w:pStyle w:val="BookText"/>
        <w:rPr/>
      </w:pPr>
      <w:r>
        <w:rPr>
          <w:rFonts w:eastAsia="Times New Roman" w:cs="Times New Roman" w:ascii="Times New Roman" w:hAnsi="Times New Roman"/>
          <w:color w:val="111111"/>
          <w:sz w:val="28"/>
          <w:szCs w:val="28"/>
          <w:lang w:val="en-US" w:bidi="en-US"/>
        </w:rPr>
        <w:t>966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المعروف وأهله؛ فوالذي نفسي بيده إن البركة والعافية معهما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71" w:name="__RefHeading___Toc2547040_372815092"/>
      <w:bookmarkStart w:id="572" w:name="_Toc215"/>
      <w:bookmarkEnd w:id="571"/>
      <w:r>
        <w:rPr>
          <w:rtl w:val="true"/>
        </w:rPr>
        <w:t xml:space="preserve">ي </w:t>
      </w:r>
      <w:r>
        <w:rPr>
          <w:rtl w:val="true"/>
        </w:rPr>
        <w:t xml:space="preserve">- </w:t>
      </w:r>
      <w:r>
        <w:rPr>
          <w:rtl w:val="true"/>
        </w:rPr>
        <w:t>الزرق من النساء</w:t>
      </w:r>
      <w:bookmarkEnd w:id="572"/>
    </w:p>
    <w:p>
      <w:pPr>
        <w:pStyle w:val="BookText"/>
        <w:rPr/>
      </w:pPr>
      <w:r>
        <w:rPr>
          <w:rFonts w:eastAsia="Times New Roman" w:cs="Times New Roman" w:ascii="Times New Roman" w:hAnsi="Times New Roman"/>
          <w:color w:val="111111"/>
          <w:sz w:val="28"/>
          <w:szCs w:val="28"/>
          <w:lang w:val="en-US" w:bidi="en-US"/>
        </w:rPr>
        <w:t>967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الزرق؛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فيهن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73" w:name="__RefHeading___Toc2547042_372815092"/>
      <w:bookmarkStart w:id="574" w:name="_Toc216"/>
      <w:bookmarkEnd w:id="573"/>
      <w:r>
        <w:rPr>
          <w:rtl w:val="true"/>
        </w:rPr>
        <w:t xml:space="preserve">ك </w:t>
      </w:r>
      <w:r>
        <w:rPr>
          <w:rtl w:val="true"/>
        </w:rPr>
        <w:t xml:space="preserve">- </w:t>
      </w:r>
      <w:r>
        <w:rPr>
          <w:rtl w:val="true"/>
        </w:rPr>
        <w:t>يسيرة الولادة</w:t>
      </w:r>
      <w:bookmarkEnd w:id="574"/>
    </w:p>
    <w:p>
      <w:pPr>
        <w:pStyle w:val="BookText"/>
        <w:rPr/>
      </w:pPr>
      <w:r>
        <w:rPr>
          <w:rFonts w:eastAsia="Times New Roman" w:cs="Times New Roman" w:ascii="Times New Roman" w:hAnsi="Times New Roman"/>
          <w:color w:val="111111"/>
          <w:sz w:val="28"/>
          <w:szCs w:val="28"/>
          <w:lang w:val="en-US" w:bidi="en-US"/>
        </w:rPr>
        <w:t>968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بركة المرأة خفة مؤونتها ويسر ولادتها، وشؤمها شدة مؤونتها، وتعسر ولادتها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75" w:name="__RefHeading___Toc2547044_372815092"/>
      <w:bookmarkStart w:id="576" w:name="_Toc217"/>
      <w:bookmarkEnd w:id="575"/>
      <w:r>
        <w:rPr>
          <w:rtl w:val="true"/>
        </w:rPr>
        <w:t xml:space="preserve">ل </w:t>
      </w:r>
      <w:r>
        <w:rPr>
          <w:rtl w:val="true"/>
        </w:rPr>
        <w:t xml:space="preserve">- </w:t>
      </w:r>
      <w:r>
        <w:rPr>
          <w:rtl w:val="true"/>
        </w:rPr>
        <w:t>يسيرة المؤونة</w:t>
      </w:r>
      <w:bookmarkEnd w:id="576"/>
    </w:p>
    <w:p>
      <w:pPr>
        <w:pStyle w:val="BookText"/>
        <w:rPr/>
      </w:pPr>
      <w:r>
        <w:rPr>
          <w:rFonts w:eastAsia="Times New Roman" w:cs="Times New Roman" w:ascii="Times New Roman" w:hAnsi="Times New Roman"/>
          <w:color w:val="111111"/>
          <w:sz w:val="28"/>
          <w:szCs w:val="28"/>
          <w:lang w:val="en-US" w:bidi="en-US"/>
        </w:rPr>
        <w:t>969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النساء بركة أيسرهن مؤونة</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577" w:name="pg10639_94441"/>
    </w:p>
    <w:p>
      <w:pPr>
        <w:pStyle w:val="BookText"/>
        <w:rPr/>
      </w:pPr>
      <w:bookmarkEnd w:id="577"/>
      <w:r>
        <w:rPr>
          <w:rFonts w:eastAsia="Times New Roman" w:cs="Times New Roman" w:ascii="Times New Roman" w:hAnsi="Times New Roman"/>
          <w:color w:val="111111"/>
          <w:sz w:val="28"/>
          <w:szCs w:val="28"/>
          <w:lang w:val="en-US" w:bidi="en-US"/>
        </w:rPr>
        <w:t>970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النساء بركة أيسرهن صداقا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 المرأة تيسير خطبتها، وتيسير صداقها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78" w:name="__RefHeading___Toc2547046_372815092"/>
      <w:bookmarkStart w:id="579" w:name="_Toc218"/>
      <w:bookmarkEnd w:id="578"/>
      <w:r>
        <w:rPr>
          <w:rtl w:val="true"/>
        </w:rPr>
        <w:t xml:space="preserve">م </w:t>
      </w:r>
      <w:r>
        <w:rPr>
          <w:rtl w:val="true"/>
        </w:rPr>
        <w:t xml:space="preserve">- </w:t>
      </w:r>
      <w:r>
        <w:rPr>
          <w:rtl w:val="true"/>
        </w:rPr>
        <w:t>النوادر</w:t>
      </w:r>
      <w:bookmarkEnd w:id="579"/>
    </w:p>
    <w:p>
      <w:pPr>
        <w:pStyle w:val="BookText"/>
        <w:rPr/>
      </w:pPr>
      <w:r>
        <w:rPr>
          <w:rFonts w:eastAsia="Times New Roman" w:cs="Times New Roman" w:ascii="Times New Roman" w:hAnsi="Times New Roman"/>
          <w:color w:val="111111"/>
          <w:sz w:val="28"/>
          <w:szCs w:val="28"/>
          <w:lang w:val="en-US" w:bidi="en-US"/>
        </w:rPr>
        <w:t>972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أمتي كمثل ماء أنزله الله من السماء، لا يدرى البركة في أولها أو في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بذوات الأعجاز؛ فإنهن أنجب وفيهن 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بركة المرأة تبكيرها بالأنثى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 وربيع مربع، وكرب مقمع، وغل قمل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بذوات الأوراك، فإنهن أنجب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وكلها عن عبد الله بن المغيرة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واثلة بن الأسقع،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45567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أبي عبد الله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كثيرة الخير مخصبة، وربيع مربع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في حجرها ولد، وفي بطنها آخر، وكرب مقمع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سيئة الخلق مع زوجها، وغل 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عند زوجها كالغل القمل، وهو غل من جلد يقع فيه القمل فيأكله فلا يتهيأ له أن يحذر منها شيئا، وهو مثل للعرب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هامش المصدر</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1613</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معاني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عن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مسعدة بن زياد عن الإمام الصادق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الأمالي للطوسي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علي بن رزين أخي دعبل الخزاعي عن الإمام الرضا عن آبائه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النوادر للراوندي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بحار الأنوار</w:t>
      </w:r>
      <w:r>
        <w:rPr>
          <w:rFonts w:eastAsia="Amiri" w:cs="Amiri" w:ascii="Amiri" w:hAnsi="Amiri"/>
          <w:color w:val="111111"/>
          <w:sz w:val="28"/>
          <w:szCs w:val="28"/>
          <w:rtl w:val="true"/>
          <w:lang w:bidi="ar-SA"/>
        </w:rPr>
        <w:t>:</w:t>
      </w:r>
      <w:bookmarkStart w:id="580" w:name="pg10639_94442"/>
    </w:p>
    <w:p>
      <w:pPr>
        <w:pStyle w:val="Heading4"/>
        <w:numPr>
          <w:ilvl w:val="3"/>
          <w:numId w:val="1"/>
        </w:numPr>
        <w:rPr/>
      </w:pPr>
      <w:bookmarkStart w:id="581" w:name="__RefHeading___Toc2547048_372815092"/>
      <w:bookmarkStart w:id="582" w:name="_Toc219"/>
      <w:bookmarkEnd w:id="580"/>
      <w:bookmarkEnd w:id="581"/>
      <w:r>
        <w:rPr/>
        <w:t>2</w:t>
      </w:r>
      <w:r>
        <w:rPr>
          <w:rtl w:val="true"/>
        </w:rPr>
        <w:t xml:space="preserve"> / </w:t>
      </w:r>
      <w:r>
        <w:rPr/>
        <w:t>11</w:t>
      </w:r>
      <w:r>
        <w:rPr>
          <w:rtl w:val="true"/>
        </w:rPr>
        <w:t xml:space="preserve"> </w:t>
      </w:r>
      <w:r>
        <w:rPr>
          <w:rtl w:val="true"/>
        </w:rPr>
        <w:t>الحيوان والبركة</w:t>
      </w:r>
      <w:bookmarkEnd w:id="582"/>
    </w:p>
    <w:p>
      <w:pPr>
        <w:pStyle w:val="Heading5"/>
        <w:numPr>
          <w:ilvl w:val="4"/>
          <w:numId w:val="1"/>
        </w:numPr>
        <w:rPr/>
      </w:pPr>
      <w:bookmarkStart w:id="583" w:name="__RefHeading___Toc2547050_372815092"/>
      <w:bookmarkStart w:id="584" w:name="_Toc220"/>
      <w:bookmarkEnd w:id="583"/>
      <w:r>
        <w:rPr>
          <w:rtl w:val="true"/>
        </w:rPr>
        <w:t xml:space="preserve">أ </w:t>
      </w:r>
      <w:r>
        <w:rPr>
          <w:rtl w:val="true"/>
        </w:rPr>
        <w:t xml:space="preserve">- </w:t>
      </w:r>
      <w:r>
        <w:rPr>
          <w:rtl w:val="true"/>
        </w:rPr>
        <w:t>الأنعام</w:t>
      </w:r>
      <w:bookmarkEnd w:id="584"/>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والأنعم </w:t>
      </w:r>
      <w:r>
        <w:rPr>
          <w:rStyle w:val="FootnoteAnchor"/>
          <w:rtl w:val="true"/>
        </w:rPr>
        <w:footnoteReference w:id="514"/>
      </w:r>
      <w:r>
        <w:rPr>
          <w:rFonts w:ascii="Amiri" w:hAnsi="Amiri" w:eastAsia="Amiri" w:cs="Amiri"/>
          <w:color w:val="111111"/>
          <w:sz w:val="28"/>
          <w:sz w:val="28"/>
          <w:szCs w:val="28"/>
          <w:rtl w:val="true"/>
          <w:lang w:bidi="ar-SA"/>
        </w:rPr>
        <w:t xml:space="preserve">خلقها لكم فيها دفء ومنافع ومنها تأكلون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فيها جمال حين تريحون وحين تسرحون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أثقالكم إلى بلد لم تكونوا بالغيه إلا بشق الأنفس إن ربكم لرءوف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والخيل والبغال والحمير لتركبوها وزينة ويخلق ما لا تعلمون</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الإبل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w:t>
      </w:r>
      <w:r>
        <w:rPr>
          <w:rFonts w:eastAsia="Amiri" w:cs="Amiri" w:ascii="Amiri" w:hAnsi="Amiri"/>
          <w:color w:val="111111"/>
          <w:sz w:val="28"/>
          <w:szCs w:val="28"/>
          <w:rtl w:val="true"/>
          <w:lang w:bidi="ar-SA"/>
        </w:rPr>
        <w:t xml:space="preserve">. </w:t>
      </w:r>
      <w:r>
        <w:rPr>
          <w:rStyle w:val="FootnoteAnchor"/>
        </w:rPr>
        <w:footnoteReference w:id="516"/>
      </w:r>
      <w:r>
        <w:rPr>
          <w:rFonts w:eastAsia="Amiri" w:cs="Amiri" w:ascii="Amiri" w:hAnsi="Amiri"/>
          <w:color w:val="111111"/>
          <w:sz w:val="28"/>
          <w:szCs w:val="28"/>
          <w:lang w:bidi="ar-SA"/>
        </w:rPr>
        <w:t>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أبوال الإبل وألبانها شفاء للذربة بطونهم</w:t>
      </w:r>
      <w:r>
        <w:rPr>
          <w:rFonts w:eastAsia="Amiri" w:cs="Amiri" w:ascii="Amiri" w:hAnsi="Amiri"/>
          <w:color w:val="111111"/>
          <w:sz w:val="28"/>
          <w:szCs w:val="28"/>
          <w:rtl w:val="true"/>
          <w:lang w:bidi="ar-SA"/>
        </w:rPr>
        <w:t xml:space="preserve">. </w:t>
      </w:r>
      <w:r>
        <w:rPr>
          <w:rStyle w:val="FootnoteAnchor"/>
        </w:rPr>
        <w:footnoteReference w:id="517"/>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اطلبوا الخير في أخفاف الإبل وأعناقها صادرة وواردة</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البقر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يمنعك أن تتخذي في بيتك بركة؟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البركة؟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شاة تحلب؛ فإنه من كان في داره شاة تحلب أو نعجة أو بقرة تحلب فبركات كلهن</w:t>
      </w:r>
      <w:r>
        <w:rPr>
          <w:rFonts w:eastAsia="Amiri" w:cs="Amiri" w:ascii="Amiri" w:hAnsi="Amiri"/>
          <w:color w:val="111111"/>
          <w:sz w:val="28"/>
          <w:szCs w:val="28"/>
          <w:rtl w:val="true"/>
          <w:lang w:bidi="ar-SA"/>
        </w:rPr>
        <w:t xml:space="preserve">. </w:t>
      </w:r>
      <w:r>
        <w:rPr>
          <w:rStyle w:val="FootnoteAnchor"/>
        </w:rPr>
        <w:footnoteReference w:id="519"/>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المال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زرعه صاحبه وأصلحه وأدى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الزرع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غنم له قد تبع بها مواضع القطر، يقيم الصلاة ويؤتي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الغنم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بخير وتروح بخير</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إسماعيل بن أبي زياد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والبغال والحمير لتركبوها وزينة ويخلق ما لا تعلمون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نواصي الخيل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عز لأهلها، والغنم بركة، والخير معقود في نواصي الخيل إلى</w:t>
      </w:r>
    </w:p>
    <w:p>
      <w:pPr>
        <w:pStyle w:val="BookText"/>
        <w:rPr/>
      </w:pP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Style w:val="FootnoteAnchor"/>
          <w:rtl w:val="true"/>
        </w:rPr>
        <w:footnoteReference w:id="521"/>
      </w:r>
      <w:r>
        <w:rPr>
          <w:rFonts w:ascii="Amiri" w:hAnsi="Amiri" w:eastAsia="Amiri" w:cs="Amiri"/>
          <w:color w:val="111111"/>
          <w:sz w:val="28"/>
          <w:sz w:val="28"/>
          <w:szCs w:val="28"/>
          <w:rtl w:val="true"/>
          <w:lang w:bidi="ar-SA"/>
        </w:rPr>
        <w:t xml:space="preserve">الغنم </w:t>
      </w:r>
      <w:r>
        <w:rPr>
          <w:rFonts w:eastAsia="Amiri" w:cs="Amiri" w:ascii="Amiri" w:hAnsi="Amiri"/>
          <w:color w:val="111111"/>
          <w:sz w:val="28"/>
          <w:szCs w:val="28"/>
          <w:lang w:bidi="ar-SA"/>
        </w:rPr>
        <w:t>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بالغنم والحرث؛ فإنهما يروحان بخير ويغدوان بخير</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والأربعة الأخيرة ليس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الإبل عز لأهلها، والغنم بركة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المعيشة جعل البركات في الحرث والغنم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في البيت بركة، والشاتان بركتان، والثلاث بركات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عندهم شاة إلا وفي بيتهم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 الغابة عن شيبة بن عبد الرحمان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الشاة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المنتجة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أصل من اصول أصحابنا وكلاهما عن ابن فضال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الشاة بركة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عروة عن ام هانئ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اتخذي غنما؛ فإن فيها بركة</w:t>
      </w:r>
      <w:r>
        <w:rPr>
          <w:rFonts w:eastAsia="Amiri" w:cs="Amiri" w:ascii="Amiri" w:hAnsi="Amiri"/>
          <w:color w:val="111111"/>
          <w:sz w:val="28"/>
          <w:szCs w:val="28"/>
          <w:rtl w:val="true"/>
          <w:lang w:bidi="ar-SA"/>
        </w:rPr>
        <w:t xml:space="preserve">. </w:t>
      </w:r>
      <w:r>
        <w:rPr>
          <w:rStyle w:val="FootnoteAnchor"/>
        </w:rPr>
        <w:footnoteReference w:id="523"/>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غنمها لا تزكو، فقال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ألوانها؟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استبدلي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أغناما بيضا؛ فإن البركة فيها</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eastAsia="Times New Roman" w:cs="Times New Roman" w:ascii="Times New Roman" w:hAnsi="Times New Roman"/>
          <w:color w:val="111111"/>
          <w:sz w:val="28"/>
          <w:szCs w:val="28"/>
          <w:lang w:val="en-US" w:bidi="en-US"/>
        </w:rPr>
        <w:t>991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 في أهل الغنم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أعشار الرزق في التجارة، والجزء الباقي في السابياء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الغنم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 أيمن،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في بيتك البركة؟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في بيتي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أعني ذلك، ذاك شاة تتخذينها، تستغني ولدك من لبنها، وتطعمين من سمنها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أم سلمة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في بيتك البركة؟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والحمد لله، إن البركة لفي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أنزل ثلاث 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والشاة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996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يتخذه الرجل في منزله لعياله الشاة؛ فمن كانت في منزله شاة قدست عليه الملائكة في كل يوم مرة، ومن كانت عنده شاتان قدست عليه الملائكة مرتين في كل يوم، وكذلك في الثلاث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بورك فيكم</w:t>
      </w:r>
      <w:r>
        <w:rPr>
          <w:rFonts w:eastAsia="Amiri" w:cs="Amiri" w:ascii="Amiri" w:hAnsi="Amiri"/>
          <w:color w:val="111111"/>
          <w:sz w:val="28"/>
          <w:szCs w:val="28"/>
          <w:rtl w:val="true"/>
          <w:lang w:bidi="ar-SA"/>
        </w:rPr>
        <w:t xml:space="preserve">. </w:t>
      </w:r>
      <w:r>
        <w:rPr>
          <w:rStyle w:val="FootnoteAnchor"/>
        </w:rPr>
        <w:footnoteReference w:id="525"/>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أهل بيت يكون عندهم شاة لبون إلا قدسوا في كل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يقال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بوركتم بوركتم</w:t>
      </w:r>
      <w:r>
        <w:rPr>
          <w:rFonts w:eastAsia="Amiri" w:cs="Amiri" w:ascii="Amiri" w:hAnsi="Amiri"/>
          <w:color w:val="111111"/>
          <w:sz w:val="28"/>
          <w:szCs w:val="28"/>
          <w:rtl w:val="true"/>
          <w:lang w:bidi="ar-SA"/>
        </w:rPr>
        <w:t xml:space="preserve">. </w:t>
      </w:r>
      <w:r>
        <w:rPr>
          <w:rStyle w:val="FootnoteAnchor"/>
        </w:rPr>
        <w:footnoteReference w:id="526"/>
      </w:r>
      <w:r>
        <w:rPr>
          <w:rFonts w:eastAsia="Amiri" w:cs="Amiri" w:ascii="Amiri" w:hAnsi="Amiri"/>
          <w:color w:val="111111"/>
          <w:sz w:val="28"/>
          <w:szCs w:val="28"/>
          <w:lang w:bidi="ar-SA"/>
        </w:rPr>
        <w:t>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بيت شاة آتاهم الله برزقها وزاد في أرزاقهم وارتحل الفقر عنهم مرحلة، فإن اتخذوا شاتين آتاهم الله بأرزاقهما وزاد في أرزاقهم وارتحل الفقر عنهم مرحلتين، فإن اتخذوا ثلاثة آتاهم الله بأرزاقهم وارتحل الفقر عنهم رأسا</w:t>
      </w:r>
      <w:r>
        <w:rPr>
          <w:rFonts w:eastAsia="Amiri" w:cs="Amiri" w:ascii="Amiri" w:hAnsi="Amiri"/>
          <w:color w:val="111111"/>
          <w:sz w:val="28"/>
          <w:szCs w:val="28"/>
          <w:rtl w:val="true"/>
          <w:lang w:bidi="ar-SA"/>
        </w:rPr>
        <w:t xml:space="preserve">. </w:t>
      </w:r>
      <w:r>
        <w:rPr>
          <w:rStyle w:val="FootnoteAnchor"/>
        </w:rPr>
        <w:footnoteReference w:id="527"/>
      </w:r>
      <w:r>
        <w:rPr>
          <w:rFonts w:eastAsia="Amiri" w:cs="Amiri" w:ascii="Amiri" w:hAnsi="Amiri"/>
          <w:color w:val="111111"/>
          <w:sz w:val="28"/>
          <w:szCs w:val="28"/>
          <w:lang w:bidi="ar-SA"/>
        </w:rPr>
        <w:t>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في بيته شاة عيدية </w:t>
      </w:r>
      <w:r>
        <w:rPr>
          <w:rStyle w:val="FootnoteAnchor"/>
          <w:rtl w:val="true"/>
        </w:rPr>
        <w:footnoteReference w:id="528"/>
      </w:r>
      <w:r>
        <w:rPr>
          <w:rFonts w:ascii="Amiri" w:hAnsi="Amiri" w:eastAsia="Amiri" w:cs="Amiri"/>
          <w:color w:val="111111"/>
          <w:sz w:val="28"/>
          <w:sz w:val="28"/>
          <w:szCs w:val="28"/>
          <w:rtl w:val="true"/>
          <w:lang w:bidi="ar-SA"/>
        </w:rPr>
        <w:t>ارتحل الفقر عنه منقلة، ومن كانت في بيته اثنتان ارتحل عنه الفقر منقلتين، ومن كانت في بيته ثلاث نفى الله عنه الفقر</w:t>
      </w:r>
      <w:r>
        <w:rPr>
          <w:rFonts w:eastAsia="Amiri" w:cs="Amiri" w:ascii="Amiri" w:hAnsi="Amiri"/>
          <w:color w:val="111111"/>
          <w:sz w:val="28"/>
          <w:szCs w:val="28"/>
          <w:rtl w:val="true"/>
          <w:lang w:bidi="ar-SA"/>
        </w:rPr>
        <w:t xml:space="preserve">. </w:t>
      </w:r>
      <w:r>
        <w:rPr>
          <w:rStyle w:val="FootnoteAnchor"/>
        </w:rPr>
        <w:footnoteReference w:id="529"/>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المحاسن عن عبد الله بن سنان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اتخذ أهل البيت الشاة قدستهم الملائكة كل يوم تقديسة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يقولون؟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قدستم قدستم</w:t>
      </w:r>
      <w:r>
        <w:rPr>
          <w:rFonts w:eastAsia="IRNazanin" w:cs="IRNazanin"/>
          <w:color w:val="111111"/>
          <w:sz w:val="28"/>
          <w:szCs w:val="28"/>
          <w:rtl w:val="true"/>
          <w:lang w:bidi="fa-IR"/>
        </w:rPr>
        <w:t xml:space="preserve">. </w:t>
      </w:r>
      <w:r>
        <w:rPr>
          <w:rStyle w:val="FootnoteAnchor"/>
          <w:rtl w:val="true"/>
        </w:rPr>
        <w:footnoteReference w:id="530"/>
      </w:r>
      <w:bookmarkStart w:id="585" w:name="pg10639_94447"/>
    </w:p>
    <w:p>
      <w:pPr>
        <w:pStyle w:val="BookText"/>
        <w:rPr/>
      </w:pPr>
      <w:bookmarkEnd w:id="585"/>
      <w:r>
        <w:rPr>
          <w:rFonts w:eastAsia="Times New Roman" w:cs="Times New Roman" w:ascii="Times New Roman" w:hAnsi="Times New Roman"/>
          <w:color w:val="111111"/>
          <w:sz w:val="28"/>
          <w:szCs w:val="28"/>
          <w:lang w:val="en-US" w:bidi="en-US"/>
        </w:rPr>
        <w:t>1001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 عن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يكون له في منزله عنز حلوب إلا قدس أهل ذلك المنزل، وبورك عليهم، فإن كانت اثنتين قدسوا كل يوم 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يقدسون؟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بورك عليكم، وطبتم وطاب إدامكم</w:t>
      </w:r>
      <w:r>
        <w:rPr>
          <w:rFonts w:eastAsia="Amiri" w:cs="Amiri" w:ascii="Amiri" w:hAnsi="Amiri"/>
          <w:color w:val="111111"/>
          <w:sz w:val="28"/>
          <w:szCs w:val="28"/>
          <w:rtl w:val="true"/>
          <w:lang w:bidi="ar-SA"/>
        </w:rPr>
        <w:t xml:space="preserve">. </w:t>
      </w:r>
      <w:r>
        <w:rPr>
          <w:rStyle w:val="FootnoteAnchor"/>
          <w:rtl w:val="true"/>
        </w:rPr>
        <w:footnoteReference w:id="531"/>
      </w:r>
    </w:p>
    <w:p>
      <w:pPr>
        <w:pStyle w:val="Heading5"/>
        <w:numPr>
          <w:ilvl w:val="4"/>
          <w:numId w:val="1"/>
        </w:numPr>
        <w:rPr/>
      </w:pPr>
      <w:bookmarkStart w:id="586" w:name="__RefHeading___Toc2547052_372815092"/>
      <w:bookmarkStart w:id="587" w:name="_Toc221"/>
      <w:bookmarkEnd w:id="586"/>
      <w:r>
        <w:rPr>
          <w:rtl w:val="true"/>
        </w:rPr>
        <w:t xml:space="preserve">ب </w:t>
      </w:r>
      <w:r>
        <w:rPr>
          <w:rtl w:val="true"/>
        </w:rPr>
        <w:t xml:space="preserve">- </w:t>
      </w:r>
      <w:r>
        <w:rPr>
          <w:rtl w:val="true"/>
        </w:rPr>
        <w:t>الدجاج</w:t>
      </w:r>
      <w:bookmarkEnd w:id="587"/>
    </w:p>
    <w:p>
      <w:pPr>
        <w:pStyle w:val="BookText"/>
        <w:rPr/>
      </w:pPr>
      <w:r>
        <w:rPr>
          <w:rFonts w:eastAsia="Times New Roman" w:cs="Times New Roman" w:ascii="Times New Roman" w:hAnsi="Times New Roman"/>
          <w:color w:val="111111"/>
          <w:sz w:val="28"/>
          <w:szCs w:val="28"/>
          <w:lang w:val="en-US" w:bidi="en-US"/>
        </w:rPr>
        <w:t>1002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في الدار بركة، والدجاج في الدار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الأغنياء باتخاذ الغنم، وأمر الفقراء باتخاذ الدجاج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الديك أحسن صوتا من الطاووس، وهو أعظم بركة، ينبهك في مواقيت الصلاة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588" w:name="__RefHeading___Toc2547054_372815092"/>
      <w:bookmarkStart w:id="589" w:name="_Toc222"/>
      <w:bookmarkEnd w:id="588"/>
      <w:r>
        <w:rPr>
          <w:rtl w:val="true"/>
        </w:rPr>
        <w:t xml:space="preserve">ج </w:t>
      </w:r>
      <w:r>
        <w:rPr>
          <w:rtl w:val="true"/>
        </w:rPr>
        <w:t xml:space="preserve">- </w:t>
      </w:r>
      <w:r>
        <w:rPr>
          <w:rtl w:val="true"/>
        </w:rPr>
        <w:t>النحل</w:t>
      </w:r>
      <w:bookmarkEnd w:id="589"/>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وأوحى ربك إلى النحل أن اتخذي من الجبال بيوتا ومن الشجر ومما يعرشون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كلى من كل الثمرات فاسلكي سبل ربك ذللا يخرج منم بطونها شراب مختلف ألونه فيه شفاء للناس إن في ذلك لأية لقوم يتفكرون</w:t>
      </w:r>
      <w:r>
        <w:rPr>
          <w:rFonts w:eastAsia="Amiri" w:cs="Amiri" w:ascii="Amiri" w:hAnsi="Amiri"/>
          <w:color w:val="111111"/>
          <w:sz w:val="28"/>
          <w:szCs w:val="28"/>
          <w:rtl w:val="true"/>
          <w:lang w:bidi="ar-SA"/>
        </w:rPr>
        <w:t xml:space="preserve">). </w:t>
      </w:r>
      <w:r>
        <w:rPr>
          <w:rStyle w:val="FootnoteAnchor"/>
        </w:rPr>
        <w:footnoteReference w:id="532"/>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في الناس كالنحلة في الطير؛ ليس شيء </w:t>
      </w:r>
      <w:bookmarkStart w:id="590" w:name="pg10639_94448"/>
    </w:p>
    <w:p>
      <w:pPr>
        <w:pStyle w:val="BookText"/>
        <w:rPr/>
      </w:pPr>
      <w:bookmarkEnd w:id="590"/>
      <w:r>
        <w:rPr>
          <w:rFonts w:ascii="Amiri" w:hAnsi="Amiri" w:eastAsia="Amiri" w:cs="Amiri"/>
          <w:color w:val="111111"/>
          <w:sz w:val="28"/>
          <w:sz w:val="28"/>
          <w:szCs w:val="28"/>
          <w:rtl w:val="true"/>
          <w:lang w:bidi="ar-SA"/>
        </w:rPr>
        <w:t>من الطير إلا وهو يستضعفها، ولو يعلمون ما في أجوافها من البركة لم يفعلوا ذلك بها</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ربيعة بن ناجذ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 الطير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يعلمون </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2547056_372815092"/>
      <w:bookmarkStart w:id="592" w:name="_Toc223"/>
      <w:bookmarkEnd w:id="591"/>
      <w:r>
        <w:rPr/>
        <w:t>2</w:t>
      </w:r>
      <w:r>
        <w:rPr>
          <w:rtl w:val="true"/>
        </w:rPr>
        <w:t xml:space="preserve"> / </w:t>
      </w:r>
      <w:r>
        <w:rPr/>
        <w:t>12</w:t>
      </w:r>
      <w:r>
        <w:rPr>
          <w:rtl w:val="true"/>
        </w:rPr>
        <w:t xml:space="preserve"> </w:t>
      </w:r>
      <w:r>
        <w:rPr>
          <w:rtl w:val="true"/>
        </w:rPr>
        <w:t>الأمكنة والبركة</w:t>
      </w:r>
      <w:bookmarkEnd w:id="592"/>
    </w:p>
    <w:p>
      <w:pPr>
        <w:pStyle w:val="Heading5"/>
        <w:numPr>
          <w:ilvl w:val="4"/>
          <w:numId w:val="1"/>
        </w:numPr>
        <w:rPr/>
      </w:pPr>
      <w:bookmarkStart w:id="593" w:name="__RefHeading___Toc2547058_372815092"/>
      <w:bookmarkStart w:id="594" w:name="_Toc224"/>
      <w:bookmarkEnd w:id="593"/>
      <w:r>
        <w:rPr>
          <w:rtl w:val="true"/>
        </w:rPr>
        <w:t xml:space="preserve">أ </w:t>
      </w:r>
      <w:r>
        <w:rPr>
          <w:rtl w:val="true"/>
        </w:rPr>
        <w:t xml:space="preserve">- </w:t>
      </w:r>
      <w:r>
        <w:rPr>
          <w:rtl w:val="true"/>
        </w:rPr>
        <w:t>الأرض</w:t>
      </w:r>
      <w:bookmarkEnd w:id="5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فيها رواسي من فوقها وبرك </w:t>
      </w:r>
      <w:r>
        <w:rPr>
          <w:rStyle w:val="FootnoteAnchor"/>
          <w:rtl w:val="true"/>
        </w:rPr>
        <w:footnoteReference w:id="534"/>
      </w:r>
      <w:r>
        <w:rPr>
          <w:rFonts w:ascii="Amiri" w:hAnsi="Amiri" w:eastAsia="Amiri" w:cs="Amiri"/>
          <w:color w:val="111111"/>
          <w:sz w:val="28"/>
          <w:sz w:val="28"/>
          <w:szCs w:val="28"/>
          <w:rtl w:val="true"/>
          <w:lang w:bidi="ar-SA"/>
        </w:rPr>
        <w:t>فيها وقدر فيها أقواتها في أربعة أيام سواء للسائلين</w:t>
      </w:r>
      <w:r>
        <w:rPr>
          <w:rFonts w:eastAsia="Amiri" w:cs="Amiri" w:ascii="Amiri" w:hAnsi="Amiri"/>
          <w:color w:val="111111"/>
          <w:sz w:val="28"/>
          <w:szCs w:val="28"/>
          <w:rtl w:val="true"/>
          <w:lang w:bidi="ar-SA"/>
        </w:rPr>
        <w:t xml:space="preserve">). </w:t>
      </w:r>
      <w:r>
        <w:rPr>
          <w:rStyle w:val="FootnoteAnchor"/>
          <w:rtl w:val="true"/>
        </w:rPr>
        <w:footnoteReference w:id="535"/>
      </w:r>
    </w:p>
    <w:p>
      <w:pPr>
        <w:pStyle w:val="Heading5"/>
        <w:numPr>
          <w:ilvl w:val="4"/>
          <w:numId w:val="1"/>
        </w:numPr>
        <w:rPr/>
      </w:pPr>
      <w:bookmarkStart w:id="595" w:name="__RefHeading___Toc2547060_372815092"/>
      <w:bookmarkStart w:id="596" w:name="_Toc225"/>
      <w:bookmarkEnd w:id="595"/>
      <w:r>
        <w:rPr>
          <w:rtl w:val="true"/>
        </w:rPr>
        <w:t xml:space="preserve">ب </w:t>
      </w:r>
      <w:r>
        <w:rPr>
          <w:rtl w:val="true"/>
        </w:rPr>
        <w:t xml:space="preserve">- </w:t>
      </w:r>
      <w:r>
        <w:rPr>
          <w:rtl w:val="true"/>
        </w:rPr>
        <w:t>الكعبة</w:t>
      </w:r>
      <w:bookmarkEnd w:id="59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للعلمين</w:t>
      </w:r>
      <w:r>
        <w:rPr>
          <w:rFonts w:eastAsia="Amiri" w:cs="Amiri" w:ascii="Amiri" w:hAnsi="Amiri"/>
          <w:color w:val="111111"/>
          <w:sz w:val="28"/>
          <w:szCs w:val="28"/>
          <w:rtl w:val="true"/>
          <w:lang w:bidi="ar-SA"/>
        </w:rPr>
        <w:t xml:space="preserve">). </w:t>
      </w:r>
      <w:r>
        <w:rPr>
          <w:rStyle w:val="FootnoteAnchor"/>
        </w:rPr>
        <w:footnoteReference w:id="536"/>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جهلوا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كان قبله بيوت، ولكنه أول بيت وضع للناس مباركا، فيه الهدى والرحمة والبركة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من بناه إبراهيم، ثم بناه قوم من العرب من جرهم، ثم هدم فبنته قريش</w:t>
      </w:r>
      <w:r>
        <w:rPr>
          <w:rFonts w:eastAsia="Amiri" w:cs="Amiri" w:ascii="Amiri" w:hAnsi="Amiri"/>
          <w:color w:val="111111"/>
          <w:sz w:val="28"/>
          <w:szCs w:val="28"/>
          <w:rtl w:val="true"/>
          <w:lang w:bidi="ar-SA"/>
        </w:rPr>
        <w:t xml:space="preserve">. </w:t>
      </w:r>
      <w:r>
        <w:rPr>
          <w:rStyle w:val="FootnoteAnchor"/>
          <w:rtl w:val="true"/>
        </w:rPr>
        <w:footnoteReference w:id="537"/>
      </w:r>
      <w:bookmarkStart w:id="597" w:name="pg10639_94449"/>
    </w:p>
    <w:p>
      <w:pPr>
        <w:pStyle w:val="Heading5"/>
        <w:numPr>
          <w:ilvl w:val="4"/>
          <w:numId w:val="1"/>
        </w:numPr>
        <w:rPr/>
      </w:pPr>
      <w:bookmarkStart w:id="598" w:name="__RefHeading___Toc2547062_372815092"/>
      <w:bookmarkStart w:id="599" w:name="_Toc226"/>
      <w:bookmarkEnd w:id="597"/>
      <w:bookmarkEnd w:id="598"/>
      <w:r>
        <w:rPr>
          <w:rtl w:val="true"/>
        </w:rPr>
        <w:t xml:space="preserve">ج </w:t>
      </w:r>
      <w:r>
        <w:rPr>
          <w:rtl w:val="true"/>
        </w:rPr>
        <w:t xml:space="preserve">- </w:t>
      </w:r>
      <w:r>
        <w:rPr>
          <w:rtl w:val="true"/>
        </w:rPr>
        <w:t>فلسطين، الشام، سواد الكوفة</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ونجيناه ولوطا إلى الأرض التي بركنا فيها للعلمين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الأقصا الذي بركنا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ولسليمان الريح عاصفة تجرى بأمره إلى الأرض التي بركنا فيها وكنا بكل شىء علمين</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وأورثنا القوم الذين كانوا يستضعفون مشرق الأرض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أورثنا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المستضعفون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المقدسة بمشارقها ومغاربها، وإنما ذكرهم بوصفهم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القوم الذين كانوا يستضعفون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ليدل على عجيب صنعه تعالى في رفع الوضيع، وتقوية المستضعف، وتمليكه من الأرض ما لا يقدر على مثله عادة إلا كل قوى ذو أعضاد وأنصار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ومغربها التي بركنا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ونجيناه ولوطا إلى الأرض التي بركنا فيها للعلمين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 إلى الشام وسواد الكوفة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ولسليمان الريح عاصفة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كل جانب</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الأرض التي بركنا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بيت المقدس والشام</w:t>
      </w:r>
      <w:r>
        <w:rPr>
          <w:rFonts w:eastAsia="Amiri" w:cs="Amiri" w:ascii="Amiri" w:hAnsi="Amiri"/>
          <w:color w:val="111111"/>
          <w:sz w:val="28"/>
          <w:szCs w:val="28"/>
          <w:rtl w:val="true"/>
          <w:lang w:bidi="ar-SA"/>
        </w:rPr>
        <w:t xml:space="preserve">. </w:t>
      </w:r>
      <w:r>
        <w:rPr>
          <w:rStyle w:val="FootnoteAnchor"/>
          <w:rtl w:val="true"/>
        </w:rPr>
        <w:footnoteReference w:id="542"/>
      </w:r>
      <w:bookmarkStart w:id="600" w:name="pg10639_94450"/>
    </w:p>
    <w:p>
      <w:pPr>
        <w:pStyle w:val="Heading5"/>
        <w:numPr>
          <w:ilvl w:val="4"/>
          <w:numId w:val="1"/>
        </w:numPr>
        <w:rPr/>
      </w:pPr>
      <w:bookmarkStart w:id="601" w:name="__RefHeading___Toc2547064_372815092"/>
      <w:bookmarkStart w:id="602" w:name="_Toc227"/>
      <w:bookmarkEnd w:id="600"/>
      <w:bookmarkEnd w:id="601"/>
      <w:r>
        <w:rPr>
          <w:rtl w:val="true"/>
        </w:rPr>
        <w:t xml:space="preserve">د </w:t>
      </w:r>
      <w:r>
        <w:rPr>
          <w:rtl w:val="true"/>
        </w:rPr>
        <w:t xml:space="preserve">- </w:t>
      </w:r>
      <w:r>
        <w:rPr>
          <w:rtl w:val="true"/>
        </w:rPr>
        <w:t>مسجد الكوفة</w:t>
      </w:r>
      <w:bookmarkEnd w:id="602"/>
    </w:p>
    <w:p>
      <w:pPr>
        <w:pStyle w:val="BookText"/>
        <w:rPr/>
      </w:pPr>
      <w:r>
        <w:rPr>
          <w:rFonts w:eastAsia="Times New Roman" w:cs="Times New Roman" w:ascii="Times New Roman" w:hAnsi="Times New Roman"/>
          <w:color w:val="111111"/>
          <w:sz w:val="28"/>
          <w:szCs w:val="28"/>
          <w:lang w:val="en-US" w:bidi="en-US"/>
        </w:rPr>
        <w:t>1009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فضل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إلى الله عزوجل بالصلاة فيه، وارغبوا إليه في قضاء حوائجكم؛ فلو يعلم الناس ما فيه من البركة لأتوه من أقطار الأرض ولو حبوا على الثلج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03" w:name="__RefHeading___Toc2547066_372815092"/>
      <w:bookmarkStart w:id="604" w:name="_Toc228"/>
      <w:bookmarkEnd w:id="603"/>
      <w:r>
        <w:rPr>
          <w:rtl w:val="true"/>
        </w:rPr>
        <w:t xml:space="preserve">ه </w:t>
      </w:r>
      <w:r>
        <w:rPr>
          <w:rtl w:val="true"/>
        </w:rPr>
        <w:t xml:space="preserve">- </w:t>
      </w:r>
      <w:r>
        <w:rPr>
          <w:rtl w:val="true"/>
        </w:rPr>
        <w:t>كربلاء</w:t>
      </w:r>
      <w:bookmarkEnd w:id="604"/>
    </w:p>
    <w:p>
      <w:pPr>
        <w:pStyle w:val="BookText"/>
        <w:rPr/>
      </w:pPr>
      <w:r>
        <w:rPr>
          <w:rFonts w:eastAsia="Times New Roman" w:cs="Times New Roman" w:ascii="Times New Roman" w:hAnsi="Times New Roman"/>
          <w:color w:val="111111"/>
          <w:sz w:val="28"/>
          <w:szCs w:val="28"/>
          <w:lang w:val="en-US" w:bidi="en-US"/>
        </w:rPr>
        <w:t>1010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من قبر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أميال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مسكة 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ابن أبي يعفور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يأخذ الإنسان من طين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فينتفع به، ويأخذ غيره ولا ينتفع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الذي لا إله إلا هو، ما يأخذه أحد وهو يرى أن الله ينفعه به إلا نفعه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05" w:name="__RefHeading___Toc2547068_372815092"/>
      <w:bookmarkStart w:id="606" w:name="_Toc229"/>
      <w:bookmarkEnd w:id="605"/>
      <w:r>
        <w:rPr>
          <w:rtl w:val="true"/>
        </w:rPr>
        <w:t xml:space="preserve">و </w:t>
      </w:r>
      <w:r>
        <w:rPr>
          <w:rtl w:val="true"/>
        </w:rPr>
        <w:t xml:space="preserve">- </w:t>
      </w:r>
      <w:r>
        <w:rPr>
          <w:rtl w:val="true"/>
        </w:rPr>
        <w:t>قم</w:t>
      </w:r>
      <w:bookmarkEnd w:id="606"/>
    </w:p>
    <w:p>
      <w:pPr>
        <w:pStyle w:val="BookText"/>
        <w:rPr/>
      </w:pPr>
      <w:r>
        <w:rPr>
          <w:rFonts w:eastAsia="Times New Roman" w:cs="Times New Roman" w:ascii="Times New Roman" w:hAnsi="Times New Roman"/>
          <w:color w:val="111111"/>
          <w:sz w:val="28"/>
          <w:szCs w:val="28"/>
          <w:lang w:val="en-US" w:bidi="en-US"/>
        </w:rPr>
        <w:t>1013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على أهل قم؛ يسقي الله بلادهم الغيث، وينزل الله عليهم البركات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 الحجال عن غير واحد من أصحابنا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تاريخ قم عن محمد بن الفضيل عن عدة من أصحابه</w:t>
      </w:r>
      <w:r>
        <w:rPr>
          <w:rFonts w:eastAsia="Amiri" w:cs="Amiri" w:ascii="Amiri" w:hAnsi="Amiri"/>
          <w:color w:val="111111"/>
          <w:sz w:val="28"/>
          <w:szCs w:val="28"/>
          <w:rtl w:val="true"/>
          <w:lang w:bidi="ar-SA"/>
        </w:rPr>
        <w:t>.</w:t>
      </w:r>
      <w:bookmarkStart w:id="607" w:name="pg10639_94451"/>
    </w:p>
    <w:p>
      <w:pPr>
        <w:pStyle w:val="Heading4"/>
        <w:numPr>
          <w:ilvl w:val="3"/>
          <w:numId w:val="1"/>
        </w:numPr>
        <w:rPr/>
      </w:pPr>
      <w:bookmarkStart w:id="608" w:name="__RefHeading___Toc2547070_372815092"/>
      <w:bookmarkStart w:id="609" w:name="_Toc230"/>
      <w:bookmarkEnd w:id="607"/>
      <w:bookmarkEnd w:id="608"/>
      <w:r>
        <w:rPr/>
        <w:t>2</w:t>
      </w:r>
      <w:r>
        <w:rPr>
          <w:rtl w:val="true"/>
        </w:rPr>
        <w:t xml:space="preserve"> / </w:t>
      </w:r>
      <w:r>
        <w:rPr/>
        <w:t>13</w:t>
      </w:r>
      <w:r>
        <w:rPr>
          <w:rtl w:val="true"/>
        </w:rPr>
        <w:t>الأزمنة والبركة</w:t>
      </w:r>
      <w:bookmarkEnd w:id="609"/>
    </w:p>
    <w:p>
      <w:pPr>
        <w:pStyle w:val="Heading5"/>
        <w:numPr>
          <w:ilvl w:val="4"/>
          <w:numId w:val="1"/>
        </w:numPr>
        <w:rPr/>
      </w:pPr>
      <w:bookmarkStart w:id="610" w:name="__RefHeading___Toc2547072_372815092"/>
      <w:bookmarkStart w:id="611" w:name="_Toc231"/>
      <w:bookmarkEnd w:id="610"/>
      <w:r>
        <w:rPr>
          <w:rtl w:val="true"/>
        </w:rPr>
        <w:t xml:space="preserve">أ </w:t>
      </w:r>
      <w:r>
        <w:rPr>
          <w:rtl w:val="true"/>
        </w:rPr>
        <w:t xml:space="preserve">- </w:t>
      </w:r>
      <w:r>
        <w:rPr>
          <w:rtl w:val="true"/>
        </w:rPr>
        <w:t>شهر رمضان</w:t>
      </w:r>
      <w:bookmarkEnd w:id="6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 وبينت من الهدى والفرقان</w:t>
      </w:r>
      <w:r>
        <w:rPr>
          <w:rFonts w:eastAsia="Amiri" w:cs="Amiri" w:ascii="Amiri" w:hAnsi="Amiri"/>
          <w:color w:val="111111"/>
          <w:sz w:val="28"/>
          <w:szCs w:val="28"/>
          <w:rtl w:val="true"/>
          <w:lang w:bidi="ar-SA"/>
        </w:rPr>
        <w:t xml:space="preserve">). </w:t>
      </w:r>
      <w:r>
        <w:rPr>
          <w:rStyle w:val="FootnoteAnchor"/>
        </w:rPr>
        <w:footnoteReference w:id="543"/>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الله عزوجل، وهو شهر يضاعف الله فيه الحسنات، ويمحو فيه السيئات، وهو شهر البركة</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شهر رمضان؛ شهر خير وبركة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خطبته في آخر يوم من شعبان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فإنه أظلكم شهر عظيم، شهر مبارك، شهر فيه ليلة خير من ألف شهر، جعل الله صيامه 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تقرب فيه بخصلة من خصال الخير كان كمن أدى فريضة في ما سواه، ومن أدى فيه فريضة كمن أدى سبعين فريضة في ما سواه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477</w:t>
      </w:r>
      <w:r>
        <w:rPr>
          <w:rFonts w:eastAsia="IRNazanin" w:cs="IRNazanin"/>
          <w:color w:val="111111"/>
          <w:sz w:val="28"/>
          <w:szCs w:val="28"/>
          <w:rtl w:val="true"/>
          <w:lang w:bidi="fa-IR"/>
        </w:rPr>
        <w:t xml:space="preserve"> / </w:t>
      </w:r>
      <w:r>
        <w:rPr>
          <w:rFonts w:eastAsia="IRNazanin" w:cs="IRNazanin"/>
          <w:color w:val="111111"/>
          <w:sz w:val="28"/>
          <w:szCs w:val="28"/>
          <w:lang w:bidi="fa-IR"/>
        </w:rPr>
        <w:t>23714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584</w:t>
      </w:r>
      <w:r>
        <w:rPr>
          <w:rFonts w:eastAsia="IRNazanin" w:cs="IRNazanin"/>
          <w:color w:val="111111"/>
          <w:sz w:val="28"/>
          <w:szCs w:val="28"/>
          <w:rtl w:val="true"/>
          <w:lang w:bidi="fa-IR"/>
        </w:rPr>
        <w:t xml:space="preserve"> / </w:t>
      </w:r>
      <w:r>
        <w:rPr>
          <w:rFonts w:eastAsia="IRNazanin" w:cs="IRNazanin"/>
          <w:color w:val="111111"/>
          <w:sz w:val="28"/>
          <w:szCs w:val="28"/>
          <w:lang w:bidi="fa-IR"/>
        </w:rPr>
        <w:t>24276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شهر عظيم؛ يضاعف الله فيه الحسنات، ويمحو فيه السيئات، ويرفع فيه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في هذا الشهر بصدقة غفر الله له، ومن أحسن فيه إلى ما ملكت يمينه غفر الله له، ومن حسن فيه خلقه غفر الله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شهر رمضان؛ شهر مبارك، شهر فرض الله عليكم صيامه، تفتح فيه أبواب الجنان، وتغل فيه الشياطين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النكاح في رمضان رجاء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دعائه في كل يوم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فرغني فيه لعبادتك ودعائك، وتلاوة كتابك، وأعظم لي فيه البركة</w:t>
      </w:r>
      <w:r>
        <w:rPr>
          <w:rFonts w:eastAsia="Amiri" w:cs="Amiri" w:ascii="Amiri" w:hAnsi="Amiri"/>
          <w:color w:val="111111"/>
          <w:sz w:val="28"/>
          <w:szCs w:val="28"/>
          <w:rtl w:val="true"/>
          <w:lang w:bidi="ar-SA"/>
        </w:rPr>
        <w:t xml:space="preserve">. </w:t>
      </w:r>
      <w:r>
        <w:rPr>
          <w:rStyle w:val="FootnoteAnchor"/>
        </w:rPr>
        <w:footnoteReference w:id="545"/>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دعائه لوداع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من شهر لا تنافسه الأيام، السلام عليك من شهر هو من كل أمر سلام، السلام عليك غير كريه المصاحبة ولا ذميم الملابسة، السلام عليك كما وفدت علينا بالبركات، وغسلت عنا دنس الخطيئات</w:t>
      </w:r>
      <w:r>
        <w:rPr>
          <w:rFonts w:eastAsia="Amiri" w:cs="Amiri" w:ascii="Amiri" w:hAnsi="Amiri"/>
          <w:color w:val="111111"/>
          <w:sz w:val="28"/>
          <w:szCs w:val="28"/>
          <w:rtl w:val="true"/>
          <w:lang w:bidi="ar-SA"/>
        </w:rPr>
        <w:t xml:space="preserve">. </w:t>
      </w:r>
      <w:r>
        <w:rPr>
          <w:rStyle w:val="FootnoteAnchor"/>
          <w:rtl w:val="true"/>
        </w:rPr>
        <w:footnoteReference w:id="546"/>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تعالى ملائكة موكلين بالصائمين، يستغفرون لهم في كل يوم من شهر رمضان إلى آخره، وينادون الصائمين كل ليلة عند إفطارهم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أبشروا عباد الله، فقد جعتم قليلا وستشبعون كثيرا، بوركتم</w:t>
      </w:r>
      <w:bookmarkStart w:id="612" w:name="pg10639_94453"/>
    </w:p>
    <w:p>
      <w:pPr>
        <w:pStyle w:val="BookText"/>
        <w:rPr/>
      </w:pPr>
      <w:bookmarkEnd w:id="612"/>
      <w:r>
        <w:rPr>
          <w:rFonts w:ascii="Amiri" w:hAnsi="Amiri" w:eastAsia="Amiri" w:cs="Amiri"/>
          <w:color w:val="111111"/>
          <w:sz w:val="28"/>
          <w:sz w:val="28"/>
          <w:szCs w:val="28"/>
          <w:rtl w:val="true"/>
          <w:lang w:bidi="ar-SA"/>
        </w:rPr>
        <w:t>وبورك فيكم</w:t>
      </w:r>
      <w:r>
        <w:rPr>
          <w:rFonts w:eastAsia="Amiri" w:cs="Amiri" w:ascii="Amiri" w:hAnsi="Amiri"/>
          <w:color w:val="111111"/>
          <w:sz w:val="28"/>
          <w:szCs w:val="28"/>
          <w:rtl w:val="true"/>
          <w:lang w:bidi="ar-SA"/>
        </w:rPr>
        <w:t xml:space="preserve">. </w:t>
      </w:r>
      <w:r>
        <w:rPr>
          <w:rStyle w:val="FootnoteAnchor"/>
        </w:rPr>
        <w:footnoteReference w:id="547"/>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يقول في آخر ليلة من شعبان وأول ليلة من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هذا الشهر المبارك الذي انزل فيه القرآن هدى للناس وبينات من الهدى والفرقان قد حضر فسلمنا فيه وسلمه لنا وتسلمه منا في يسر منك وعافية</w:t>
      </w:r>
      <w:r>
        <w:rPr>
          <w:rFonts w:eastAsia="Amiri" w:cs="Amiri" w:ascii="Amiri" w:hAnsi="Amiri"/>
          <w:color w:val="111111"/>
          <w:sz w:val="28"/>
          <w:szCs w:val="28"/>
          <w:rtl w:val="true"/>
          <w:lang w:bidi="ar-SA"/>
        </w:rPr>
        <w:t xml:space="preserve">. </w:t>
      </w:r>
      <w:r>
        <w:rPr>
          <w:rStyle w:val="FootnoteAnchor"/>
        </w:rPr>
        <w:footnoteReference w:id="548"/>
      </w:r>
      <w:r>
        <w:rPr>
          <w:rFonts w:eastAsia="Amiri" w:cs="Amiri" w:ascii="Amiri" w:hAnsi="Amiri"/>
          <w:color w:val="111111"/>
          <w:sz w:val="28"/>
          <w:szCs w:val="28"/>
          <w:lang w:bidi="ar-SA"/>
        </w:rPr>
        <w:t>1024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وداع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بعظيم ما سألك به أحد من خلقك؛ من كريم أسمائك، وجميل ثنائك، وخاصة دعائك، أن تصلي على محمد وآل محمد، وأن تجعل شهرنا هذا أعظم شهر رمضان مر علينا منذ أنزلتنا إلى الدنيا بركة؛ في عصمة ديني، وخلاص نفسي، وقضاء حوائجي، وتشفعني في مسائلي، وتمام النعمة على، وصرف السوء عني، ولباس العافية لي فيه</w:t>
      </w:r>
      <w:r>
        <w:rPr>
          <w:rFonts w:eastAsia="Amiri" w:cs="Amiri" w:ascii="Amiri" w:hAnsi="Amiri"/>
          <w:color w:val="111111"/>
          <w:sz w:val="28"/>
          <w:szCs w:val="28"/>
          <w:rtl w:val="true"/>
          <w:lang w:bidi="ar-SA"/>
        </w:rPr>
        <w:t xml:space="preserve">. </w:t>
      </w:r>
      <w:r>
        <w:rPr>
          <w:rStyle w:val="FootnoteAnchor"/>
          <w:rtl w:val="true"/>
        </w:rPr>
        <w:footnoteReference w:id="5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تشفعني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 أبي بصير</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2547074_372815092"/>
      <w:bookmarkStart w:id="614" w:name="_Toc232"/>
      <w:bookmarkEnd w:id="613"/>
      <w:r>
        <w:rPr>
          <w:rtl w:val="true"/>
        </w:rPr>
        <w:t xml:space="preserve">ب </w:t>
      </w:r>
      <w:r>
        <w:rPr>
          <w:rtl w:val="true"/>
        </w:rPr>
        <w:t xml:space="preserve">- </w:t>
      </w:r>
      <w:r>
        <w:rPr>
          <w:rtl w:val="true"/>
        </w:rPr>
        <w:t>ليلة القدر</w:t>
      </w:r>
      <w:bookmarkEnd w:id="614"/>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w:t>
      </w:r>
      <w:r>
        <w:rPr>
          <w:rStyle w:val="FootnoteAnchor"/>
        </w:rPr>
        <w:footnoteReference w:id="550"/>
      </w:r>
      <w:r>
        <w:rPr>
          <w:rFonts w:eastAsia="Amiri" w:cs="Amiri" w:ascii="Amiri" w:hAnsi="Amiri"/>
          <w:color w:val="111111"/>
          <w:sz w:val="28"/>
          <w:szCs w:val="28"/>
          <w:lang w:bidi="ar-SA"/>
        </w:rPr>
        <w:t>1025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مباركة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ليلة القدر، وهي في كل سنة في شهر رمضان في العشر الأواخر، فلم ينزل </w:t>
      </w:r>
      <w:bookmarkStart w:id="615" w:name="pg10639_94454"/>
    </w:p>
    <w:p>
      <w:pPr>
        <w:pStyle w:val="BookText"/>
        <w:rPr/>
      </w:pPr>
      <w:bookmarkEnd w:id="615"/>
      <w:r>
        <w:rPr>
          <w:rFonts w:ascii="Amiri" w:hAnsi="Amiri" w:eastAsia="Amiri" w:cs="Amiri"/>
          <w:color w:val="111111"/>
          <w:sz w:val="28"/>
          <w:sz w:val="28"/>
          <w:szCs w:val="28"/>
          <w:rtl w:val="true"/>
          <w:lang w:bidi="ar-SA"/>
        </w:rPr>
        <w:t>القرآن إلا في ليلة القدر</w:t>
      </w:r>
      <w:r>
        <w:rPr>
          <w:rFonts w:eastAsia="Amiri" w:cs="Amiri" w:ascii="Amiri" w:hAnsi="Amiri"/>
          <w:color w:val="111111"/>
          <w:sz w:val="28"/>
          <w:szCs w:val="28"/>
          <w:rtl w:val="true"/>
          <w:lang w:bidi="ar-SA"/>
        </w:rPr>
        <w:t xml:space="preserve">. </w:t>
      </w:r>
      <w:r>
        <w:rPr>
          <w:rStyle w:val="FootnoteAnchor"/>
        </w:rPr>
        <w:footnoteReference w:id="551"/>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حين سئل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عنى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الصالح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والزكاة وأنواع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العمل في ألف شهر ليس فيها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ما يضاعف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للمؤمنين ما بلغوا، ولكن الله يضاعف لهم الحسنات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بحبنا</w:t>
      </w:r>
      <w:r>
        <w:rPr>
          <w:rFonts w:eastAsia="Amiri" w:cs="Amiri" w:ascii="Amiri" w:hAnsi="Amiri"/>
          <w:color w:val="111111"/>
          <w:sz w:val="28"/>
          <w:szCs w:val="28"/>
          <w:rtl w:val="true"/>
          <w:lang w:bidi="ar-SA"/>
        </w:rPr>
        <w:t xml:space="preserve">). </w:t>
      </w:r>
      <w:r>
        <w:rPr>
          <w:rStyle w:val="FootnoteAnchor"/>
          <w:rtl w:val="true"/>
        </w:rPr>
        <w:footnoteReference w:id="553"/>
      </w:r>
    </w:p>
    <w:p>
      <w:pPr>
        <w:pStyle w:val="Heading5"/>
        <w:numPr>
          <w:ilvl w:val="4"/>
          <w:numId w:val="1"/>
        </w:numPr>
        <w:rPr/>
      </w:pPr>
      <w:bookmarkStart w:id="616" w:name="__RefHeading___Toc2547076_372815092"/>
      <w:bookmarkStart w:id="617" w:name="_Toc233"/>
      <w:bookmarkEnd w:id="616"/>
      <w:r>
        <w:rPr>
          <w:rtl w:val="true"/>
        </w:rPr>
        <w:t xml:space="preserve">ج </w:t>
      </w:r>
      <w:r>
        <w:rPr>
          <w:rtl w:val="true"/>
        </w:rPr>
        <w:t xml:space="preserve">- </w:t>
      </w:r>
      <w:r>
        <w:rPr>
          <w:rtl w:val="true"/>
        </w:rPr>
        <w:t>شهر رجب</w:t>
      </w:r>
      <w:bookmarkEnd w:id="617"/>
    </w:p>
    <w:p>
      <w:pPr>
        <w:pStyle w:val="BookText"/>
        <w:rPr/>
      </w:pPr>
      <w:r>
        <w:rPr>
          <w:rFonts w:eastAsia="Times New Roman" w:cs="Times New Roman" w:ascii="Times New Roman" w:hAnsi="Times New Roman"/>
          <w:color w:val="111111"/>
          <w:sz w:val="28"/>
          <w:szCs w:val="28"/>
          <w:lang w:val="en-US" w:bidi="en-US"/>
        </w:rPr>
        <w:t>1027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الأصب؛ لان الرحمة على أمتي تصب صبا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الله من الشهور شهر رجب، وهو شهر الله، من عظم شهر رجب فقد عظم أمر الله، ومن عظم أمر الله أدخله جنات النعيم، وأوجب له رضوانه الأكبر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الله الأصم، المنير، الذي افترضه الله عزوجل لنفسه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المبارك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الأمالي للشجري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عثمان،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النوادر للراوندي عن ثوبان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 للراوندي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شهر رجب جمع المسلمين حوله وقام فيهم خطيبا، فحمد الله وأثنى عليه، وذكر من كان قبله من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المسلمون، قد أظلكم شهر عظيم مبارك، وهو شهر الأصب، يصب فيه الرحمة على من عبده إلا عبدا مشركا، أو مظهر بدعة في الإسلام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نصب في السماء السابعة ملكا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الداعي، فإذا دخل شهر رجب ينادي ذلك الملك كل ليلة منه إلى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للذاكرين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للطائعين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جليس من جالسني، ومطيع من أطاعني، وغافر من استغفرني، الشهر شهري، والعبد عبدي، والرحمة رحمتي، فمن دعاني في هذا الشهر أجبته، ومن سألني أعطيته، ومن استهداني هديته، وجعلت هذا الشهر حبلا بيني وبين عبادي؛ فمن اعتصم به وصل إلى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عظيم تضاعف فيه الحسنات ما لا تضاعف في غيره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شهر عظيم، يضاعف الله فيه الحسنات ويمحو فيه 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سيف المبارك عن أبيه، الإقبال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w:t>
      </w:r>
      <w:bookmarkStart w:id="618" w:name="pg10639_94456"/>
    </w:p>
    <w:p>
      <w:pPr>
        <w:pStyle w:val="Heading5"/>
        <w:numPr>
          <w:ilvl w:val="4"/>
          <w:numId w:val="1"/>
        </w:numPr>
        <w:rPr/>
      </w:pPr>
      <w:bookmarkStart w:id="619" w:name="__RefHeading___Toc2547078_372815092"/>
      <w:bookmarkStart w:id="620" w:name="_Toc234"/>
      <w:bookmarkEnd w:id="618"/>
      <w:bookmarkEnd w:id="619"/>
      <w:r>
        <w:rPr>
          <w:rtl w:val="true"/>
        </w:rPr>
        <w:t xml:space="preserve">د </w:t>
      </w:r>
      <w:r>
        <w:rPr>
          <w:rtl w:val="true"/>
        </w:rPr>
        <w:t xml:space="preserve">- </w:t>
      </w:r>
      <w:r>
        <w:rPr>
          <w:rtl w:val="true"/>
        </w:rPr>
        <w:t>شهر شعبان</w:t>
      </w:r>
      <w:bookmarkEnd w:id="620"/>
    </w:p>
    <w:p>
      <w:pPr>
        <w:pStyle w:val="BookText"/>
        <w:rPr/>
      </w:pPr>
      <w:r>
        <w:rPr>
          <w:rFonts w:eastAsia="Times New Roman" w:cs="Times New Roman" w:ascii="Times New Roman" w:hAnsi="Times New Roman"/>
          <w:color w:val="111111"/>
          <w:sz w:val="28"/>
          <w:szCs w:val="28"/>
          <w:lang w:val="en-US" w:bidi="en-US"/>
        </w:rPr>
        <w:t>1035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شعبان لانه تتشعب فيه أرزاق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العمل، فيه تضاعف الحسنة سبعين، والسيئة محطوطة، والذنب مغفور، والحسنة مقبولة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شعبان لانه يتشعب فيه خير كثير للصائم فيه حتى يدخل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شعبان لانه يشعب فيه خير كثير لرمضان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لياليهن كأيامهن، وأيامهن كلياليهن، يبر الله فيهن القسم، ويعتق فيهن النسم، ويعطي فيهن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وصباحها، وليلة عرفة وصباحها، وليلة النصف من شعبان وصباحها، وليلة الجمعة وصباحها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ينام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وعشرين من شهر رمضان، وليلة الفطر وليلة النصف من شعبان، وفيها تقسم الأرزاق والآجال وما يكون في السنة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21" w:name="__RefHeading___Toc2547080_372815092"/>
      <w:bookmarkStart w:id="622" w:name="_Toc235"/>
      <w:bookmarkEnd w:id="621"/>
      <w:r>
        <w:rPr>
          <w:rtl w:val="true"/>
        </w:rPr>
        <w:t xml:space="preserve">ه </w:t>
      </w:r>
      <w:r>
        <w:rPr>
          <w:rtl w:val="true"/>
        </w:rPr>
        <w:t xml:space="preserve">- </w:t>
      </w:r>
      <w:r>
        <w:rPr>
          <w:rtl w:val="true"/>
        </w:rPr>
        <w:t>يوم الجمعة</w:t>
      </w:r>
      <w:bookmarkEnd w:id="622"/>
    </w:p>
    <w:p>
      <w:pPr>
        <w:pStyle w:val="BookText"/>
        <w:rPr/>
      </w:pPr>
      <w:r>
        <w:rPr>
          <w:rFonts w:eastAsia="Times New Roman" w:cs="Times New Roman" w:ascii="Times New Roman" w:hAnsi="Times New Roman"/>
          <w:color w:val="111111"/>
          <w:sz w:val="28"/>
          <w:szCs w:val="28"/>
          <w:lang w:val="en-US" w:bidi="en-US"/>
        </w:rPr>
        <w:t>1040</w:t>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كفارة لما بينها وبين الجمعة التي قبلها وزيادة ثلاثة أيام؛</w:t>
      </w:r>
    </w:p>
    <w:p>
      <w:pPr>
        <w:pStyle w:val="BookText"/>
        <w:rPr/>
      </w:pPr>
      <w:r>
        <w:rPr>
          <w:rFonts w:ascii="Amiri" w:hAnsi="Amiri" w:eastAsia="Amiri" w:cs="Amiri"/>
          <w:color w:val="111111"/>
          <w:sz w:val="28"/>
          <w:sz w:val="28"/>
          <w:szCs w:val="28"/>
          <w:rtl w:val="true"/>
          <w:lang w:bidi="ar-SA"/>
        </w:rPr>
        <w:t>وذلك بأن الله عزوجل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7021</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شعيب عن أبيه؛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الصلاة على يوم الجمعة؛ فإنه يوم تضاعف فيه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الجمعة سيد الأيام؛ يضاعف الله فيه الحسنات، ويمحو فيه السيئات، ويرفع فيه الدرجات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وصف 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ساعة مباركة لا يسأل الله عبد مؤمن فيها شيئا إلا أعطاه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تضاعف يوم الجمعة؛ فأكثروا فيه من الصلاة والصدقة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الله الجمعة على غيرها من الأيام، وإن الجنان لتزخرف وتزين يوم الجمعة لمن أتاها، وإنكم تتسابقون إلى الجنة على قدر سبقكم إلى الجمعة، وإن أبواب السماء لتفتح لصعود أعمال العباد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623" w:name="pg10639_94458"/>
    </w:p>
    <w:p>
      <w:pPr>
        <w:pStyle w:val="BookText"/>
        <w:rPr/>
      </w:pPr>
      <w:bookmarkEnd w:id="623"/>
      <w:r>
        <w:rPr>
          <w:rFonts w:eastAsia="Times New Roman" w:cs="Times New Roman" w:ascii="Times New Roman" w:hAnsi="Times New Roman"/>
          <w:color w:val="111111"/>
          <w:sz w:val="28"/>
          <w:szCs w:val="28"/>
          <w:lang w:val="en-US" w:bidi="en-US"/>
        </w:rPr>
        <w:t>1046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الرجل يريد أن يعمل شيئا من الخير مثل الصدقة والصوم ونحو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ذلك يوم الجمعة؛ فإن العمل يوم الجمعة يضاعف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اجتنبوا المعاصي ليلة الجمعة؛ فإن السيئة مضاعفة والحسنة مضاعفة، ومن ترك معصية الله ليلة الجمعة غفر الله له كل ما سلف فيه، وقيل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استأنف العمل، ومن بارز الله ليلة الجمعة بمعصية أخذه الله بكل ما عمل في عمره، وضاعف عليه العذاب بهذه المعصية، فإذا كان ليلة الجمعة رفعت حيتان البحور رؤوسها، ودواب البراري، ثم نادت بصوت ذلق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تعذبنا بذنوب الآدميين</w:t>
      </w:r>
      <w:r>
        <w:rPr>
          <w:rFonts w:eastAsia="Amiri" w:cs="Amiri" w:ascii="Amiri" w:hAnsi="Amiri"/>
          <w:color w:val="111111"/>
          <w:sz w:val="28"/>
          <w:szCs w:val="28"/>
          <w:rtl w:val="true"/>
          <w:lang w:bidi="ar-SA"/>
        </w:rPr>
        <w:t xml:space="preserve">. </w:t>
      </w:r>
      <w:r>
        <w:rPr>
          <w:rStyle w:val="FootnoteAnchor"/>
          <w:rtl w:val="true"/>
        </w:rPr>
        <w:footnoteReference w:id="556"/>
      </w:r>
    </w:p>
    <w:p>
      <w:pPr>
        <w:pStyle w:val="Heading5"/>
        <w:numPr>
          <w:ilvl w:val="4"/>
          <w:numId w:val="1"/>
        </w:numPr>
        <w:rPr/>
      </w:pPr>
      <w:bookmarkStart w:id="624" w:name="__RefHeading___Toc2547082_372815092"/>
      <w:bookmarkStart w:id="625" w:name="_Toc236"/>
      <w:bookmarkEnd w:id="624"/>
      <w:r>
        <w:rPr>
          <w:rtl w:val="true"/>
        </w:rPr>
        <w:t xml:space="preserve">و </w:t>
      </w:r>
      <w:r>
        <w:rPr>
          <w:rtl w:val="true"/>
        </w:rPr>
        <w:t xml:space="preserve">- </w:t>
      </w:r>
      <w:r>
        <w:rPr>
          <w:rtl w:val="true"/>
        </w:rPr>
        <w:t>عيد الأضحى</w:t>
      </w:r>
      <w:bookmarkEnd w:id="625"/>
    </w:p>
    <w:p>
      <w:pPr>
        <w:pStyle w:val="BookText"/>
        <w:rPr/>
      </w:pPr>
      <w:r>
        <w:rPr>
          <w:rFonts w:eastAsia="Times New Roman" w:cs="Times New Roman" w:ascii="Times New Roman" w:hAnsi="Times New Roman"/>
          <w:color w:val="111111"/>
          <w:sz w:val="28"/>
          <w:szCs w:val="28"/>
          <w:lang w:val="en-US" w:bidi="en-US"/>
        </w:rPr>
        <w:t>1048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دعائه يوم الأضحى ويوم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يوم مبارك ميمون، والمسلمون فيه مجتمعون في أقطار أرضك، يشهد السائل منهم والطالب والراغب والراهب، وأنت الناظر في حوائجهم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26" w:name="__RefHeading___Toc2547084_372815092"/>
      <w:bookmarkStart w:id="627" w:name="_Toc237"/>
      <w:bookmarkEnd w:id="626"/>
      <w:r>
        <w:rPr>
          <w:rtl w:val="true"/>
        </w:rPr>
        <w:t xml:space="preserve">ز </w:t>
      </w:r>
      <w:r>
        <w:rPr>
          <w:rtl w:val="true"/>
        </w:rPr>
        <w:t xml:space="preserve">- </w:t>
      </w:r>
      <w:r>
        <w:rPr>
          <w:rtl w:val="true"/>
        </w:rPr>
        <w:t>عيد الغدير</w:t>
      </w:r>
      <w:bookmarkEnd w:id="627"/>
    </w:p>
    <w:p>
      <w:pPr>
        <w:pStyle w:val="BookText"/>
        <w:rPr/>
      </w:pPr>
      <w:r>
        <w:rPr>
          <w:rFonts w:eastAsia="Times New Roman" w:cs="Times New Roman" w:ascii="Times New Roman" w:hAnsi="Times New Roman"/>
          <w:color w:val="111111"/>
          <w:sz w:val="28"/>
          <w:szCs w:val="28"/>
          <w:lang w:val="en-US" w:bidi="en-US"/>
        </w:rPr>
        <w:t>1049</w:t>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ثواب الأعمال عن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للمؤمنين من الأعياد غير</w:t>
      </w:r>
      <w:bookmarkStart w:id="628" w:name="pg10639_94459"/>
    </w:p>
    <w:p>
      <w:pPr>
        <w:pStyle w:val="BookText"/>
        <w:rPr/>
      </w:pPr>
      <w:bookmarkEnd w:id="628"/>
      <w:r>
        <w:rPr>
          <w:rFonts w:ascii="Amiri" w:hAnsi="Amiri" w:eastAsia="Amiri" w:cs="Amiri"/>
          <w:color w:val="111111"/>
          <w:sz w:val="28"/>
          <w:sz w:val="28"/>
          <w:szCs w:val="28"/>
          <w:rtl w:val="true"/>
          <w:lang w:bidi="ar-SA"/>
        </w:rPr>
        <w:t>العيدين والجمعة؟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لهم ما هو أعظم من هذا، يوم أقيم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فعقد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في أعناق الرجال والنساء بغدير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يوم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الأيام تختلف،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ثمانية عشر من ذي الحجة،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والعمل فيه يعدل العمل في ثمانين شهرا، وينبغي أن يكثر فيه ذكر الله عزوجل والصلاة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ويوسع الرجل فيه على عياله</w:t>
      </w:r>
      <w:r>
        <w:rPr>
          <w:rFonts w:eastAsia="Amiri" w:cs="Amiri" w:ascii="Amiri" w:hAnsi="Amiri"/>
          <w:color w:val="111111"/>
          <w:sz w:val="28"/>
          <w:szCs w:val="28"/>
          <w:rtl w:val="true"/>
          <w:lang w:bidi="ar-SA"/>
        </w:rPr>
        <w:t xml:space="preserve">. </w:t>
      </w:r>
      <w:r>
        <w:rPr>
          <w:rStyle w:val="FootnoteAnchor"/>
          <w:rtl w:val="true"/>
        </w:rPr>
        <w:footnoteReference w:id="557"/>
      </w:r>
    </w:p>
    <w:p>
      <w:pPr>
        <w:pStyle w:val="Heading5"/>
        <w:numPr>
          <w:ilvl w:val="4"/>
          <w:numId w:val="1"/>
        </w:numPr>
        <w:rPr/>
      </w:pPr>
      <w:bookmarkStart w:id="629" w:name="__RefHeading___Toc2547086_372815092"/>
      <w:bookmarkStart w:id="630" w:name="_Toc238"/>
      <w:bookmarkEnd w:id="629"/>
      <w:r>
        <w:rPr>
          <w:rtl w:val="true"/>
        </w:rPr>
        <w:t xml:space="preserve">ح </w:t>
      </w:r>
      <w:r>
        <w:rPr>
          <w:rtl w:val="true"/>
        </w:rPr>
        <w:t xml:space="preserve">- </w:t>
      </w:r>
      <w:r>
        <w:rPr>
          <w:rtl w:val="true"/>
        </w:rPr>
        <w:t>البكرة</w:t>
      </w:r>
      <w:bookmarkEnd w:id="630"/>
    </w:p>
    <w:p>
      <w:pPr>
        <w:pStyle w:val="BookText"/>
        <w:rPr/>
      </w:pPr>
      <w:r>
        <w:rPr>
          <w:rFonts w:eastAsia="Times New Roman" w:cs="Times New Roman" w:ascii="Times New Roman" w:hAnsi="Times New Roman"/>
          <w:color w:val="111111"/>
          <w:sz w:val="28"/>
          <w:szCs w:val="28"/>
          <w:lang w:val="en-US" w:bidi="en-US"/>
        </w:rPr>
        <w:t>1050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غدا في طلب العلم أظلت عليه الملائكة، وبورك له في معيشته، ولم ينقص من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اغدوا في طلب العلم؛ فإن الغدو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بركة ونجاح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البكور مبارك، يزيد في جميع النعم، خصوصا في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طلب الرزق والحوائج؛ فإن الغدو بركة ونجاح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9445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29341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7250</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عائشة، كنز العمال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الحاجة فليبكر إليها؛ فإني سألت ربي عزوجل أن يبارك لأمتي في بكورها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صليتم الصبح فافزعوا إلى الدعاء، وباكروا في طلب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الخميس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 يوم سبتها وخميسها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 عن صخر الغامدي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إذا بعث سرية أو جيشا بعثهم في أول النهار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السنن الكبرى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6628</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القاسم بن جعفر العلوي عن أبيه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ومحمد بن مسلم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حبيب السجستاني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ascii="Amiri" w:hAnsi="Amiri" w:eastAsia="Amiri" w:cs="Amiri"/>
          <w:color w:val="111111"/>
          <w:sz w:val="28"/>
          <w:sz w:val="28"/>
          <w:szCs w:val="28"/>
          <w:rtl w:val="true"/>
          <w:lang w:bidi="ar-SA"/>
        </w:rPr>
        <w:t>، قرب الإسناد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428</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5789</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دارم بن قبيصة ونعيم بن صالح الطبري، عيون أخبار 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داود بن سليمان الفراء وأحمد بن عامر وأحمد بن عبد الله، 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عامر الطائي والثلاثة الأخيرة عن الإمام الرضا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2606</w:t>
      </w:r>
      <w:r>
        <w:rPr>
          <w:rFonts w:ascii="Amiri" w:hAnsi="Amiri" w:eastAsia="Amiri" w:cs="Amiri"/>
          <w:color w:val="111111"/>
          <w:sz w:val="28"/>
          <w:sz w:val="28"/>
          <w:szCs w:val="28"/>
          <w:rtl w:val="true"/>
          <w:lang w:bidi="ar-SA"/>
        </w:rPr>
        <w:t>،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2236</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1212</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19497</w:t>
      </w:r>
      <w:r>
        <w:rPr>
          <w:rFonts w:ascii="Amiri" w:hAnsi="Amiri" w:eastAsia="Amiri" w:cs="Amiri"/>
          <w:color w:val="111111"/>
          <w:sz w:val="28"/>
          <w:sz w:val="28"/>
          <w:szCs w:val="28"/>
          <w:rtl w:val="true"/>
          <w:lang w:bidi="ar-SA"/>
        </w:rPr>
        <w:t>، سنن الدارمي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18125</w:t>
      </w:r>
      <w:r>
        <w:rPr>
          <w:rFonts w:eastAsia="Amiri" w:cs="Amiri" w:ascii="Amiri" w:hAnsi="Amiri"/>
          <w:color w:val="111111"/>
          <w:sz w:val="28"/>
          <w:szCs w:val="28"/>
          <w:rtl w:val="true"/>
          <w:lang w:bidi="ar-SA"/>
        </w:rPr>
        <w:t>.</w:t>
      </w:r>
      <w:bookmarkStart w:id="631" w:name="pg10639_94461"/>
    </w:p>
    <w:p>
      <w:pPr>
        <w:pStyle w:val="BookText"/>
        <w:rPr/>
      </w:pPr>
      <w:bookmarkEnd w:id="631"/>
      <w:r>
        <w:rPr>
          <w:rFonts w:eastAsia="Times New Roman" w:cs="Times New Roman" w:ascii="Times New Roman" w:hAnsi="Times New Roman"/>
          <w:color w:val="111111"/>
          <w:sz w:val="28"/>
          <w:szCs w:val="28"/>
          <w:lang w:val="en-US" w:bidi="en-US"/>
        </w:rPr>
        <w:t>1060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يوصيني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اغد بسم الله؛ فإن الله تعالى بارك لأمتي في بكورها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 السبت والخميس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باكروا؛ فالبركة في المباكرة، وشاوروا؛ فالنجح في المشاورة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بارك لهذه الأمة في بكورها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32" w:name="__RefHeading___Toc2547088_372815092"/>
      <w:bookmarkStart w:id="633" w:name="_Toc239"/>
      <w:bookmarkEnd w:id="632"/>
      <w:r>
        <w:rPr/>
        <w:t>2</w:t>
      </w:r>
      <w:r>
        <w:rPr>
          <w:rtl w:val="true"/>
        </w:rPr>
        <w:t xml:space="preserve"> / </w:t>
      </w:r>
      <w:r>
        <w:rPr/>
        <w:t>14</w:t>
      </w:r>
      <w:r>
        <w:rPr>
          <w:rtl w:val="true"/>
        </w:rPr>
        <w:t xml:space="preserve"> </w:t>
      </w:r>
      <w:r>
        <w:rPr>
          <w:rtl w:val="true"/>
        </w:rPr>
        <w:t>الأطعمة والبركة</w:t>
      </w:r>
      <w:bookmarkEnd w:id="633"/>
    </w:p>
    <w:p>
      <w:pPr>
        <w:pStyle w:val="Heading5"/>
        <w:numPr>
          <w:ilvl w:val="4"/>
          <w:numId w:val="1"/>
        </w:numPr>
        <w:rPr/>
      </w:pPr>
      <w:bookmarkStart w:id="634" w:name="__RefHeading___Toc2547090_372815092"/>
      <w:bookmarkStart w:id="635" w:name="_Toc240"/>
      <w:bookmarkEnd w:id="634"/>
      <w:r>
        <w:rPr>
          <w:rtl w:val="true"/>
        </w:rPr>
        <w:t xml:space="preserve">أ </w:t>
      </w:r>
      <w:r>
        <w:rPr>
          <w:rtl w:val="true"/>
        </w:rPr>
        <w:t xml:space="preserve">- </w:t>
      </w:r>
      <w:r>
        <w:rPr>
          <w:rtl w:val="true"/>
        </w:rPr>
        <w:t>الزيتون</w:t>
      </w:r>
      <w:bookmarkEnd w:id="635"/>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كمشكوة فيها مصباح المصباح في زجاجة الزجاجة كأنها كوكب درى يوقد من شجرة مباركة زيتونة لا شرقية ولا غربية يكاد زيتها يضئ ولو لم تمسسه نار نور على نور يهدى الله لنوره من يشاء ويضرب الله الأمثال للناس والله بكل شىء عليم</w:t>
      </w:r>
      <w:r>
        <w:rPr>
          <w:rFonts w:eastAsia="Amiri" w:cs="Amiri" w:ascii="Amiri" w:hAnsi="Amiri"/>
          <w:color w:val="111111"/>
          <w:sz w:val="28"/>
          <w:szCs w:val="28"/>
          <w:rtl w:val="true"/>
          <w:lang w:bidi="ar-SA"/>
        </w:rPr>
        <w:t xml:space="preserve">). </w:t>
      </w:r>
      <w:r>
        <w:rPr>
          <w:rStyle w:val="FootnoteAnchor"/>
        </w:rPr>
        <w:footnoteReference w:id="558"/>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السواك الزيتون من الشجرة المباركة؛ يطيب الفم، ويذهب </w:t>
      </w:r>
      <w:bookmarkStart w:id="636" w:name="pg10639_94462"/>
    </w:p>
    <w:p>
      <w:pPr>
        <w:pStyle w:val="BookText"/>
        <w:rPr/>
      </w:pPr>
      <w:bookmarkEnd w:id="636"/>
      <w:r>
        <w:rPr>
          <w:rFonts w:ascii="Amiri" w:hAnsi="Amiri" w:eastAsia="Amiri" w:cs="Amiri"/>
          <w:color w:val="111111"/>
          <w:sz w:val="28"/>
          <w:sz w:val="28"/>
          <w:szCs w:val="28"/>
          <w:rtl w:val="true"/>
          <w:lang w:bidi="ar-SA"/>
        </w:rPr>
        <w:t>بالحفر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سواكي وسواك الأنبياء قبلي</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القطب الراوندي في لب اللباب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الزيتون يزيد في الماء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مما أوصى به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هبة الله ابنه أن كل الزيتون؛ فإنه من شجرة 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2547092_372815092"/>
      <w:bookmarkStart w:id="638" w:name="_Toc241"/>
      <w:bookmarkEnd w:id="637"/>
      <w:r>
        <w:rPr>
          <w:rtl w:val="true"/>
        </w:rPr>
        <w:t xml:space="preserve">ب </w:t>
      </w:r>
      <w:r>
        <w:rPr>
          <w:rtl w:val="true"/>
        </w:rPr>
        <w:t xml:space="preserve">- </w:t>
      </w:r>
      <w:r>
        <w:rPr>
          <w:rtl w:val="true"/>
        </w:rPr>
        <w:t>الزيت</w:t>
      </w:r>
      <w:bookmarkEnd w:id="638"/>
    </w:p>
    <w:p>
      <w:pPr>
        <w:pStyle w:val="BookText"/>
        <w:rPr/>
      </w:pPr>
      <w:r>
        <w:rPr>
          <w:rFonts w:eastAsia="Times New Roman" w:cs="Times New Roman" w:ascii="Times New Roman" w:hAnsi="Times New Roman"/>
          <w:color w:val="111111"/>
          <w:sz w:val="28"/>
          <w:szCs w:val="28"/>
          <w:lang w:val="en-US" w:bidi="en-US"/>
        </w:rPr>
        <w:t>1067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الزيت وادهنوا بالزيت؛ فإنه من شجرة مباركة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الزيت وادهنوا به؛ فإنه طيب مبارك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الزيت وادهنوا به؛ فإن فيه شفاء من سبعين داء، منها الجذام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639" w:name="pg10639_94463"/>
    </w:p>
    <w:p>
      <w:pPr>
        <w:pStyle w:val="BookText"/>
        <w:rPr/>
      </w:pPr>
      <w:bookmarkEnd w:id="639"/>
      <w:r>
        <w:rPr>
          <w:rFonts w:eastAsia="Times New Roman" w:cs="Times New Roman" w:ascii="Times New Roman" w:hAnsi="Times New Roman"/>
          <w:color w:val="111111"/>
          <w:sz w:val="28"/>
          <w:szCs w:val="28"/>
          <w:lang w:val="en-US" w:bidi="en-US"/>
        </w:rPr>
        <w:t>1070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بالزيت فكله، وادهن به؛ فإن من أكله وادهن به لم يقربه الشيطان أربعين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بهذه الشجرة المباركة زيت الزيتون فتداووا به؛ فإنه مصحة من الباسور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ادهنوا بالزيت وائتدموا به؛ فإنه دهنة الأخيار، وإدام المصطفين، مسحت بالقدس مرتين، بوركت مقبلة وبوركت مدبرة، لا يضر معها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40" w:name="__RefHeading___Toc2547094_372815092"/>
      <w:bookmarkStart w:id="641" w:name="_Toc242"/>
      <w:bookmarkEnd w:id="640"/>
      <w:r>
        <w:rPr>
          <w:rtl w:val="true"/>
        </w:rPr>
        <w:t xml:space="preserve">ج </w:t>
      </w:r>
      <w:r>
        <w:rPr>
          <w:rtl w:val="true"/>
        </w:rPr>
        <w:t xml:space="preserve">- </w:t>
      </w:r>
      <w:r>
        <w:rPr>
          <w:rtl w:val="true"/>
        </w:rPr>
        <w:t>الخبز</w:t>
      </w:r>
      <w:bookmarkEnd w:id="641"/>
    </w:p>
    <w:p>
      <w:pPr>
        <w:pStyle w:val="BookText"/>
        <w:rPr/>
      </w:pPr>
      <w:r>
        <w:rPr>
          <w:rFonts w:eastAsia="Times New Roman" w:cs="Times New Roman" w:ascii="Times New Roman" w:hAnsi="Times New Roman"/>
          <w:color w:val="111111"/>
          <w:sz w:val="28"/>
          <w:szCs w:val="28"/>
          <w:lang w:val="en-US" w:bidi="en-US"/>
        </w:rPr>
        <w:t>1073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أكرموا الخبز وعظموه؛ فإن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له بركات من السماء، وأخرج بركات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أن تشموا الخبز كما تشمه السباع؛ فإن الخبز مبارك، أرسل الله عزوجل له السماء مدرارا، وله أنبت الله المرعى، وبه صليتم، وبه صمتم، وبه حججتم بيت ربكم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عبد الله بن ام حرام الأنصاري نحوه،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40777</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إدريس بن يوسف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أنبت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bookmarkStart w:id="642" w:name="pg10639_94464"/>
    </w:p>
    <w:p>
      <w:pPr>
        <w:pStyle w:val="BookText"/>
        <w:rPr/>
      </w:pPr>
      <w:bookmarkEnd w:id="642"/>
      <w:r>
        <w:rPr>
          <w:rFonts w:eastAsia="Times New Roman" w:cs="Times New Roman" w:ascii="Times New Roman" w:hAnsi="Times New Roman"/>
          <w:color w:val="111111"/>
          <w:sz w:val="28"/>
          <w:szCs w:val="28"/>
          <w:lang w:val="en-US" w:bidi="en-US"/>
        </w:rPr>
        <w:t>1075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 الخبز، ولا تفرق بيننا وبينه، فلولا الخبز ما صمنا ولا صلينا، ولا أدينا فرائض ربنا عزوجل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 بأن تحمل الخبز في سفرك في زادك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43" w:name="__RefHeading___Toc2547096_372815092"/>
      <w:bookmarkStart w:id="644" w:name="_Toc243"/>
      <w:bookmarkEnd w:id="643"/>
      <w:r>
        <w:rPr>
          <w:rtl w:val="true"/>
        </w:rPr>
        <w:t xml:space="preserve">د </w:t>
      </w:r>
      <w:r>
        <w:rPr>
          <w:rtl w:val="true"/>
        </w:rPr>
        <w:t xml:space="preserve">- </w:t>
      </w:r>
      <w:r>
        <w:rPr>
          <w:rtl w:val="true"/>
        </w:rPr>
        <w:t>الشعير</w:t>
      </w:r>
      <w:bookmarkEnd w:id="644"/>
    </w:p>
    <w:p>
      <w:pPr>
        <w:pStyle w:val="BookText"/>
        <w:rPr/>
      </w:pPr>
      <w:r>
        <w:rPr>
          <w:rFonts w:eastAsia="Times New Roman" w:cs="Times New Roman" w:ascii="Times New Roman" w:hAnsi="Times New Roman"/>
          <w:color w:val="111111"/>
          <w:sz w:val="28"/>
          <w:szCs w:val="28"/>
          <w:lang w:val="en-US" w:bidi="en-US"/>
        </w:rPr>
        <w:t>1077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الله في شيء شفاء أكثر من الشعير ما جعله غذاء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خبز الشعير على البر كفضلنا على الناس، وما من نبي إلا وقد دعا لاكل الشعير وبارك عليه، وما دخل جوفا إلا وأخرج كل داء فيه، وهو قوت الأنبياء وطعام الأبرار، أبى الله تعالى أن يجعل قوت أنبيائه إلا شعيرا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45" w:name="__RefHeading___Toc2547098_372815092"/>
      <w:bookmarkStart w:id="646" w:name="_Toc244"/>
      <w:bookmarkEnd w:id="645"/>
      <w:r>
        <w:rPr>
          <w:rtl w:val="true"/>
        </w:rPr>
        <w:t xml:space="preserve">ه </w:t>
      </w:r>
      <w:r>
        <w:rPr>
          <w:rtl w:val="true"/>
        </w:rPr>
        <w:t xml:space="preserve">- </w:t>
      </w:r>
      <w:r>
        <w:rPr>
          <w:rtl w:val="true"/>
        </w:rPr>
        <w:t>التمر</w:t>
      </w:r>
      <w:bookmarkEnd w:id="646"/>
    </w:p>
    <w:p>
      <w:pPr>
        <w:pStyle w:val="BookText"/>
        <w:rPr/>
      </w:pPr>
      <w:r>
        <w:rPr>
          <w:rFonts w:eastAsia="Times New Roman" w:cs="Times New Roman" w:ascii="Times New Roman" w:hAnsi="Times New Roman"/>
          <w:color w:val="111111"/>
          <w:sz w:val="28"/>
          <w:szCs w:val="28"/>
          <w:lang w:val="en-US" w:bidi="en-US"/>
        </w:rPr>
        <w:t>1079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أفطر أحدكم فليفطر على تمر؛ فإنه بركة، فإن لم يجد تمرا فالماء؛ فإنه طهور</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أطعموا المرأة في شهرها الذي تلد فيه التمر؛ فإن ولدها يكون حليما نقيا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للنفساء عندي شفاء مثل الرطب، وما للمريض مثل 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ولدت المرأة فليكن أول ما تأكل الرطب، فإن لم يكن رطب فتمر؛ فإنه لو كان شيء أفضل منه أطعمه الله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ولدت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تأكل الحامل من شيء ولا تتداوى به أفضل من الرطب، قال الله عزوجل لمريم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وهزي إليك بجذع النخلة تسقط عليك رطبا جنيا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فكلي واشربي وقرى عينا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وحنكوا أولادكم بالتمر فهكذا فعل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 والحسين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الفاكهة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الرطب والبطيخ</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يأخذ الرطب بيمينه</w:t>
      </w:r>
      <w:bookmarkStart w:id="647" w:name="pg10639_94466"/>
    </w:p>
    <w:p>
      <w:pPr>
        <w:pStyle w:val="BookText"/>
        <w:rPr/>
      </w:pPr>
      <w:bookmarkEnd w:id="647"/>
      <w:r>
        <w:rPr>
          <w:rFonts w:ascii="Amiri" w:hAnsi="Amiri" w:eastAsia="Amiri" w:cs="Amiri"/>
          <w:color w:val="111111"/>
          <w:sz w:val="28"/>
          <w:sz w:val="28"/>
          <w:szCs w:val="28"/>
          <w:rtl w:val="true"/>
          <w:lang w:bidi="ar-SA"/>
        </w:rPr>
        <w:t>والبطيخ بيساره، فيأكل الرطب بالبطيخ، وكان أحب الفاكهة إليه</w:t>
      </w:r>
      <w:r>
        <w:rPr>
          <w:rFonts w:eastAsia="Amiri" w:cs="Amiri" w:ascii="Amiri" w:hAnsi="Amiri"/>
          <w:color w:val="111111"/>
          <w:sz w:val="28"/>
          <w:szCs w:val="28"/>
          <w:rtl w:val="true"/>
          <w:lang w:bidi="ar-SA"/>
        </w:rPr>
        <w:t xml:space="preserve">. </w:t>
      </w:r>
      <w:r>
        <w:rPr>
          <w:rStyle w:val="FootnoteAnchor"/>
          <w:rtl w:val="true"/>
        </w:rPr>
        <w:footnoteReference w:id="56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أبي نعيم في الطب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لا تمر فيه كالبيت لا طعام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الرطب فهنئوني، وإذا ذهب فعزوني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خالفوا أصحاب المسكر، وكلوا التمر؛ فإن فيه شفاء من الأدواء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48" w:name="__RefHeading___Toc2547100_372815092"/>
      <w:bookmarkStart w:id="649" w:name="_Toc245"/>
      <w:bookmarkEnd w:id="648"/>
      <w:r>
        <w:rPr>
          <w:rtl w:val="true"/>
        </w:rPr>
        <w:t xml:space="preserve">و </w:t>
      </w:r>
      <w:r>
        <w:rPr>
          <w:rtl w:val="true"/>
        </w:rPr>
        <w:t xml:space="preserve">- </w:t>
      </w:r>
      <w:r>
        <w:rPr>
          <w:rtl w:val="true"/>
        </w:rPr>
        <w:t>العدس</w:t>
      </w:r>
      <w:bookmarkEnd w:id="649"/>
    </w:p>
    <w:p>
      <w:pPr>
        <w:pStyle w:val="BookText"/>
        <w:rPr/>
      </w:pPr>
      <w:r>
        <w:rPr>
          <w:rFonts w:eastAsia="Times New Roman" w:cs="Times New Roman" w:ascii="Times New Roman" w:hAnsi="Times New Roman"/>
          <w:color w:val="111111"/>
          <w:sz w:val="28"/>
          <w:szCs w:val="28"/>
          <w:lang w:val="en-US" w:bidi="en-US"/>
        </w:rPr>
        <w:t>1089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بالعدس؛ فإنه مبارك مقدس، يرقق القلب ويكثر الدمعة، وقد بارك فيه سبعون نبيا آخرهم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بالعدس؛ فإنه يرق القلب، ويكثر الدمعة، ولقد قدسه سبعون نبيا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bookmarkStart w:id="650" w:name="pg10639_94467"/>
    </w:p>
    <w:p>
      <w:pPr>
        <w:pStyle w:val="BookText"/>
        <w:rPr/>
      </w:pPr>
      <w:bookmarkEnd w:id="650"/>
      <w:r>
        <w:rPr>
          <w:rFonts w:eastAsia="Times New Roman" w:cs="Times New Roman" w:ascii="Times New Roman" w:hAnsi="Times New Roman"/>
          <w:color w:val="111111"/>
          <w:sz w:val="28"/>
          <w:szCs w:val="28"/>
          <w:lang w:val="en-US" w:bidi="en-US"/>
        </w:rPr>
        <w:t>1091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قساوة القلب،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بالعدس؛ فإنه يرق القلب، ويسرع الدمعة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العدس بارك عليه سبعون نبيا؟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يسمونه عندكم الحمص، ونحن نسميه العدس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1" w:name="__RefHeading___Toc2547102_372815092"/>
      <w:bookmarkStart w:id="652" w:name="_Toc246"/>
      <w:bookmarkEnd w:id="651"/>
      <w:r>
        <w:rPr>
          <w:rtl w:val="true"/>
        </w:rPr>
        <w:t xml:space="preserve">ز </w:t>
      </w:r>
      <w:r>
        <w:rPr>
          <w:rtl w:val="true"/>
        </w:rPr>
        <w:t xml:space="preserve">- </w:t>
      </w:r>
      <w:r>
        <w:rPr>
          <w:rtl w:val="true"/>
        </w:rPr>
        <w:t>البطيخ</w:t>
      </w:r>
      <w:bookmarkEnd w:id="652"/>
    </w:p>
    <w:p>
      <w:pPr>
        <w:pStyle w:val="BookText"/>
        <w:rPr/>
      </w:pPr>
      <w:r>
        <w:rPr>
          <w:rFonts w:eastAsia="Times New Roman" w:cs="Times New Roman" w:ascii="Times New Roman" w:hAnsi="Times New Roman"/>
          <w:color w:val="111111"/>
          <w:sz w:val="28"/>
          <w:szCs w:val="28"/>
          <w:lang w:val="en-US" w:bidi="en-US"/>
        </w:rPr>
        <w:t>1093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تفكهوا بالبطيخ، فإنها فاكهة الجنة، وفيها ألف بركة وألف رحمة، وأكلها شفاء من كل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البطيخ عشر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طعام، وشراب، ويغسل المثانة، ويقطع الإبردة، وهو ريحان، وأشنان، ويغسل البطن، ويكثر ماء الصلب، ويكثر الجماع، وينقي البشرة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1095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البطيخ؛ فإن فيه عشر خصال مجتمعة، هو شحمة الأرض لا داء فيه ولا غائلة، وهو طعام، وهو شراب، وهو فاكهة، وهو ريحان، وهو اشنان، وهو أدم، ويزيد في الباه، ويغسل المثانة، ويدر البول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اشنان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653" w:name="pg10639_94468"/>
    </w:p>
    <w:p>
      <w:pPr>
        <w:pStyle w:val="Heading5"/>
        <w:numPr>
          <w:ilvl w:val="4"/>
          <w:numId w:val="1"/>
        </w:numPr>
        <w:rPr/>
      </w:pPr>
      <w:bookmarkStart w:id="654" w:name="__RefHeading___Toc2547104_372815092"/>
      <w:bookmarkStart w:id="655" w:name="_Toc247"/>
      <w:bookmarkEnd w:id="653"/>
      <w:bookmarkEnd w:id="654"/>
      <w:r>
        <w:rPr>
          <w:rtl w:val="true"/>
        </w:rPr>
        <w:t xml:space="preserve">ح </w:t>
      </w:r>
      <w:r>
        <w:rPr>
          <w:rtl w:val="true"/>
        </w:rPr>
        <w:t xml:space="preserve">- </w:t>
      </w:r>
      <w:r>
        <w:rPr>
          <w:rtl w:val="true"/>
        </w:rPr>
        <w:t>الكراث</w:t>
      </w:r>
      <w:bookmarkEnd w:id="655"/>
    </w:p>
    <w:p>
      <w:pPr>
        <w:pStyle w:val="BookText"/>
        <w:rPr/>
      </w:pPr>
      <w:r>
        <w:rPr>
          <w:rFonts w:eastAsia="Times New Roman" w:cs="Times New Roman" w:ascii="Times New Roman" w:hAnsi="Times New Roman"/>
          <w:color w:val="111111"/>
          <w:sz w:val="28"/>
          <w:szCs w:val="28"/>
          <w:lang w:val="en-US" w:bidi="en-US"/>
        </w:rPr>
        <w:t>1096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سنام البقول ورأسها الكراث، وفضله على البقول كفضل الخبز على سائر الأشياء، وفيه بركة، وهي بقلتي وبقلة الأنبياء قبلي، وأنا أحبه وآكله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6" w:name="__RefHeading___Toc2547106_372815092"/>
      <w:bookmarkStart w:id="657" w:name="_Toc248"/>
      <w:bookmarkEnd w:id="656"/>
      <w:r>
        <w:rPr>
          <w:rtl w:val="true"/>
        </w:rPr>
        <w:t xml:space="preserve">ط </w:t>
      </w:r>
      <w:r>
        <w:rPr>
          <w:rtl w:val="true"/>
        </w:rPr>
        <w:t xml:space="preserve">- </w:t>
      </w:r>
      <w:r>
        <w:rPr>
          <w:rtl w:val="true"/>
        </w:rPr>
        <w:t>اللحم واللبن</w:t>
      </w:r>
      <w:bookmarkEnd w:id="657"/>
    </w:p>
    <w:p>
      <w:pPr>
        <w:pStyle w:val="BookText"/>
        <w:rPr/>
      </w:pPr>
      <w:r>
        <w:rPr>
          <w:rFonts w:eastAsia="Times New Roman" w:cs="Times New Roman" w:ascii="Times New Roman" w:hAnsi="Times New Roman"/>
          <w:color w:val="111111"/>
          <w:sz w:val="28"/>
          <w:szCs w:val="28"/>
          <w:lang w:val="en-US" w:bidi="en-US"/>
        </w:rPr>
        <w:t>1097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نبي قبلي إلى الله ضعفا في بدنه،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اطبخ اللحم واللبن، فإني قد جعلت البركة والقوة فيهما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58" w:name="__RefHeading___Toc2547108_372815092"/>
      <w:bookmarkStart w:id="659" w:name="_Toc249"/>
      <w:bookmarkEnd w:id="658"/>
      <w:r>
        <w:rPr>
          <w:rtl w:val="true"/>
        </w:rPr>
        <w:t xml:space="preserve">ي </w:t>
      </w:r>
      <w:r>
        <w:rPr>
          <w:rtl w:val="true"/>
        </w:rPr>
        <w:t xml:space="preserve">- </w:t>
      </w:r>
      <w:r>
        <w:rPr>
          <w:rtl w:val="true"/>
        </w:rPr>
        <w:t>القطاة</w:t>
      </w:r>
      <w:bookmarkEnd w:id="659"/>
    </w:p>
    <w:p>
      <w:pPr>
        <w:pStyle w:val="BookText"/>
        <w:rPr/>
      </w:pPr>
      <w:r>
        <w:rPr>
          <w:rFonts w:eastAsia="Times New Roman" w:cs="Times New Roman" w:ascii="Times New Roman" w:hAnsi="Times New Roman"/>
          <w:color w:val="111111"/>
          <w:sz w:val="28"/>
          <w:szCs w:val="28"/>
          <w:lang w:val="en-US" w:bidi="en-US"/>
        </w:rPr>
        <w:t>1098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تغديت مع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بقطاة،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مبارك، وكان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يعجبه، وكان يأمر أن يطعم صاحب اليرقان يشوى له؛ فإنه ينفعه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60" w:name="__RefHeading___Toc2547110_372815092"/>
      <w:bookmarkStart w:id="661" w:name="_Toc250"/>
      <w:bookmarkEnd w:id="660"/>
      <w:r>
        <w:rPr>
          <w:rtl w:val="true"/>
        </w:rPr>
        <w:t xml:space="preserve">ك </w:t>
      </w:r>
      <w:r>
        <w:rPr>
          <w:rtl w:val="true"/>
        </w:rPr>
        <w:t xml:space="preserve">- </w:t>
      </w:r>
      <w:r>
        <w:rPr>
          <w:rtl w:val="true"/>
        </w:rPr>
        <w:t>الكمأة</w:t>
      </w:r>
      <w:bookmarkEnd w:id="661"/>
    </w:p>
    <w:p>
      <w:pPr>
        <w:pStyle w:val="BookText"/>
        <w:rPr/>
      </w:pPr>
      <w:r>
        <w:rPr>
          <w:rFonts w:eastAsia="Times New Roman" w:cs="Times New Roman" w:ascii="Times New Roman" w:hAnsi="Times New Roman"/>
          <w:color w:val="111111"/>
          <w:sz w:val="28"/>
          <w:szCs w:val="28"/>
          <w:lang w:val="en-US" w:bidi="en-US"/>
        </w:rPr>
        <w:t>1099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المن، والمن من الجنة، وماؤها شفاء للعين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عمرو، طب الأئمة لابني بسطام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وكلاهما عن الإمام الصادق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1134</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عبد الرحمان بن زيد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 الأئمة لابني بسطام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يزيد الجعفي عن الإمام الباقر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1700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سعيد بن زيد، 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الخدري وجابر وليس في الأربعة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28308</w:t>
      </w:r>
      <w:r>
        <w:rPr>
          <w:rFonts w:eastAsia="Amiri" w:cs="Amiri" w:ascii="Amiri" w:hAnsi="Amiri"/>
          <w:color w:val="111111"/>
          <w:sz w:val="28"/>
          <w:szCs w:val="28"/>
          <w:rtl w:val="true"/>
          <w:lang w:bidi="ar-SA"/>
        </w:rPr>
        <w:t>.</w:t>
      </w:r>
      <w:bookmarkStart w:id="662" w:name="pg10639_94469"/>
    </w:p>
    <w:p>
      <w:pPr>
        <w:pStyle w:val="BookText"/>
        <w:rPr/>
      </w:pPr>
      <w:bookmarkEnd w:id="662"/>
      <w:r>
        <w:rPr>
          <w:rFonts w:eastAsia="Times New Roman" w:cs="Times New Roman" w:ascii="Times New Roman" w:hAnsi="Times New Roman"/>
          <w:color w:val="111111"/>
          <w:sz w:val="28"/>
          <w:szCs w:val="28"/>
          <w:lang w:val="en-US" w:bidi="en-US"/>
        </w:rPr>
        <w:t>1100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الكمأة من نبت الجنة، وماؤها نافع من وجع العين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أمامة بنت أبي العاص بن الربيع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فأتي بعشاء وتمر وكمأة فأكل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يحب الكمأة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63" w:name="__RefHeading___Toc2547112_372815092"/>
      <w:bookmarkStart w:id="664" w:name="_Toc251"/>
      <w:bookmarkEnd w:id="663"/>
      <w:r>
        <w:rPr>
          <w:rtl w:val="true"/>
        </w:rPr>
        <w:t xml:space="preserve">ل </w:t>
      </w:r>
      <w:r>
        <w:rPr>
          <w:rtl w:val="true"/>
        </w:rPr>
        <w:t xml:space="preserve">- </w:t>
      </w:r>
      <w:r>
        <w:rPr>
          <w:rtl w:val="true"/>
        </w:rPr>
        <w:t>السكر</w:t>
      </w:r>
      <w:bookmarkEnd w:id="664"/>
    </w:p>
    <w:p>
      <w:pPr>
        <w:pStyle w:val="BookText"/>
        <w:rPr/>
      </w:pPr>
      <w:r>
        <w:rPr>
          <w:rFonts w:eastAsia="Times New Roman" w:cs="Times New Roman" w:ascii="Times New Roman" w:hAnsi="Times New Roman"/>
          <w:color w:val="111111"/>
          <w:sz w:val="28"/>
          <w:szCs w:val="28"/>
          <w:lang w:val="en-US" w:bidi="en-US"/>
        </w:rPr>
        <w:t>1102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الكافي عن ابن أبي عمير رفعه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إليه رجل الوبا،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أنت عن الطيب المبارك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الطيب المبارك؟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سليمانيكم هذا،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اتخذ السكر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الجبن يضر من كل شيء ولا ينفع فإن السكر ينفع من كل شيء ولا يضر من شيء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سكرتين عند النوم كانت له شفاء من كل داء إلا السام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يقطين،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bookmarkStart w:id="665" w:name="pg10639_94470"/>
    </w:p>
    <w:p>
      <w:pPr>
        <w:pStyle w:val="Heading4"/>
        <w:numPr>
          <w:ilvl w:val="3"/>
          <w:numId w:val="1"/>
        </w:numPr>
        <w:rPr/>
      </w:pPr>
      <w:bookmarkStart w:id="666" w:name="__RefHeading___Toc2547114_372815092"/>
      <w:bookmarkStart w:id="667" w:name="_Toc252"/>
      <w:bookmarkEnd w:id="665"/>
      <w:bookmarkEnd w:id="666"/>
      <w:r>
        <w:rPr/>
        <w:t>2</w:t>
      </w:r>
      <w:r>
        <w:rPr>
          <w:rtl w:val="true"/>
        </w:rPr>
        <w:t xml:space="preserve"> / </w:t>
      </w:r>
      <w:r>
        <w:rPr/>
        <w:t>15</w:t>
      </w:r>
      <w:r>
        <w:rPr>
          <w:rtl w:val="true"/>
        </w:rPr>
        <w:t xml:space="preserve"> </w:t>
      </w:r>
      <w:r>
        <w:rPr>
          <w:rtl w:val="true"/>
        </w:rPr>
        <w:t>الأشربة والبركة</w:t>
      </w:r>
      <w:bookmarkEnd w:id="667"/>
    </w:p>
    <w:p>
      <w:pPr>
        <w:pStyle w:val="Heading5"/>
        <w:numPr>
          <w:ilvl w:val="4"/>
          <w:numId w:val="1"/>
        </w:numPr>
        <w:rPr/>
      </w:pPr>
      <w:bookmarkStart w:id="668" w:name="__RefHeading___Toc2547116_372815092"/>
      <w:bookmarkStart w:id="669" w:name="_Toc253"/>
      <w:bookmarkEnd w:id="668"/>
      <w:r>
        <w:rPr>
          <w:rtl w:val="true"/>
        </w:rPr>
        <w:t xml:space="preserve">أ </w:t>
      </w:r>
      <w:r>
        <w:rPr>
          <w:rtl w:val="true"/>
        </w:rPr>
        <w:t xml:space="preserve">- </w:t>
      </w:r>
      <w:r>
        <w:rPr>
          <w:rtl w:val="true"/>
        </w:rPr>
        <w:t>ماء المطر</w:t>
      </w:r>
      <w:bookmarkEnd w:id="6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مبركا فأنبتنا به جنت وحب الحصيد</w:t>
      </w:r>
      <w:r>
        <w:rPr>
          <w:rFonts w:eastAsia="Amiri" w:cs="Amiri" w:ascii="Amiri" w:hAnsi="Amiri"/>
          <w:color w:val="111111"/>
          <w:sz w:val="28"/>
          <w:szCs w:val="28"/>
          <w:rtl w:val="true"/>
          <w:lang w:bidi="ar-SA"/>
        </w:rPr>
        <w:t xml:space="preserve">). </w:t>
      </w:r>
      <w:r>
        <w:rPr>
          <w:rStyle w:val="FootnoteAnchor"/>
        </w:rPr>
        <w:footnoteReference w:id="561"/>
      </w:r>
      <w:r>
        <w:rPr>
          <w:rFonts w:eastAsia="Amiri" w:cs="Amiri" w:ascii="Amiri" w:hAnsi="Amiri"/>
          <w:color w:val="111111"/>
          <w:sz w:val="28"/>
          <w:szCs w:val="28"/>
          <w:lang w:bidi="ar-SA"/>
        </w:rPr>
        <w:t>1105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ونزلنا من السماء ماء مبركا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من ماء في الأرض إلا وقد خالطه ماء السماء</w:t>
      </w:r>
      <w:r>
        <w:rPr>
          <w:rFonts w:eastAsia="Amiri" w:cs="Amiri" w:ascii="Amiri" w:hAnsi="Amiri"/>
          <w:color w:val="111111"/>
          <w:sz w:val="28"/>
          <w:szCs w:val="28"/>
          <w:rtl w:val="true"/>
          <w:lang w:bidi="ar-SA"/>
        </w:rPr>
        <w:t xml:space="preserve">. </w:t>
      </w:r>
      <w:r>
        <w:rPr>
          <w:rStyle w:val="FootnoteAnchor"/>
        </w:rPr>
        <w:footnoteReference w:id="562"/>
      </w:r>
      <w:r>
        <w:rPr>
          <w:rFonts w:eastAsia="Amiri" w:cs="Amiri" w:ascii="Amiri" w:hAnsi="Amiri"/>
          <w:color w:val="111111"/>
          <w:sz w:val="28"/>
          <w:szCs w:val="28"/>
          <w:lang w:bidi="ar-SA"/>
        </w:rPr>
        <w:t>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دواء لا يحتاج معه إلى دواء،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ذلك الدواء؟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يؤخذ ماء المطر قبل أن ينزل إلى الأرض، ثم يجعل في إناء نظيف، ويقرأ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سبعين مرة،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ثم يشرب منه قدحا بالغداة، وقدحا بالعشي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بعثني بالحق؛ لينزعن الله ذلك الداء من بدنه وعظامه ومخخه وعروقه</w:t>
      </w:r>
      <w:r>
        <w:rPr>
          <w:rFonts w:eastAsia="Amiri" w:cs="Amiri" w:ascii="Amiri" w:hAnsi="Amiri"/>
          <w:color w:val="111111"/>
          <w:sz w:val="28"/>
          <w:szCs w:val="28"/>
          <w:rtl w:val="true"/>
          <w:lang w:bidi="ar-SA"/>
        </w:rPr>
        <w:t xml:space="preserve">. </w:t>
      </w:r>
      <w:r>
        <w:rPr>
          <w:rStyle w:val="FootnoteAnchor"/>
        </w:rPr>
        <w:footnoteReference w:id="563"/>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اشربوا ماء السماء؛ فإنه يطهر البدن ويدفع الأسقام،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 ليطهركم به ويذهب عنكم رجز الشيطان وليربط على قلوبكم ويثبت به الأقدام</w:t>
      </w:r>
      <w:r>
        <w:rPr>
          <w:rFonts w:eastAsia="Amiri" w:cs="Amiri" w:ascii="Amiri" w:hAnsi="Amiri"/>
          <w:color w:val="111111"/>
          <w:sz w:val="28"/>
          <w:szCs w:val="28"/>
          <w:rtl w:val="true"/>
          <w:lang w:bidi="ar-SA"/>
        </w:rPr>
        <w:t xml:space="preserve">)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ومحمد بن مسلم عن الإمام الصادق عن آبائه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bookmarkStart w:id="670" w:name="pg10639_94471"/>
    </w:p>
    <w:p>
      <w:pPr>
        <w:pStyle w:val="BookText"/>
        <w:rPr/>
      </w:pPr>
      <w:bookmarkEnd w:id="670"/>
      <w:r>
        <w:rPr>
          <w:rFonts w:eastAsia="Times New Roman" w:cs="Times New Roman" w:ascii="Times New Roman" w:hAnsi="Times New Roman"/>
          <w:color w:val="111111"/>
          <w:sz w:val="28"/>
          <w:szCs w:val="28"/>
          <w:lang w:val="en-US" w:bidi="en-US"/>
        </w:rPr>
        <w:t>1108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أصابه المطر مسح به صلعته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من السماء، لم يصبها يد ولا سقاء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71" w:name="__RefHeading___Toc2547118_372815092"/>
      <w:bookmarkStart w:id="672" w:name="_Toc254"/>
      <w:bookmarkEnd w:id="671"/>
      <w:r>
        <w:rPr>
          <w:rtl w:val="true"/>
        </w:rPr>
        <w:t xml:space="preserve">ب </w:t>
      </w:r>
      <w:r>
        <w:rPr>
          <w:rtl w:val="true"/>
        </w:rPr>
        <w:t xml:space="preserve">- </w:t>
      </w:r>
      <w:r>
        <w:rPr>
          <w:rtl w:val="true"/>
        </w:rPr>
        <w:t>ماء زمزم</w:t>
      </w:r>
      <w:bookmarkEnd w:id="672"/>
    </w:p>
    <w:p>
      <w:pPr>
        <w:pStyle w:val="BookText"/>
        <w:rPr/>
      </w:pPr>
      <w:r>
        <w:rPr>
          <w:rFonts w:eastAsia="Times New Roman" w:cs="Times New Roman" w:ascii="Times New Roman" w:hAnsi="Times New Roman"/>
          <w:color w:val="111111"/>
          <w:sz w:val="28"/>
          <w:szCs w:val="28"/>
          <w:lang w:val="en-US" w:bidi="en-US"/>
        </w:rPr>
        <w:t>1109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ماء على وجه الأرض ماء زمزم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يستهدي من ماء زمزم وهو بالمدينة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إذا شرب ماء زمزم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أسألك علما نافعا، ورزقا واسعا، وشفاء من كل داء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بعض أصحابنا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شربت من ماء زمزم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علما نافعا، ورزقا واسعا، وشفاء من كل داء وسقم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إذا شرب من زمزم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الحمد لله؛ الشكر 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73" w:name="__RefHeading___Toc2547120_372815092"/>
      <w:bookmarkStart w:id="674" w:name="_Toc255"/>
      <w:bookmarkEnd w:id="673"/>
      <w:r>
        <w:rPr>
          <w:rtl w:val="true"/>
        </w:rPr>
        <w:t xml:space="preserve">ج </w:t>
      </w:r>
      <w:r>
        <w:rPr>
          <w:rtl w:val="true"/>
        </w:rPr>
        <w:t xml:space="preserve">- </w:t>
      </w:r>
      <w:r>
        <w:rPr>
          <w:rtl w:val="true"/>
        </w:rPr>
        <w:t>ماء الفرات</w:t>
      </w:r>
      <w:bookmarkEnd w:id="674"/>
    </w:p>
    <w:p>
      <w:pPr>
        <w:pStyle w:val="BookText"/>
        <w:rPr/>
      </w:pPr>
      <w:r>
        <w:rPr>
          <w:rFonts w:eastAsia="Times New Roman" w:cs="Times New Roman" w:ascii="Times New Roman" w:hAnsi="Times New Roman"/>
          <w:color w:val="111111"/>
          <w:sz w:val="28"/>
          <w:szCs w:val="28"/>
          <w:lang w:val="en-US" w:bidi="en-US"/>
        </w:rPr>
        <w:t>1113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في الفرات كل يوم مثاقيل من بركة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2166</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القداح عن الإمام الصادق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400</w:t>
      </w:r>
      <w:r>
        <w:rPr>
          <w:rFonts w:eastAsia="IRNazanin" w:cs="IRNazanin"/>
          <w:color w:val="111111"/>
          <w:sz w:val="28"/>
          <w:szCs w:val="28"/>
          <w:rtl w:val="true"/>
          <w:lang w:bidi="fa-IR"/>
        </w:rPr>
        <w:t xml:space="preserve"> / </w:t>
      </w:r>
      <w:r>
        <w:rPr>
          <w:rFonts w:eastAsia="IRNazanin" w:cs="IRNazanin"/>
          <w:color w:val="111111"/>
          <w:sz w:val="28"/>
          <w:szCs w:val="28"/>
          <w:lang w:bidi="fa-IR"/>
        </w:rPr>
        <w:t>2400</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eastAsia="IRNazanin" w:cs="IRNazanin"/>
          <w:color w:val="111111"/>
          <w:sz w:val="28"/>
          <w:szCs w:val="28"/>
          <w:lang w:bidi="fa-IR"/>
        </w:rPr>
        <w:t>244</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35339</w:t>
      </w:r>
      <w:r>
        <w:rPr>
          <w:rFonts w:eastAsia="Amiri" w:cs="Amiri" w:ascii="Amiri" w:hAnsi="Amiri"/>
          <w:color w:val="111111"/>
          <w:sz w:val="28"/>
          <w:szCs w:val="28"/>
          <w:rtl w:val="true"/>
          <w:lang w:bidi="ar-SA"/>
        </w:rPr>
        <w:t>.</w:t>
      </w:r>
      <w:bookmarkStart w:id="675" w:name="pg10639_94472"/>
    </w:p>
    <w:p>
      <w:pPr>
        <w:pStyle w:val="BookText"/>
        <w:rPr/>
      </w:pPr>
      <w:bookmarkEnd w:id="675"/>
      <w:r>
        <w:rPr>
          <w:rFonts w:eastAsia="Times New Roman" w:cs="Times New Roman" w:ascii="Times New Roman" w:hAnsi="Times New Roman"/>
          <w:color w:val="111111"/>
          <w:sz w:val="28"/>
          <w:szCs w:val="28"/>
          <w:lang w:val="en-US" w:bidi="en-US"/>
        </w:rPr>
        <w:t>1114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صفة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يهبط من السماء في كل ليلة معه ثلاثة مثاقيل مسكا من مسك الجنة، فيطرحها في الفرات، وما من نهر في شرق الأرض ولا غربها أعظم بركة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عن عبد الله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الكوفة في زمن أبي العباس، جاء على دابته في ثياب سفره حتى وقف على جسر الكوفة، ثم قال لغلامه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فأخذ كوز ملاح فغرف فيه وسقاه وشرب الماء وهو يسيل على لحيته وثيابه، ثم استزاده فزاده، ثم استزاده فزاده، فحمد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نهر ما أعظم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يسقط فيه كل يوم سبع قطرات من الجنة، أما لو علم الناس ما فيه من البركة لضربوا الأخبية على حافتيه، ولولا ما يدخله من الخطائين ما اغتمس فيه ذو عاهة إلا برئ</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6" w:name="__RefHeading___Toc2547122_372815092"/>
      <w:bookmarkStart w:id="677" w:name="_Toc256"/>
      <w:bookmarkEnd w:id="676"/>
      <w:r>
        <w:rPr>
          <w:rtl w:val="true"/>
        </w:rPr>
        <w:t xml:space="preserve">د </w:t>
      </w:r>
      <w:r>
        <w:rPr>
          <w:rtl w:val="true"/>
        </w:rPr>
        <w:t xml:space="preserve">- </w:t>
      </w:r>
      <w:r>
        <w:rPr>
          <w:rtl w:val="true"/>
        </w:rPr>
        <w:t>العسل</w:t>
      </w:r>
      <w:bookmarkEnd w:id="67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منم بطونها شراب مختلف ألوانه فيه شفاء للناس</w:t>
      </w:r>
      <w:r>
        <w:rPr>
          <w:rFonts w:eastAsia="Amiri" w:cs="Amiri" w:ascii="Amiri" w:hAnsi="Amiri"/>
          <w:color w:val="111111"/>
          <w:sz w:val="28"/>
          <w:szCs w:val="28"/>
          <w:rtl w:val="true"/>
          <w:lang w:bidi="ar-SA"/>
        </w:rPr>
        <w:t xml:space="preserve">). </w:t>
      </w:r>
      <w:r>
        <w:rPr>
          <w:rStyle w:val="FootnoteAnchor"/>
        </w:rPr>
        <w:footnoteReference w:id="567"/>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جعل البركة في العسل، وفيه شفاء من الأوجاع، وقد بارك عليه سبعون نبيا</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eastAsia="Times New Roman" w:cs="Times New Roman" w:ascii="Times New Roman" w:hAnsi="Times New Roman"/>
          <w:color w:val="111111"/>
          <w:sz w:val="28"/>
          <w:szCs w:val="28"/>
          <w:lang w:val="en-US" w:bidi="en-US"/>
        </w:rPr>
        <w:t>1117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 الدواء بشيء أفضل من شربة 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بالشفاءين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والقرآن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ولا داء فيه؛ يقل البلغم ويجلو القلب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 العسل شفاء من كل داء،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منم بطونها شراب مختلف ألوانه فيه شفاء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وهو مع قراءة القرآن ومضغ اللبان يذيب البلغم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استشفى الناس بمثل العسل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شفاء من كل داء إذا أخذته من شهده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محمد بن مسلم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ومحمد بن مسلم عن الإمام الصادق عن آبائه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تحف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مع قراءة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سوقة، 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موسى بن بكر عن 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سوقة،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300</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eastAsia="IRNazanin" w:cs="IRNazanin"/>
          <w:color w:val="111111"/>
          <w:sz w:val="28"/>
          <w:szCs w:val="28"/>
          <w:lang w:bidi="fa-IR"/>
        </w:rPr>
        <w:t>292</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w:t>
      </w:r>
      <w:bookmarkStart w:id="678" w:name="pg10639_94474"/>
    </w:p>
    <w:p>
      <w:pPr>
        <w:pStyle w:val="BookText"/>
        <w:rPr/>
      </w:pPr>
      <w:bookmarkEnd w:id="678"/>
      <w:r>
        <w:rPr>
          <w:rFonts w:eastAsia="Times New Roman" w:cs="Times New Roman" w:ascii="Times New Roman" w:hAnsi="Times New Roman"/>
          <w:color w:val="111111"/>
          <w:sz w:val="28"/>
          <w:szCs w:val="28"/>
          <w:lang w:val="en-US" w:bidi="en-US"/>
        </w:rPr>
        <w:t>1123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حين سئل عن الحمى الغب الغالبة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 العسل والشونيز ويلعق منه ثلاث لعقات، فإنها تنقلع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المباركان؛ قال الله تعالى في العسل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منم بطونها شراب مختلف ألوانه فيه شفاء للناس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79" w:name="__RefHeading___Toc2547124_372815092"/>
      <w:bookmarkStart w:id="680" w:name="_Toc257"/>
      <w:bookmarkEnd w:id="679"/>
      <w:r>
        <w:rPr>
          <w:rtl w:val="true"/>
        </w:rPr>
        <w:t xml:space="preserve">ه </w:t>
      </w:r>
      <w:r>
        <w:rPr>
          <w:rtl w:val="true"/>
        </w:rPr>
        <w:t xml:space="preserve">- </w:t>
      </w:r>
      <w:r>
        <w:rPr>
          <w:rtl w:val="true"/>
        </w:rPr>
        <w:t>اللبن</w:t>
      </w:r>
      <w:bookmarkEnd w:id="680"/>
    </w:p>
    <w:p>
      <w:pPr>
        <w:pStyle w:val="BookText"/>
        <w:rPr/>
      </w:pPr>
      <w:r>
        <w:rPr>
          <w:rFonts w:eastAsia="Times New Roman" w:cs="Times New Roman" w:ascii="Times New Roman" w:hAnsi="Times New Roman"/>
          <w:color w:val="111111"/>
          <w:sz w:val="28"/>
          <w:szCs w:val="28"/>
          <w:lang w:val="en-US" w:bidi="en-US"/>
        </w:rPr>
        <w:t>1124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بلبن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أو بركتان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تعالى من داء إلا وقد أنزل له شفاء، وفي ألبان البقر شفاء من كل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شرب اللبن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لنا فيه وزدنا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طعاما ولا يشرب شرابا إلا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بارك لنا فيه وأبدلنا به خيرا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اللبن؛ فإنه كان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لنا فيه وزدنا منه </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سقاه الله لبنا فليقل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بارك لنا فيه، وزدنا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فإني</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أعلم ما يجزئ من الطعام والشراب إلا اللبن</w:t>
      </w:r>
      <w:r>
        <w:rPr>
          <w:rFonts w:eastAsia="Amiri" w:cs="Amiri" w:ascii="Amiri" w:hAnsi="Amiri"/>
          <w:color w:val="111111"/>
          <w:sz w:val="28"/>
          <w:szCs w:val="28"/>
          <w:rtl w:val="true"/>
          <w:lang w:bidi="ar-SA"/>
        </w:rPr>
        <w:t xml:space="preserve">. </w:t>
      </w:r>
      <w:r>
        <w:rPr>
          <w:rStyle w:val="FootnoteAnchor"/>
        </w:rPr>
        <w:footnoteReference w:id="570"/>
      </w:r>
      <w:r>
        <w:rPr>
          <w:rFonts w:eastAsia="Amiri" w:cs="Amiri" w:ascii="Amiri" w:hAnsi="Amiri"/>
          <w:color w:val="111111"/>
          <w:sz w:val="28"/>
          <w:szCs w:val="28"/>
          <w:lang w:bidi="ar-SA"/>
        </w:rPr>
        <w:t>1129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بألبان البقر؛ فإنها تخلط مع كل الشجر</w:t>
      </w:r>
      <w:r>
        <w:rPr>
          <w:rFonts w:eastAsia="Amiri" w:cs="Amiri" w:ascii="Amiri" w:hAnsi="Amiri"/>
          <w:color w:val="111111"/>
          <w:sz w:val="28"/>
          <w:szCs w:val="28"/>
          <w:rtl w:val="true"/>
          <w:lang w:bidi="ar-SA"/>
        </w:rPr>
        <w:t xml:space="preserve">. </w:t>
      </w:r>
      <w:r>
        <w:rPr>
          <w:rStyle w:val="FootnoteAnchor"/>
        </w:rPr>
        <w:footnoteReference w:id="571"/>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تداووا بألبان البقر؛ فإني أرجو أن يجعل الله فيها شفاءه؛ فإنها تأكل من الشجر</w:t>
      </w:r>
      <w:r>
        <w:rPr>
          <w:rFonts w:eastAsia="Amiri" w:cs="Amiri" w:ascii="Amiri" w:hAnsi="Amiri"/>
          <w:color w:val="111111"/>
          <w:sz w:val="28"/>
          <w:szCs w:val="28"/>
          <w:rtl w:val="true"/>
          <w:lang w:bidi="ar-SA"/>
        </w:rPr>
        <w:t xml:space="preserve">. </w:t>
      </w:r>
      <w:r>
        <w:rPr>
          <w:rStyle w:val="FootnoteAnchor"/>
        </w:rPr>
        <w:footnoteReference w:id="572"/>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بألبان البقر وسمنانها، </w:t>
      </w:r>
      <w:r>
        <w:rPr>
          <w:rStyle w:val="FootnoteAnchor"/>
          <w:rtl w:val="true"/>
        </w:rPr>
        <w:footnoteReference w:id="573"/>
      </w:r>
      <w:r>
        <w:rPr>
          <w:rFonts w:ascii="Amiri" w:hAnsi="Amiri" w:eastAsia="Amiri" w:cs="Amiri"/>
          <w:color w:val="111111"/>
          <w:sz w:val="28"/>
          <w:sz w:val="28"/>
          <w:szCs w:val="28"/>
          <w:rtl w:val="true"/>
          <w:lang w:bidi="ar-SA"/>
        </w:rPr>
        <w:t>وإياكم ولحومها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ألبانها وسمنانها دواء وشفاء، ولحومها داء</w:t>
      </w:r>
      <w:r>
        <w:rPr>
          <w:rFonts w:eastAsia="Amiri" w:cs="Amiri" w:ascii="Amiri" w:hAnsi="Amiri"/>
          <w:color w:val="111111"/>
          <w:sz w:val="28"/>
          <w:szCs w:val="28"/>
          <w:rtl w:val="true"/>
          <w:lang w:bidi="ar-SA"/>
        </w:rPr>
        <w:t xml:space="preserve">. </w:t>
      </w:r>
      <w:r>
        <w:rPr>
          <w:rStyle w:val="FootnoteAnchor"/>
        </w:rPr>
        <w:footnoteReference w:id="574"/>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داء، وسمنها شفاء، ولبنها دواء</w:t>
      </w:r>
      <w:r>
        <w:rPr>
          <w:rFonts w:eastAsia="Amiri" w:cs="Amiri" w:ascii="Amiri" w:hAnsi="Amiri"/>
          <w:color w:val="111111"/>
          <w:sz w:val="28"/>
          <w:szCs w:val="28"/>
          <w:rtl w:val="true"/>
          <w:lang w:bidi="ar-SA"/>
        </w:rPr>
        <w:t xml:space="preserve">. </w:t>
      </w:r>
      <w:r>
        <w:rPr>
          <w:rStyle w:val="FootnoteAnchor"/>
        </w:rPr>
        <w:footnoteReference w:id="575"/>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 البقر داء، ولبنها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ولحم الغنم دواء، ولبنها داء</w:t>
      </w:r>
      <w:r>
        <w:rPr>
          <w:rFonts w:eastAsia="Amiri" w:cs="Amiri" w:ascii="Amiri" w:hAnsi="Amiri"/>
          <w:color w:val="111111"/>
          <w:sz w:val="28"/>
          <w:szCs w:val="28"/>
          <w:rtl w:val="true"/>
          <w:lang w:bidi="ar-SA"/>
        </w:rPr>
        <w:t xml:space="preserve">. </w:t>
      </w:r>
      <w:r>
        <w:rPr>
          <w:rStyle w:val="FootnoteAnchor"/>
        </w:rPr>
        <w:footnoteReference w:id="576"/>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w:t>
      </w:r>
      <w:r>
        <w:rPr>
          <w:rFonts w:eastAsia="Amiri" w:cs="Amiri" w:ascii="Amiri" w:hAnsi="Amiri"/>
          <w:color w:val="111111"/>
          <w:sz w:val="28"/>
          <w:szCs w:val="28"/>
          <w:rtl w:val="true"/>
          <w:lang w:bidi="ar-SA"/>
        </w:rPr>
        <w:t xml:space="preserve">. </w:t>
      </w:r>
      <w:r>
        <w:rPr>
          <w:rStyle w:val="FootnoteAnchor"/>
        </w:rPr>
        <w:footnoteReference w:id="577"/>
      </w:r>
      <w:r>
        <w:rPr>
          <w:rFonts w:eastAsia="Amiri" w:cs="Amiri" w:ascii="Amiri" w:hAnsi="Amiri"/>
          <w:color w:val="111111"/>
          <w:sz w:val="28"/>
          <w:szCs w:val="28"/>
          <w:lang w:bidi="ar-SA"/>
        </w:rPr>
        <w:t>1135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حسو </w:t>
      </w:r>
      <w:r>
        <w:rPr>
          <w:rStyle w:val="FootnoteAnchor"/>
          <w:rtl w:val="true"/>
        </w:rPr>
        <w:footnoteReference w:id="578"/>
      </w:r>
      <w:r>
        <w:rPr>
          <w:rFonts w:ascii="Amiri" w:hAnsi="Amiri" w:eastAsia="Amiri" w:cs="Amiri"/>
          <w:color w:val="111111"/>
          <w:sz w:val="28"/>
          <w:sz w:val="28"/>
          <w:szCs w:val="28"/>
          <w:rtl w:val="true"/>
          <w:lang w:bidi="ar-SA"/>
        </w:rPr>
        <w:t>اللبن شفاء من كل داء إلا الموت</w:t>
      </w:r>
      <w:r>
        <w:rPr>
          <w:rFonts w:eastAsia="Amiri" w:cs="Amiri" w:ascii="Amiri" w:hAnsi="Amiri"/>
          <w:color w:val="111111"/>
          <w:sz w:val="28"/>
          <w:szCs w:val="28"/>
          <w:rtl w:val="true"/>
          <w:lang w:bidi="ar-SA"/>
        </w:rPr>
        <w:t xml:space="preserve">. </w:t>
      </w:r>
      <w:r>
        <w:rPr>
          <w:rStyle w:val="FootnoteAnchor"/>
          <w:rtl w:val="true"/>
        </w:rPr>
        <w:footnoteReference w:id="579"/>
      </w:r>
      <w:bookmarkStart w:id="681" w:name="pg10639_94476"/>
    </w:p>
    <w:p>
      <w:pPr>
        <w:pStyle w:val="BookText"/>
        <w:rPr/>
      </w:pPr>
      <w:bookmarkEnd w:id="681"/>
      <w:r>
        <w:rPr>
          <w:rFonts w:eastAsia="Times New Roman" w:cs="Times New Roman" w:ascii="Times New Roman" w:hAnsi="Times New Roman"/>
          <w:color w:val="111111"/>
          <w:sz w:val="28"/>
          <w:szCs w:val="28"/>
          <w:lang w:val="en-US" w:bidi="en-US"/>
        </w:rPr>
        <w:t>1136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ألبان البقر دواء، وسمونها شفاء، ولحومها 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أبي الحسن الأصبهاني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وأنا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أجد الضعف في بدني،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باللبن؛ فإنه ينبت اللحم ويشد العظم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عن أبي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ذرب معدتي،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 من ألبان البقر؟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شربتها قط؟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وجدتها؟ تدبغ المعدة، وتكسو الكليتين الشحم، وتشهي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أيامه لخرجت أنا وأنت إلى ينبع حتى نشربه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2" w:name="__RefHeading___Toc2547126_372815092"/>
      <w:bookmarkStart w:id="683" w:name="_Toc258"/>
      <w:bookmarkEnd w:id="682"/>
      <w:r>
        <w:rPr>
          <w:rtl w:val="true"/>
        </w:rPr>
        <w:t xml:space="preserve">و </w:t>
      </w:r>
      <w:r>
        <w:rPr>
          <w:rtl w:val="true"/>
        </w:rPr>
        <w:t xml:space="preserve">- </w:t>
      </w:r>
      <w:r>
        <w:rPr>
          <w:rtl w:val="true"/>
        </w:rPr>
        <w:t>لبن الأم للصبي</w:t>
      </w:r>
      <w:bookmarkEnd w:id="683"/>
    </w:p>
    <w:p>
      <w:pPr>
        <w:pStyle w:val="BookText"/>
        <w:rPr/>
      </w:pPr>
      <w:r>
        <w:rPr>
          <w:rFonts w:eastAsia="Times New Roman" w:cs="Times New Roman" w:ascii="Times New Roman" w:hAnsi="Times New Roman"/>
          <w:color w:val="111111"/>
          <w:sz w:val="28"/>
          <w:szCs w:val="28"/>
          <w:lang w:val="en-US" w:bidi="en-US"/>
        </w:rPr>
        <w:t>1139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لبن يرضع به الصبي أعظم بركة عليه من لبن أمه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84" w:name="__RefHeading___Toc2547128_372815092"/>
      <w:bookmarkStart w:id="685" w:name="_Toc259"/>
      <w:bookmarkEnd w:id="684"/>
      <w:r>
        <w:rPr>
          <w:rtl w:val="true"/>
        </w:rPr>
        <w:t xml:space="preserve">ز </w:t>
      </w:r>
      <w:r>
        <w:rPr>
          <w:rtl w:val="true"/>
        </w:rPr>
        <w:t xml:space="preserve">- </w:t>
      </w:r>
      <w:r>
        <w:rPr>
          <w:rtl w:val="true"/>
        </w:rPr>
        <w:t>الخل</w:t>
      </w:r>
      <w:bookmarkEnd w:id="685"/>
    </w:p>
    <w:p>
      <w:pPr>
        <w:pStyle w:val="BookText"/>
        <w:rPr/>
      </w:pPr>
      <w:r>
        <w:rPr>
          <w:rFonts w:eastAsia="Times New Roman" w:cs="Times New Roman" w:ascii="Times New Roman" w:hAnsi="Times New Roman"/>
          <w:color w:val="111111"/>
          <w:sz w:val="28"/>
          <w:szCs w:val="28"/>
          <w:lang w:val="en-US" w:bidi="en-US"/>
        </w:rPr>
        <w:t>1140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الإدام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الخل، اللهم بارك في الخل، فإنه كان إدام الأنبياء قبلي، ولم يفتقر بيت فيه خل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بارك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ذيله،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bookmarkStart w:id="686" w:name="pg10639_94477"/>
    </w:p>
    <w:p>
      <w:pPr>
        <w:pStyle w:val="Heading4"/>
        <w:numPr>
          <w:ilvl w:val="3"/>
          <w:numId w:val="1"/>
        </w:numPr>
        <w:rPr/>
      </w:pPr>
      <w:bookmarkStart w:id="687" w:name="__RefHeading___Toc2547130_372815092"/>
      <w:bookmarkStart w:id="688" w:name="_Toc260"/>
      <w:bookmarkEnd w:id="686"/>
      <w:bookmarkEnd w:id="687"/>
      <w:r>
        <w:rPr/>
        <w:t>2</w:t>
      </w:r>
      <w:r>
        <w:rPr>
          <w:rtl w:val="true"/>
        </w:rPr>
        <w:t xml:space="preserve"> / </w:t>
      </w:r>
      <w:r>
        <w:rPr/>
        <w:t>16</w:t>
      </w:r>
      <w:r>
        <w:rPr>
          <w:rtl w:val="true"/>
        </w:rPr>
        <w:t xml:space="preserve"> </w:t>
      </w:r>
      <w:r>
        <w:rPr>
          <w:rtl w:val="true"/>
        </w:rPr>
        <w:t>الحرف والبركة</w:t>
      </w:r>
      <w:bookmarkEnd w:id="688"/>
    </w:p>
    <w:p>
      <w:pPr>
        <w:pStyle w:val="Heading5"/>
        <w:numPr>
          <w:ilvl w:val="4"/>
          <w:numId w:val="1"/>
        </w:numPr>
        <w:rPr/>
      </w:pPr>
      <w:bookmarkStart w:id="689" w:name="__RefHeading___Toc2547132_372815092"/>
      <w:bookmarkStart w:id="690" w:name="_Toc261"/>
      <w:bookmarkEnd w:id="689"/>
      <w:r>
        <w:rPr>
          <w:rtl w:val="true"/>
        </w:rPr>
        <w:t xml:space="preserve">أ </w:t>
      </w:r>
      <w:r>
        <w:rPr>
          <w:rtl w:val="true"/>
        </w:rPr>
        <w:t xml:space="preserve">- </w:t>
      </w:r>
      <w:r>
        <w:rPr>
          <w:rtl w:val="true"/>
        </w:rPr>
        <w:t>الزراعة</w:t>
      </w:r>
      <w:bookmarkEnd w:id="690"/>
    </w:p>
    <w:p>
      <w:pPr>
        <w:pStyle w:val="BookText"/>
        <w:rPr/>
      </w:pPr>
      <w:r>
        <w:rPr>
          <w:rFonts w:eastAsia="Times New Roman" w:cs="Times New Roman" w:ascii="Times New Roman" w:hAnsi="Times New Roman"/>
          <w:color w:val="111111"/>
          <w:sz w:val="28"/>
          <w:szCs w:val="28"/>
          <w:lang w:val="en-US" w:bidi="en-US"/>
        </w:rPr>
        <w:t>1141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اطلبوا الرزق في خبايا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الحرث والزراعة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يغرس غرسا أو يزرع زرعا، فيأكل منه طير أو إنسان أو بهيمة، إلا كان له به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زرع زرعا فأكل منه الطير أو العافية،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كان له به صدقة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إنكم تحبون الماشية فأقلوا منها، فإنكم بأقل الأرض مطرا، واحترثوا؛ فإن الحرث مبارك؛ وأكثروا فيه من الجماجم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ماء وترابا ثم افتقر؛ فأبعده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أموالنا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الحرث؛ تزرعه فيأكل منه البر والفاجر، أما البر فما أكل من شيء استغفر لك، وأما الفاجر فما أكل منه من شيء لعنه، ويأكل منه البهائم والطير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 كنوز الأنام، يزرعون طيبا أخرجه الله عزوجل، وهم يوم القيامة أحسن الناس مقاما، وأقربهم منزلة، يدعون المباركين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الزارعون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 عن يزيد بن هارون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الفلاحين،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الزارعون كنوز الله في أرضه، وما في الأعمال شيء أحب إلى الله من الزراعة، وما بعث الله نبيا إلا زارعا، إلا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الشجر</w:t>
      </w:r>
      <w:r>
        <w:rPr>
          <w:rFonts w:eastAsia="Amiri" w:cs="Amiri" w:ascii="Amiri" w:hAnsi="Amiri"/>
          <w:color w:val="111111"/>
          <w:sz w:val="28"/>
          <w:szCs w:val="28"/>
          <w:rtl w:val="true"/>
          <w:lang w:bidi="ar-SA"/>
        </w:rPr>
        <w:t>).</w:t>
      </w:r>
      <w:bookmarkStart w:id="691" w:name="pg10639_94479"/>
    </w:p>
    <w:p>
      <w:pPr>
        <w:pStyle w:val="Heading5"/>
        <w:numPr>
          <w:ilvl w:val="4"/>
          <w:numId w:val="1"/>
        </w:numPr>
        <w:rPr/>
      </w:pPr>
      <w:bookmarkStart w:id="692" w:name="__RefHeading___Toc2547134_372815092"/>
      <w:bookmarkStart w:id="693" w:name="_Toc262"/>
      <w:bookmarkEnd w:id="691"/>
      <w:bookmarkEnd w:id="692"/>
      <w:r>
        <w:rPr>
          <w:rtl w:val="true"/>
        </w:rPr>
        <w:t xml:space="preserve">ب </w:t>
      </w:r>
      <w:r>
        <w:rPr>
          <w:rtl w:val="true"/>
        </w:rPr>
        <w:t xml:space="preserve">- </w:t>
      </w:r>
      <w:r>
        <w:rPr>
          <w:rtl w:val="true"/>
        </w:rPr>
        <w:t>التجارة</w:t>
      </w:r>
      <w:bookmarkEnd w:id="693"/>
    </w:p>
    <w:p>
      <w:pPr>
        <w:pStyle w:val="BookText"/>
        <w:rPr/>
      </w:pPr>
      <w:r>
        <w:rPr>
          <w:rFonts w:eastAsia="Times New Roman" w:cs="Times New Roman" w:ascii="Times New Roman" w:hAnsi="Times New Roman"/>
          <w:color w:val="111111"/>
          <w:sz w:val="28"/>
          <w:szCs w:val="28"/>
          <w:lang w:val="en-US" w:bidi="en-US"/>
        </w:rPr>
        <w:t>1152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البركة في التجارة، ولا يفقر الله صاحبها إلا تاجرا حالفا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عشرة أجزاء، أفضلها التجارة؛ إذا أخذ الحق وأعطى الحق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عشرة أجزاء، تسعة أعشارها في التجارة، والعشر الباقي في الجلود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اتجروا بارك الله لكم؛ فإني قد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عشرة أجزاء، تسعة أجزاء في التجارة وواحدة في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للتجارة؛ فإن فيها غنى لكم عما في أيدي الناس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تسعة أعشار الرزق في التجارة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روح،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سنن سعيد بن منصور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بكير عمن حدثه،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w:t>
      </w:r>
      <w:bookmarkStart w:id="694" w:name="pg10639_94480"/>
    </w:p>
    <w:p>
      <w:pPr>
        <w:pStyle w:val="Heading5"/>
        <w:numPr>
          <w:ilvl w:val="4"/>
          <w:numId w:val="1"/>
        </w:numPr>
        <w:rPr/>
      </w:pPr>
      <w:bookmarkStart w:id="695" w:name="__RefHeading___Toc2547136_372815092"/>
      <w:bookmarkStart w:id="696" w:name="_Toc263"/>
      <w:bookmarkEnd w:id="694"/>
      <w:bookmarkEnd w:id="695"/>
      <w:r>
        <w:rPr>
          <w:rtl w:val="true"/>
        </w:rPr>
        <w:t xml:space="preserve">ج </w:t>
      </w:r>
      <w:r>
        <w:rPr>
          <w:rtl w:val="true"/>
        </w:rPr>
        <w:t xml:space="preserve">- </w:t>
      </w:r>
      <w:r>
        <w:rPr>
          <w:rtl w:val="true"/>
        </w:rPr>
        <w:t>تجارة البز</w:t>
      </w:r>
      <w:bookmarkEnd w:id="696"/>
    </w:p>
    <w:p>
      <w:pPr>
        <w:pStyle w:val="BookText"/>
        <w:rPr/>
      </w:pPr>
      <w:r>
        <w:rPr>
          <w:rFonts w:eastAsia="Times New Roman" w:cs="Times New Roman" w:ascii="Times New Roman" w:hAnsi="Times New Roman"/>
          <w:color w:val="111111"/>
          <w:sz w:val="28"/>
          <w:szCs w:val="28"/>
          <w:lang w:val="en-US" w:bidi="en-US"/>
        </w:rPr>
        <w:t>1159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بالبز؛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فإن فيه تسعة أعشار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دعائم الإسلام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استحب تجارة البز وكره تجارة الحنطة؛ وذلك لما فيها من الحكرة المضرة بالمسلمين، فإن لم يكن ذلك فليس التجارة بها محرمة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تأمرني أن أتجر؟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بالبز، ثم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تأمرني أن أتجر؟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بالبز؛ فإن صاحب البز يعجبه أن يكون الناس بخير وفي خصب</w:t>
      </w:r>
      <w:r>
        <w:rPr>
          <w:rFonts w:eastAsia="Amiri" w:cs="Amiri" w:ascii="Amiri" w:hAnsi="Amiri"/>
          <w:color w:val="111111"/>
          <w:sz w:val="28"/>
          <w:szCs w:val="28"/>
          <w:rtl w:val="true"/>
          <w:lang w:bidi="ar-SA"/>
        </w:rPr>
        <w:t xml:space="preserve">. </w:t>
      </w:r>
      <w:r>
        <w:rPr>
          <w:rStyle w:val="FootnoteAnchor"/>
          <w:rtl w:val="true"/>
        </w:rPr>
        <w:footnoteReference w:id="580"/>
      </w:r>
    </w:p>
    <w:p>
      <w:pPr>
        <w:pStyle w:val="Heading5"/>
        <w:numPr>
          <w:ilvl w:val="4"/>
          <w:numId w:val="1"/>
        </w:numPr>
        <w:rPr/>
      </w:pPr>
      <w:bookmarkStart w:id="697" w:name="__RefHeading___Toc2547138_372815092"/>
      <w:bookmarkStart w:id="698" w:name="_Toc264"/>
      <w:bookmarkEnd w:id="697"/>
      <w:r>
        <w:rPr>
          <w:rtl w:val="true"/>
        </w:rPr>
        <w:t xml:space="preserve">د </w:t>
      </w:r>
      <w:r>
        <w:rPr>
          <w:rtl w:val="true"/>
        </w:rPr>
        <w:t xml:space="preserve">- </w:t>
      </w:r>
      <w:r>
        <w:rPr>
          <w:rtl w:val="true"/>
        </w:rPr>
        <w:t>الخياطة</w:t>
      </w:r>
      <w:bookmarkEnd w:id="698"/>
    </w:p>
    <w:p>
      <w:pPr>
        <w:pStyle w:val="BookText"/>
        <w:rPr/>
      </w:pPr>
      <w:r>
        <w:rPr>
          <w:rFonts w:eastAsia="Times New Roman" w:cs="Times New Roman" w:ascii="Times New Roman" w:hAnsi="Times New Roman"/>
          <w:color w:val="111111"/>
          <w:sz w:val="28"/>
          <w:szCs w:val="28"/>
          <w:lang w:val="en-US" w:bidi="en-US"/>
        </w:rPr>
        <w:t>1162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رجال أمتي الخياطة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لقمان الحكيم كان خياطا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قصص الأنبياء عن وهب بن منبه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على إدريس ثلاثين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أول من خط بالقلم، وأول من خاط الثياب ولبسها، وكان من كان</w:t>
      </w:r>
      <w:bookmarkStart w:id="699" w:name="pg10639_94481"/>
    </w:p>
    <w:p>
      <w:pPr>
        <w:pStyle w:val="BookText"/>
        <w:rPr/>
      </w:pPr>
      <w:bookmarkEnd w:id="699"/>
      <w:r>
        <w:rPr>
          <w:rFonts w:ascii="Amiri" w:hAnsi="Amiri" w:eastAsia="Amiri" w:cs="Amiri"/>
          <w:color w:val="111111"/>
          <w:sz w:val="28"/>
          <w:sz w:val="28"/>
          <w:szCs w:val="28"/>
          <w:rtl w:val="true"/>
          <w:lang w:bidi="ar-SA"/>
        </w:rPr>
        <w:t>قبله يلبسون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كلما خاط سبح الله وهلله وكبره ووحده ومجده</w:t>
      </w:r>
      <w:r>
        <w:rPr>
          <w:rFonts w:eastAsia="Amiri" w:cs="Amiri" w:ascii="Amiri" w:hAnsi="Amiri"/>
          <w:color w:val="111111"/>
          <w:sz w:val="28"/>
          <w:szCs w:val="28"/>
          <w:rtl w:val="true"/>
          <w:lang w:bidi="ar-SA"/>
        </w:rPr>
        <w:t xml:space="preserve">. </w:t>
      </w:r>
      <w:r>
        <w:rPr>
          <w:rStyle w:val="FootnoteAnchor"/>
          <w:rtl w:val="true"/>
        </w:rPr>
        <w:footnoteReference w:id="581"/>
      </w:r>
    </w:p>
    <w:p>
      <w:pPr>
        <w:pStyle w:val="Heading5"/>
        <w:numPr>
          <w:ilvl w:val="4"/>
          <w:numId w:val="1"/>
        </w:numPr>
        <w:rPr/>
      </w:pPr>
      <w:bookmarkStart w:id="700" w:name="__RefHeading___Toc2547140_372815092"/>
      <w:bookmarkStart w:id="701" w:name="_Toc265"/>
      <w:bookmarkEnd w:id="700"/>
      <w:r>
        <w:rPr>
          <w:rtl w:val="true"/>
        </w:rPr>
        <w:t xml:space="preserve">ه </w:t>
      </w:r>
      <w:r>
        <w:rPr>
          <w:rtl w:val="true"/>
        </w:rPr>
        <w:t xml:space="preserve">- </w:t>
      </w:r>
      <w:r>
        <w:rPr>
          <w:rtl w:val="true"/>
        </w:rPr>
        <w:t>الغزل</w:t>
      </w:r>
      <w:bookmarkEnd w:id="701"/>
    </w:p>
    <w:p>
      <w:pPr>
        <w:pStyle w:val="BookText"/>
        <w:rPr/>
      </w:pPr>
      <w:r>
        <w:rPr>
          <w:rFonts w:eastAsia="Times New Roman" w:cs="Times New Roman" w:ascii="Times New Roman" w:hAnsi="Times New Roman"/>
          <w:color w:val="111111"/>
          <w:sz w:val="28"/>
          <w:szCs w:val="28"/>
          <w:lang w:val="en-US" w:bidi="en-US"/>
        </w:rPr>
        <w:t>1165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الأبرار من النساء المغزل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ام الحسن النخعية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تصنعين يا أم الحسن؟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أغزل،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أحل الكسب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أحل الكسب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محمد بن خالد الضبي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إبراهيم النخعي على امرأة وهى جالسة على باب دارها بكرة، وكان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بكر، وفي يدها مغزل تغزل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بكر، أما كبرت؟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لك أن تضعي هذا المغزل؟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أضعه وسمعت علي بن أبي طالب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طيبات الكسب؟</w:t>
      </w:r>
      <w:r>
        <w:rPr>
          <w:rFonts w:eastAsia="Amiri" w:cs="Amiri" w:ascii="Amiri" w:hAnsi="Amiri"/>
          <w:color w:val="111111"/>
          <w:sz w:val="28"/>
          <w:szCs w:val="28"/>
          <w:rtl w:val="true"/>
          <w:lang w:bidi="ar-SA"/>
        </w:rPr>
        <w:t xml:space="preserve">! </w:t>
      </w:r>
      <w:r>
        <w:rPr>
          <w:rStyle w:val="FootnoteAnchor"/>
          <w:rtl w:val="true"/>
        </w:rPr>
        <w:footnoteReference w:id="582"/>
      </w:r>
    </w:p>
    <w:p>
      <w:pPr>
        <w:pStyle w:val="Heading5"/>
        <w:numPr>
          <w:ilvl w:val="4"/>
          <w:numId w:val="1"/>
        </w:numPr>
        <w:rPr/>
      </w:pPr>
      <w:bookmarkStart w:id="702" w:name="__RefHeading___Toc2547142_372815092"/>
      <w:bookmarkStart w:id="703" w:name="_Toc266"/>
      <w:bookmarkEnd w:id="702"/>
      <w:r>
        <w:rPr>
          <w:rtl w:val="true"/>
        </w:rPr>
        <w:t xml:space="preserve">و </w:t>
      </w:r>
      <w:r>
        <w:rPr>
          <w:rtl w:val="true"/>
        </w:rPr>
        <w:t xml:space="preserve">- </w:t>
      </w:r>
      <w:r>
        <w:rPr>
          <w:rtl w:val="true"/>
        </w:rPr>
        <w:t>النوادر</w:t>
      </w:r>
      <w:bookmarkEnd w:id="703"/>
    </w:p>
    <w:p>
      <w:pPr>
        <w:pStyle w:val="BookText"/>
        <w:rPr/>
      </w:pPr>
      <w:r>
        <w:rPr>
          <w:rFonts w:eastAsia="Times New Roman" w:cs="Times New Roman" w:ascii="Times New Roman" w:hAnsi="Times New Roman"/>
          <w:color w:val="111111"/>
          <w:sz w:val="28"/>
          <w:szCs w:val="28"/>
          <w:lang w:val="en-US" w:bidi="en-US"/>
        </w:rPr>
        <w:t>1168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بركة، والبئر بركة، والتنور بركة، والقداحة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3626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في الدار فيهن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الشاة في الدار بركة، والركى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الدار بركة، ورحى اليد في الدار بركة، والقداحة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في الدار بركة، وكيلوا طعامكم يبارك الله لكم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أنزل أربع بركات من السماء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الحديد، والنار، والماء، والملح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أحدكم إلى طعام فليجب؛ فإن كان مفطرا فليأكل، وإن كان صائما فليدع بالبركة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فيهن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 إلى أجل، والمقارضة، وأخلاط البر بالشعير للبيت لا للبيع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والدار، والفرس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الحكم المنسوبة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على يوم لا أزداد فيه عملا يقربني إلى الله، فلا بورك لي في طلوع شمس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المفتون سادة العلماء، والفقهاء قادة اخذ عليهم أداء مواثيق العلم،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 الفردوس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ابن عمر،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41651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2289</w:t>
      </w:r>
      <w:r>
        <w:rPr>
          <w:rFonts w:ascii="Amiri" w:hAnsi="Amiri" w:eastAsia="Amiri" w:cs="Amiri"/>
          <w:color w:val="111111"/>
          <w:sz w:val="28"/>
          <w:sz w:val="28"/>
          <w:szCs w:val="28"/>
          <w:rtl w:val="true"/>
          <w:lang w:bidi="ar-SA"/>
        </w:rPr>
        <w:t>، مشكاة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2936</w:t>
      </w:r>
      <w:r>
        <w:rPr>
          <w:rFonts w:ascii="Amiri" w:hAnsi="Amiri" w:eastAsia="Amiri" w:cs="Amiri"/>
          <w:color w:val="111111"/>
          <w:sz w:val="28"/>
          <w:sz w:val="28"/>
          <w:szCs w:val="28"/>
          <w:rtl w:val="true"/>
          <w:lang w:bidi="ar-SA"/>
        </w:rPr>
        <w:t>، 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صهيب،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9436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eastAsia="IRNazanin" w:cs="IRNazanin"/>
          <w:color w:val="111111"/>
          <w:sz w:val="28"/>
          <w:szCs w:val="28"/>
          <w:lang w:bidi="fa-IR"/>
        </w:rPr>
        <w:t>2194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عمر</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والجلوس إليهم بركة، والنظر إليهم نور</w:t>
      </w:r>
      <w:r>
        <w:rPr>
          <w:rFonts w:eastAsia="Amiri" w:cs="Amiri" w:ascii="Amiri" w:hAnsi="Amiri"/>
          <w:color w:val="111111"/>
          <w:sz w:val="28"/>
          <w:szCs w:val="28"/>
          <w:rtl w:val="true"/>
          <w:lang w:bidi="ar-SA"/>
        </w:rPr>
        <w:t xml:space="preserve">. </w:t>
      </w:r>
      <w:r>
        <w:rPr>
          <w:rStyle w:val="FootnoteAnchor"/>
        </w:rPr>
        <w:footnoteReference w:id="583"/>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تختموا بالعقيق؛ فإنه مبارك</w:t>
      </w:r>
      <w:r>
        <w:rPr>
          <w:rFonts w:eastAsia="Amiri" w:cs="Amiri" w:ascii="Amiri" w:hAnsi="Amiri"/>
          <w:color w:val="111111"/>
          <w:sz w:val="28"/>
          <w:szCs w:val="28"/>
          <w:rtl w:val="true"/>
          <w:lang w:bidi="ar-SA"/>
        </w:rPr>
        <w:t xml:space="preserve">. </w:t>
      </w:r>
      <w:r>
        <w:rPr>
          <w:rStyle w:val="FootnoteAnchor"/>
        </w:rPr>
        <w:footnoteReference w:id="584"/>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قتال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أهل القبلة بركة، ولو لم يقاتلهم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يدر أحد بعده كيف يسير فيهم</w:t>
      </w:r>
      <w:r>
        <w:rPr>
          <w:rFonts w:eastAsia="Amiri" w:cs="Amiri" w:ascii="Amiri" w:hAnsi="Amiri"/>
          <w:color w:val="111111"/>
          <w:sz w:val="28"/>
          <w:szCs w:val="28"/>
          <w:rtl w:val="true"/>
          <w:lang w:bidi="ar-SA"/>
        </w:rPr>
        <w:t xml:space="preserve">. </w:t>
      </w:r>
      <w:r>
        <w:rPr>
          <w:rStyle w:val="FootnoteAnchor"/>
        </w:rPr>
        <w:footnoteReference w:id="585"/>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السحور بركة</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السحور 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عن أنس،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بركة، والسحور بركة، وإطعام من الليل 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تسحروا تزدادوا قوة، تسحروا تصيبوا السنة، تسحروا ولو بجرعة من 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إسحاق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يسبقني الإمام بالركعة فتكون لي واحدة وله ثنتان؛ فأتشهد كلما قعدت؟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فإنما التشهد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عبد الملك بن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يصل إلينا من ثياب الكعبة، هل يصلح لنا أن نلبس شيئا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للصبيان والمصاحف</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والمخدة تبتغي بذلك البركة إن شاء الله</w:t>
      </w:r>
      <w:r>
        <w:rPr>
          <w:rFonts w:eastAsia="Amiri" w:cs="Amiri" w:ascii="Amiri" w:hAnsi="Amiri"/>
          <w:color w:val="111111"/>
          <w:sz w:val="28"/>
          <w:szCs w:val="28"/>
          <w:rtl w:val="true"/>
          <w:lang w:bidi="ar-SA"/>
        </w:rPr>
        <w:t xml:space="preserve">. </w:t>
      </w:r>
      <w:r>
        <w:rPr>
          <w:rStyle w:val="FootnoteAnchor"/>
        </w:rPr>
        <w:footnoteReference w:id="587"/>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عن سعيد بن 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على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بعد ذلك بما يزيد في الرزق؟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الصلاتين يزيد في الرزق، والتعقيب بعد الغداة وبعد العصر يزيد في الرزق، وصلة الرحم تزيد في الرزق، وكسح الفناء يزيد في الرزق، ومواساة الأخ في الله عزوجل يزيد في الرزق، والبكور في طلب الرزق يزيد في الرزق، والاستغفار يزيد في الرزق، واستعمال الأمانة يزيد في الرزق، وقول الحق يزيد في الرزق، وإجابة المؤذن يزيد في الرزق، وترك الكلام في الخلاء يزيد في الرزق، وترك الحرص يزيد في الرزق، وشكر المنعم يزيد في الرزق، واجتناب اليمين الكاذبة يزيد في الرزق، والوضوء قبل الطعام يزيد في الرزق، وأكل ما يسقط عن الخوان </w:t>
      </w:r>
      <w:r>
        <w:rPr>
          <w:rStyle w:val="FootnoteAnchor"/>
          <w:rtl w:val="true"/>
        </w:rPr>
        <w:footnoteReference w:id="588"/>
      </w:r>
      <w:r>
        <w:rPr>
          <w:rFonts w:ascii="Amiri" w:hAnsi="Amiri" w:eastAsia="Amiri" w:cs="Amiri"/>
          <w:color w:val="111111"/>
          <w:sz w:val="28"/>
          <w:sz w:val="28"/>
          <w:szCs w:val="28"/>
          <w:rtl w:val="true"/>
          <w:lang w:bidi="ar-SA"/>
        </w:rPr>
        <w:t>يزيد في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سبح الله كل يوم ثلاثين مرة دفع الله عزوجل عنه سبعين نوعا من البلاء أيسرها الفقر</w:t>
      </w:r>
      <w:r>
        <w:rPr>
          <w:rFonts w:eastAsia="Amiri" w:cs="Amiri" w:ascii="Amiri" w:hAnsi="Amiri"/>
          <w:color w:val="111111"/>
          <w:sz w:val="28"/>
          <w:szCs w:val="28"/>
          <w:rtl w:val="true"/>
          <w:lang w:bidi="ar-SA"/>
        </w:rPr>
        <w:t xml:space="preserve">. </w:t>
      </w:r>
      <w:r>
        <w:rPr>
          <w:rStyle w:val="FootnoteAnchor"/>
          <w:rtl w:val="true"/>
        </w:rPr>
        <w:footnoteReference w:id="58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4" w:name="pg10639_94486"/>
      <w:bookmarkStart w:id="705" w:name="pg10639_94486"/>
      <w:bookmarkEnd w:id="705"/>
    </w:p>
    <w:p>
      <w:pPr>
        <w:pStyle w:val="Heading3"/>
        <w:numPr>
          <w:ilvl w:val="2"/>
          <w:numId w:val="1"/>
        </w:numPr>
        <w:rPr/>
      </w:pPr>
      <w:bookmarkStart w:id="706" w:name="pg10639_94486"/>
      <w:bookmarkStart w:id="707" w:name="__RefHeading___Toc2547144_372815092"/>
      <w:bookmarkStart w:id="708" w:name="_Toc267"/>
      <w:bookmarkEnd w:id="706"/>
      <w:bookmarkEnd w:id="707"/>
      <w:r>
        <w:rPr>
          <w:rtl w:val="true"/>
        </w:rPr>
        <w:t>الفصل الثالث</w:t>
      </w:r>
      <w:r>
        <w:rPr>
          <w:rtl w:val="true"/>
        </w:rPr>
        <w:t xml:space="preserve">: </w:t>
      </w:r>
      <w:r>
        <w:rPr>
          <w:rtl w:val="true"/>
        </w:rPr>
        <w:t>موانع البركة</w:t>
      </w:r>
      <w:bookmarkEnd w:id="708"/>
    </w:p>
    <w:p>
      <w:pPr>
        <w:pStyle w:val="Heading4"/>
        <w:numPr>
          <w:ilvl w:val="3"/>
          <w:numId w:val="1"/>
        </w:numPr>
        <w:rPr/>
      </w:pPr>
      <w:bookmarkStart w:id="709" w:name="__RefHeading___Toc2547146_372815092"/>
      <w:bookmarkStart w:id="710" w:name="_Toc268"/>
      <w:bookmarkEnd w:id="709"/>
      <w:r>
        <w:rPr/>
        <w:t>3</w:t>
      </w:r>
      <w:r>
        <w:rPr>
          <w:rtl w:val="true"/>
        </w:rPr>
        <w:t xml:space="preserve"> / </w:t>
      </w:r>
      <w:r>
        <w:rPr/>
        <w:t>1</w:t>
      </w:r>
      <w:r>
        <w:rPr>
          <w:rtl w:val="true"/>
        </w:rPr>
        <w:t xml:space="preserve"> </w:t>
      </w:r>
      <w:r>
        <w:rPr>
          <w:rtl w:val="true"/>
        </w:rPr>
        <w:t>فساد النية</w:t>
      </w:r>
      <w:bookmarkEnd w:id="710"/>
    </w:p>
    <w:p>
      <w:pPr>
        <w:pStyle w:val="BookText"/>
        <w:rPr/>
      </w:pPr>
      <w:r>
        <w:rPr>
          <w:rFonts w:eastAsia="Times New Roman" w:cs="Times New Roman" w:ascii="Times New Roman" w:hAnsi="Times New Roman"/>
          <w:color w:val="111111"/>
          <w:sz w:val="28"/>
          <w:szCs w:val="28"/>
          <w:lang w:val="en-US" w:bidi="en-US"/>
        </w:rPr>
        <w:t>1183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فساد النية ترتفع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الأخلاق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النية</w:t>
      </w:r>
      <w:r>
        <w:rPr>
          <w:rFonts w:eastAsia="Amiri" w:cs="Amiri" w:ascii="Amiri" w:hAnsi="Amiri"/>
          <w:color w:val="111111"/>
          <w:sz w:val="28"/>
          <w:szCs w:val="28"/>
          <w:rtl w:val="true"/>
          <w:lang w:bidi="ar-SA"/>
        </w:rPr>
        <w:t>).</w:t>
      </w:r>
    </w:p>
    <w:p>
      <w:pPr>
        <w:pStyle w:val="Heading4"/>
        <w:numPr>
          <w:ilvl w:val="3"/>
          <w:numId w:val="1"/>
        </w:numPr>
        <w:rPr/>
      </w:pPr>
      <w:bookmarkStart w:id="711" w:name="__RefHeading___Toc2547148_372815092"/>
      <w:bookmarkStart w:id="712" w:name="_Toc269"/>
      <w:bookmarkEnd w:id="711"/>
      <w:r>
        <w:rPr/>
        <w:t>3</w:t>
      </w:r>
      <w:r>
        <w:rPr>
          <w:rtl w:val="true"/>
        </w:rPr>
        <w:t xml:space="preserve"> / </w:t>
      </w:r>
      <w:r>
        <w:rPr/>
        <w:t>2</w:t>
      </w:r>
      <w:r>
        <w:rPr>
          <w:rtl w:val="true"/>
        </w:rPr>
        <w:t xml:space="preserve"> </w:t>
      </w:r>
      <w:r>
        <w:rPr>
          <w:rtl w:val="true"/>
        </w:rPr>
        <w:t>الأعمال السيئة</w:t>
      </w:r>
      <w:bookmarkEnd w:id="712"/>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 يغيروا ما بأنفسهم وأن الله سميع عليم</w:t>
      </w:r>
      <w:r>
        <w:rPr>
          <w:rFonts w:eastAsia="Amiri" w:cs="Amiri" w:ascii="Amiri" w:hAnsi="Amiri"/>
          <w:color w:val="111111"/>
          <w:sz w:val="28"/>
          <w:szCs w:val="28"/>
          <w:rtl w:val="true"/>
          <w:lang w:bidi="ar-SA"/>
        </w:rPr>
        <w:t xml:space="preserve">). </w:t>
      </w:r>
      <w:r>
        <w:rPr>
          <w:rStyle w:val="FootnoteAnchor"/>
        </w:rPr>
        <w:footnoteReference w:id="590"/>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تدخل بيتا واحدة منهن إلا خرب ولم يعمر بالبركة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الخيانة، والسرقة، وشرب الخمر، والزنا</w:t>
      </w:r>
      <w:r>
        <w:rPr>
          <w:rFonts w:eastAsia="Amiri" w:cs="Amiri" w:ascii="Amiri" w:hAnsi="Amiri"/>
          <w:color w:val="111111"/>
          <w:sz w:val="28"/>
          <w:szCs w:val="28"/>
          <w:rtl w:val="true"/>
          <w:lang w:bidi="ar-SA"/>
        </w:rPr>
        <w:t xml:space="preserve">. </w:t>
      </w:r>
      <w:r>
        <w:rPr>
          <w:rStyle w:val="FootnoteAnchor"/>
        </w:rPr>
        <w:footnoteReference w:id="591"/>
      </w:r>
      <w:r>
        <w:rPr>
          <w:rFonts w:eastAsia="Amiri" w:cs="Amiri" w:ascii="Amiri" w:hAnsi="Amiri"/>
          <w:color w:val="111111"/>
          <w:sz w:val="28"/>
          <w:szCs w:val="28"/>
          <w:lang w:bidi="ar-SA"/>
        </w:rPr>
        <w:t>1185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نعمة عن قوم ولا غضارة عيش إلا بذنوب اجترحوها؛ إن الله ليس بظلام للعبيد</w:t>
      </w:r>
      <w:r>
        <w:rPr>
          <w:rFonts w:eastAsia="Amiri" w:cs="Amiri" w:ascii="Amiri" w:hAnsi="Amiri"/>
          <w:color w:val="111111"/>
          <w:sz w:val="28"/>
          <w:szCs w:val="28"/>
          <w:rtl w:val="true"/>
          <w:lang w:bidi="ar-SA"/>
        </w:rPr>
        <w:t xml:space="preserve">. </w:t>
      </w:r>
      <w:r>
        <w:rPr>
          <w:rStyle w:val="FootnoteAnchor"/>
        </w:rPr>
        <w:footnoteReference w:id="592"/>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أنعم الله على عبد نعمة فظلم فيها إلا كان حقيقا أن يزيلها عنه</w:t>
      </w:r>
      <w:r>
        <w:rPr>
          <w:rFonts w:eastAsia="Amiri" w:cs="Amiri" w:ascii="Amiri" w:hAnsi="Amiri"/>
          <w:color w:val="111111"/>
          <w:sz w:val="28"/>
          <w:szCs w:val="28"/>
          <w:rtl w:val="true"/>
          <w:lang w:bidi="ar-SA"/>
        </w:rPr>
        <w:t xml:space="preserve">. </w:t>
      </w:r>
      <w:r>
        <w:rPr>
          <w:rStyle w:val="FootnoteAnchor"/>
        </w:rPr>
        <w:footnoteReference w:id="593"/>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البغي يزيل النعم</w:t>
      </w:r>
      <w:r>
        <w:rPr>
          <w:rFonts w:eastAsia="Amiri" w:cs="Amiri" w:ascii="Amiri" w:hAnsi="Amiri"/>
          <w:color w:val="111111"/>
          <w:sz w:val="28"/>
          <w:szCs w:val="28"/>
          <w:rtl w:val="true"/>
          <w:lang w:bidi="ar-SA"/>
        </w:rPr>
        <w:t xml:space="preserve">. </w:t>
      </w:r>
      <w:r>
        <w:rPr>
          <w:rStyle w:val="FootnoteAnchor"/>
        </w:rPr>
        <w:footnoteReference w:id="594"/>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سفك الدماء بغير حقها يدعو إلى حلول النقمة، وزوال النعمة</w:t>
      </w:r>
      <w:r>
        <w:rPr>
          <w:rFonts w:eastAsia="Amiri" w:cs="Amiri" w:ascii="Amiri" w:hAnsi="Amiri"/>
          <w:color w:val="111111"/>
          <w:sz w:val="28"/>
          <w:szCs w:val="28"/>
          <w:rtl w:val="true"/>
          <w:lang w:bidi="ar-SA"/>
        </w:rPr>
        <w:t xml:space="preserve">. </w:t>
      </w:r>
      <w:r>
        <w:rPr>
          <w:rStyle w:val="FootnoteAnchor"/>
        </w:rPr>
        <w:footnoteReference w:id="595"/>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الاستسقاء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الأرض التي تقلكم والسماء التي تظلكم مطيعتان لربكم، وما أصبحتا تجودان لكم ببركتهما توجعا لكم، ولا زلفة إليكم، ولا لخير ترجوانه منكم، ولكن امرتا بمنافعكم فأطاعتا، واقيمتا على حدود مصالحكم فقامتا</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يبتلي عباده عند الأعمال السيئة بنقص الثمرات، وحبس البركات، وإغلاق خزائن الخيرات؛ ليتوب تائب، ويقلع مقلع، ويتذكر متذكر، ويزدجر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 الله سبحانه الاستغفار سببا لدرور الرزق ورحمة الخلق، فقال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ويمددكم بأموال وبنين ويجعل لكم جنت ويجعل لكم أنهرا</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 الله امرأ استقبل توبته، واستقال خطيئته، وبادر منيته</w:t>
      </w:r>
      <w:r>
        <w:rPr>
          <w:rFonts w:eastAsia="Amiri" w:cs="Amiri" w:ascii="Amiri" w:hAnsi="Amiri"/>
          <w:color w:val="111111"/>
          <w:sz w:val="28"/>
          <w:szCs w:val="28"/>
          <w:rtl w:val="true"/>
          <w:lang w:bidi="ar-SA"/>
        </w:rPr>
        <w:t xml:space="preserve">! </w:t>
      </w:r>
      <w:r>
        <w:rPr>
          <w:rStyle w:val="FootnoteAnchor"/>
        </w:rPr>
        <w:footnoteReference w:id="597"/>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ليحرم الرزق بالذنب يصيبه</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6038</w:t>
      </w:r>
      <w:r>
        <w:rPr>
          <w:rFonts w:ascii="Amiri" w:hAnsi="Amiri" w:eastAsia="Amiri" w:cs="Amiri"/>
          <w:color w:val="111111"/>
          <w:sz w:val="28"/>
          <w:sz w:val="28"/>
          <w:szCs w:val="28"/>
          <w:rtl w:val="true"/>
          <w:lang w:bidi="ar-SA"/>
        </w:rPr>
        <w:t>، مسند الروياني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الثلاثة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المعجم الكبير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1442</w:t>
      </w:r>
      <w:r>
        <w:rPr>
          <w:rFonts w:ascii="Amiri" w:hAnsi="Amiri" w:eastAsia="Amiri" w:cs="Amiri"/>
          <w:color w:val="111111"/>
          <w:sz w:val="28"/>
          <w:sz w:val="28"/>
          <w:szCs w:val="28"/>
          <w:rtl w:val="true"/>
          <w:lang w:bidi="ar-SA"/>
        </w:rPr>
        <w:t>، الزهد لابن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المعاصي تقطع الرزق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الذنوب؛ فإن العبد ليذنب فيحبس عنه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ليذنب الذنب فيدرأ عنه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فطاف عليها طائف من ربك وهم نائمون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لينوي الذنب فيحرم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713" w:name="pg10639_94489"/>
    </w:p>
    <w:p>
      <w:pPr>
        <w:pStyle w:val="BookText"/>
        <w:rPr/>
      </w:pPr>
      <w:bookmarkEnd w:id="713"/>
      <w:r>
        <w:rPr>
          <w:rFonts w:eastAsia="Times New Roman" w:cs="Times New Roman" w:ascii="Times New Roman" w:hAnsi="Times New Roman"/>
          <w:color w:val="111111"/>
          <w:sz w:val="28"/>
          <w:szCs w:val="28"/>
          <w:lang w:val="en-US" w:bidi="en-US"/>
        </w:rPr>
        <w:t>1195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وأستغفرك لكل ذنب يدعو إلى الغي،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ويضل عن الرشد، ويقل الرزق، ويمحو البركة، ويخمل الذكر؛ فصل على محمد وآله، واغفره لي، يا خير الغافرين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الجنايات ارتفعت البركات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استغفاره في سحر كل ليلة بعد ركعتي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وأستغفرك لكل ذنب يمحق الحسنات، ويضاعف السيئات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4" w:name="__RefHeading___Toc2547150_372815092"/>
      <w:bookmarkStart w:id="715" w:name="_Toc270"/>
      <w:bookmarkEnd w:id="714"/>
      <w:r>
        <w:rPr/>
        <w:t>3</w:t>
      </w:r>
      <w:r>
        <w:rPr>
          <w:rtl w:val="true"/>
        </w:rPr>
        <w:t xml:space="preserve"> / </w:t>
      </w:r>
      <w:r>
        <w:rPr/>
        <w:t>3</w:t>
      </w:r>
      <w:r>
        <w:rPr>
          <w:rtl w:val="true"/>
        </w:rPr>
        <w:t xml:space="preserve"> </w:t>
      </w:r>
      <w:r>
        <w:rPr>
          <w:rtl w:val="true"/>
        </w:rPr>
        <w:t>ترك الأمر بالمعروف والنهي عن المنكر</w:t>
      </w:r>
      <w:bookmarkEnd w:id="715"/>
    </w:p>
    <w:p>
      <w:pPr>
        <w:pStyle w:val="BookText"/>
        <w:rPr/>
      </w:pPr>
      <w:r>
        <w:rPr>
          <w:rFonts w:eastAsia="Times New Roman" w:cs="Times New Roman" w:ascii="Times New Roman" w:hAnsi="Times New Roman"/>
          <w:color w:val="111111"/>
          <w:sz w:val="28"/>
          <w:szCs w:val="28"/>
          <w:lang w:val="en-US" w:bidi="en-US"/>
        </w:rPr>
        <w:t>1198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أمروا بالمعروف ونهوا عن المنكر وتعاونوا على البر والتقوى،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ولتنهون عن المنكر قبل أن تجدبوا؛ فتستسقون فلا تسقون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ولتنهون عن المنكر قبل أن تدعوا فلا يستجاب لكم</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25310</w:t>
      </w:r>
      <w:r>
        <w:rPr>
          <w:rFonts w:ascii="Amiri" w:hAnsi="Amiri" w:eastAsia="Amiri" w:cs="Amiri"/>
          <w:color w:val="111111"/>
          <w:sz w:val="28"/>
          <w:sz w:val="28"/>
          <w:szCs w:val="28"/>
          <w:rtl w:val="true"/>
          <w:lang w:bidi="ar-SA"/>
        </w:rPr>
        <w:t>، صحيح ابن حبان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188</w:t>
      </w:r>
      <w:r>
        <w:rPr>
          <w:rFonts w:eastAsia="IRNazanin" w:cs="IRNazanin"/>
          <w:color w:val="111111"/>
          <w:sz w:val="28"/>
          <w:szCs w:val="28"/>
          <w:rtl w:val="true"/>
          <w:lang w:bidi="fa-IR"/>
        </w:rPr>
        <w:t xml:space="preserve"> /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أبي يعلى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عائشة وراجع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4004</w:t>
      </w:r>
      <w:r>
        <w:rPr>
          <w:rFonts w:ascii="Amiri" w:hAnsi="Amiri" w:eastAsia="Amiri" w:cs="Amiri"/>
          <w:color w:val="111111"/>
          <w:sz w:val="28"/>
          <w:sz w:val="28"/>
          <w:szCs w:val="28"/>
          <w:rtl w:val="true"/>
          <w:lang w:bidi="ar-SA"/>
        </w:rPr>
        <w:t>، مسند ابن حنبل</w:t>
      </w:r>
      <w:r>
        <w:rPr>
          <w:rFonts w:eastAsia="Amiri" w:cs="Amiri" w:ascii="Amiri" w:hAnsi="Amiri"/>
          <w:color w:val="111111"/>
          <w:sz w:val="28"/>
          <w:szCs w:val="28"/>
          <w:rtl w:val="true"/>
          <w:lang w:bidi="ar-SA"/>
        </w:rPr>
        <w:t>:</w:t>
      </w:r>
      <w:bookmarkStart w:id="716" w:name="pg10639_94490"/>
    </w:p>
    <w:p>
      <w:pPr>
        <w:pStyle w:val="BookText"/>
        <w:rPr/>
      </w:pPr>
      <w:bookmarkEnd w:id="716"/>
      <w:r>
        <w:rPr>
          <w:rFonts w:eastAsia="Times New Roman" w:cs="Times New Roman" w:ascii="Times New Roman" w:hAnsi="Times New Roman"/>
          <w:color w:val="111111"/>
          <w:sz w:val="28"/>
          <w:szCs w:val="28"/>
          <w:lang w:val="en-US" w:bidi="en-US"/>
        </w:rPr>
        <w:t>1200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تركوا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والنهي عن المنكر حرمت بركة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ناش نشأ في قومه ثم لم يؤدب على معصيته، كان الله عزوجل أول ما يعاقبهم فيه أن ينقص من أرزاقهم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عظمت أمتي الدنيا نزعت منها هيبة الإسلام، وإذا تركت الأمر بالمعروف والنهي عن المنكر حرمت بركة الوحي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7" w:name="__RefHeading___Toc2547152_372815092"/>
      <w:bookmarkStart w:id="718" w:name="_Toc271"/>
      <w:bookmarkEnd w:id="717"/>
      <w:r>
        <w:rPr/>
        <w:t>3</w:t>
      </w:r>
      <w:r>
        <w:rPr>
          <w:rtl w:val="true"/>
        </w:rPr>
        <w:t xml:space="preserve"> / </w:t>
      </w:r>
      <w:r>
        <w:rPr/>
        <w:t>4</w:t>
      </w:r>
      <w:r>
        <w:rPr>
          <w:rtl w:val="true"/>
        </w:rPr>
        <w:t xml:space="preserve"> </w:t>
      </w:r>
      <w:r>
        <w:rPr>
          <w:rtl w:val="true"/>
        </w:rPr>
        <w:t>سب المسلم</w:t>
      </w:r>
      <w:bookmarkEnd w:id="718"/>
    </w:p>
    <w:p>
      <w:pPr>
        <w:pStyle w:val="BookText"/>
        <w:rPr/>
      </w:pPr>
      <w:r>
        <w:rPr>
          <w:rFonts w:eastAsia="Times New Roman" w:cs="Times New Roman" w:ascii="Times New Roman" w:hAnsi="Times New Roman"/>
          <w:color w:val="111111"/>
          <w:sz w:val="28"/>
          <w:szCs w:val="28"/>
          <w:lang w:val="en-US" w:bidi="en-US"/>
        </w:rPr>
        <w:t>1203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 عن أحمد بن أحمد عن بعض رجاله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فحش على أخيه المسلم، نزع الله منه بركة رزقه، ووكله إلى نفسه، وأفسد عليه معيشته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19" w:name="__RefHeading___Toc2547154_372815092"/>
      <w:bookmarkStart w:id="720" w:name="_Toc272"/>
      <w:bookmarkEnd w:id="719"/>
      <w:r>
        <w:rPr/>
        <w:t>3</w:t>
      </w:r>
      <w:r>
        <w:rPr>
          <w:rtl w:val="true"/>
        </w:rPr>
        <w:t xml:space="preserve"> / </w:t>
      </w:r>
      <w:r>
        <w:rPr/>
        <w:t>5</w:t>
      </w:r>
      <w:r>
        <w:rPr>
          <w:rtl w:val="true"/>
        </w:rPr>
        <w:t xml:space="preserve"> </w:t>
      </w:r>
      <w:r>
        <w:rPr>
          <w:rtl w:val="true"/>
        </w:rPr>
        <w:t>القضاء بالجور</w:t>
      </w:r>
      <w:bookmarkEnd w:id="720"/>
    </w:p>
    <w:p>
      <w:pPr>
        <w:pStyle w:val="BookText"/>
        <w:rPr/>
      </w:pPr>
      <w:r>
        <w:rPr>
          <w:rFonts w:eastAsia="Times New Roman" w:cs="Times New Roman" w:ascii="Times New Roman" w:hAnsi="Times New Roman"/>
          <w:color w:val="111111"/>
          <w:sz w:val="28"/>
          <w:szCs w:val="28"/>
          <w:lang w:val="en-US" w:bidi="en-US"/>
        </w:rPr>
        <w:t>1204</w:t>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الكافي عن ابن محبوب عن أبي ولاد الحناط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أخبر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بقضاء لم يرض به الإمام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مثل هذا القضاء وشبهه، تحبس</w:t>
      </w:r>
      <w:bookmarkStart w:id="721" w:name="pg10639_94491"/>
    </w:p>
    <w:p>
      <w:pPr>
        <w:pStyle w:val="BookText"/>
        <w:rPr/>
      </w:pPr>
      <w:bookmarkEnd w:id="721"/>
      <w:r>
        <w:rPr>
          <w:rFonts w:ascii="Amiri" w:hAnsi="Amiri" w:eastAsia="Amiri" w:cs="Amiri"/>
          <w:color w:val="111111"/>
          <w:sz w:val="28"/>
          <w:sz w:val="28"/>
          <w:szCs w:val="28"/>
          <w:rtl w:val="true"/>
          <w:lang w:bidi="ar-SA"/>
        </w:rPr>
        <w:t>السماء ماءها وتمنع الأرض بركتها</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2" w:name="__RefHeading___Toc2547156_372815092"/>
      <w:bookmarkStart w:id="723" w:name="_Toc273"/>
      <w:bookmarkEnd w:id="722"/>
      <w:r>
        <w:rPr/>
        <w:t>3</w:t>
      </w:r>
      <w:r>
        <w:rPr>
          <w:rtl w:val="true"/>
        </w:rPr>
        <w:t xml:space="preserve"> / </w:t>
      </w:r>
      <w:r>
        <w:rPr/>
        <w:t>6</w:t>
      </w:r>
      <w:r>
        <w:rPr>
          <w:rtl w:val="true"/>
        </w:rPr>
        <w:t xml:space="preserve"> </w:t>
      </w:r>
      <w:r>
        <w:rPr>
          <w:rtl w:val="true"/>
        </w:rPr>
        <w:t>الاستخفاف بالصلاة</w:t>
      </w:r>
      <w:bookmarkEnd w:id="723"/>
    </w:p>
    <w:p>
      <w:pPr>
        <w:pStyle w:val="BookText"/>
        <w:rPr/>
      </w:pPr>
      <w:r>
        <w:rPr>
          <w:rFonts w:eastAsia="Times New Roman" w:cs="Times New Roman" w:ascii="Times New Roman" w:hAnsi="Times New Roman"/>
          <w:color w:val="111111"/>
          <w:sz w:val="28"/>
          <w:szCs w:val="28"/>
          <w:lang w:val="en-US" w:bidi="en-US"/>
        </w:rPr>
        <w:t>1205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ما يصيب المتهاون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اللواتي تصيبه في دار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الله البركة عن عمره، ويرفع الله البركة من رزقه، ويمحو الله عزوجل سيماء الصالحين من وجهه، وكل عمل يعمله لا يؤجر عليه، ولا يرتفع دعاؤه إلى السماء، 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حظ في دعاء الصالحين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24" w:name="__RefHeading___Toc2547158_372815092"/>
      <w:bookmarkStart w:id="725" w:name="_Toc274"/>
      <w:bookmarkEnd w:id="724"/>
      <w:r>
        <w:rPr/>
        <w:t>3</w:t>
      </w:r>
      <w:r>
        <w:rPr>
          <w:rtl w:val="true"/>
        </w:rPr>
        <w:t xml:space="preserve"> / </w:t>
      </w:r>
      <w:r>
        <w:rPr/>
        <w:t>7</w:t>
      </w:r>
      <w:r>
        <w:rPr>
          <w:rtl w:val="true"/>
        </w:rPr>
        <w:t xml:space="preserve"> </w:t>
      </w:r>
      <w:r>
        <w:rPr>
          <w:rtl w:val="true"/>
        </w:rPr>
        <w:t>الاستخفاف بصلاة الجمعة</w:t>
      </w:r>
      <w:bookmarkEnd w:id="725"/>
    </w:p>
    <w:p>
      <w:pPr>
        <w:pStyle w:val="BookText"/>
        <w:rPr/>
      </w:pPr>
      <w:r>
        <w:rPr>
          <w:rFonts w:eastAsia="Times New Roman" w:cs="Times New Roman" w:ascii="Times New Roman" w:hAnsi="Times New Roman"/>
          <w:color w:val="111111"/>
          <w:sz w:val="28"/>
          <w:szCs w:val="28"/>
          <w:lang w:val="en-US" w:bidi="en-US"/>
        </w:rPr>
        <w:t>1206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الله قد فرض عليكم الجمعة، فمن تركها في حياتي وبعد مماتي ولهم إمام عادل؛ استخفافا بها وجحودا لها، فلا جمع الله شمله، ولا بارك له في أمره، ألا ولا صلاة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ولا زكاة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ولا حج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ولا صوم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ولا بركة له حتى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26" w:name="__RefHeading___Toc2547160_372815092"/>
      <w:bookmarkStart w:id="727" w:name="_Toc275"/>
      <w:bookmarkEnd w:id="726"/>
      <w:r>
        <w:rPr/>
        <w:t>3</w:t>
      </w:r>
      <w:r>
        <w:rPr>
          <w:rtl w:val="true"/>
        </w:rPr>
        <w:t xml:space="preserve"> / </w:t>
      </w:r>
      <w:r>
        <w:rPr/>
        <w:t>8</w:t>
      </w:r>
      <w:r>
        <w:rPr>
          <w:rtl w:val="true"/>
        </w:rPr>
        <w:t xml:space="preserve"> </w:t>
      </w:r>
      <w:r>
        <w:rPr>
          <w:rtl w:val="true"/>
        </w:rPr>
        <w:t>كفران النعمة</w:t>
      </w:r>
      <w:bookmarkEnd w:id="727"/>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وضرب الله مثلا قرية كانت آمنة مطمئنة يأتيها رزقها رغدا من كل مكان فكفرت </w:t>
      </w:r>
      <w:bookmarkStart w:id="728" w:name="pg10639_94492"/>
    </w:p>
    <w:p>
      <w:pPr>
        <w:pStyle w:val="BookText"/>
        <w:rPr/>
      </w:pPr>
      <w:bookmarkEnd w:id="728"/>
      <w:r>
        <w:rPr>
          <w:rFonts w:ascii="Amiri" w:hAnsi="Amiri" w:eastAsia="Amiri" w:cs="Amiri"/>
          <w:color w:val="111111"/>
          <w:sz w:val="28"/>
          <w:sz w:val="28"/>
          <w:szCs w:val="28"/>
          <w:rtl w:val="true"/>
          <w:lang w:bidi="ar-SA"/>
        </w:rPr>
        <w:t>بأنعم الله فأذاقها الله لباس الجوع والخوف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6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 دار البوار</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بنى إسرائيل كم آتيناهم من آية بينة ومن يبدل نعمة الله منم بعد ما جاءته فإن الله شديد العقاب</w:t>
      </w:r>
      <w:r>
        <w:rPr>
          <w:rFonts w:eastAsia="Amiri" w:cs="Amiri" w:ascii="Amiri" w:hAnsi="Amiri"/>
          <w:color w:val="111111"/>
          <w:sz w:val="28"/>
          <w:szCs w:val="28"/>
          <w:rtl w:val="true"/>
          <w:lang w:bidi="ar-SA"/>
        </w:rPr>
        <w:t xml:space="preserve">). </w:t>
      </w:r>
      <w:r>
        <w:rPr>
          <w:rStyle w:val="FootnoteAnchor"/>
        </w:rPr>
        <w:footnoteReference w:id="602"/>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زوال النعم الكفران</w:t>
      </w:r>
      <w:r>
        <w:rPr>
          <w:rFonts w:eastAsia="Amiri" w:cs="Amiri" w:ascii="Amiri" w:hAnsi="Amiri"/>
          <w:color w:val="111111"/>
          <w:sz w:val="28"/>
          <w:szCs w:val="28"/>
          <w:rtl w:val="true"/>
          <w:lang w:bidi="ar-SA"/>
        </w:rPr>
        <w:t xml:space="preserve">. </w:t>
      </w:r>
      <w:r>
        <w:rPr>
          <w:rStyle w:val="FootnoteAnchor"/>
        </w:rPr>
        <w:footnoteReference w:id="603"/>
      </w:r>
      <w:r>
        <w:rPr>
          <w:rFonts w:eastAsia="Amiri" w:cs="Amiri" w:ascii="Amiri" w:hAnsi="Amiri"/>
          <w:color w:val="111111"/>
          <w:sz w:val="28"/>
          <w:szCs w:val="28"/>
          <w:lang w:bidi="ar-SA"/>
        </w:rPr>
        <w:t>1208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عليه النعمة اشتدت مؤونة الناس عليه، فإن هو قام بمؤونتهم اجتلب زيادة النعمة عليه من الله، وإن لم يفعل فقد عرض النعمة لزوالها</w:t>
      </w:r>
      <w:r>
        <w:rPr>
          <w:rFonts w:eastAsia="Amiri" w:cs="Amiri" w:ascii="Amiri" w:hAnsi="Amiri"/>
          <w:color w:val="111111"/>
          <w:sz w:val="28"/>
          <w:szCs w:val="28"/>
          <w:rtl w:val="true"/>
          <w:lang w:bidi="ar-SA"/>
        </w:rPr>
        <w:t xml:space="preserve">. </w:t>
      </w:r>
      <w:r>
        <w:rPr>
          <w:rStyle w:val="FootnoteAnchor"/>
        </w:rPr>
        <w:footnoteReference w:id="604"/>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أقواما يختصهم بالنعم لمنافع العباد، ويقرها فيهم ما بذلوها؛ فإذا منعوا نزعها عنهم فحولها إلى غيرهم</w:t>
      </w:r>
      <w:r>
        <w:rPr>
          <w:rFonts w:eastAsia="Amiri" w:cs="Amiri" w:ascii="Amiri" w:hAnsi="Amiri"/>
          <w:color w:val="111111"/>
          <w:sz w:val="28"/>
          <w:szCs w:val="28"/>
          <w:rtl w:val="true"/>
          <w:lang w:bidi="ar-SA"/>
        </w:rPr>
        <w:t xml:space="preserve">. </w:t>
      </w:r>
      <w:r>
        <w:rPr>
          <w:rStyle w:val="FootnoteAnchor"/>
          <w:rtl w:val="true"/>
        </w:rPr>
        <w:footnoteReference w:id="605"/>
      </w:r>
    </w:p>
    <w:p>
      <w:pPr>
        <w:pStyle w:val="Heading4"/>
        <w:numPr>
          <w:ilvl w:val="3"/>
          <w:numId w:val="1"/>
        </w:numPr>
        <w:rPr/>
      </w:pPr>
      <w:bookmarkStart w:id="729" w:name="__RefHeading___Toc2547162_372815092"/>
      <w:bookmarkStart w:id="730" w:name="_Toc276"/>
      <w:bookmarkEnd w:id="729"/>
      <w:r>
        <w:rPr/>
        <w:t>3</w:t>
      </w:r>
      <w:r>
        <w:rPr>
          <w:rtl w:val="true"/>
        </w:rPr>
        <w:t xml:space="preserve"> / </w:t>
      </w:r>
      <w:r>
        <w:rPr/>
        <w:t>9</w:t>
      </w:r>
      <w:r>
        <w:rPr>
          <w:rtl w:val="true"/>
        </w:rPr>
        <w:t xml:space="preserve"> </w:t>
      </w:r>
      <w:r>
        <w:rPr>
          <w:rtl w:val="true"/>
        </w:rPr>
        <w:t>الخيانة</w:t>
      </w:r>
      <w:bookmarkEnd w:id="730"/>
    </w:p>
    <w:p>
      <w:pPr>
        <w:pStyle w:val="BookText"/>
        <w:rPr/>
      </w:pPr>
      <w:r>
        <w:rPr>
          <w:rFonts w:eastAsia="Times New Roman" w:cs="Times New Roman" w:ascii="Times New Roman" w:hAnsi="Times New Roman"/>
          <w:color w:val="111111"/>
          <w:sz w:val="28"/>
          <w:szCs w:val="28"/>
          <w:lang w:val="en-US" w:bidi="en-US"/>
        </w:rPr>
        <w:t>1210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البركة من البيت إذا كانت فيه الخيانة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الله فوق أيدي المشتركين ما لم يخن أحدهما صاحبه؛ فإذا خان</w:t>
      </w:r>
      <w:bookmarkStart w:id="731" w:name="pg10639_94493"/>
    </w:p>
    <w:p>
      <w:pPr>
        <w:pStyle w:val="BookText"/>
        <w:rPr/>
      </w:pPr>
      <w:bookmarkEnd w:id="731"/>
      <w:r>
        <w:rPr>
          <w:rFonts w:ascii="Amiri" w:hAnsi="Amiri" w:eastAsia="Amiri" w:cs="Amiri"/>
          <w:color w:val="111111"/>
          <w:sz w:val="28"/>
          <w:sz w:val="28"/>
          <w:szCs w:val="28"/>
          <w:rtl w:val="true"/>
          <w:lang w:bidi="ar-SA"/>
        </w:rPr>
        <w:t>أحدهما رفع الله يده عن أيديهما، وذهبت البركة منهما</w:t>
      </w:r>
      <w:r>
        <w:rPr>
          <w:rFonts w:eastAsia="Amiri" w:cs="Amiri" w:ascii="Amiri" w:hAnsi="Amiri"/>
          <w:color w:val="111111"/>
          <w:sz w:val="28"/>
          <w:szCs w:val="28"/>
          <w:rtl w:val="true"/>
          <w:lang w:bidi="ar-SA"/>
        </w:rPr>
        <w:t xml:space="preserve">. </w:t>
      </w:r>
      <w:r>
        <w:rPr>
          <w:rStyle w:val="FootnoteAnchor"/>
          <w:rtl w:val="true"/>
        </w:rPr>
        <w:footnoteReference w:id="606"/>
      </w:r>
    </w:p>
    <w:p>
      <w:pPr>
        <w:pStyle w:val="Heading4"/>
        <w:numPr>
          <w:ilvl w:val="3"/>
          <w:numId w:val="1"/>
        </w:numPr>
        <w:rPr/>
      </w:pPr>
      <w:bookmarkStart w:id="732" w:name="__RefHeading___Toc2547164_372815092"/>
      <w:bookmarkStart w:id="733" w:name="_Toc277"/>
      <w:bookmarkEnd w:id="732"/>
      <w:r>
        <w:rPr/>
        <w:t>3</w:t>
      </w:r>
      <w:r>
        <w:rPr>
          <w:rtl w:val="true"/>
        </w:rPr>
        <w:t xml:space="preserve"> / </w:t>
      </w:r>
      <w:r>
        <w:rPr/>
        <w:t>10</w:t>
      </w:r>
      <w:r>
        <w:rPr>
          <w:rtl w:val="true"/>
        </w:rPr>
        <w:t xml:space="preserve"> </w:t>
      </w:r>
      <w:r>
        <w:rPr>
          <w:rtl w:val="true"/>
        </w:rPr>
        <w:t>الزنا</w:t>
      </w:r>
      <w:bookmarkEnd w:id="733"/>
    </w:p>
    <w:p>
      <w:pPr>
        <w:pStyle w:val="BookText"/>
        <w:rPr/>
      </w:pPr>
      <w:r>
        <w:rPr>
          <w:rFonts w:eastAsia="Times New Roman" w:cs="Times New Roman" w:ascii="Times New Roman" w:hAnsi="Times New Roman"/>
          <w:color w:val="111111"/>
          <w:sz w:val="28"/>
          <w:szCs w:val="28"/>
          <w:lang w:val="en-US" w:bidi="en-US"/>
        </w:rPr>
        <w:t>1212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في الزنا ست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منها في الدنيا وثلاث منها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فيذهب بالبهاء، ويعجل الفناء، ويقطع الرزق؛ وأما التي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فسوء الحساب، وسخط الرحمان، وخلود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تحبس الرزق الزنا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الزنا؛ فإنه يمحق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الرزق ويبطل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يمحق البركة، ويهلك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4" w:name="__RefHeading___Toc2547166_372815092"/>
      <w:bookmarkStart w:id="735" w:name="_Toc278"/>
      <w:bookmarkEnd w:id="734"/>
      <w:r>
        <w:rPr/>
        <w:t>3</w:t>
      </w:r>
      <w:r>
        <w:rPr>
          <w:rtl w:val="true"/>
        </w:rPr>
        <w:t xml:space="preserve"> / </w:t>
      </w:r>
      <w:r>
        <w:rPr/>
        <w:t>11</w:t>
      </w:r>
      <w:r>
        <w:rPr>
          <w:rtl w:val="true"/>
        </w:rPr>
        <w:t>الكذب</w:t>
      </w:r>
      <w:bookmarkEnd w:id="735"/>
    </w:p>
    <w:p>
      <w:pPr>
        <w:pStyle w:val="BookText"/>
        <w:rPr/>
      </w:pPr>
      <w:r>
        <w:rPr>
          <w:rFonts w:eastAsia="Times New Roman" w:cs="Times New Roman" w:ascii="Times New Roman" w:hAnsi="Times New Roman"/>
          <w:color w:val="111111"/>
          <w:sz w:val="28"/>
          <w:szCs w:val="28"/>
          <w:lang w:val="en-US" w:bidi="en-US"/>
        </w:rPr>
        <w:t>1216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الكذب ينقص الرزق</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bookmarkStart w:id="736" w:name="pg10639_94494"/>
    </w:p>
    <w:p>
      <w:pPr>
        <w:pStyle w:val="BookText"/>
        <w:rPr/>
      </w:pPr>
      <w:bookmarkEnd w:id="736"/>
      <w:r>
        <w:rPr>
          <w:rFonts w:eastAsia="Times New Roman" w:cs="Times New Roman" w:ascii="Times New Roman" w:hAnsi="Times New Roman"/>
          <w:color w:val="111111"/>
          <w:sz w:val="28"/>
          <w:szCs w:val="28"/>
          <w:lang w:val="en-US" w:bidi="en-US"/>
        </w:rPr>
        <w:t>1217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اعتياد الكذب يورث الفقر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7" w:name="__RefHeading___Toc2547168_372815092"/>
      <w:bookmarkStart w:id="738" w:name="_Toc279"/>
      <w:bookmarkEnd w:id="737"/>
      <w:r>
        <w:rPr/>
        <w:t>3</w:t>
      </w:r>
      <w:r>
        <w:rPr>
          <w:rtl w:val="true"/>
        </w:rPr>
        <w:t xml:space="preserve"> / </w:t>
      </w:r>
      <w:r>
        <w:rPr/>
        <w:t>12</w:t>
      </w:r>
      <w:r>
        <w:rPr>
          <w:rtl w:val="true"/>
        </w:rPr>
        <w:t xml:space="preserve"> </w:t>
      </w:r>
      <w:r>
        <w:rPr>
          <w:rtl w:val="true"/>
        </w:rPr>
        <w:t>المال الحرام</w:t>
      </w:r>
      <w:bookmarkEnd w:id="738"/>
    </w:p>
    <w:p>
      <w:pPr>
        <w:pStyle w:val="BookText"/>
        <w:rPr/>
      </w:pPr>
      <w:r>
        <w:rPr>
          <w:rFonts w:eastAsia="Times New Roman" w:cs="Times New Roman" w:ascii="Times New Roman" w:hAnsi="Times New Roman"/>
          <w:color w:val="111111"/>
          <w:sz w:val="28"/>
          <w:szCs w:val="28"/>
          <w:lang w:val="en-US" w:bidi="en-US"/>
        </w:rPr>
        <w:t>1218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يكسب عبد مالا من حرام فينفق منه فيبارك له فيه، ولا يتصدق به فيقبل منه، ولا يترك خلف ظهره إلا كان زاده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الحرام لا ينمي، وإن نمى لا يبارك له فيه، وما أنفقه لم يؤجر عليه، وما خلفه كان زاده إلى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السحت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يمحق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39" w:name="__RefHeading___Toc2547170_372815092"/>
      <w:bookmarkStart w:id="740" w:name="_Toc280"/>
      <w:bookmarkEnd w:id="739"/>
      <w:r>
        <w:rPr/>
        <w:t>3</w:t>
      </w:r>
      <w:r>
        <w:rPr>
          <w:rtl w:val="true"/>
        </w:rPr>
        <w:t xml:space="preserve"> / </w:t>
      </w:r>
      <w:r>
        <w:rPr/>
        <w:t>13</w:t>
      </w:r>
      <w:r>
        <w:rPr>
          <w:rtl w:val="true"/>
        </w:rPr>
        <w:t>الإسراف</w:t>
      </w:r>
      <w:bookmarkEnd w:id="740"/>
    </w:p>
    <w:p>
      <w:pPr>
        <w:pStyle w:val="BookText"/>
        <w:rPr/>
      </w:pPr>
      <w:r>
        <w:rPr>
          <w:rFonts w:eastAsia="Times New Roman" w:cs="Times New Roman" w:ascii="Times New Roman" w:hAnsi="Times New Roman"/>
          <w:color w:val="111111"/>
          <w:sz w:val="28"/>
          <w:szCs w:val="28"/>
          <w:lang w:val="en-US" w:bidi="en-US"/>
        </w:rPr>
        <w:t>1221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غنى مع إسراف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3672</w:t>
      </w:r>
      <w:r>
        <w:rPr>
          <w:rFonts w:ascii="Amiri" w:hAnsi="Amiri" w:eastAsia="Amiri" w:cs="Amiri"/>
          <w:color w:val="111111"/>
          <w:sz w:val="28"/>
          <w:sz w:val="28"/>
          <w:szCs w:val="28"/>
          <w:rtl w:val="true"/>
          <w:lang w:bidi="ar-SA"/>
        </w:rPr>
        <w:t>، 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فيتصدق فينفق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 عبد الله بن مسعود،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 </w:t>
      </w:r>
      <w:r>
        <w:rPr>
          <w:rFonts w:eastAsia="Amiri" w:cs="Amiri" w:ascii="Amiri" w:hAnsi="Amiri"/>
          <w:color w:val="111111"/>
          <w:sz w:val="28"/>
          <w:szCs w:val="28"/>
          <w:lang w:bidi="ar-SA"/>
        </w:rPr>
        <w:t>9281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عن ابن النجار عن ابن مسعود وج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داود الصرمي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لا يحل كسبه، واشتقاقه من السحت وهو الاستئصال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 الحرام سحتا لأنه يعقب عذاب الاستئصال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غرر الحكم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10538</w:t>
      </w:r>
      <w:r>
        <w:rPr>
          <w:rFonts w:ascii="Amiri" w:hAnsi="Amiri" w:eastAsia="Amiri" w:cs="Amiri"/>
          <w:color w:val="111111"/>
          <w:sz w:val="28"/>
          <w:sz w:val="28"/>
          <w:szCs w:val="28"/>
          <w:rtl w:val="true"/>
          <w:lang w:bidi="ar-SA"/>
        </w:rPr>
        <w:t>، عيون الحكم والمواعظ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9664</w:t>
      </w:r>
      <w:r>
        <w:rPr>
          <w:rFonts w:eastAsia="Amiri" w:cs="Amiri" w:ascii="Amiri" w:hAnsi="Amiri"/>
          <w:color w:val="111111"/>
          <w:sz w:val="28"/>
          <w:szCs w:val="28"/>
          <w:rtl w:val="true"/>
          <w:lang w:bidi="ar-SA"/>
        </w:rPr>
        <w:t>.</w:t>
      </w:r>
      <w:bookmarkStart w:id="741" w:name="pg10639_94495"/>
    </w:p>
    <w:p>
      <w:pPr>
        <w:pStyle w:val="BookText"/>
        <w:rPr/>
      </w:pPr>
      <w:bookmarkEnd w:id="741"/>
      <w:r>
        <w:rPr>
          <w:rFonts w:eastAsia="Times New Roman" w:cs="Times New Roman" w:ascii="Times New Roman" w:hAnsi="Times New Roman"/>
          <w:color w:val="111111"/>
          <w:sz w:val="28"/>
          <w:szCs w:val="28"/>
          <w:lang w:val="en-US" w:bidi="en-US"/>
        </w:rPr>
        <w:t>1222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يفني الكثير، الاقتصاد ينمي اليسير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مثراة، والسرف متواة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السرف تدمر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قرف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سرف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الإسراف قلة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السرف يورث الفقر، وإن القصد يورث الغنى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بذر وأسرف زالت عنه النعمة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42" w:name="__RefHeading___Toc2547172_372815092"/>
      <w:bookmarkStart w:id="743" w:name="_Toc281"/>
      <w:bookmarkEnd w:id="742"/>
      <w:r>
        <w:rPr/>
        <w:t>3</w:t>
      </w:r>
      <w:r>
        <w:rPr>
          <w:rtl w:val="true"/>
        </w:rPr>
        <w:t xml:space="preserve"> / </w:t>
      </w:r>
      <w:r>
        <w:rPr/>
        <w:t>14</w:t>
      </w:r>
      <w:r>
        <w:rPr>
          <w:rtl w:val="true"/>
        </w:rPr>
        <w:t>البخل</w:t>
      </w:r>
      <w:bookmarkEnd w:id="74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منم بخل واستغنى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يغنى عنه ماله إذا تردى</w:t>
      </w:r>
      <w:r>
        <w:rPr>
          <w:rFonts w:eastAsia="Amiri" w:cs="Amiri" w:ascii="Amiri" w:hAnsi="Amiri"/>
          <w:color w:val="111111"/>
          <w:sz w:val="28"/>
          <w:szCs w:val="28"/>
          <w:rtl w:val="true"/>
          <w:lang w:bidi="ar-SA"/>
        </w:rPr>
        <w:t xml:space="preserve">). </w:t>
      </w:r>
      <w:r>
        <w:rPr>
          <w:rStyle w:val="FootnoteAnchor"/>
        </w:rPr>
        <w:footnoteReference w:id="607"/>
      </w:r>
      <w:r>
        <w:rPr>
          <w:rFonts w:eastAsia="Amiri" w:cs="Amiri" w:ascii="Amiri" w:hAnsi="Amiri"/>
          <w:color w:val="111111"/>
          <w:sz w:val="28"/>
          <w:szCs w:val="28"/>
          <w:lang w:bidi="ar-SA"/>
        </w:rPr>
        <w:t>1229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عن سعد بن طريف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منم بخل </w:t>
      </w:r>
      <w:bookmarkStart w:id="744" w:name="pg10639_94496"/>
    </w:p>
    <w:p>
      <w:pPr>
        <w:pStyle w:val="BookText"/>
        <w:rPr/>
      </w:pPr>
      <w:bookmarkEnd w:id="744"/>
      <w:r>
        <w:rPr>
          <w:rFonts w:ascii="Amiri" w:hAnsi="Amiri" w:eastAsia="Amiri" w:cs="Amiri"/>
          <w:color w:val="111111"/>
          <w:sz w:val="28"/>
          <w:sz w:val="28"/>
          <w:szCs w:val="28"/>
          <w:rtl w:val="true"/>
          <w:lang w:bidi="ar-SA"/>
        </w:rPr>
        <w:t>واستغنى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بما آتاه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الله يعطي بالواحدة عشرة إلى مائة ألف فما زاد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يريد شيئا من الشر إلا يسره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يغنى عنه ماله إذا تردى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ما هو تردى في بئر ولا من جبل ولا من حائط، ولكن تردى في نار جهنم</w:t>
      </w:r>
      <w:r>
        <w:rPr>
          <w:rFonts w:eastAsia="Amiri" w:cs="Amiri" w:ascii="Amiri" w:hAnsi="Amiri"/>
          <w:color w:val="111111"/>
          <w:sz w:val="28"/>
          <w:szCs w:val="28"/>
          <w:rtl w:val="true"/>
          <w:lang w:bidi="ar-SA"/>
        </w:rPr>
        <w:t xml:space="preserve">. </w:t>
      </w:r>
      <w:r>
        <w:rPr>
          <w:rStyle w:val="FootnoteAnchor"/>
        </w:rPr>
        <w:footnoteReference w:id="608"/>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الإيمان محق الشح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الشح دبيبا كدبيب النمل، وشعبا كشعب الشرك</w:t>
      </w:r>
      <w:r>
        <w:rPr>
          <w:rFonts w:eastAsia="Amiri" w:cs="Amiri" w:ascii="Amiri" w:hAnsi="Amiri"/>
          <w:color w:val="111111"/>
          <w:sz w:val="28"/>
          <w:szCs w:val="28"/>
          <w:rtl w:val="true"/>
          <w:lang w:bidi="ar-SA"/>
        </w:rPr>
        <w:t xml:space="preserve">. </w:t>
      </w:r>
      <w:r>
        <w:rPr>
          <w:rStyle w:val="FootnoteAnchor"/>
        </w:rPr>
        <w:footnoteReference w:id="609"/>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محق الإسلام محق الشح شيء</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1716</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921</w:t>
      </w:r>
      <w:r>
        <w:rPr>
          <w:rFonts w:ascii="Amiri" w:hAnsi="Amiri" w:eastAsia="Amiri" w:cs="Amiri"/>
          <w:color w:val="111111"/>
          <w:sz w:val="28"/>
          <w:sz w:val="28"/>
          <w:szCs w:val="28"/>
          <w:rtl w:val="true"/>
          <w:lang w:bidi="ar-SA"/>
        </w:rPr>
        <w:t>، عوالي اللآلي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الخبز يمحق البركة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2547174_372815092"/>
      <w:bookmarkStart w:id="746" w:name="_Toc282"/>
      <w:bookmarkEnd w:id="745"/>
      <w:r>
        <w:rPr/>
        <w:t>3</w:t>
      </w:r>
      <w:r>
        <w:rPr>
          <w:rtl w:val="true"/>
        </w:rPr>
        <w:t xml:space="preserve"> / </w:t>
      </w:r>
      <w:r>
        <w:rPr/>
        <w:t>15</w:t>
      </w:r>
      <w:r>
        <w:rPr>
          <w:rtl w:val="true"/>
        </w:rPr>
        <w:t>منع الزكاة</w:t>
      </w:r>
      <w:bookmarkEnd w:id="746"/>
    </w:p>
    <w:p>
      <w:pPr>
        <w:pStyle w:val="BookText"/>
        <w:rPr/>
      </w:pPr>
      <w:r>
        <w:rPr>
          <w:rFonts w:eastAsia="Times New Roman" w:cs="Times New Roman" w:ascii="Times New Roman" w:hAnsi="Times New Roman"/>
          <w:color w:val="111111"/>
          <w:sz w:val="28"/>
          <w:szCs w:val="28"/>
          <w:lang w:val="en-US" w:bidi="en-US"/>
        </w:rPr>
        <w:t>1233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منعوا الزكاة منعت الأرض بركتها من الزرع والثمار والمعادن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الأمالي للصدوق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عن أبي حمزة عن الإمام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w:t>
      </w:r>
      <w:bookmarkStart w:id="747" w:name="pg10639_94497"/>
    </w:p>
    <w:p>
      <w:pPr>
        <w:pStyle w:val="Heading4"/>
        <w:numPr>
          <w:ilvl w:val="3"/>
          <w:numId w:val="1"/>
        </w:numPr>
        <w:rPr/>
      </w:pPr>
      <w:bookmarkStart w:id="748" w:name="__RefHeading___Toc2547176_372815092"/>
      <w:bookmarkStart w:id="749" w:name="_Toc283"/>
      <w:bookmarkEnd w:id="747"/>
      <w:bookmarkEnd w:id="748"/>
      <w:r>
        <w:rPr/>
        <w:t>3</w:t>
      </w:r>
      <w:r>
        <w:rPr>
          <w:rtl w:val="true"/>
        </w:rPr>
        <w:t xml:space="preserve"> / </w:t>
      </w:r>
      <w:r>
        <w:rPr/>
        <w:t>16</w:t>
      </w:r>
      <w:r>
        <w:rPr>
          <w:rtl w:val="true"/>
        </w:rPr>
        <w:t xml:space="preserve"> </w:t>
      </w:r>
      <w:r>
        <w:rPr>
          <w:rtl w:val="true"/>
        </w:rPr>
        <w:t>منع حق المسلم</w:t>
      </w:r>
      <w:bookmarkEnd w:id="749"/>
    </w:p>
    <w:p>
      <w:pPr>
        <w:pStyle w:val="BookText"/>
        <w:rPr/>
      </w:pPr>
      <w:r>
        <w:rPr>
          <w:rFonts w:eastAsia="Times New Roman" w:cs="Times New Roman" w:ascii="Times New Roman" w:hAnsi="Times New Roman"/>
          <w:color w:val="111111"/>
          <w:sz w:val="28"/>
          <w:szCs w:val="28"/>
          <w:lang w:val="en-US" w:bidi="en-US"/>
        </w:rPr>
        <w:t>1234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عن أخيه المسلم شيئا من حقه، حرم الله عليه بركة الرزق إلا أن يتوب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0" w:name="__RefHeading___Toc2547178_372815092"/>
      <w:bookmarkStart w:id="751" w:name="_Toc284"/>
      <w:bookmarkEnd w:id="750"/>
      <w:r>
        <w:rPr/>
        <w:t>3</w:t>
      </w:r>
      <w:r>
        <w:rPr>
          <w:rtl w:val="true"/>
        </w:rPr>
        <w:t xml:space="preserve"> / </w:t>
      </w:r>
      <w:r>
        <w:rPr/>
        <w:t>17</w:t>
      </w:r>
      <w:r>
        <w:rPr>
          <w:rtl w:val="true"/>
        </w:rPr>
        <w:t>غش المسلم</w:t>
      </w:r>
      <w:bookmarkEnd w:id="751"/>
    </w:p>
    <w:p>
      <w:pPr>
        <w:pStyle w:val="BookText"/>
        <w:rPr/>
      </w:pPr>
      <w:r>
        <w:rPr>
          <w:rFonts w:eastAsia="Times New Roman" w:cs="Times New Roman" w:ascii="Times New Roman" w:hAnsi="Times New Roman"/>
          <w:color w:val="111111"/>
          <w:sz w:val="28"/>
          <w:szCs w:val="28"/>
          <w:lang w:val="en-US" w:bidi="en-US"/>
        </w:rPr>
        <w:t>1235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أخاه المسلم، نزع الله عنه بركة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2" w:name="__RefHeading___Toc2547180_372815092"/>
      <w:bookmarkStart w:id="753" w:name="_Toc285"/>
      <w:bookmarkEnd w:id="752"/>
      <w:r>
        <w:rPr/>
        <w:t>3</w:t>
      </w:r>
      <w:r>
        <w:rPr>
          <w:rtl w:val="true"/>
        </w:rPr>
        <w:t xml:space="preserve"> / </w:t>
      </w:r>
      <w:r>
        <w:rPr/>
        <w:t>18</w:t>
      </w:r>
      <w:r>
        <w:rPr>
          <w:rtl w:val="true"/>
        </w:rPr>
        <w:t>الخضوع لصاحب الدنيا</w:t>
      </w:r>
      <w:bookmarkEnd w:id="753"/>
    </w:p>
    <w:p>
      <w:pPr>
        <w:pStyle w:val="BookText"/>
        <w:rPr/>
      </w:pPr>
      <w:r>
        <w:rPr>
          <w:rFonts w:eastAsia="Times New Roman" w:cs="Times New Roman" w:ascii="Times New Roman" w:hAnsi="Times New Roman"/>
          <w:color w:val="111111"/>
          <w:sz w:val="28"/>
          <w:szCs w:val="28"/>
          <w:lang w:val="en-US" w:bidi="en-US"/>
        </w:rPr>
        <w:t>1236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خضع لصاحب سلطان ولمن يخالفه على دينه طلبا لما في يديه من دنياه، أخمله الله عزوجل، ومقته عليه، ووكله إليه؛ فإن هو غلب على شيء من دنياه فصار إليه منه شيء نزع الله عزوجل البركة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إليه منه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754" w:name="pg10639_94498"/>
    </w:p>
    <w:p>
      <w:pPr>
        <w:pStyle w:val="Heading4"/>
        <w:numPr>
          <w:ilvl w:val="3"/>
          <w:numId w:val="1"/>
        </w:numPr>
        <w:rPr/>
      </w:pPr>
      <w:bookmarkStart w:id="755" w:name="__RefHeading___Toc2547182_372815092"/>
      <w:bookmarkStart w:id="756" w:name="_Toc286"/>
      <w:bookmarkEnd w:id="754"/>
      <w:bookmarkEnd w:id="755"/>
      <w:r>
        <w:rPr/>
        <w:t>3</w:t>
      </w:r>
      <w:r>
        <w:rPr>
          <w:rtl w:val="true"/>
        </w:rPr>
        <w:t xml:space="preserve"> / </w:t>
      </w:r>
      <w:r>
        <w:rPr/>
        <w:t>19</w:t>
      </w:r>
      <w:r>
        <w:rPr>
          <w:rtl w:val="true"/>
        </w:rPr>
        <w:t>الابتعاد عن العلماء</w:t>
      </w:r>
      <w:bookmarkEnd w:id="756"/>
    </w:p>
    <w:p>
      <w:pPr>
        <w:pStyle w:val="BookText"/>
        <w:rPr/>
      </w:pPr>
      <w:r>
        <w:rPr>
          <w:rFonts w:eastAsia="Times New Roman" w:cs="Times New Roman" w:ascii="Times New Roman" w:hAnsi="Times New Roman"/>
          <w:color w:val="111111"/>
          <w:sz w:val="28"/>
          <w:szCs w:val="28"/>
          <w:lang w:val="en-US" w:bidi="en-US"/>
        </w:rPr>
        <w:t>1237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زمان على الناس يفرون من العلماء كما يفر الغنم عن الذئب، فإذا كان كذلك ابتلاهم الله تعالى بثلاثة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البركة من أموالهم،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سلط الله عليهم سلطانا جائرا،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يخرجون من الدنيا بلا إيمان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7" w:name="__RefHeading___Toc2547184_372815092"/>
      <w:bookmarkStart w:id="758" w:name="_Toc287"/>
      <w:bookmarkEnd w:id="757"/>
      <w:r>
        <w:rPr/>
        <w:t>3</w:t>
      </w:r>
      <w:r>
        <w:rPr>
          <w:rtl w:val="true"/>
        </w:rPr>
        <w:t xml:space="preserve"> / </w:t>
      </w:r>
      <w:r>
        <w:rPr/>
        <w:t>20</w:t>
      </w:r>
      <w:r>
        <w:rPr>
          <w:rtl w:val="true"/>
        </w:rPr>
        <w:t xml:space="preserve"> </w:t>
      </w:r>
      <w:r>
        <w:rPr>
          <w:rtl w:val="true"/>
        </w:rPr>
        <w:t>تعلم العلم رياء</w:t>
      </w:r>
      <w:bookmarkEnd w:id="758"/>
    </w:p>
    <w:p>
      <w:pPr>
        <w:pStyle w:val="BookText"/>
        <w:rPr/>
      </w:pPr>
      <w:r>
        <w:rPr>
          <w:rFonts w:eastAsia="Times New Roman" w:cs="Times New Roman" w:ascii="Times New Roman" w:hAnsi="Times New Roman"/>
          <w:color w:val="111111"/>
          <w:sz w:val="28"/>
          <w:szCs w:val="28"/>
          <w:lang w:val="en-US" w:bidi="en-US"/>
        </w:rPr>
        <w:t>1238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تعلم العلم رياء وسمعة يريد به الدنيا، نزع الله بركته، وضيق عليه معيشته، ووكله الله إلى نفسه، ومن وكله الله إلى نفسه فقد هلك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59" w:name="__RefHeading___Toc2547186_372815092"/>
      <w:bookmarkStart w:id="760" w:name="_Toc288"/>
      <w:bookmarkEnd w:id="759"/>
      <w:r>
        <w:rPr/>
        <w:t>3</w:t>
      </w:r>
      <w:r>
        <w:rPr>
          <w:rtl w:val="true"/>
        </w:rPr>
        <w:t xml:space="preserve"> / </w:t>
      </w:r>
      <w:r>
        <w:rPr/>
        <w:t>21</w:t>
      </w:r>
      <w:r>
        <w:rPr>
          <w:rtl w:val="true"/>
        </w:rPr>
        <w:t>الحلف</w:t>
      </w:r>
      <w:bookmarkEnd w:id="760"/>
    </w:p>
    <w:p>
      <w:pPr>
        <w:pStyle w:val="BookText"/>
        <w:rPr/>
      </w:pPr>
      <w:r>
        <w:rPr>
          <w:rFonts w:eastAsia="Times New Roman" w:cs="Times New Roman" w:ascii="Times New Roman" w:hAnsi="Times New Roman"/>
          <w:color w:val="111111"/>
          <w:sz w:val="28"/>
          <w:szCs w:val="28"/>
          <w:lang w:val="en-US" w:bidi="en-US"/>
        </w:rPr>
        <w:t>1239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الحلف منفقة للسلعة، ممحقة للبركة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بيعوا ولا تحلفوا؛ فإن اليمين تنفق السلعة وتمحق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أبي مطر،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36547</w:t>
      </w:r>
      <w:r>
        <w:rPr>
          <w:rFonts w:ascii="Amiri" w:hAnsi="Amiri" w:eastAsia="Amiri" w:cs="Amiri"/>
          <w:color w:val="111111"/>
          <w:sz w:val="28"/>
          <w:sz w:val="28"/>
          <w:szCs w:val="28"/>
          <w:rtl w:val="true"/>
          <w:lang w:bidi="ar-SA"/>
        </w:rPr>
        <w:t>؛ كشف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مطر، 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عن أبيه عن جده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 صدره، بحار الأنوار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46384</w:t>
      </w:r>
      <w:r>
        <w:rPr>
          <w:rFonts w:ascii="Amiri" w:hAnsi="Amiri" w:eastAsia="Amiri" w:cs="Amiri"/>
          <w:color w:val="111111"/>
          <w:sz w:val="28"/>
          <w:sz w:val="28"/>
          <w:szCs w:val="28"/>
          <w:rtl w:val="true"/>
          <w:lang w:bidi="ar-SA"/>
        </w:rPr>
        <w:t>؛ مسند زيد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علي عن أبيه عن جده عن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المنتخب من مسند 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المناقب للكوفي</w:t>
      </w:r>
      <w:r>
        <w:rPr>
          <w:rFonts w:eastAsia="Amiri" w:cs="Amiri" w:ascii="Amiri" w:hAnsi="Amiri"/>
          <w:color w:val="111111"/>
          <w:sz w:val="28"/>
          <w:szCs w:val="28"/>
          <w:rtl w:val="true"/>
          <w:lang w:bidi="ar-SA"/>
        </w:rPr>
        <w:t>:</w:t>
      </w:r>
      <w:bookmarkStart w:id="761" w:name="pg10639_94499"/>
    </w:p>
    <w:p>
      <w:pPr>
        <w:pStyle w:val="BookText"/>
        <w:rPr/>
      </w:pPr>
      <w:bookmarkEnd w:id="761"/>
      <w:r>
        <w:rPr>
          <w:rFonts w:eastAsia="Times New Roman" w:cs="Times New Roman" w:ascii="Times New Roman" w:hAnsi="Times New Roman"/>
          <w:color w:val="111111"/>
          <w:sz w:val="28"/>
          <w:szCs w:val="28"/>
          <w:lang w:val="en-US" w:bidi="en-US"/>
        </w:rPr>
        <w:t>1241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ينفق السلعة، ويمحق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 عن أبي حمزة 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دار ابن أبي معيط، وكان يقام فيها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معاشر السماسرة، أقلوا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منفقة للسلعة، ممحقة للربح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62" w:name="__RefHeading___Toc2547188_372815092"/>
      <w:bookmarkStart w:id="763" w:name="_Toc289"/>
      <w:bookmarkEnd w:id="762"/>
      <w:r>
        <w:rPr/>
        <w:t>3</w:t>
      </w:r>
      <w:r>
        <w:rPr>
          <w:rtl w:val="true"/>
        </w:rPr>
        <w:t xml:space="preserve"> / </w:t>
      </w:r>
      <w:r>
        <w:rPr/>
        <w:t>22</w:t>
      </w:r>
      <w:r>
        <w:rPr>
          <w:rtl w:val="true"/>
        </w:rPr>
        <w:t xml:space="preserve"> </w:t>
      </w:r>
      <w:r>
        <w:rPr>
          <w:rtl w:val="true"/>
        </w:rPr>
        <w:t>ترك البسملة عند الأكل</w:t>
      </w:r>
      <w:bookmarkEnd w:id="763"/>
    </w:p>
    <w:p>
      <w:pPr>
        <w:pStyle w:val="BookText"/>
        <w:rPr/>
      </w:pPr>
      <w:r>
        <w:rPr>
          <w:rFonts w:eastAsia="Times New Roman" w:cs="Times New Roman" w:ascii="Times New Roman" w:hAnsi="Times New Roman"/>
          <w:color w:val="111111"/>
          <w:sz w:val="28"/>
          <w:szCs w:val="28"/>
          <w:lang w:val="en-US" w:bidi="en-US"/>
        </w:rPr>
        <w:t>1243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طعام لا يذكر اسم الله عليه فإنما هو داء ولا بركة فيه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حفتها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فاسق، لا سلطان لك عليهم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64" w:name="__RefHeading___Toc2547190_372815092"/>
      <w:bookmarkStart w:id="765" w:name="_Toc290"/>
      <w:bookmarkEnd w:id="764"/>
      <w:r>
        <w:rPr/>
        <w:t>3</w:t>
      </w:r>
      <w:r>
        <w:rPr>
          <w:rtl w:val="true"/>
        </w:rPr>
        <w:t xml:space="preserve"> / </w:t>
      </w:r>
      <w:r>
        <w:rPr/>
        <w:t>23</w:t>
      </w:r>
      <w:r>
        <w:rPr>
          <w:rtl w:val="true"/>
        </w:rPr>
        <w:t xml:space="preserve"> </w:t>
      </w:r>
      <w:r>
        <w:rPr>
          <w:rtl w:val="true"/>
        </w:rPr>
        <w:t>بيع العقار</w:t>
      </w:r>
      <w:bookmarkEnd w:id="765"/>
    </w:p>
    <w:p>
      <w:pPr>
        <w:pStyle w:val="BookText"/>
        <w:rPr/>
      </w:pPr>
      <w:r>
        <w:rPr>
          <w:rFonts w:eastAsia="Times New Roman" w:cs="Times New Roman" w:ascii="Times New Roman" w:hAnsi="Times New Roman"/>
          <w:color w:val="111111"/>
          <w:sz w:val="28"/>
          <w:szCs w:val="28"/>
          <w:lang w:val="en-US" w:bidi="en-US"/>
        </w:rPr>
        <w:t>1245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باع رباعه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فلا تبارك 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تقديم وتأخير،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عقبة بن عامر،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40741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المنزل ودار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رقعة من 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وكلاهما عن معاوية بن عمار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766" w:name="pg10639_94500"/>
    </w:p>
    <w:p>
      <w:pPr>
        <w:pStyle w:val="BookText"/>
        <w:rPr/>
      </w:pPr>
      <w:bookmarkEnd w:id="766"/>
      <w:r>
        <w:rPr>
          <w:rFonts w:eastAsia="Times New Roman" w:cs="Times New Roman" w:ascii="Times New Roman" w:hAnsi="Times New Roman"/>
          <w:color w:val="111111"/>
          <w:sz w:val="28"/>
          <w:szCs w:val="28"/>
          <w:lang w:val="en-US" w:bidi="en-US"/>
        </w:rPr>
        <w:t>1246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يبارك في ثمن أرض ولا دار لا يجعل في أرض ولا دار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دارا ولم يشتر بثمنها دارا، لم يبارك له فيها أو في شيء من ثمنها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 العقدة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مرزوق، وبائعها ممحوق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العقار ممحوق، إلا أن يجعل في عقار مثله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الحرف والبركة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الزراعة</w:t>
      </w:r>
      <w:r>
        <w:rPr>
          <w:rFonts w:eastAsia="Amiri" w:cs="Amiri" w:ascii="Amiri" w:hAnsi="Amiri"/>
          <w:color w:val="111111"/>
          <w:sz w:val="28"/>
          <w:szCs w:val="28"/>
          <w:rtl w:val="true"/>
          <w:lang w:bidi="ar-SA"/>
        </w:rPr>
        <w:t>).</w:t>
      </w:r>
    </w:p>
    <w:p>
      <w:pPr>
        <w:pStyle w:val="Heading4"/>
        <w:numPr>
          <w:ilvl w:val="3"/>
          <w:numId w:val="1"/>
        </w:numPr>
        <w:rPr/>
      </w:pPr>
      <w:bookmarkStart w:id="767" w:name="__RefHeading___Toc2547192_372815092"/>
      <w:bookmarkStart w:id="768" w:name="_Toc291"/>
      <w:bookmarkEnd w:id="767"/>
      <w:r>
        <w:rPr/>
        <w:t>3</w:t>
      </w:r>
      <w:r>
        <w:rPr>
          <w:rtl w:val="true"/>
        </w:rPr>
        <w:t xml:space="preserve"> / </w:t>
      </w:r>
      <w:r>
        <w:rPr/>
        <w:t>24</w:t>
      </w:r>
      <w:r>
        <w:rPr>
          <w:rtl w:val="true"/>
        </w:rPr>
        <w:t xml:space="preserve"> </w:t>
      </w:r>
      <w:r>
        <w:rPr>
          <w:rtl w:val="true"/>
        </w:rPr>
        <w:t>الشراء من المحارف</w:t>
      </w:r>
      <w:bookmarkEnd w:id="768"/>
    </w:p>
    <w:p>
      <w:pPr>
        <w:pStyle w:val="BookText"/>
        <w:rPr/>
      </w:pPr>
      <w:r>
        <w:rPr>
          <w:rFonts w:eastAsia="Times New Roman" w:cs="Times New Roman" w:ascii="Times New Roman" w:hAnsi="Times New Roman"/>
          <w:color w:val="111111"/>
          <w:sz w:val="28"/>
          <w:szCs w:val="28"/>
          <w:lang w:val="en-US" w:bidi="en-US"/>
        </w:rPr>
        <w:t>1250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لا تشتر لي من محارف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شيئا؛ فإن خلطته لا بركة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من محارف؛ فإن صفقته لا بركة 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هشام بن أحمر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المحروم المجدود الذي إذا طلب لا يرزق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3600</w:t>
      </w:r>
      <w:r>
        <w:rPr>
          <w:rFonts w:ascii="Amiri" w:hAnsi="Amiri" w:eastAsia="Amiri" w:cs="Amiri"/>
          <w:color w:val="111111"/>
          <w:sz w:val="28"/>
          <w:sz w:val="28"/>
          <w:szCs w:val="28"/>
          <w:rtl w:val="true"/>
          <w:lang w:bidi="ar-SA"/>
        </w:rPr>
        <w:t>، علل الشرايع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صبيح عن أبيه، الدعوات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تخالطوا إلا من نشأ في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 الوليد بن صبيح</w:t>
      </w:r>
      <w:r>
        <w:rPr>
          <w:rFonts w:eastAsia="Amiri" w:cs="Amiri" w:ascii="Amiri" w:hAnsi="Amiri"/>
          <w:color w:val="111111"/>
          <w:sz w:val="28"/>
          <w:szCs w:val="28"/>
          <w:rtl w:val="true"/>
          <w:lang w:bidi="ar-SA"/>
        </w:rPr>
        <w:t>.</w:t>
      </w:r>
      <w:bookmarkStart w:id="769" w:name="pg10639_94501"/>
    </w:p>
    <w:p>
      <w:pPr>
        <w:pStyle w:val="Heading4"/>
        <w:numPr>
          <w:ilvl w:val="3"/>
          <w:numId w:val="1"/>
        </w:numPr>
        <w:rPr/>
      </w:pPr>
      <w:bookmarkStart w:id="770" w:name="__RefHeading___Toc2547194_372815092"/>
      <w:bookmarkStart w:id="771" w:name="_Toc292"/>
      <w:bookmarkEnd w:id="769"/>
      <w:bookmarkEnd w:id="770"/>
      <w:r>
        <w:rPr/>
        <w:t>3</w:t>
      </w:r>
      <w:r>
        <w:rPr>
          <w:rtl w:val="true"/>
        </w:rPr>
        <w:t xml:space="preserve"> / </w:t>
      </w:r>
      <w:r>
        <w:rPr/>
        <w:t>25</w:t>
      </w:r>
      <w:r>
        <w:rPr>
          <w:rtl w:val="true"/>
        </w:rPr>
        <w:t xml:space="preserve"> </w:t>
      </w:r>
      <w:r>
        <w:rPr>
          <w:rtl w:val="true"/>
        </w:rPr>
        <w:t>نوم الغداة</w:t>
      </w:r>
      <w:bookmarkEnd w:id="771"/>
    </w:p>
    <w:p>
      <w:pPr>
        <w:pStyle w:val="BookText"/>
        <w:rPr/>
      </w:pPr>
      <w:r>
        <w:rPr>
          <w:rFonts w:eastAsia="Times New Roman" w:cs="Times New Roman" w:ascii="Times New Roman" w:hAnsi="Times New Roman"/>
          <w:color w:val="111111"/>
          <w:sz w:val="28"/>
          <w:szCs w:val="28"/>
          <w:lang w:val="en-US" w:bidi="en-US"/>
        </w:rPr>
        <w:t>1252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تمنع الرزق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نومة الغداة مشومة تطرد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تقسم أرزاق بني آدم ما بين طلوع الفجر إلى طلوع الشمس، فمن نام في ما بينهما نام عن رزقه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72" w:name="__RefHeading___Toc2547196_372815092"/>
      <w:bookmarkStart w:id="773" w:name="_Toc293"/>
      <w:bookmarkEnd w:id="772"/>
      <w:r>
        <w:rPr/>
        <w:t>3</w:t>
      </w:r>
      <w:r>
        <w:rPr>
          <w:rtl w:val="true"/>
        </w:rPr>
        <w:t xml:space="preserve"> / </w:t>
      </w:r>
      <w:r>
        <w:rPr/>
        <w:t>26</w:t>
      </w:r>
      <w:r>
        <w:rPr>
          <w:rtl w:val="true"/>
        </w:rPr>
        <w:t xml:space="preserve"> </w:t>
      </w:r>
      <w:r>
        <w:rPr>
          <w:rtl w:val="true"/>
        </w:rPr>
        <w:t>السؤال</w:t>
      </w:r>
      <w:bookmarkEnd w:id="773"/>
    </w:p>
    <w:p>
      <w:pPr>
        <w:pStyle w:val="BookText"/>
        <w:rPr/>
      </w:pPr>
      <w:r>
        <w:rPr>
          <w:rFonts w:eastAsia="Times New Roman" w:cs="Times New Roman" w:ascii="Times New Roman" w:hAnsi="Times New Roman"/>
          <w:color w:val="111111"/>
          <w:sz w:val="28"/>
          <w:szCs w:val="28"/>
          <w:lang w:val="en-US" w:bidi="en-US"/>
        </w:rPr>
        <w:t>1255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فتح رجل باب مسألة يريد بها كثرة إلا زاده الله عزوجل بها قلة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يستعفف يعفه الله، ومن يستغن يغنه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eastAsia="IRNazanin" w:cs="IRNazanin"/>
          <w:color w:val="111111"/>
          <w:sz w:val="28"/>
          <w:szCs w:val="28"/>
          <w:lang w:bidi="fa-IR"/>
        </w:rPr>
        <w:t>2181</w:t>
      </w:r>
      <w:r>
        <w:rPr>
          <w:rFonts w:ascii="IRNazanin" w:hAnsi="IRNazanin" w:eastAsia="IRNazanin"/>
          <w:color w:val="111111"/>
          <w:sz w:val="28"/>
          <w:sz w:val="28"/>
          <w:szCs w:val="28"/>
          <w:rtl w:val="true"/>
          <w:lang w:bidi="fa-IR"/>
        </w:rPr>
        <w:t>، بحار 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من لا يحضره الفقيه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1450</w:t>
      </w:r>
      <w:r>
        <w:rPr>
          <w:rFonts w:ascii="Amiri" w:hAnsi="Amiri" w:eastAsia="Amiri" w:cs="Amiri"/>
          <w:color w:val="111111"/>
          <w:sz w:val="28"/>
          <w:sz w:val="28"/>
          <w:szCs w:val="28"/>
          <w:rtl w:val="true"/>
          <w:lang w:bidi="ar-SA"/>
        </w:rPr>
        <w:t>، مكارم الأخلاق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ابن حنبل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9630</w:t>
      </w:r>
      <w:r>
        <w:rPr>
          <w:rFonts w:ascii="Amiri" w:hAnsi="Amiri" w:eastAsia="Amiri" w:cs="Amiri"/>
          <w:color w:val="111111"/>
          <w:sz w:val="28"/>
          <w:sz w:val="28"/>
          <w:szCs w:val="28"/>
          <w:rtl w:val="true"/>
          <w:lang w:bidi="ar-SA"/>
        </w:rPr>
        <w:t>، شعب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عن أبي هريرة، الدر المنثور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16748</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حزم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6105</w:t>
      </w:r>
      <w:r>
        <w:rPr>
          <w:rFonts w:ascii="Amiri" w:hAnsi="Amiri" w:eastAsia="Amiri" w:cs="Amiri"/>
          <w:color w:val="111111"/>
          <w:sz w:val="28"/>
          <w:sz w:val="28"/>
          <w:szCs w:val="28"/>
          <w:rtl w:val="true"/>
          <w:lang w:bidi="ar-SA"/>
        </w:rPr>
        <w:t>، سنن الترمذي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2024</w:t>
      </w:r>
      <w:r>
        <w:rPr>
          <w:rFonts w:ascii="Amiri" w:hAnsi="Amiri" w:eastAsia="Amiri" w:cs="Amiri"/>
          <w:color w:val="111111"/>
          <w:sz w:val="28"/>
          <w:sz w:val="28"/>
          <w:szCs w:val="28"/>
          <w:rtl w:val="true"/>
          <w:lang w:bidi="ar-SA"/>
        </w:rPr>
        <w:t>، ف الموطأ</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البداية والنهاية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عن أبي سعيد الخدري</w:t>
      </w:r>
      <w:r>
        <w:rPr>
          <w:rFonts w:eastAsia="Amiri" w:cs="Amiri" w:ascii="Amiri" w:hAnsi="Amiri"/>
          <w:color w:val="111111"/>
          <w:sz w:val="28"/>
          <w:szCs w:val="28"/>
          <w:rtl w:val="true"/>
          <w:lang w:bidi="ar-SA"/>
        </w:rPr>
        <w:t>.</w:t>
      </w:r>
      <w:bookmarkStart w:id="774" w:name="pg10639_94502"/>
    </w:p>
    <w:p>
      <w:pPr>
        <w:pStyle w:val="BookText"/>
        <w:rPr/>
      </w:pPr>
      <w:bookmarkEnd w:id="774"/>
      <w:r>
        <w:rPr>
          <w:rFonts w:eastAsia="Times New Roman" w:cs="Times New Roman" w:ascii="Times New Roman" w:hAnsi="Times New Roman"/>
          <w:color w:val="111111"/>
          <w:sz w:val="28"/>
          <w:szCs w:val="28"/>
          <w:lang w:val="en-US" w:bidi="en-US"/>
        </w:rPr>
        <w:t>1257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السؤال يضعف لسان المتكلم، ويكسر قلب الشجاع البطل، ويوقف الحر العزيز موقف العبد الذليل، ويذهب بهاء الوجه، ويمحق الرزق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775" w:name="__RefHeading___Toc2547198_372815092"/>
      <w:bookmarkStart w:id="776" w:name="_Toc294"/>
      <w:bookmarkEnd w:id="775"/>
      <w:r>
        <w:rPr/>
        <w:t>3</w:t>
      </w:r>
      <w:r>
        <w:rPr>
          <w:rtl w:val="true"/>
        </w:rPr>
        <w:t xml:space="preserve"> / </w:t>
      </w:r>
      <w:r>
        <w:rPr/>
        <w:t>27</w:t>
      </w:r>
      <w:r>
        <w:rPr>
          <w:rtl w:val="true"/>
        </w:rPr>
        <w:t xml:space="preserve"> </w:t>
      </w:r>
      <w:r>
        <w:rPr>
          <w:rtl w:val="true"/>
        </w:rPr>
        <w:t>النوادر</w:t>
      </w:r>
      <w:bookmarkEnd w:id="776"/>
    </w:p>
    <w:p>
      <w:pPr>
        <w:pStyle w:val="BookText"/>
        <w:rPr/>
      </w:pPr>
      <w:r>
        <w:rPr>
          <w:rFonts w:eastAsia="Times New Roman" w:cs="Times New Roman" w:ascii="Times New Roman" w:hAnsi="Times New Roman"/>
          <w:color w:val="111111"/>
          <w:sz w:val="28"/>
          <w:szCs w:val="28"/>
          <w:lang w:val="en-US" w:bidi="en-US"/>
        </w:rPr>
        <w:t>1258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في صغر القرض، وطول الرشاء، وقصر الجدول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الحار غير ذي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أتي بطعام حار جدا،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الله عزوجل ليطعمنا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أقروه حتى يبرد ويمكن؛ فإنه طعام ممحوق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أمر ذي بال لا يبدأ فيه بحمد الله والصلاة علي فهو أقطع أبتر، ممحوق من كل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كلام لا يذكر الله فيه فيبدأ به ويصلى علي فهو أقطع أكتع، ممحوق من كل 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مكارم الأخلاق؛ المستدرك على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7125</w:t>
      </w:r>
      <w:r>
        <w:rPr>
          <w:rFonts w:ascii="Amiri" w:hAnsi="Amiri" w:eastAsia="Amiri" w:cs="Amiri"/>
          <w:color w:val="111111"/>
          <w:sz w:val="28"/>
          <w:sz w:val="28"/>
          <w:szCs w:val="28"/>
          <w:rtl w:val="true"/>
          <w:lang w:bidi="ar-SA"/>
        </w:rPr>
        <w:t>، 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عن جابر وفيهما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أبردوا الطعام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المحاسن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عن السكوني، دعائم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الرهاوي عن أبي هريرة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أحمد بن محمد بن ميمون في فضائل الإمام علي عليه السلام عن أبي هريرة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ترفع البركة من البيت إذا كانت فيه الكناسة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تجالس قوم مجلسا فلم ينصت بعضهم لبعض إلا نزع من ذلك المجلس البركة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اللهم إني أسألك من الخير كله؛ عاجله وآجله، ما علمت منه وما لم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فجأة الخير، وأعوذ بك من فجأة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موجبات رحمتك، وعزائم مغفرتك، والغنيمة من كل بر، والسلامة من كل 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الزيادات أتمها، ومن البركات أعمها، ومن الصالحات أعظمها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محمد وآله، ووفقنا في جميع أيامنا لاستعمال الخير وهجران الشر، واجعلنا من الذين يسارعون في الخيرات وهم لها 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وتقبل منا يا مبدل السيئات بالحسنات، يا أرحم الراحمين</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bookmarkStart w:id="777" w:name="pg10639_94504"/>
    </w:p>
    <w:p>
      <w:pPr>
        <w:pStyle w:val="Heading2"/>
        <w:numPr>
          <w:ilvl w:val="1"/>
          <w:numId w:val="1"/>
        </w:numPr>
        <w:rPr/>
      </w:pPr>
      <w:bookmarkStart w:id="778" w:name="__RefHeading___Toc2547200_372815092"/>
      <w:bookmarkStart w:id="779" w:name="_Toc295"/>
      <w:bookmarkEnd w:id="777"/>
      <w:bookmarkEnd w:id="778"/>
      <w:r>
        <w:rPr>
          <w:rtl w:val="true"/>
        </w:rPr>
        <w:t>الفهارس العامة</w:t>
      </w:r>
      <w:bookmarkEnd w:id="779"/>
    </w:p>
    <w:p>
      <w:pPr>
        <w:pStyle w:val="Heading3"/>
        <w:numPr>
          <w:ilvl w:val="2"/>
          <w:numId w:val="1"/>
        </w:numPr>
        <w:rPr/>
      </w:pPr>
      <w:bookmarkStart w:id="780" w:name="__RefHeading___Toc2547202_372815092"/>
      <w:bookmarkStart w:id="781" w:name="_Toc296"/>
      <w:bookmarkEnd w:id="780"/>
      <w:r>
        <w:rPr>
          <w:rtl w:val="true"/>
        </w:rPr>
        <w:t>اشارة</w:t>
      </w:r>
      <w:bookmarkEnd w:id="7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 الكريمة</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الأعلام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الطوائف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المذاهب والفرق والأديان</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الأماكن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 الأشعار</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المصادر </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2" w:name="pg10639_94506"/>
      <w:bookmarkStart w:id="783" w:name="pg10639_94506"/>
      <w:bookmarkEnd w:id="783"/>
    </w:p>
    <w:p>
      <w:pPr>
        <w:pStyle w:val="Heading3"/>
        <w:numPr>
          <w:ilvl w:val="2"/>
          <w:numId w:val="1"/>
        </w:numPr>
        <w:rPr/>
      </w:pPr>
      <w:bookmarkStart w:id="784" w:name="pg10639_94506"/>
      <w:bookmarkStart w:id="785" w:name="__RefHeading___Toc2547204_372815092"/>
      <w:bookmarkStart w:id="786" w:name="_Toc297"/>
      <w:bookmarkEnd w:id="784"/>
      <w:bookmarkEnd w:id="785"/>
      <w:r>
        <w:rPr>
          <w:rtl w:val="true"/>
        </w:rPr>
        <w:t>فهرس الآيات</w:t>
      </w:r>
      <w:bookmarkEnd w:id="7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فهرس الآيات</w:t>
      </w:r>
    </w:p>
    <w:p>
      <w:pPr>
        <w:pStyle w:val="BookText"/>
        <w:rPr/>
      </w:pPr>
      <w:r>
        <w:rPr>
          <w:rFonts w:ascii="Amiri" w:hAnsi="Amiri" w:eastAsia="Amiri" w:cs="Amiri"/>
          <w:color w:val="111111"/>
          <w:sz w:val="28"/>
          <w:sz w:val="28"/>
          <w:szCs w:val="28"/>
          <w:rtl w:val="true"/>
          <w:lang w:bidi="ar-SA"/>
        </w:rPr>
        <w:t>السورة الآية رقم الآية الصفحة</w:t>
      </w:r>
    </w:p>
    <w:p>
      <w:pPr>
        <w:pStyle w:val="BookText"/>
        <w:rPr/>
      </w:pP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ملك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بيدك الخير إنك على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ونوحا وآل إبراهيم وآل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قالت الملائكة يا مريم إن الله اصطفاك وطهرك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حتى تنفقوا مما تحبون وما تنفقوا من</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 بالله واليوم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ويسرعون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يحب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والعافين عن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والكاظمين الغيظ</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فآتاهم الله ثواب الدنيا وحسن ثواب الآخرة والله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فاعف عنهم واستغفر لهم وشاورهم في الأمر فإذا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يحسبن الذين كفروا أنما نملي لهم خير لأنفسهم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إننا سمعنا مناديا ينادى للإيمان أن آمنوا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الذين اتقوا ربهم لهم جنت تجرى من تحتها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خاف مقامي وخاف وعيد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بدلوا نعمت الله كفرا وأحلوا قومهم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الإخلاص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p>
    <w:p>
      <w:pPr>
        <w:pStyle w:val="BookText"/>
        <w:rPr/>
      </w:pPr>
      <w:r>
        <w:rPr>
          <w:rFonts w:ascii="Amiri" w:hAnsi="Amiri" w:eastAsia="Amiri" w:cs="Amiri"/>
          <w:color w:val="111111"/>
          <w:sz w:val="28"/>
          <w:sz w:val="28"/>
          <w:szCs w:val="28"/>
          <w:rtl w:val="true"/>
          <w:lang w:bidi="ar-SA"/>
        </w:rPr>
        <w:t xml:space="preserve">الإسراء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سبحن الذي أسرى بعبده ليلا من المسجد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أحسنتم أحسنتم لأنفسكم وإن أسأتم 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 الإنسان بالشر دعاءه بالخير وكان 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 ومن يتوكل على الله فهو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 فأولئك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خفت موازينه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التي أخرج لعباده والطيبات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أهل القرى آمنوا واتقوا لفتحنا عليهم بركت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 يطيروا بموسى ومن 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وأورثنا القوم الذين كانوا يستضعفون مشرق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 ونبلوكم بالشر والخير فتنة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ذكر مبارك أنزلناه أفأنتم له منكرون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ونجيناه ولوطا إلى الأرض التي بركنا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وجعلناهم أئمة يهدون بأمرنا وأوحينا إليهم 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ولسليمان الريح عاصفة تجرى بأمره إلى الأرض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فاستجبنا له ووهبنا له يحيى وأصلحنا له زوجه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يشربون من كأس كان مزاجها كافورا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كتب أنزلناه مبارك مصدق الذي بين يديه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يرد الله أن يهديه يشرح صدره للإسلام ومن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كتب أنزلناه مبارك فاتبعوه واتقوا لعلكم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وينزل عليكم من السماء ماء ليطهركم به ويذهب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 الله لم يك مغيرا نعمة أنعمها على قوم حتى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ننسخ من آية أو ننسها نأت بخير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وجهة هو موليها فاستبقوا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البر أن تولوا وجوهكم قبل المشرق والمغرب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 هدى للناس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الأهلة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البر بأن تأتوا البيوت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وأحسنوا إن الله يحب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من يقول ربنا آتنا في الدنيا حسنة 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بنى إسرائيل كم آتيناهم من آية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القتال وهو كره لكم وعسى أن تكرهوا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فيضعفه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يضعف لمن يشاء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الإنسان في كبد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أن لن يقدر عليه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أهلكت مالا لبدا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أيحسب أن لم يره أحد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نجعل له عينين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ولسانا وشفتين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والتين والزيتون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 سينين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البلد الأمين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فلهم أجر غير ممنون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اركعوا واسجدوا واعبدوا ربكم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الحشر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يوق شح نفسه فأولئك هم المفلحون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الدخان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مباركة إنا كنا منذرين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الذاريات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جزاء الإحسان إلا الإحسان</w:t>
      </w:r>
      <w:r>
        <w:rPr>
          <w:rFonts w:eastAsia="IRNazanin" w:cs="IRNazanin"/>
          <w:color w:val="111111"/>
          <w:sz w:val="28"/>
          <w:szCs w:val="28"/>
          <w:rtl w:val="true"/>
          <w:lang w:bidi="fa-IR"/>
        </w:rPr>
        <w:t xml:space="preserve">) </w:t>
      </w:r>
      <w:r>
        <w:rPr>
          <w:rFonts w:eastAsia="IRNazanin" w:cs="IRNazanin"/>
          <w:color w:val="111111"/>
          <w:sz w:val="28"/>
          <w:szCs w:val="28"/>
          <w:lang w:bidi="fa-IR"/>
        </w:rPr>
        <w:t>60143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الرعد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 ويخشون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يمحوا الله ما يشاء ويثبت وعنده أم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الزخرف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جاءنا قال يليت بيني وبينك بعد المشرقين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الزمر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عباد الذين آمنوا اتقوا ربكم للذين أحسنوا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لهم جزاء الضعف بما عملوا 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أنفقتم من شىء فهو يخلفه وهو خير الرازقين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تتجافى جنوبهم عن المضاجع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الشمس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وما سولها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فألهمها فجورها وتقولها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أنزلناه إليك مبرك ليدبروا آيته وليتذكر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عبادنا إبراهيم وإسحاق ويعقوب أولى الأيدي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أخلصناهم بخالصة ذكرى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وإنهم عندنا لمن المصطفين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إسمعيل واليسع وذا الكفل وكل من الأخيار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الصافات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إنكم كنتم تأتوننا عن اليمين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بل لم تكونوا 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لنا عليكم من سلطان بل كنتم قوما طاغين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 علينا قول ربنا إنا لذائقون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فأغويناكم إنا كنا غاوين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قائل منهم إني كان لي قرين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أإنك لمن المصدقين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أإذا متنا وكنا ترابا وعظما أإنا لمدينون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هل أنتم مطلعون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 فرآه في سواء الجحيم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وبركنا عليه وعلى إسحق ومن ذريتهما محسن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 ومن يتوكل على الله فهو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ووهبنا له إسحاق ويعقوب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في الآخرة لمن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غافر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وأفوض أمري إلى الله إن الله بصير بالعباد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ليوفيهم أجورهم ويزيدهم من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الكتب الذين اصطفينا من عبادنا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الفتح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الظانين بالله ظن السوء عليهم دائرة السوء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الفرقان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يعض الظالم على يديه يقول يا ليتني اتخذت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ويلتي ليتني لم أتخذ فلانا خليلا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أضلني عن الذكر بعد إذ جاءني وكان 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فيها رواسي من فوقها وبرك فيها وقدر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وقيضنا لهم قرناء فزينوا لهم ما بين أيديهم 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ونزلنا من السماء ماء مبركا فأنبتنا به جنت وحب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وابتغ فيما آتاك الله الدار الآخرة ولا تنس نصيبك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أقسموا ليصرمنها مصبحين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يستثنون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فطاف عليها طائف من ربك وهم نائمون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أقسم بالنفس اللوامة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لقمان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تروا أن الله سخر لكم ما في السموات وما 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أعطى واتقى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وصدق بالحسنى</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لليسرى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منم بخل واستغنى</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 بالحسنى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فسنيسره للعسرى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يغنى عنه ماله إذا تردى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 ولا تعاونوا على الإثم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أقاموا التوراة والإنجيل وما أنزل إليهم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الحواريون يا عيسى ابن مريم هل يستطيع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نريد أن نأكل منها وتطمئن قلوبنا ونعلم أن قد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ابن مريم اللهم ربنا أنزل علينا مائدة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الأخر يوادون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المدثر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مريم وهزي إليك بجذع النخلة تسقط عليك رطبا جنيا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واشربي وقرى عينا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وجعلني مباركا أين ما كنت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تقدموا لأنفسكم من خير تجدوه عند الله هو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المطففين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الأبرار لفي نعيم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أنزلني منزلا مباركا وأنت خير المنزلين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هم من خشية ربهم مشفقون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يسرعون في الخيرات وهم لها سابقون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ما في السموات وما في الأرض ليجزى الذين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والأنعام خلقها لكم فيها دفء ومنافع ومنها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ولكم فيها جمال حين تريحون وحين تسرحون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وتحمل أثقالكم إلى بلد لم تكونوا بالغيه إلا بشق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والخيل والبغال والحمير لتركبوها وزينة ويخلق 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للذين اتقوا ماذا أنزل ربكم قالوا خيرا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هاجروا في الله منم بعد ما ظلموا لنبوئنهم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وأوحى ربك إلى النحل أن اتخذي من الجبال بيوتا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منم بطونها شراب مختلف ألوانه فيه شفاء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يأمر بالعدل والإحسان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صلحا من ذكر أو أنثى وهو 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يحل لكم أن ترثوا النساء كرها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يظلم مثقال ذرة وإن تك حسنة يضعفها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تصبهم 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أصابك من حسنة فمن الله وما أصابك من سيئة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جاءها نودي أنم بورك من في النار ومن حولها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خير منها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جاء بالسيئة فكبت وجوههم في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ويمددكم بأموال وبنين ويجعل لكم جنت ويجعل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ويمددكم بأموال وبنين ويجعل لكم جنت ويجعل لكم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والأرض مثل نوره كمشكوة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ما تحرثون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أأنتم تزرعونه أم نحن الزارعون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استغفروا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ويؤت كل ذي فضل فضله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ينوح اهبط بسلم منا وبركت عليك وعلى أمم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ويقوم استغفروا ربكم ثم توبوا إليه يرسل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ربى على صراط مستقيم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أتعجبين من أمر الله رحمت الله وبركته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وأقم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يذهبن السيئات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نراك من المحسنين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مكنا ليوسف في الأرض يتبوأ منها حيث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ولأجر الآخرة خير للذين آمنوا وكانوا يتقون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أولياء الله لا خوف عليهم ولا هم يحزنون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7" w:name="pg10639_94516"/>
      <w:bookmarkStart w:id="788" w:name="pg10639_94516"/>
      <w:bookmarkEnd w:id="788"/>
    </w:p>
    <w:p>
      <w:pPr>
        <w:pStyle w:val="Heading3"/>
        <w:numPr>
          <w:ilvl w:val="2"/>
          <w:numId w:val="1"/>
        </w:numPr>
        <w:rPr/>
      </w:pPr>
      <w:bookmarkStart w:id="789" w:name="pg10639_94516"/>
      <w:bookmarkStart w:id="790" w:name="__RefHeading___Toc2547206_372815092"/>
      <w:bookmarkStart w:id="791" w:name="_Toc298"/>
      <w:bookmarkEnd w:id="789"/>
      <w:bookmarkEnd w:id="790"/>
      <w:r>
        <w:rPr>
          <w:rtl w:val="true"/>
        </w:rPr>
        <w:t>فهرس الأعلام</w:t>
      </w:r>
      <w:bookmarkEnd w:id="791"/>
    </w:p>
    <w:p>
      <w:pPr>
        <w:pStyle w:val="BookText"/>
        <w:rPr/>
      </w:pPr>
      <w:r>
        <w:rPr>
          <w:rFonts w:ascii="Amiri" w:hAnsi="Amiri" w:eastAsia="Amiri" w:cs="Amiri"/>
          <w:color w:val="111111"/>
          <w:sz w:val="28"/>
          <w:sz w:val="28"/>
          <w:szCs w:val="28"/>
          <w:rtl w:val="true"/>
          <w:lang w:bidi="ar-SA"/>
        </w:rPr>
        <w:t xml:space="preserve">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آسية بنت مزاحم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إبراهيم النخعي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ابن أبي معيط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ابن النعمان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w:t>
      </w:r>
    </w:p>
    <w:p>
      <w:pPr>
        <w:pStyle w:val="BookText"/>
        <w:rPr/>
      </w:pPr>
      <w:r>
        <w:rPr>
          <w:rFonts w:ascii="Amiri" w:hAnsi="Amiri" w:eastAsia="Amiri" w:cs="Amiri"/>
          <w:color w:val="111111"/>
          <w:sz w:val="28"/>
          <w:sz w:val="28"/>
          <w:szCs w:val="28"/>
          <w:rtl w:val="true"/>
          <w:lang w:bidi="ar-SA"/>
        </w:rPr>
        <w:t xml:space="preserve">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إسرافيل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ام 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ام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ام سلمة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ام شريك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ام معبد الخزاعية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أبو حارثة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أبو الحسن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أبو ذر</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أبو 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أبو العباس</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القاسم الروحي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العسكري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IRNazanin" w:hAnsi="IRNazanin" w:eastAsia="IRNazanin"/>
          <w:color w:val="111111"/>
          <w:sz w:val="28"/>
          <w:sz w:val="28"/>
          <w:szCs w:val="28"/>
          <w:rtl w:val="true"/>
          <w:lang w:bidi="fa-IR"/>
        </w:rPr>
        <w:t>أبو معبد</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أبو موسى الأشعري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أبو النعمان</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Amiri" w:hAnsi="Amiri" w:eastAsia="Amiri" w:cs="Amiri"/>
          <w:color w:val="111111"/>
          <w:sz w:val="28"/>
          <w:sz w:val="28"/>
          <w:szCs w:val="28"/>
          <w:rtl w:val="true"/>
          <w:lang w:bidi="ar-SA"/>
        </w:rPr>
        <w:t xml:space="preserve">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الجعفري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أبو هريرة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بريدة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جابر بن عبد الله الأنصاري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جرجيس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p>
    <w:p>
      <w:pPr>
        <w:pStyle w:val="BookText"/>
        <w:rPr/>
      </w:pPr>
      <w:r>
        <w:rPr>
          <w:rFonts w:ascii="Amiri" w:hAnsi="Amiri" w:eastAsia="Amiri" w:cs="Amiri"/>
          <w:color w:val="111111"/>
          <w:sz w:val="28"/>
          <w:sz w:val="28"/>
          <w:szCs w:val="28"/>
          <w:rtl w:val="true"/>
          <w:lang w:bidi="ar-SA"/>
        </w:rPr>
        <w:t>جعفر الطيار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دراج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حبيب النجار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الحسن بن أبي رزين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حمزة بن عبد المطلب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خاتم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خديجة بنت خويلد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كثير الرقي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ذو القرنين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الراغب الأصفهاني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p>
    <w:p>
      <w:pPr>
        <w:pStyle w:val="BookText"/>
        <w:rPr/>
      </w:pP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زياد بن النضر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سدير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 xml:space="preserve">سفيان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سلمان الفارسي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الضحاك بن قيس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العلامة الطباطبائي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عامر بن فهيرة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IRNazanin" w:hAnsi="IRNazanin" w:eastAsia="IRNazanin"/>
          <w:color w:val="111111"/>
          <w:sz w:val="28"/>
          <w:sz w:val="28"/>
          <w:szCs w:val="28"/>
          <w:rtl w:val="true"/>
          <w:lang w:bidi="fa-IR"/>
        </w:rPr>
        <w:t>العباس 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Amiri" w:hAnsi="Amiri" w:eastAsia="Amiri" w:cs="Amiri"/>
          <w:color w:val="111111"/>
          <w:sz w:val="28"/>
          <w:sz w:val="28"/>
          <w:szCs w:val="28"/>
          <w:rtl w:val="true"/>
          <w:lang w:bidi="ar-SA"/>
        </w:rPr>
        <w:t>عبد الله بن اريقط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عبد الله بن بكير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عبد 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عبد الله بن جندب</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 المطلب</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عبد الله بن مسعود</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 xml:space="preserve">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الصمد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عبد مناف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ملك الموت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علي بن الحسين بن موسى 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علي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عمار الساباطي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 xml:space="preserve">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 xml:space="preserve">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قثم بن عباس</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قنبر</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كميل بن زياد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لقمان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محمد بن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محمد بن عثمان العمري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محمد بن علي الأسود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 بنت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 xml:space="preserve">ملك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العبد الصالح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إبراهيم،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ميكائيل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وابصة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معبد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واثلة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الأسقع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وليد بن صبيح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هبة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هلقام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هلقام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يحيى بن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792" w:name="pg10639_94520"/>
    </w:p>
    <w:p>
      <w:pPr>
        <w:pStyle w:val="Heading3"/>
        <w:numPr>
          <w:ilvl w:val="2"/>
          <w:numId w:val="1"/>
        </w:numPr>
        <w:rPr/>
      </w:pPr>
      <w:bookmarkStart w:id="793" w:name="__RefHeading___Toc2547208_372815092"/>
      <w:bookmarkStart w:id="794" w:name="_Toc299"/>
      <w:bookmarkEnd w:id="792"/>
      <w:bookmarkEnd w:id="793"/>
      <w:r>
        <w:rPr>
          <w:rtl w:val="true"/>
        </w:rPr>
        <w:t>فهرس الطوائف</w:t>
      </w:r>
      <w:bookmarkEnd w:id="794"/>
    </w:p>
    <w:p>
      <w:pPr>
        <w:pStyle w:val="BookText"/>
        <w:rPr/>
      </w:pP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الأوصياء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المرسلون</w:t>
      </w:r>
    </w:p>
    <w:p>
      <w:pPr>
        <w:pStyle w:val="BookText"/>
        <w:rPr/>
      </w:pPr>
      <w:r>
        <w:rPr>
          <w:rFonts w:ascii="Amiri" w:hAnsi="Amiri" w:eastAsia="Amiri" w:cs="Amiri"/>
          <w:color w:val="111111"/>
          <w:sz w:val="28"/>
          <w:sz w:val="28"/>
          <w:szCs w:val="28"/>
          <w:rtl w:val="true"/>
          <w:lang w:bidi="ar-SA"/>
        </w:rPr>
        <w:t>الشياطين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 xml:space="preserve">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الرسل</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IRNazanin" w:hAnsi="IRNazanin" w:eastAsia="IRNazanin"/>
          <w:color w:val="111111"/>
          <w:sz w:val="28"/>
          <w:sz w:val="28"/>
          <w:szCs w:val="28"/>
          <w:rtl w:val="true"/>
          <w:lang w:bidi="fa-IR"/>
        </w:rPr>
        <w:t>أصحاب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أهل 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IRNazanin" w:hAnsi="IRNazanin" w:eastAsia="IRNazanin"/>
          <w:color w:val="111111"/>
          <w:sz w:val="28"/>
          <w:sz w:val="28"/>
          <w:szCs w:val="28"/>
          <w:rtl w:val="true"/>
          <w:lang w:bidi="fa-IR"/>
        </w:rPr>
        <w:t>أهل قم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بنو إسرائيل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جرهم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مضر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p>
    <w:p>
      <w:pPr>
        <w:pStyle w:val="BookText"/>
        <w:rPr/>
      </w:pPr>
      <w:r>
        <w:rPr>
          <w:rFonts w:ascii="Amiri" w:hAnsi="Amiri" w:eastAsia="Amiri" w:cs="Amiri"/>
          <w:color w:val="111111"/>
          <w:sz w:val="28"/>
          <w:sz w:val="28"/>
          <w:szCs w:val="28"/>
          <w:rtl w:val="true"/>
          <w:lang w:bidi="ar-SA"/>
        </w:rPr>
        <w:t xml:space="preserve">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نصارى نجران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5" w:name="pg10639_94522"/>
      <w:bookmarkStart w:id="796" w:name="pg10639_94522"/>
      <w:bookmarkEnd w:id="796"/>
    </w:p>
    <w:p>
      <w:pPr>
        <w:pStyle w:val="Heading3"/>
        <w:numPr>
          <w:ilvl w:val="2"/>
          <w:numId w:val="1"/>
        </w:numPr>
        <w:rPr/>
      </w:pPr>
      <w:bookmarkStart w:id="797" w:name="pg10639_94522"/>
      <w:bookmarkStart w:id="798" w:name="__RefHeading___Toc2547210_372815092"/>
      <w:bookmarkStart w:id="799" w:name="_Toc300"/>
      <w:bookmarkEnd w:id="797"/>
      <w:bookmarkEnd w:id="798"/>
      <w:r>
        <w:rPr>
          <w:rtl w:val="true"/>
        </w:rPr>
        <w:t>فهرس المذاهب والفرق والأديان</w:t>
      </w:r>
      <w:bookmarkEnd w:id="799"/>
    </w:p>
    <w:p>
      <w:pPr>
        <w:pStyle w:val="BookText"/>
        <w:rPr/>
      </w:pP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lang w:bidi="fa-IR"/>
        </w:rPr>
        <w:t>،</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ascii="Amiri" w:hAnsi="Amiri" w:eastAsia="Amiri" w:cs="Amiri"/>
          <w:color w:val="111111"/>
          <w:sz w:val="28"/>
          <w:sz w:val="28"/>
          <w:szCs w:val="28"/>
          <w:rtl w:val="true"/>
          <w:lang w:bidi="ar-SA"/>
        </w:rPr>
        <w:t xml:space="preserve">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w:t>
      </w:r>
    </w:p>
    <w:p>
      <w:pPr>
        <w:pStyle w:val="BookText"/>
        <w:rPr/>
      </w:pPr>
      <w:r>
        <w:rPr>
          <w:rFonts w:ascii="Amiri" w:hAnsi="Amiri" w:eastAsia="Amiri" w:cs="Amiri"/>
          <w:color w:val="111111"/>
          <w:sz w:val="28"/>
          <w:sz w:val="28"/>
          <w:szCs w:val="28"/>
          <w:rtl w:val="true"/>
          <w:lang w:bidi="ar-SA"/>
        </w:rPr>
        <w:t xml:space="preserve">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w:t>
      </w:r>
    </w:p>
    <w:p>
      <w:pPr>
        <w:pStyle w:val="BookText"/>
        <w:rPr/>
      </w:pPr>
      <w:r>
        <w:rPr>
          <w:rFonts w:ascii="IRNazanin" w:hAnsi="IRNazanin" w:eastAsia="IRNazanin"/>
          <w:color w:val="111111"/>
          <w:sz w:val="28"/>
          <w:sz w:val="28"/>
          <w:szCs w:val="28"/>
          <w:rtl w:val="true"/>
          <w:lang w:bidi="fa-IR"/>
        </w:rPr>
        <w:t>الخوارج</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IRNazanin" w:hAnsi="IRNazanin" w:eastAsia="IRNazanin"/>
          <w:color w:val="111111"/>
          <w:sz w:val="28"/>
          <w:sz w:val="28"/>
          <w:szCs w:val="28"/>
          <w:rtl w:val="true"/>
          <w:lang w:bidi="fa-IR"/>
        </w:rPr>
        <w:t>الغالون</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Amiri" w:hAnsi="Amiri" w:eastAsia="Amiri" w:cs="Amiri"/>
          <w:color w:val="111111"/>
          <w:sz w:val="28"/>
          <w:sz w:val="28"/>
          <w:szCs w:val="28"/>
          <w:rtl w:val="true"/>
          <w:lang w:bidi="ar-SA"/>
        </w:rPr>
        <w:t xml:space="preserve">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أمة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0" w:name="pg10639_94524"/>
      <w:bookmarkStart w:id="801" w:name="pg10639_94524"/>
      <w:bookmarkEnd w:id="801"/>
    </w:p>
    <w:p>
      <w:pPr>
        <w:pStyle w:val="Heading3"/>
        <w:numPr>
          <w:ilvl w:val="2"/>
          <w:numId w:val="1"/>
        </w:numPr>
        <w:rPr/>
      </w:pPr>
      <w:bookmarkStart w:id="802" w:name="pg10639_94524"/>
      <w:bookmarkStart w:id="803" w:name="__RefHeading___Toc2547212_372815092"/>
      <w:bookmarkStart w:id="804" w:name="_Toc301"/>
      <w:bookmarkEnd w:id="802"/>
      <w:bookmarkEnd w:id="803"/>
      <w:r>
        <w:rPr>
          <w:rtl w:val="true"/>
        </w:rPr>
        <w:t>فهرس الأماكن</w:t>
      </w:r>
      <w:bookmarkEnd w:id="804"/>
    </w:p>
    <w:p>
      <w:pPr>
        <w:pStyle w:val="BookText"/>
        <w:rPr/>
      </w:pP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Amiri" w:hAnsi="Amiri" w:eastAsia="Amiri" w:cs="Amiri"/>
          <w:color w:val="111111"/>
          <w:sz w:val="28"/>
          <w:sz w:val="28"/>
          <w:szCs w:val="28"/>
          <w:rtl w:val="true"/>
          <w:lang w:bidi="ar-SA"/>
        </w:rPr>
        <w:t xml:space="preserve">البيت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الكعبة</w:t>
      </w:r>
    </w:p>
    <w:p>
      <w:pPr>
        <w:pStyle w:val="BookText"/>
        <w:rPr/>
      </w:pPr>
      <w:r>
        <w:rPr>
          <w:rFonts w:ascii="IRNazanin" w:hAnsi="IRNazanin" w:eastAsia="IRNazanin"/>
          <w:color w:val="111111"/>
          <w:sz w:val="28"/>
          <w:sz w:val="28"/>
          <w:szCs w:val="28"/>
          <w:rtl w:val="true"/>
          <w:lang w:bidi="fa-IR"/>
        </w:rPr>
        <w:t>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الركن اليماني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السهلة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السهلة</w:t>
      </w:r>
    </w:p>
    <w:p>
      <w:pPr>
        <w:pStyle w:val="BookText"/>
        <w:rPr/>
      </w:pPr>
      <w:r>
        <w:rPr>
          <w:rFonts w:ascii="IRNazanin" w:hAnsi="IRNazanin" w:eastAsia="IRNazanin"/>
          <w:color w:val="111111"/>
          <w:sz w:val="28"/>
          <w:sz w:val="28"/>
          <w:szCs w:val="28"/>
          <w:rtl w:val="true"/>
          <w:lang w:bidi="fa-IR"/>
        </w:rPr>
        <w:t>الشام</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الفرات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جسر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قبر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مسجد الخيف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مسجد السهلة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مسجد الكوفة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مسجد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5" w:name="pg10639_94526"/>
      <w:bookmarkStart w:id="806" w:name="pg10639_94526"/>
      <w:bookmarkEnd w:id="806"/>
    </w:p>
    <w:p>
      <w:pPr>
        <w:pStyle w:val="Heading3"/>
        <w:numPr>
          <w:ilvl w:val="2"/>
          <w:numId w:val="1"/>
        </w:numPr>
        <w:rPr/>
      </w:pPr>
      <w:bookmarkStart w:id="807" w:name="pg10639_94526"/>
      <w:bookmarkStart w:id="808" w:name="__RefHeading___Toc2547214_372815092"/>
      <w:bookmarkStart w:id="809" w:name="_Toc302"/>
      <w:bookmarkEnd w:id="807"/>
      <w:bookmarkEnd w:id="808"/>
      <w:r>
        <w:rPr>
          <w:rtl w:val="true"/>
        </w:rPr>
        <w:t>فهرس الأشعار</w:t>
      </w:r>
      <w:bookmarkEnd w:id="809"/>
    </w:p>
    <w:p>
      <w:pPr>
        <w:pStyle w:val="BookText"/>
        <w:rPr/>
      </w:pPr>
      <w:r>
        <w:rPr>
          <w:rFonts w:ascii="Amiri" w:hAnsi="Amiri" w:eastAsia="Amiri" w:cs="Amiri"/>
          <w:color w:val="111111"/>
          <w:sz w:val="28"/>
          <w:sz w:val="28"/>
          <w:szCs w:val="28"/>
          <w:rtl w:val="true"/>
          <w:lang w:bidi="ar-SA"/>
        </w:rPr>
        <w:t xml:space="preserve">اللهم لا خير إلا خير الآخره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فاغفر للأنصار والمهاجره</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كسوتني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أكسوك من حسن الثنا حللا </w:t>
      </w:r>
      <w:r>
        <w:rPr>
          <w:rFonts w:eastAsia="Amiri" w:cs="Amiri" w:ascii="Amiri" w:hAnsi="Amiri"/>
          <w:color w:val="111111"/>
          <w:sz w:val="28"/>
          <w:szCs w:val="28"/>
          <w:lang w:bidi="ar-SA"/>
        </w:rPr>
        <w:t>157</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 زكاة الجاه واعلم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زكاة المال تم نصابها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10639_94529"/>
      <w:bookmarkStart w:id="811" w:name="pg10639_94529"/>
      <w:bookmarkEnd w:id="811"/>
    </w:p>
    <w:p>
      <w:pPr>
        <w:pStyle w:val="Heading3"/>
        <w:numPr>
          <w:ilvl w:val="2"/>
          <w:numId w:val="1"/>
        </w:numPr>
        <w:rPr/>
      </w:pPr>
      <w:bookmarkStart w:id="812" w:name="pg10639_94529"/>
      <w:bookmarkStart w:id="813" w:name="__RefHeading___Toc2547216_372815092"/>
      <w:bookmarkStart w:id="814" w:name="_Toc303"/>
      <w:bookmarkEnd w:id="812"/>
      <w:bookmarkEnd w:id="813"/>
      <w:r>
        <w:rPr>
          <w:rtl w:val="true"/>
        </w:rPr>
        <w:t>فهرس المصادر</w:t>
      </w:r>
      <w:bookmarkEnd w:id="8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المتعلمين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لنصير الدين محمد بن محمد الطوسي المعروف بالخواجة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الحسيني الجلالي، مكتبة مدرسة إمام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شيراز،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الاحتجاج على أهل اللجاج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أحمد بن علي بن أبي طالب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البهادري ومحمد هادي به، دار الأسوة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إحقاق الحق وإزهاق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للشهيد القاضي نور الله ابن السيد شريف الشوشتري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مع تعليقات السيد شهاب الدين المرعشي،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إحياء علوم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الرابعة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الأدب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في معرفة حجج الله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أبي الحسن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أسد الغابة في معرفة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عز الدين علي بن أبي الكرم محمد بن محمد بن عبد الكريم الشيباني المعروف بابن الأثير الجزري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معوض وعادل أحمد عبد الموجود،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الأسماء والصفات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الحاشري، مكتبة السوادي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الإصابة في تمييز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وعلي محمد معوض،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الرواة، دار الشبستري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عاصم عبد السيد،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الإعجاز والإيجاز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منصور عبد الملك بن محمد الثعالبي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 العالمي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إعلام الورى بأعلام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الإقبال بالأعمال الحسنة في ما يعمل مرة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للشجري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الخميسية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الحسين الشجري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عالم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الأمالي للطوسي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الأمالي للمفيد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النعمان العكبري البغدادي المعروف بالشيخ المفيد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أستاد ولي وعلي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فضل بن شاذان الأزدي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الحسيني الأرموي المحدث، جامعة طهران، الطبعة الاولى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أدب الدنيا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الماوردي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ياسين محمد السواس، 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أعلام الدين في صفات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محمد الديلمي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أنساب الأشراف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يحيى بن جابر البلاذري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ورياض زركلي،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البداية والنهاية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عمر بن كثير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بشارة المصطفى لشيعة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محمد بن علي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الطبعة الثانية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الصفار القمي المعروف بابن فروخ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البلد الأمين والدرع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لتقي الدين إبراهيم بن زين الدين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البيان والتبيين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الكناني الليثي المعروف بالجاحظ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محمد هارون، مكتبة الخانجي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الخامسة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تاج العروس من جواهر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محمد مرتضى الحسيني الزبيدي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أصبهان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كسروي حسن،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السلفية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المدينة المنورة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مدينة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لأبي القاسم علي بن الحسن بن هبة الله المعروف بابن عساكر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أبي يعقوب بن جعفر بن وهب بن واضح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تأويل الآيات الظاهرة في فضائل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 جامع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الغروي الحسيني الأسترآبادي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الحسن بن علي الحراني المعروف بابن شعبة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ابن كثير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الفداء إسماعيل بن عمر بن كثير البصروي الدمشقي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غنيم ومحمد أحمد عاشور ومحمد إبراهيم البنا، دار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التبيان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جوامع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الطبع والنشر التابعة لجامعة طهران،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البيان عن تأويل آي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المعرفة، 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النضر محمد بن مسعود السلمي السمرقندي المعروف بالعياشي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المكتبة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الاولى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فرات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الكاظم، 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لأحكام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الأنصاري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الرحمان المرعشلي،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القرطبي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إبراهيم بن هاشم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طيب الموسوي الجزائري، مطبعة النجف الأشرف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التفسير المنسوب إلى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عبد علي بن جمعة العروسي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هاشم الرسولي المحلاتي، مؤسسة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الرابعة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التمحيص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محمد بن همام الإسكافي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ورام بن أبي فراس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ودار 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 الغافلين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الليث نصر بن محمد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علي بديوي، 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الحسيني الطهراني،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تهذيب الأحكام في شرح 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تيسير المطالب في أمالي الإمام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طالب 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الثاقب في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حمزة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علوان، مؤسسة أنصاريان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حاتم محمد بن حبان البستي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وعقاب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قضاء حوائج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الغنائم محمد بن على النرسي المعروف بابن ميمون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حسن صبري، دار البشائر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جعفر بن أحمد بن علي القمي المعروف بابن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النيسابوري، مؤسسة الطبع والنشر التابعة للآستانة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الأخبار أو معارج اليقين في اصول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الشعيري 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جامع بيان العلم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يوسف بن عبد البر النمري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الجامع الصغير في أحاديث البشير النذير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الجعفريات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الأشعثيات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محمد بن الأشعث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نينوى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طبع ضمن قرب الإسناد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جمال الأسبوع بكمال العمل المشروع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مؤسسة الآفاق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حلية الأبرار في أحوال محمد وآله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هاشم بن سليمان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مولانا البروجردي،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الأولياء وطبقات الأصفياء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حياة الحيوان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محمد بن موسى الدميري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الخرائج والجرائح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الرابعة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 المنثور في التفسير 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لجلال الدين عبد الرحمان بن أبي بكر السيوطي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درر الأحاديث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ليحيى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عبد الكريم الفضيل، مؤسسة الأعلمي، الطبعة الثانية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الباهرة من الأصداف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ابن الشيخ جمال الدين مكي بن محمد بن حامد ابن أحمد العاملي النبطي الجزيني الملقب بالشهيد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طبع ونشر الآستانة الرضوية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دستور معالم الحكم ومأثور مكارم الشيم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بن 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دعائم الإسلام وذكر الحلال والحرام والقضايا والأحكام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النعمان بن محمد بن منصور بن أحمد بن حيون التميمي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آصف بن علي أصغر فيضي، 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الثالثة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سعيد بن عبد الله الراوندي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نعيم أحمد بن عبد الله بن أحمد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رواس قلعجي وعبد البر عباس، دار النفائس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النبوة ومعرفة أحوال صاحب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المعطي أمين قلعجي،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الديوان المنسوب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الحسين الكيدري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القرن </w:t>
      </w:r>
    </w:p>
    <w:p>
      <w:pPr>
        <w:pStyle w:val="BookText"/>
        <w:rPr/>
      </w:pPr>
      <w:r>
        <w:rPr>
          <w:rFonts w:ascii="Amiri" w:hAnsi="Amiri" w:eastAsia="Amiri" w:cs="Amiri"/>
          <w:color w:val="111111"/>
          <w:sz w:val="28"/>
          <w:sz w:val="28"/>
          <w:szCs w:val="28"/>
          <w:rtl w:val="true"/>
          <w:lang w:bidi="ar-SA"/>
        </w:rPr>
        <w:t>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ترجمة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إمامي، انتشارات أسوة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ذيل 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محمود البغدادي المعروف بابن النجار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ربيع الأبرار ونصوص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النعيمي،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رجال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يوسف علي بن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المعروف بالشيخ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وتعليق حسن المصطفوي، جامعة مشهد المقدسة،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فهرس أسماء مصنفي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علي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الحسن بن علي الفتال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رياض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زكرياء يحيى بن شرف النووي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محمد عمارة، دار القلم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الرحمان بن عبد الله بن المبارك الحنظلي المروزي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حبيب الرحمان الأعظمي،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بن سعيد الكوفي الأهوازي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الثالث الهجري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سبل الهدى والرشاد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يوسف الصالحي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عادل أحمد عبد الموجود،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يزيد بن ماجة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سليمان بن أشعث السجستاني الأزدي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p>
    <w:p>
      <w:pPr>
        <w:pStyle w:val="BookText"/>
        <w:rPr/>
      </w:pPr>
      <w:r>
        <w:rPr>
          <w:rFonts w:ascii="Amiri" w:hAnsi="Amiri" w:eastAsia="Amiri" w:cs="Amiri"/>
          <w:color w:val="111111"/>
          <w:sz w:val="28"/>
          <w:sz w:val="28"/>
          <w:szCs w:val="28"/>
          <w:rtl w:val="true"/>
          <w:lang w:bidi="ar-SA"/>
        </w:rPr>
        <w:t xml:space="preserve">محيي الدين عبد الحميد، دار إحياء السنة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عيسى محمد بن عيسى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محمد شاكر،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عبد الرحمان الدارمي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بن علي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بشرح الحافظ جلال الدين السيوطي وحاشية الإمام السندي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الرحمان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الملك بن هشام بن أيوب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السقا وإبراهيم الأبياري، مكتبة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الأخبار في فضائل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حنيفة القاضي النعمان بن محمد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الحسيني الجلالي،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عبد الحميد بن محمد بن أبي الحديد المعتزلي المعروف بابن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شعب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الحسين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السعيد بسيوني زغلول،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الله بن محمد بن أبي الدنيا القرشي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الطنطاوي، مكتبة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الصحاح 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نصر 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الغفور عطار، 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ابن حبان بترتيب ابن بلبان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بن بلبان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شعيب الأرناؤوط،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 ابن خزيمة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إسحاق السلمي النيسابوري المعروف بابن خزيمة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مصطفى الأعظمي،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إسماعيل البخاري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ديب البغا، 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مسلم بن الحجاج القشيري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فؤاد عبد الباقي،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السجادية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المنسوبة إلى الإمام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أنصاريان، المستشارية الثقافية للجمهورية الإسلامية الإيرانية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القمي المعروف بالصدوق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في الرد على أهل البدع والزندقة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حجر الهيثمي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الوهاب عبد اللطيف، مكتبة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الثانية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لابني بسطام النيسابوريين،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محسن عقيل، دار المحجة البيضاء ودار الرسول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محمود بن محمد الجغميني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الحجرية،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كاتب الواقدي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العدد القوية لدفع المخاوف اليومية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أبي منصور الحسن بن يوسف بن علي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الداعي ونجاح الساعي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محمد بن فهد الحلي الأسدي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الموحدي، مكتبة وجداني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عمر أحمد بن محمد بن عبد ربه الأندلسي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الزين وإبراهيم الأبياري، دار الأندلس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العمدة في محاسن الشعر وآدابه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الحسن بن رشيق القيرواني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قزقزان،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محمد بن السني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حمدي عبد المجيد السلفي،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عمل اليوم والليلة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الرحمان أحمد بن شعيب النسائي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فاروق حمادة،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عوالي اللآلي العزيزية في الأحاديث الدينية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علي بن إبراهيم الأحسائي المعروف بابن أبي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مجتبى العراقي، مطبعة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الحسيني اللاجوردي، منشورات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 بن محمد الليثي الواسطي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الحسني البيرجندي،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إسحاق إبراهيم بن محمد بن سعيد المعروف بابن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الحسيني الأرموي المحدث، منشورات أنجمن آثار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الاولى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غرر الحكم ودرر الكلم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الواحد الآمدي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 جلال الدين الحسيني الأرموي المحدث، جامعة طهران، الطبعة الثالثة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الطهراني وعلي أحمد ناصح، 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إبراهيم بن جعفر الكاتب النعماني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مكتبة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أحمد بن علي بن حجر العسقلاني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عبد الله بن باز،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الفرج بعد الشدة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الله بن محمد القرشي المعروف بابن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الفردوس بمأثور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شجاع شيرويه بن شهردار الديلمي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السعيد بن بسيوني زغلول،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الفروق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هلال الحسن بن عبد الله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القدسي،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الأشهر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مكتبة الداوري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أحمد بن محمد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 الله بن محمد عباس، جامعة ام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الطبعة الاولى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فضل الكوفة ومساجدها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جعفر المشهدي الحائري،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سعيد الطريحي، دار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الفقه المنسوب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الفقيه والمتفقه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علي بن الخطيب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دارالكتب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فلاح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غلام حسين مجيدي،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فيض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محمد عبد الرؤوف المناوي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العاشر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القاموس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طاهر مجد الدين محمد بن يعقوب الفيروزآبادي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عبد الله بن جعفر الحميري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الحسين سعيد بن عبد الله المعروف بقطب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رضا عرفانيان، مجمع البحوث الإسلامية التابع لمؤسسة الآستانة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حقوق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لسديد الدين أبي علي بن طاهر الصوري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حامد الخفاف،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الحوائج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الله بن محمد بن أبي الدنيا القرشي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عبد القادر أحمد عطا،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دار صعب ودار التعارف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الرابعة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جعفر بن محمد 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نشر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جار الله محمود بن عمر الزمخشري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الخفاء ومزيل الإلباس عما اشتهر من الأحاديث على ألسنة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لإسماعيل بن محمد العجلوني الجراحي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 في معرفة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عيسى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دار الكتاب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المحجة لثمرة المهجة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موسى بن طاووس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مكتب الإعلام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كشف اليقين في فضائل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أبي منصور الحسن بن يوسف بن علي ابن المطهر الحلي المعروف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آل كوثر،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 في النص على الأئمة الاثني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محمد بن علي الخزاز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اللطيف الحسيني الكوهكمري، انتشارات بيدار،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في سنن الأقوال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لعلاء الدين علي المتقي بن حسام الدين الهندي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السقا، مكتبة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الفتح محمد بن علي بن عثمان الكراجكي الطرابلسي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إعداد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نعمة، دار الذخائر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جمال الدين محمد بن مكرم بن منظور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مائة كلمة للإمام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عثمان عمرو بن بحر الجاحظ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رياض مصطفى العبد الله،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الزيلي السيواس، دار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المجازات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محمد بن الحسين الموسوي المعروف بالشريف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محمد الزيني، مكتبة بصيرتي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لفخر الدين الطريحي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مكتبة نشر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الرسولي المحلاتي والسيد فضل الله اليزدي الطباطبائي،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ومنبع 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لنور الدين علي بن أبي بكر الهيثمي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محمد درويش،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مهدي الرجائي، المجمع العالمي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مختصر 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سليمان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التاسع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انتشارات الرسول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لهاشم البحراني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المعارف الإسلامية،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هاشم الرسولي المحلاتي،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الثالثة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المراسيل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سليمان بن الأشعث السجستاني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عز الدين السيروان،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جعفر المشهدي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الأصفهاني، نشر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المزار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الحارثي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الأبطحي، المؤتمر العالمي لألفية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مساوئ الأخلاق وطرائق مكروهها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جعفر الخرائطي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مصطفى عبد القادر عطا، مؤسسة الكتب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المستدرك على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عبد الله الحاكم النيسابوري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مستدرك الوسائل ومستنبط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النوادر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مستطرفات 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بن إدريس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مسكن الفؤاد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بن علي الجبعي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الثالثة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لأحمد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محمد بن حنبل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الدرويش،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أحمد بن عبد الله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مكتبة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يعلى الموصلي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يعلى أحمد بن علي بن المثنى التميمي الموصلي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الحق الأثري، دار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جدة،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عمرو العتكي البزار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محفوظ الرحمان زين الله، مؤسسة 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الرؤياني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محمد بن هارون الرؤياني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أيمن علي</w:t>
      </w:r>
    </w:p>
    <w:p>
      <w:pPr>
        <w:pStyle w:val="BookText"/>
        <w:rPr/>
      </w:pPr>
      <w:r>
        <w:rPr>
          <w:rFonts w:ascii="Amiri" w:hAnsi="Amiri" w:eastAsia="Amiri" w:cs="Amiri"/>
          <w:color w:val="111111"/>
          <w:sz w:val="28"/>
          <w:sz w:val="28"/>
          <w:szCs w:val="28"/>
          <w:rtl w:val="true"/>
          <w:lang w:bidi="ar-SA"/>
        </w:rPr>
        <w:t xml:space="preserve">أبو يماني، مؤسسة قرطبة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الاولى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مسند الإمام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الشهاب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سلامة القضاعي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أبي داود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بن داود بن الجارود البصري المعروف بأبي داود الطيالسي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الأنوار في غرر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علي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مهدي هوشمند،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مشكاة 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عبد الله العمري الخطيب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ناصر الدين الألباني، المكتب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الأزدي الحجري الطحاوي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مصادقة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الزائر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مصباح الشريعة ومفتاح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إلى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الگيلاني، نشر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المصباح في الأدعية والصلوات والزيارات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تقي الدين إبراهيم بن علي بن الحسن العاملي الكفعمي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مصباح المتهجد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بن علي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مرواريد، مؤسسة فقه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المصباح المنير في غريب الشرح الكبير للرافعي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العباس أحمد بن محمد بن علي </w:t>
      </w:r>
    </w:p>
    <w:p>
      <w:pPr>
        <w:pStyle w:val="BookText"/>
        <w:rPr/>
      </w:pPr>
      <w:r>
        <w:rPr>
          <w:rFonts w:ascii="Amiri" w:hAnsi="Amiri" w:eastAsia="Amiri" w:cs="Amiri"/>
          <w:color w:val="111111"/>
          <w:sz w:val="28"/>
          <w:sz w:val="28"/>
          <w:szCs w:val="28"/>
          <w:rtl w:val="true"/>
          <w:lang w:bidi="ar-SA"/>
        </w:rPr>
        <w:t xml:space="preserve">الفيومي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 في الأحاديث والآثار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الله بن محمد بن أبي شيبة العبسي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محمد اللحام،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عبد الرزاق بن همام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الأعظمي، منشورات المجلس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السؤول في مناقب آل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لكمال الدين محمد بن طلحة الشافعي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النسخة المخطوطة في مكتبة آية الله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المطالب العالية بزوائد المسانيد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أحمد بن علي العسقلاني المعروف بابن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 الرحمان الأعظمي، 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الله بن مسلم 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ثروت عكاشة، دار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طارق ابن عوض الله وعبد الحسن بن إبراهيم الحسيني، دار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الاولى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أحمد بن محمد السلفي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شيوخ الإسماعيلي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بكر أحمد بن إبراهيم الإسماعيلي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سليمان بن أحمد اللخمي الطبراني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معدن الجواهر ورياضة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الفتح محمد بن علي الكراجكي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المكتبة المرتضوية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الطبعة الثانية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المغازي للواقدي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عمر بن واقد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مارسدن جونس، عالم الكتب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بيروت الطبعة الثالثة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المغني عن حمل الأسفار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الفضل عبد الرحيم بن الحسين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أشرف بن عبد المقصود، مكتبة دار طبرية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مفردات ألفاظ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الحسين بن محمد الراغب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صفوان عدنان داودي، دار 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الفرج علي بن الحسين بن محمد الأصبهاني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السيد أحمد صقر، منشورات الشريف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محمد بن النعمان العكبري البغدادي المعروف بالشيخ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علي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آل جعفر،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مكارم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محمد بن عبيد بن أبي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لابن شهر 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رشيد الدين محمد 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المطبعة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 للخوارزمي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الموفق بن أحمد البكري المكي الحنفي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المحمودي، 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الثانية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المناقب للكوفي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الكوفي القاضي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المحمودي، 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المنتخب من مسند عبد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 بن حميد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صبحي البدري السامرائي ومحمود محمد خليل الصعيدي، مكتبة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منية المريد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لزين الدين علي العاملي المعروف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الإعلام </w:t>
      </w:r>
    </w:p>
    <w:p>
      <w:pPr>
        <w:pStyle w:val="BookText"/>
        <w:rPr/>
      </w:pPr>
      <w:r>
        <w:rPr>
          <w:rFonts w:ascii="Amiri" w:hAnsi="Amiri" w:eastAsia="Amiri" w:cs="Amiri"/>
          <w:color w:val="111111"/>
          <w:sz w:val="28"/>
          <w:sz w:val="28"/>
          <w:szCs w:val="28"/>
          <w:rtl w:val="true"/>
          <w:lang w:bidi="ar-SA"/>
        </w:rPr>
        <w:t xml:space="preserve">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المواعظ العددية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للميرزا علي المشكيني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الأحمدي الميانجي، دفتر نشر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الرابعة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جواد مغنية،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الجواد،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فؤاد عبد الباقي، دار 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مهج الدعوات ومنهج العبادات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الاعتدال في نقد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أحمد بن عثمان الذهبي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الميزان في تفسير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حسين الطباطبائي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مؤسسة مطبوعاتي إسماعيليان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الثالثة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نثر الدر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سعيد منصور بن الحسين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قرنة، الهيئة المصرية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الطبعة الاولى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نزهة الناظر وتنبيه الخواطر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الحسين بن محمد الحلواني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نوادر الاصول في معرفة أحاديث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محمد بن علي بن سورة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أحمد بن محمد الأشعري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ونشر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لفضل الله بن علي الحسني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رضا علي عسكري، مؤسسة دار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النهاية في مجرد الفقه والفتوى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أبو الحسن الشريف الرضي محمد بن الحسين بن موسى الموسوي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السعادة في مستدرك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باقر المحمودي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الفصاحة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لأبي القاسم پايندة، سازمان انتشارات جاويدان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الطبعة الثالثة والعشرون،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باختصاص مولانا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بإمرة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القاسم علي بن موسى الحلي المعروف بابن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الأنصاري، 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الاولى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مقاييس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الخاء والياء والراء أصله العطف والميل، ثم يحمل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فالخير خلاف الشر؛ لأن كل أحد يميل إليه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الإحسان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المفردات للراغب الأصفهاني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 خلاف البحر، وتصور منه التوسع فاشتق منه البر؛ أي التوسع في فعل الخير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جاء في النهاية لابن الأثير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مجمع البحرين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ما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جامع للخير كله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البر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سهولة فعل الخير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16058</w:t>
      </w:r>
      <w:r>
        <w:rPr>
          <w:rFonts w:ascii="IRNazanin" w:hAnsi="IRNazanin" w:eastAsia="IRNazanin"/>
          <w:b w:val="false"/>
          <w:b w:val="false"/>
          <w:bCs w:val="false"/>
          <w:i w:val="false"/>
          <w:i w:val="false"/>
          <w:iCs w:val="false"/>
          <w:color w:val="333333"/>
          <w:sz w:val="20"/>
          <w:sz w:val="20"/>
          <w:szCs w:val="20"/>
          <w:rtl w:val="true"/>
        </w:rPr>
        <w:t>، كما روي مثلهما عن أبي حميد وأبي سعيد؛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 العلامة الطباطبائي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مشبهة، ويقول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ولو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صيغة التفضيل لجرى فيه ما يجري عليه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وأفاضل وفضلي وفضليات، ولا يجري ذلك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وخيرة وأخيار وخيرات،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وشيخة وأشياخ وشيخات، فهو صفة 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حكمة الخير والشر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الفروق اللغوية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العقل والجهل في الكتاب والسنة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الاعتقادات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وكلاهما عن عبد الله من دون إسناد إلى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بن يزيد عن الإمام الباقر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8755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لتفتك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لتعنك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المطالب العالية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18023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1584</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قرب الإسناد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الزهد لابن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شعيب بن أبي سعيد وكلاهما 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30805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كشف المحجة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5880</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جابر بن يزيد الجعفي عن الإمام الباقر وزاد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 تباهي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خير،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في أماليه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جرير وابن المنذر وابن أبي حاتم واللالكائي في السنة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ابن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نقلا عن إسحاق بن راهويه في مسنده وعبد بن حميد وابن مردويه</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الأخلاق، بحار الأنوار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تفسير التبيان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وكلها عن جابر بن يزيد،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2687</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زيد بن الحباب الأنصاري،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وكلاهما عن أبي سعيد الخدري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مسلم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2927</w:t>
      </w:r>
      <w:r>
        <w:rPr>
          <w:rFonts w:ascii="IRNazanin" w:hAnsi="IRNazanin" w:eastAsia="IRNazanin"/>
          <w:b w:val="false"/>
          <w:b w:val="false"/>
          <w:bCs w:val="false"/>
          <w:i w:val="false"/>
          <w:i w:val="false"/>
          <w:iCs w:val="false"/>
          <w:color w:val="333333"/>
          <w:sz w:val="20"/>
          <w:sz w:val="20"/>
          <w:szCs w:val="20"/>
          <w:rtl w:val="true"/>
        </w:rPr>
        <w:t>، مسند أبي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حلية الأولياء</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 في تاريخه عن العكلي عن أبيه،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يونس،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كجمع وكرم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 وصغر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المحيط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عمار وغيره، الدرة الباهرة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بكر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بكر عن الإمام الكاظم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اختار من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حسن بن سليمان في كتاب المحتضر من كتاب السيد حسن بن كبش بإسناده إلى المفيد رفعه، وراجع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بن عمرو وأنس بن محمد عن أبيه جميعا، الأمالي للطوسي</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ذكر الصديق الرابع</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موسى بن بكر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11327</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وأبي هريرة،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محمد بن على التميمي عن الإمام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السيرة النبوية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دلائل النبوة للبيهقي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بكير،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وراجع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حمران</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افعلوا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إسماعيل بن فضل الهاشمي وإسماعيل بن أبي زياد جميعا عن الإمام الباقر عن أبيه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تأكله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الفردوس عن أبي اليسر</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والتقوى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5486</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هريرة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الملك بن غالب،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2684</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هشام بن سالم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بن مهران،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حمزة بن حمران نحوه، بحار الأنوار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7259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مسعدة بن صدقة،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إبراهيم،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55700</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الزاكية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جابر بن عبد الله، كنز العمال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جرباء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ممحلة مقحوطة لا شئ فيها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الأصبغ بن نباتة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 الشئ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وكلاهما عن أبي حمزة الثمالي، تحف العقول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أمر بمعروف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أبدع 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انقطع بي لكلال راحلتي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5139</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17083</w:t>
      </w:r>
      <w:r>
        <w:rPr>
          <w:rFonts w:ascii="IRNazanin" w:hAnsi="IRNazanin" w:eastAsia="IRNazanin"/>
          <w:b w:val="false"/>
          <w:b w:val="false"/>
          <w:bCs w:val="false"/>
          <w:i w:val="false"/>
          <w:i w:val="false"/>
          <w:iCs w:val="false"/>
          <w:color w:val="333333"/>
          <w:sz w:val="20"/>
          <w:sz w:val="20"/>
          <w:szCs w:val="20"/>
          <w:rtl w:val="true"/>
        </w:rPr>
        <w:t>، جامع بيان العلم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عبد الله بن ميمون القداح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الاحتجاج؛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مسعود الأنصاري،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الطبراني عن عمرو بن عطية 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وعبد الله بن عباس،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موسى،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16051</w:t>
      </w:r>
      <w:r>
        <w:rPr>
          <w:rFonts w:ascii="IRNazanin" w:hAnsi="IRNazanin" w:eastAsia="IRNazanin"/>
          <w:b w:val="false"/>
          <w:b w:val="false"/>
          <w:bCs w:val="false"/>
          <w:i w:val="false"/>
          <w:i w:val="false"/>
          <w:iCs w:val="false"/>
          <w:color w:val="333333"/>
          <w:sz w:val="20"/>
          <w:sz w:val="20"/>
          <w:szCs w:val="20"/>
          <w:rtl w:val="true"/>
        </w:rPr>
        <w:t>؛ 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النجار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الحسين بن زيد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شهاب بن عبد ربه عن أبيه وراجع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نهشل عمن ذكره، بحار الأنوار</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أبي نعيم عن أنس وأبي هريرة</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في الدارقطني عن الإفراد وكلاهما عن أنس وجابر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ابن القداح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الإخلاص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3729</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الحافظ السمرقندي في 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هو الله أحد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أنس،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مروان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شرح الأخبار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وتعاهد الجار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مسكان، تأويل الآيات الظاهرة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قرب الإسناد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أحمد بن أبي عبد الله عن أبيه رفعه إلى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العطاء والصلة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الكتاب العتيق الغروي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هارون بن موسى التلعكبري بإسناده،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غاصت في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خديجة،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إني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عبد الله بن أبي أوفى،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مسعود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إنا نسألك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3680</w:t>
      </w:r>
      <w:r>
        <w:rPr>
          <w:rFonts w:ascii="IRNazanin" w:hAnsi="IRNazanin" w:eastAsia="IRNazanin"/>
          <w:b w:val="false"/>
          <w:b w:val="false"/>
          <w:bCs w:val="false"/>
          <w:i w:val="false"/>
          <w:i w:val="false"/>
          <w:iCs w:val="false"/>
          <w:color w:val="333333"/>
          <w:sz w:val="20"/>
          <w:sz w:val="20"/>
          <w:szCs w:val="20"/>
          <w:rtl w:val="true"/>
        </w:rPr>
        <w:t>؛ 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السفر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بكر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المسيب،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الله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إله إلا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واهدني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15881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طارق بن أشيم،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طارق بن أشيم الأشجعي وكلاهما نحوه</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11275</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تتبعه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تبغيه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الشكر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ابن عباس، كنز العمال</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بن معاوية،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ما اعطي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 بن معاوية العجلي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المعجم الكبير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فاطمة بنت الحسين عن أبيها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توفر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يحيى بن أبي القاسم عن الإمام الصادق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بكر الحضرمي،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هشام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المفضل بن عمر،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خديجة،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علمت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ظننت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إسناد إلى المعصوم،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معدن 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5876</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كلاهما عن أبي حمزة عن الإمام الباقر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سلمان بن خالد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حمزة،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الإمام الباقر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5877</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شعيب،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ميثم بن يعقوب بن شعيب كلاهما نحوه،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قيس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حقوق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رجال العلامة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منية المريد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نحوه، بحار الأنوار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1257</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2616</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يطفئ الماء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معاذ بن جبل،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43579</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24481</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في المعاش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البخاري في التاريخ وابن أبي الدنيا في ذم الغضب عن عائشة وسنن ابن ماجة عن جابر؛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أرشدهم للرفق والتأني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أدخل عليهم الرفق </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ذريح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ذريح المحاربي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وحسن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بريد بن معاوية العجلي عن الإمام الباقر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أحب الله تعالى عبدا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أن الله تعالى إذا أراد بعبد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4114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ذر وص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القاسم،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الغفار الجازي،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الغفار الجاري، بحار الأنوار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مقاتل بن سليمان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يميز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علي بن ثابت عن الإمام الجواد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الأخيار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الأبرار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10009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سرعة ائتلاف قلوب الأبرار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عمار بن موسى، 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القاسم الجعفري،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أراكة نحوه، بحار الأنوار</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11041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الصالحين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المحسنين </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10964</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حسن السيرة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وحسن الأفعال</w:t>
      </w:r>
      <w:r>
        <w:rPr>
          <w:rFonts w:eastAsia="IRNazanin" w:cs="IRNazanin"/>
          <w:b w:val="false"/>
          <w:bCs w:val="false"/>
          <w:i w:val="false"/>
          <w:iCs w:val="false"/>
          <w:color w:val="333333"/>
          <w:sz w:val="20"/>
          <w:szCs w:val="20"/>
          <w:rtl w:val="true"/>
        </w:rPr>
        <w:t>...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3808</w:t>
      </w:r>
      <w:r>
        <w:rPr>
          <w:rFonts w:ascii="IRNazanin" w:hAnsi="IRNazanin" w:eastAsia="IRNazanin"/>
          <w:b w:val="false"/>
          <w:b w:val="false"/>
          <w:bCs w:val="false"/>
          <w:i w:val="false"/>
          <w:i w:val="false"/>
          <w:iCs w:val="false"/>
          <w:color w:val="333333"/>
          <w:sz w:val="20"/>
          <w:sz w:val="20"/>
          <w:szCs w:val="20"/>
          <w:rtl w:val="true"/>
        </w:rPr>
        <w:t>،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20396</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10433</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30739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17714</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بشر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أتشبث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فأخبرني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أتثبت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4800</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غل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بغي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ماجة والحكيم الترمذي في نوادر الاصول والخرائطي في مكارم الأخلاق</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1096</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المستدرك على الصحيحين</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8543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كنز العمال</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4567</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4537</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خير الناس للناس خيرهم لنفسه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5833</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عبد الله بن بكر المرادي عن الإمام الكاظم عن آبائه 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4294</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أسد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وفيه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بالوسيلة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حلماؤها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حلماؤها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أبي هريرة، كنز العمال</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27672</w:t>
      </w:r>
      <w:r>
        <w:rPr>
          <w:rFonts w:ascii="IRNazanin" w:hAnsi="IRNazanin" w:eastAsia="IRNazanin"/>
          <w:b w:val="false"/>
          <w:b w:val="false"/>
          <w:bCs w:val="false"/>
          <w:i w:val="false"/>
          <w:i w:val="false"/>
          <w:iCs w:val="false"/>
          <w:color w:val="333333"/>
          <w:sz w:val="20"/>
          <w:sz w:val="20"/>
          <w:szCs w:val="20"/>
          <w:rtl w:val="true"/>
        </w:rPr>
        <w:t>، 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11108</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خيركم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القاسم الجعفري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المنكدر بإسناده،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الله بن القاسم الجعفري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23981</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صهيب،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25846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سليمان بإسناده،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المتعاهدين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المدح</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السليم الطرفين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النقي الطرفين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مرسلا،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ذر من دون إسناد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خياركم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امتهن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ابتذلها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مسند أبي يعلى وأبي نعيم في الدلائل وابن عساكر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وكلها عن شداد بن أوس؛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المنتقى في مولود المصطفى</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21412</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2688</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مسند الشهاب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ذر، كنز العمال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المنذر وابن أبي حاتم وابن مردويه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كفؤا </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غياث بن إبراهيم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يؤاخذ بما مضى من ذنبه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غفر الله لما مضى وما بقي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بالأول والآخر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ما مضى وفي ما بقي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عن أبي ذر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إسحاق الهمداني،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النعمان وص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أبي يعفور 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فتجتذبه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فيجديه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إبراهيم الكرخي،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أسباط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اطلبوا بأعمالكم السداد والاستقامة، وهو القصد في الأمر والعدل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ضربه بشيء فجرحه وشقه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وزيد في ذيلها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لوجه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الانفطار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الحارث الهمداني عن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فضال عمن ذكره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الحسن بن على بن فضال عن الإمام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الخزاز،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عمار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عمار الساباطي،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14020</w:t>
      </w:r>
      <w:r>
        <w:rPr>
          <w:rFonts w:ascii="IRNazanin" w:hAnsi="IRNazanin" w:eastAsia="IRNazanin"/>
          <w:b w:val="false"/>
          <w:b w:val="false"/>
          <w:bCs w:val="false"/>
          <w:i w:val="false"/>
          <w:i w:val="false"/>
          <w:iCs w:val="false"/>
          <w:color w:val="333333"/>
          <w:sz w:val="20"/>
          <w:sz w:val="20"/>
          <w:szCs w:val="20"/>
          <w:rtl w:val="true"/>
        </w:rPr>
        <w:t>، الزهد لابن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مسند الطيالسي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يعطى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يثاب عليها الرزق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أنس،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 على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الحث على الشيء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إسحاق الهمداني، بشارة المصطفى</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الجارود،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صلة الرحم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ابن مردويه عن كثير بن عطية عن رجل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 </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8642</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الشعبي،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واستغن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امنن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مع تقديم وتأخير،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الديوان المنسوب إلى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7633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المرعى والرعي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الكلأ، أو حيث يطلب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المعيشة أو منازل الإنسان</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7848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يحسن الله إليك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 الدر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6937</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10462</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عبد الله بن مسعود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2152</w:t>
      </w:r>
      <w:r>
        <w:rPr>
          <w:rFonts w:ascii="IRNazanin" w:hAnsi="IRNazanin" w:eastAsia="IRNazanin"/>
          <w:b w:val="false"/>
          <w:b w:val="false"/>
          <w:bCs w:val="false"/>
          <w:i w:val="false"/>
          <w:i w:val="false"/>
          <w:iCs w:val="false"/>
          <w:color w:val="333333"/>
          <w:sz w:val="20"/>
          <w:sz w:val="20"/>
          <w:szCs w:val="20"/>
          <w:rtl w:val="true"/>
        </w:rPr>
        <w:t>، قضاء الحوائج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أنس</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أصبهان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عساكر، وكلاهما عن أنس</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مردويه عن ابن عباس</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يعقوب بن يزيد عمن ذكره،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نصب العداوة لأهل البيت عليهم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أيوب الخزاز،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مصادقة الإخوان</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ميسر،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الحوائج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17001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ام سلمة،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أمامة 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15966</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كشف الغمة</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الإخوان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عمير رفعه وليس 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فصليت 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حمران،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عمران وكلاهما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البرقي عن أبيه يرفعه،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البرقي عن بعض أصحابنا رفعه،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داود بن فرقد أو قتيبة الأعشى،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أنس، كنز العمال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جندب بن عبد الله الأزدي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يدفع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مستطرفات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حماد بن عمرو وأنس بن محمد عن أبيه جميعا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يونس بن عبد الرحمان يرفعه إلى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معاذ بن مسلم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المغيرة عمن ذكره،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أسباط 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أسباط عن بعض أصحابه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فيه صدره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9485</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لابن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عبيدة</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إبراهيم بن أبي البلاد عمن ذكره، 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الباقر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الأوزاعي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يصحب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يقارن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في مقاييس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الباء والراء والكاف أصل واحد، وهو ثبات الشيء، ثم يتفرع فروعا يقارب بعضها بعضا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الخليل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البركة من الزيادة والنماء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قاموس اللغة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النماء والزيادة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جاء في مجمع البيان أيضا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البركة ثبوت الخير بنمائه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والبركة، ح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الراغب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لمعرفة المزيد عن موانع البركة وآفات التنمية والازدهار،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 من القسم الثاني من هذا الكتاب؛ وأيضا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الخامس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التنمية الاقتصادية في الكتاب والسنة </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التنمية الاقتصادية في الكتاب والسنة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طلب الحلال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الفصل الثالث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العمل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غرة الفرس إذا دقت وسالت وجللت الخيشوم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العدد القوية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جعفر عن الإمام الهادي يرفعه إلى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أماكنها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أماثلها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البختري عن الإمام الصادق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مظانها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أقل ما يكون من المطر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بريد العجلي،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سهل رفعه إلى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الباقر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الإيضاح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أبان بن تغلب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ناصبيا معاندا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معاندا ناصبا خبيثا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المصنف لابن أبي شيبة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عن كعب من دون إسناد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45522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عمرو بن عوف،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معلى بن خنيس،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7113</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6601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وفي البحار نقلا عن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بالأعمار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وكذا في تنبيه الخواطر، وهو الأنسب</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فضيل بن يسار عن رجل، بحار الأنوار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الحجاج،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محمد بن عطية،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والصحيح ما أثبتناه كما في بقية المصادر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الهدى والرشاد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ويقي مصارع السوء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4444</w:t>
      </w:r>
      <w:r>
        <w:rPr>
          <w:rFonts w:ascii="IRNazanin" w:hAnsi="IRNazanin" w:eastAsia="IRNazanin"/>
          <w:b w:val="false"/>
          <w:b w:val="false"/>
          <w:bCs w:val="false"/>
          <w:i w:val="false"/>
          <w:i w:val="false"/>
          <w:iCs w:val="false"/>
          <w:color w:val="333333"/>
          <w:sz w:val="20"/>
          <w:sz w:val="20"/>
          <w:szCs w:val="20"/>
          <w:rtl w:val="true"/>
        </w:rPr>
        <w:t>؛ 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الوصافي 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فليصل أبويه فإن صلتهما من طاعة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فليصل رحمه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لابن أبي الدنيا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مسند ابن حنبل وسنن الترمذي عن أبي الدرداء وعائشة؛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دون إسناد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نزهة الناظر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الوصافي،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الزهد للحسين بن سعيد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حلية الأبرار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عبد الله بن سنان،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المواعظ العددية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يعقوب رفعه إلى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3819</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6421</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ابن عباس، كنز العمال</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كنز العمال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الأقرب</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الفرج بعد الشدة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3966</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7239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بها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يبتغي وجه الله أو 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لصدقة أو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يبتغي وجه الله أو 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وكلها عن أبي هريرة،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أعلام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الدرداء،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داود بن سليمان الفراء عن الإمام الرضا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الحسين بن علوان عن الإمام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4940</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زينب بنت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تسبيبا للرزق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زيادة في الرزق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البارقة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السيوف على التشبيه لبياضها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منها قطاع الطرق واللصوص</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الفريصة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اللحم الذي بين الكتف والصدر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تهتدون إليها </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فاعرضوا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والصحيح ما أثبتناه كما في بحار الأنوار ووسائل الشيعة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الحسن الحسيني عن الإمام العسكري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2449</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11101</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أبي سعيد الخدري،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43286</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كلها عن أبي حمزة الثمالي 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محمد الوابشي،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12782</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 بن عبد الله نحوه،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غمرته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25145</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قلابة وفيه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غمرته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يونس بن يعقوب،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إبراهيم بن عبد الحميد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2508</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عن أبيه عن جده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ومحمد بن مسلم عن الإمام الصادق عن آبائه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على، إذا نزلت منزلا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الجعفريات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اليوم والليلة للنسائي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عمل اليوم والليلة لابن السني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وأعطاك الرحب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بنائهما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الروياني وابن عساكر؛ كشف الغمة</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4387</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فقدر </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لابن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المصباح للكفعمي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إسحاق بن جعفر عن الإمام الكاظم عن أبيه عن جده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جعلك الله هلال بركة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3386</w:t>
      </w:r>
      <w:r>
        <w:rPr>
          <w:rFonts w:ascii="IRNazanin" w:hAnsi="IRNazanin" w:eastAsia="IRNazanin"/>
          <w:b w:val="false"/>
          <w:b w:val="false"/>
          <w:bCs w:val="false"/>
          <w:i w:val="false"/>
          <w:i w:val="false"/>
          <w:iCs w:val="false"/>
          <w:color w:val="333333"/>
          <w:sz w:val="20"/>
          <w:sz w:val="20"/>
          <w:szCs w:val="20"/>
          <w:rtl w:val="true"/>
        </w:rPr>
        <w:t>، السنن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11618</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رفعت به يديك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15449</w:t>
      </w:r>
      <w:r>
        <w:rPr>
          <w:rFonts w:ascii="IRNazanin" w:hAnsi="IRNazanin" w:eastAsia="IRNazanin"/>
          <w:b w:val="false"/>
          <w:b w:val="false"/>
          <w:bCs w:val="false"/>
          <w:i w:val="false"/>
          <w:i w:val="false"/>
          <w:iCs w:val="false"/>
          <w:color w:val="333333"/>
          <w:sz w:val="20"/>
          <w:sz w:val="20"/>
          <w:szCs w:val="20"/>
          <w:rtl w:val="true"/>
        </w:rPr>
        <w:t>، 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الزهد لابن المبارك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وراجع صحيح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وعاء من جلود مستدير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معمر 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يضم الإنسان رجليه إلى بطنه بثوب يجمعهما به مع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ملين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نفد زادهم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المبالغة في تفريج ما بين الرجلين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يربض الرهط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يرويهم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المعجم الكبير</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فتفاحت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فتفاجت </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فحلب فيه ثجا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لبنا سائلا كثيرا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أراضوا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شربوا عللا بعد نهل حتى رووا،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ناموا على الأراض وهو البساط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بدء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هدة </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تساوكت هزالا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اضطربت أعناقها من الهزال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3605</w:t>
      </w:r>
      <w:r>
        <w:rPr>
          <w:rFonts w:ascii="IRNazanin" w:hAnsi="IRNazanin" w:eastAsia="IRNazanin"/>
          <w:b w:val="false"/>
          <w:b w:val="false"/>
          <w:bCs w:val="false"/>
          <w:i w:val="false"/>
          <w:i w:val="false"/>
          <w:iCs w:val="false"/>
          <w:color w:val="333333"/>
          <w:sz w:val="20"/>
          <w:sz w:val="20"/>
          <w:szCs w:val="20"/>
          <w:rtl w:val="true"/>
        </w:rPr>
        <w:t>، دلائل النبوة لأبي نعيم</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مرة بن جعيل، بحار الأنوار</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الفضيل بن يسار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المغازي</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الأمر يتغير فخرجت فأصبت بها خيرا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نحوه،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جاءها نودي أنم بورك من في النار ومن حولها وسبحن الله رب العلمين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فلما أتى النار وحضر عندها نودي أن بورك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إلخ</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معجم شيوخ الإسماعيلي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اتجهت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الدر المنثور</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أبرم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تفضيل الأئمة على الأنبياء للحسن بن سليمان مرفوعا إلى عدة من أصحاب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جابر بن عبد الله وأبو سعيد الخدري وآخرون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أبي ذر،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ذروة وهي أعلا سنام البعير، وذروة كل شيء أعلاه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تقرع لهم صفاة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ينالهم أحد بسوء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مشكاة الأنوار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علل الشرايع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اذينة،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جابر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الفضيل بن يسار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كلدة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 بالإبل، وجمعه أنعام، وتسميته بذلك لكون الإبل عندهم أعظم نعمة، ولكن الأنعام تقال للإبل والبقر والغنم، ولا يقال لها أنعام حتى يكون في جملتها الإبل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مفردات ألفاظ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2486</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أبان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عروة البارقي يرفعه،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البزار عن حذيفة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2677</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ابن عباس، المصنف لعبد الرزاق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رجل من بني زهرة نحوه،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ومحمد بن مسلم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وأخفافها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وأعناقها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جابر،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السكوني،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2488</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عن آبائه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2305</w:t>
      </w:r>
      <w:r>
        <w:rPr>
          <w:rFonts w:ascii="IRNazanin" w:hAnsi="IRNazanin" w:eastAsia="IRNazanin"/>
          <w:b w:val="false"/>
          <w:b w:val="false"/>
          <w:bCs w:val="false"/>
          <w:i w:val="false"/>
          <w:i w:val="false"/>
          <w:iCs w:val="false"/>
          <w:color w:val="333333"/>
          <w:sz w:val="20"/>
          <w:sz w:val="20"/>
          <w:szCs w:val="20"/>
          <w:rtl w:val="true"/>
        </w:rPr>
        <w:t>، مسند أبي يعلى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يوم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عروة البارقي رفعه،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عمر، صحيح مسلم</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هريرة، 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عمر وعروة البارقي، مسند ابن حنبل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حياة الحيوان الكبرى</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35218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ومحمد بن مسلم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عجلان،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سنان،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نوق من كرام النجائب، منسوبة إلى فحل منجب،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ضرب من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سنان،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حصيرة عن أبيه، 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الأصبغ بن نباتة،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ربيعة بن ناجذ 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سنن الدارمي</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فيها الخير الكثير الذي ينتفع به ما على الأرض من نبات وحيوان وإنسان في حياته أنواع الانتفاعات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الميزان في تفسير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بالأرض أرض الشام وفلسطين، ويؤيده أو يدل عليه قوله 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التي بركنا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الله سبحانه لم يذكر بالبركة غير الأرض المقدسة التي هي نواحي فلسطين إلا ما وصف به الكعبة المباركة</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أبي عمير عن غير واحد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بشير عن بعض رجاله،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على بن رئاب 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ودعائك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الدعاء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محمد بن مسلم الثقفي،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بن المغيرة النضري، 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الحارث النصري،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هارون بن موسى التلعكبري،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2033</w:t>
      </w:r>
      <w:r>
        <w:rPr>
          <w:rFonts w:ascii="IRNazanin" w:hAnsi="IRNazanin" w:eastAsia="IRNazanin"/>
          <w:b w:val="false"/>
          <w:b w:val="false"/>
          <w:bCs w:val="false"/>
          <w:i w:val="false"/>
          <w:i w:val="false"/>
          <w:iCs w:val="false"/>
          <w:color w:val="333333"/>
          <w:sz w:val="20"/>
          <w:sz w:val="20"/>
          <w:szCs w:val="20"/>
          <w:rtl w:val="true"/>
        </w:rPr>
        <w:t>، الإقبال</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حمران،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فيها من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القدر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حمران،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بحبنا </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مالك،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1113</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معاذ بن جبل،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26228</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7137</w:t>
      </w:r>
      <w:r>
        <w:rPr>
          <w:rFonts w:ascii="IRNazanin" w:hAnsi="IRNazanin" w:eastAsia="IRNazanin"/>
          <w:b w:val="false"/>
          <w:b w:val="false"/>
          <w:bCs w:val="false"/>
          <w:i w:val="false"/>
          <w:i w:val="false"/>
          <w:iCs w:val="false"/>
          <w:color w:val="333333"/>
          <w:sz w:val="20"/>
          <w:sz w:val="20"/>
          <w:szCs w:val="20"/>
          <w:rtl w:val="true"/>
        </w:rPr>
        <w:t>، المعجم الأوسط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7907</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الإمام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2559</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أبي بصير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المزار 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صحيفة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عامر الطائي عن الإمام الرضا عن أبيه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عزوجل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كلاهما عن عبد الله بن سليمان، بحار الأنوار</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زرارة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28208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سلاء الزبد، والزبد سلاء اللبن، وهو للبقر، وقد يكون للمعزى، يقاوم السموم كلها، ويذهب الكلف والنمش من الوجه طلاء، وجمعه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أسمن وسمون وسمنان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على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مسعود،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المعجم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ومحمد بن مسلم عن الإمام الصادق عن آبائه عن 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النبى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شيئا بعد شيء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بصير ومحمد بن مسلم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5305</w:t>
      </w:r>
      <w:r>
        <w:rPr>
          <w:rFonts w:ascii="IRNazanin" w:hAnsi="IRNazanin" w:eastAsia="IRNazanin"/>
          <w:b w:val="false"/>
          <w:b w:val="false"/>
          <w:bCs w:val="false"/>
          <w:i w:val="false"/>
          <w:i w:val="false"/>
          <w:iCs w:val="false"/>
          <w:color w:val="333333"/>
          <w:sz w:val="20"/>
          <w:sz w:val="20"/>
          <w:szCs w:val="20"/>
          <w:rtl w:val="true"/>
        </w:rPr>
        <w:t>،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 بالبز فإن</w:t>
      </w:r>
      <w:r>
        <w:rPr>
          <w:rFonts w:eastAsia="IRNazanin" w:cs="IRNazanin"/>
          <w:b w:val="false"/>
          <w:bCs w:val="false"/>
          <w:i w:val="false"/>
          <w:iCs w:val="false"/>
          <w:color w:val="333333"/>
          <w:sz w:val="20"/>
          <w:szCs w:val="20"/>
          <w:rtl w:val="true"/>
        </w:rPr>
        <w:t>...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المفتون </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الرحمان بن زيد بن أسلم التنوكي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التنوخي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شعب الإيمان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6357</w:t>
      </w:r>
      <w:r>
        <w:rPr>
          <w:rFonts w:ascii="IRNazanin" w:hAnsi="IRNazanin" w:eastAsia="IRNazanin"/>
          <w:b w:val="false"/>
          <w:b w:val="false"/>
          <w:bCs w:val="false"/>
          <w:i w:val="false"/>
          <w:i w:val="false"/>
          <w:iCs w:val="false"/>
          <w:color w:val="333333"/>
          <w:sz w:val="20"/>
          <w:sz w:val="20"/>
          <w:szCs w:val="20"/>
          <w:rtl w:val="true"/>
        </w:rPr>
        <w:t>،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كلها عن عائشة،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17285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الرحمان بن الحجاج</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السكوني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1957</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عمر بن جميع عن الإمام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1823</w:t>
      </w:r>
      <w:r>
        <w:rPr>
          <w:rFonts w:ascii="IRNazanin" w:hAnsi="IRNazanin" w:eastAsia="IRNazanin"/>
          <w:b w:val="false"/>
          <w:b w:val="false"/>
          <w:bCs w:val="false"/>
          <w:i w:val="false"/>
          <w:i w:val="false"/>
          <w:iCs w:val="false"/>
          <w:color w:val="333333"/>
          <w:sz w:val="20"/>
          <w:sz w:val="20"/>
          <w:szCs w:val="20"/>
          <w:rtl w:val="true"/>
        </w:rPr>
        <w:t>، 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سنن ابن ماجة</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يوضع عليه الطعام عند الأكل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 القاذورات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كسح الفنا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السكوني عن الإمام الصادق عن آبائه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الأمالي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 الأمالي للطوسي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كلاهما عن إسماعيل بن مسلم عن الإمام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9710</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8888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5628</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مسند ابن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22476</w:t>
      </w:r>
      <w:r>
        <w:rPr>
          <w:rFonts w:ascii="IRNazanin" w:hAnsi="IRNazanin" w:eastAsia="IRNazanin"/>
          <w:b w:val="false"/>
          <w:b w:val="false"/>
          <w:bCs w:val="false"/>
          <w:i w:val="false"/>
          <w:i w:val="false"/>
          <w:iCs w:val="false"/>
          <w:color w:val="333333"/>
          <w:sz w:val="20"/>
          <w:sz w:val="20"/>
          <w:szCs w:val="20"/>
          <w:rtl w:val="true"/>
        </w:rPr>
        <w:t>، المستدرك على الصحيحين</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5517</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مسعدة بن صدقة</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5089</w:t>
      </w:r>
      <w:r>
        <w:rPr>
          <w:rFonts w:ascii="IRNazanin" w:hAnsi="IRNazanin" w:eastAsia="IRNazanin"/>
          <w:b w:val="false"/>
          <w:b w:val="false"/>
          <w:bCs w:val="false"/>
          <w:i w:val="false"/>
          <w:i w:val="false"/>
          <w:iCs w:val="false"/>
          <w:color w:val="333333"/>
          <w:sz w:val="20"/>
          <w:sz w:val="20"/>
          <w:szCs w:val="20"/>
          <w:rtl w:val="true"/>
        </w:rPr>
        <w:t>، حلية الأولياء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عن ابن عمر،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أبي الدنيا في قضاء الحوائج؛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أقواما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الأحاديث للقمي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الفردوس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8118</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سعد بن ظريف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الأخلاق لأبي القاسم الكوفي وفيه صدره نحوه</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مسعدة بن صدقة عن الإمام الصادق 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من لا يحضره الفقيه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image" Target="media/image2.jpeg"/><Relationship Id="rId367" Type="http://schemas.openxmlformats.org/officeDocument/2006/relationships/image" Target="media/image2.jpeg"/><Relationship Id="rId368" Type="http://schemas.openxmlformats.org/officeDocument/2006/relationships/footer" Target="footer361.xml"/><Relationship Id="rId369" Type="http://schemas.openxmlformats.org/officeDocument/2006/relationships/footnotes" Target="footnotes.xml"/><Relationship Id="rId370" Type="http://schemas.openxmlformats.org/officeDocument/2006/relationships/numbering" Target="numbering.xml"/><Relationship Id="rId371" Type="http://schemas.openxmlformats.org/officeDocument/2006/relationships/fontTable" Target="fontTable.xml"/><Relationship Id="rId372" Type="http://schemas.openxmlformats.org/officeDocument/2006/relationships/settings" Target="settings.xml"/><Relationship Id="rId3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60485</Words>
  <Characters>253383</Characters>
  <CharactersWithSpaces>309806</CharactersWithSpaces>
  <Paragraphs>4369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2026-08-27T07:05:45Z</dcterms:created>
  <dc:creator>ghaemiyeh.com</dc:creator>
  <dc:description/>
  <dc:language>en-US</dc:language>
  <cp:lastModifiedBy/>
  <dcterms:modified xsi:type="dcterms:W3CDTF">2026-08-27T10:36:15Z</dcterms:modified>
  <cp:revision>1</cp:revision>
  <dc:subject/>
  <dc:title>الخیر والبرکة فی الکتاب والسنة</dc:title>
</cp:coreProperties>
</file>

<file path=docProps/custom.xml><?xml version="1.0" encoding="utf-8"?>
<Properties xmlns="http://schemas.openxmlformats.org/officeDocument/2006/custom-properties" xmlns:vt="http://schemas.openxmlformats.org/officeDocument/2006/docPropsVTypes"/>
</file>