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مسافر قبله آداب سفر عمره و حج از نگاه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3527_372815092">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593529_372815092">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593531_372815092">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1593533_372815092">
            <w:r>
              <w:rPr>
                <w:webHidden/>
                <w:rStyle w:val="IndexLink"/>
                <w:rtl w:val="true"/>
              </w:rPr>
              <w:t>ديباچه</w:t>
            </w:r>
            <w:r>
              <w:rPr>
                <w:rStyle w:val="IndexLink"/>
                <w:rtl w:val="true"/>
              </w:rPr>
              <w:tab/>
            </w:r>
            <w:r>
              <w:rPr>
                <w:rStyle w:val="IndexLink"/>
              </w:rPr>
              <w:t>23</w:t>
            </w:r>
          </w:hyperlink>
        </w:p>
        <w:p>
          <w:pPr>
            <w:pStyle w:val="Contents2"/>
            <w:tabs>
              <w:tab w:val="clear" w:pos="8743"/>
              <w:tab w:val="right" w:pos="9026" w:leader="dot"/>
            </w:tabs>
            <w:rPr/>
          </w:pPr>
          <w:hyperlink w:anchor="__RefHeading___Toc1593535_372815092">
            <w:r>
              <w:rPr>
                <w:webHidden/>
                <w:rStyle w:val="IndexLink"/>
                <w:rtl w:val="true"/>
              </w:rPr>
              <w:t>مقدمه</w:t>
            </w:r>
            <w:r>
              <w:rPr>
                <w:rStyle w:val="IndexLink"/>
                <w:rtl w:val="true"/>
              </w:rPr>
              <w:tab/>
            </w:r>
            <w:r>
              <w:rPr>
                <w:rStyle w:val="IndexLink"/>
              </w:rPr>
              <w:t>25</w:t>
            </w:r>
          </w:hyperlink>
        </w:p>
        <w:p>
          <w:pPr>
            <w:pStyle w:val="Contents2"/>
            <w:tabs>
              <w:tab w:val="clear" w:pos="8743"/>
              <w:tab w:val="right" w:pos="9026" w:leader="dot"/>
            </w:tabs>
            <w:rPr/>
          </w:pPr>
          <w:hyperlink w:anchor="__RefHeading___Toc1593537_372815092">
            <w:r>
              <w:rPr>
                <w:webHidden/>
                <w:rStyle w:val="IndexLink"/>
                <w:rtl w:val="true"/>
              </w:rPr>
              <w:t>فصل اول</w:t>
            </w:r>
            <w:r>
              <w:rPr>
                <w:rStyle w:val="IndexLink"/>
                <w:rtl w:val="true"/>
              </w:rPr>
              <w:t xml:space="preserve">: </w:t>
            </w:r>
            <w:r>
              <w:rPr>
                <w:rStyle w:val="IndexLink"/>
                <w:rtl w:val="true"/>
              </w:rPr>
              <w:t>مفاهيم و كليات</w:t>
            </w:r>
            <w:r>
              <w:rPr>
                <w:rStyle w:val="IndexLink"/>
                <w:rtl w:val="true"/>
              </w:rPr>
              <w:tab/>
            </w:r>
            <w:r>
              <w:rPr>
                <w:rStyle w:val="IndexLink"/>
              </w:rPr>
              <w:t>29</w:t>
            </w:r>
          </w:hyperlink>
        </w:p>
        <w:p>
          <w:pPr>
            <w:pStyle w:val="Contents3"/>
            <w:tabs>
              <w:tab w:val="clear" w:pos="8459"/>
              <w:tab w:val="right" w:pos="9026" w:leader="dot"/>
            </w:tabs>
            <w:rPr/>
          </w:pPr>
          <w:hyperlink w:anchor="__RefHeading___Toc1593539_372815092">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593541_372815092">
            <w:r>
              <w:rPr>
                <w:webHidden/>
                <w:rStyle w:val="IndexLink"/>
              </w:rPr>
              <w:t>1</w:t>
            </w:r>
            <w:r>
              <w:rPr>
                <w:rStyle w:val="IndexLink"/>
                <w:rtl w:val="true"/>
              </w:rPr>
              <w:t xml:space="preserve">. </w:t>
            </w:r>
            <w:r>
              <w:rPr>
                <w:rStyle w:val="IndexLink"/>
                <w:rtl w:val="true"/>
              </w:rPr>
              <w:t>تعريف عمره و حج</w:t>
            </w:r>
            <w:r>
              <w:rPr>
                <w:rStyle w:val="IndexLink"/>
                <w:rtl w:val="true"/>
              </w:rPr>
              <w:tab/>
            </w:r>
            <w:r>
              <w:rPr>
                <w:rStyle w:val="IndexLink"/>
              </w:rPr>
              <w:t>30</w:t>
            </w:r>
          </w:hyperlink>
        </w:p>
        <w:p>
          <w:pPr>
            <w:pStyle w:val="Contents3"/>
            <w:tabs>
              <w:tab w:val="clear" w:pos="8459"/>
              <w:tab w:val="right" w:pos="9026" w:leader="dot"/>
            </w:tabs>
            <w:rPr/>
          </w:pPr>
          <w:hyperlink w:anchor="__RefHeading___Toc1593543_372815092">
            <w:r>
              <w:rPr>
                <w:webHidden/>
                <w:rStyle w:val="IndexLink"/>
              </w:rPr>
              <w:t>2</w:t>
            </w:r>
            <w:r>
              <w:rPr>
                <w:rStyle w:val="IndexLink"/>
                <w:rtl w:val="true"/>
              </w:rPr>
              <w:t xml:space="preserve">. </w:t>
            </w:r>
            <w:r>
              <w:rPr>
                <w:rStyle w:val="IndexLink"/>
                <w:rtl w:val="true"/>
              </w:rPr>
              <w:t>اهميت و جايگاه عمره و حج</w:t>
            </w:r>
            <w:r>
              <w:rPr>
                <w:rStyle w:val="IndexLink"/>
                <w:rtl w:val="true"/>
              </w:rPr>
              <w:tab/>
            </w:r>
            <w:r>
              <w:rPr>
                <w:rStyle w:val="IndexLink"/>
              </w:rPr>
              <w:t>33</w:t>
            </w:r>
          </w:hyperlink>
        </w:p>
        <w:p>
          <w:pPr>
            <w:pStyle w:val="Contents4"/>
            <w:tabs>
              <w:tab w:val="clear" w:pos="8176"/>
              <w:tab w:val="right" w:pos="9026" w:leader="dot"/>
            </w:tabs>
            <w:rPr/>
          </w:pPr>
          <w:hyperlink w:anchor="__RefHeading___Toc1593545_372815092">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593547_372815092">
            <w:r>
              <w:rPr>
                <w:webHidden/>
                <w:rStyle w:val="IndexLink"/>
                <w:rtl w:val="true"/>
              </w:rPr>
              <w:t>الف</w:t>
            </w:r>
            <w:r>
              <w:rPr>
                <w:rStyle w:val="IndexLink"/>
                <w:rtl w:val="true"/>
              </w:rPr>
              <w:t xml:space="preserve">) </w:t>
            </w:r>
            <w:r>
              <w:rPr>
                <w:rStyle w:val="IndexLink"/>
                <w:rtl w:val="true"/>
              </w:rPr>
              <w:t>كعبه، نخستين خانه بنا شده براى بشر</w:t>
            </w:r>
            <w:r>
              <w:rPr>
                <w:rStyle w:val="IndexLink"/>
                <w:rtl w:val="true"/>
              </w:rPr>
              <w:tab/>
            </w:r>
            <w:r>
              <w:rPr>
                <w:rStyle w:val="IndexLink"/>
              </w:rPr>
              <w:t>33</w:t>
            </w:r>
          </w:hyperlink>
        </w:p>
        <w:p>
          <w:pPr>
            <w:pStyle w:val="Contents4"/>
            <w:tabs>
              <w:tab w:val="clear" w:pos="8176"/>
              <w:tab w:val="right" w:pos="9026" w:leader="dot"/>
            </w:tabs>
            <w:rPr/>
          </w:pPr>
          <w:hyperlink w:anchor="__RefHeading___Toc1593549_372815092">
            <w:r>
              <w:rPr>
                <w:webHidden/>
                <w:rStyle w:val="IndexLink"/>
                <w:rtl w:val="true"/>
              </w:rPr>
              <w:t>ب</w:t>
            </w:r>
            <w:r>
              <w:rPr>
                <w:rStyle w:val="IndexLink"/>
                <w:rtl w:val="true"/>
              </w:rPr>
              <w:t xml:space="preserve">) </w:t>
            </w:r>
            <w:r>
              <w:rPr>
                <w:rStyle w:val="IndexLink"/>
                <w:rtl w:val="true"/>
              </w:rPr>
              <w:t>حج از اركان اسلام</w:t>
            </w:r>
            <w:r>
              <w:rPr>
                <w:rStyle w:val="IndexLink"/>
                <w:rtl w:val="true"/>
              </w:rPr>
              <w:tab/>
            </w:r>
            <w:r>
              <w:rPr>
                <w:rStyle w:val="IndexLink"/>
              </w:rPr>
              <w:t>37</w:t>
            </w:r>
          </w:hyperlink>
        </w:p>
        <w:p>
          <w:pPr>
            <w:pStyle w:val="Contents4"/>
            <w:tabs>
              <w:tab w:val="clear" w:pos="8176"/>
              <w:tab w:val="right" w:pos="9026" w:leader="dot"/>
            </w:tabs>
            <w:rPr/>
          </w:pPr>
          <w:hyperlink w:anchor="__RefHeading___Toc1593551_372815092">
            <w:r>
              <w:rPr>
                <w:webHidden/>
                <w:rStyle w:val="IndexLink"/>
                <w:rtl w:val="true"/>
              </w:rPr>
              <w:t>ج</w:t>
            </w:r>
            <w:r>
              <w:rPr>
                <w:rStyle w:val="IndexLink"/>
                <w:rtl w:val="true"/>
              </w:rPr>
              <w:t xml:space="preserve">) </w:t>
            </w:r>
            <w:r>
              <w:rPr>
                <w:rStyle w:val="IndexLink"/>
                <w:rtl w:val="true"/>
              </w:rPr>
              <w:t>حج، احيا كننده اصول و فروع دين</w:t>
            </w:r>
            <w:r>
              <w:rPr>
                <w:rStyle w:val="IndexLink"/>
                <w:rtl w:val="true"/>
              </w:rPr>
              <w:tab/>
            </w:r>
            <w:r>
              <w:rPr>
                <w:rStyle w:val="IndexLink"/>
              </w:rPr>
              <w:t>38</w:t>
            </w:r>
          </w:hyperlink>
        </w:p>
        <w:p>
          <w:pPr>
            <w:pStyle w:val="Contents4"/>
            <w:tabs>
              <w:tab w:val="clear" w:pos="8176"/>
              <w:tab w:val="right" w:pos="9026" w:leader="dot"/>
            </w:tabs>
            <w:rPr/>
          </w:pPr>
          <w:hyperlink w:anchor="__RefHeading___Toc1593553_372815092">
            <w:r>
              <w:rPr>
                <w:webHidden/>
                <w:rStyle w:val="IndexLink"/>
                <w:rtl w:val="true"/>
              </w:rPr>
              <w:t>د</w:t>
            </w:r>
            <w:r>
              <w:rPr>
                <w:rStyle w:val="IndexLink"/>
                <w:rtl w:val="true"/>
              </w:rPr>
              <w:t xml:space="preserve">) </w:t>
            </w:r>
            <w:r>
              <w:rPr>
                <w:rStyle w:val="IndexLink"/>
                <w:rtl w:val="true"/>
              </w:rPr>
              <w:t>حاجى و معتمر، ميهمان ويژه الهى</w:t>
            </w:r>
            <w:r>
              <w:rPr>
                <w:rStyle w:val="IndexLink"/>
                <w:rtl w:val="true"/>
              </w:rPr>
              <w:tab/>
            </w:r>
            <w:r>
              <w:rPr>
                <w:rStyle w:val="IndexLink"/>
              </w:rPr>
              <w:t>42</w:t>
            </w:r>
          </w:hyperlink>
        </w:p>
        <w:p>
          <w:pPr>
            <w:pStyle w:val="Contents4"/>
            <w:tabs>
              <w:tab w:val="clear" w:pos="8176"/>
              <w:tab w:val="right" w:pos="9026" w:leader="dot"/>
            </w:tabs>
            <w:rPr/>
          </w:pPr>
          <w:hyperlink w:anchor="__RefHeading___Toc1593555_372815092">
            <w:r>
              <w:rPr>
                <w:webHidden/>
                <w:rStyle w:val="IndexLink"/>
                <w:rtl w:val="true"/>
              </w:rPr>
              <w:t>ه</w:t>
            </w:r>
            <w:r>
              <w:rPr>
                <w:rStyle w:val="IndexLink"/>
                <w:rtl w:val="true"/>
              </w:rPr>
              <w:t xml:space="preserve">) </w:t>
            </w:r>
            <w:r>
              <w:rPr>
                <w:rStyle w:val="IndexLink"/>
                <w:rtl w:val="true"/>
              </w:rPr>
              <w:t>تأكيد ائمه معصومين عليهم السلام بر به جا آوردن مكرر حج و عمره</w:t>
            </w:r>
            <w:r>
              <w:rPr>
                <w:rStyle w:val="IndexLink"/>
                <w:rtl w:val="true"/>
              </w:rPr>
              <w:tab/>
            </w:r>
            <w:r>
              <w:rPr>
                <w:rStyle w:val="IndexLink"/>
              </w:rPr>
              <w:t>44</w:t>
            </w:r>
          </w:hyperlink>
        </w:p>
        <w:p>
          <w:pPr>
            <w:pStyle w:val="Contents4"/>
            <w:tabs>
              <w:tab w:val="clear" w:pos="8176"/>
              <w:tab w:val="right" w:pos="9026" w:leader="dot"/>
            </w:tabs>
            <w:rPr/>
          </w:pPr>
          <w:hyperlink w:anchor="__RefHeading___Toc1593557_372815092">
            <w:r>
              <w:rPr>
                <w:webHidden/>
                <w:rStyle w:val="IndexLink"/>
                <w:rtl w:val="true"/>
              </w:rPr>
              <w:t>و</w:t>
            </w:r>
            <w:r>
              <w:rPr>
                <w:rStyle w:val="IndexLink"/>
                <w:rtl w:val="true"/>
              </w:rPr>
              <w:t xml:space="preserve">) </w:t>
            </w:r>
            <w:r>
              <w:rPr>
                <w:rStyle w:val="IndexLink"/>
                <w:rtl w:val="true"/>
              </w:rPr>
              <w:t>اجبار مسلمانان به انجام حج و عمره در صورت ترك آن</w:t>
            </w:r>
            <w:r>
              <w:rPr>
                <w:rStyle w:val="IndexLink"/>
                <w:rtl w:val="true"/>
              </w:rPr>
              <w:tab/>
            </w:r>
            <w:r>
              <w:rPr>
                <w:rStyle w:val="IndexLink"/>
              </w:rPr>
              <w:t>46</w:t>
            </w:r>
          </w:hyperlink>
        </w:p>
        <w:p>
          <w:pPr>
            <w:pStyle w:val="Contents4"/>
            <w:tabs>
              <w:tab w:val="clear" w:pos="8176"/>
              <w:tab w:val="right" w:pos="9026" w:leader="dot"/>
            </w:tabs>
            <w:rPr/>
          </w:pPr>
          <w:hyperlink w:anchor="__RefHeading___Toc1593559_372815092">
            <w:r>
              <w:rPr>
                <w:webHidden/>
                <w:rStyle w:val="IndexLink"/>
                <w:rtl w:val="true"/>
              </w:rPr>
              <w:t>ز</w:t>
            </w:r>
            <w:r>
              <w:rPr>
                <w:rStyle w:val="IndexLink"/>
                <w:rtl w:val="true"/>
              </w:rPr>
              <w:t xml:space="preserve">) </w:t>
            </w:r>
            <w:r>
              <w:rPr>
                <w:rStyle w:val="IndexLink"/>
                <w:rtl w:val="true"/>
              </w:rPr>
              <w:t>زوال حيات مادى و معنوى با ترك حج و عمره</w:t>
            </w:r>
            <w:r>
              <w:rPr>
                <w:rStyle w:val="IndexLink"/>
                <w:rtl w:val="true"/>
              </w:rPr>
              <w:tab/>
            </w:r>
            <w:r>
              <w:rPr>
                <w:rStyle w:val="IndexLink"/>
              </w:rPr>
              <w:t>47</w:t>
            </w:r>
          </w:hyperlink>
        </w:p>
        <w:p>
          <w:pPr>
            <w:pStyle w:val="Contents3"/>
            <w:tabs>
              <w:tab w:val="clear" w:pos="8459"/>
              <w:tab w:val="right" w:pos="9026" w:leader="dot"/>
            </w:tabs>
            <w:rPr/>
          </w:pPr>
          <w:hyperlink w:anchor="__RefHeading___Toc1593561_372815092">
            <w:r>
              <w:rPr>
                <w:webHidden/>
                <w:rStyle w:val="IndexLink"/>
              </w:rPr>
              <w:t>3</w:t>
            </w:r>
            <w:r>
              <w:rPr>
                <w:rStyle w:val="IndexLink"/>
                <w:rtl w:val="true"/>
              </w:rPr>
              <w:t xml:space="preserve">. </w:t>
            </w:r>
            <w:r>
              <w:rPr>
                <w:rStyle w:val="IndexLink"/>
                <w:rtl w:val="true"/>
              </w:rPr>
              <w:t>حكمت و اهداف عمره و حج</w:t>
            </w:r>
            <w:r>
              <w:rPr>
                <w:rStyle w:val="IndexLink"/>
                <w:rtl w:val="true"/>
              </w:rPr>
              <w:tab/>
            </w:r>
            <w:r>
              <w:rPr>
                <w:rStyle w:val="IndexLink"/>
              </w:rPr>
              <w:t>48</w:t>
            </w:r>
          </w:hyperlink>
        </w:p>
        <w:p>
          <w:pPr>
            <w:pStyle w:val="Contents4"/>
            <w:tabs>
              <w:tab w:val="clear" w:pos="8176"/>
              <w:tab w:val="right" w:pos="9026" w:leader="dot"/>
            </w:tabs>
            <w:rPr/>
          </w:pPr>
          <w:hyperlink w:anchor="__RefHeading___Toc1593563_372815092">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593565_372815092">
            <w:r>
              <w:rPr>
                <w:webHidden/>
                <w:rStyle w:val="IndexLink"/>
                <w:rtl w:val="true"/>
              </w:rPr>
              <w:t>الف</w:t>
            </w:r>
            <w:r>
              <w:rPr>
                <w:rStyle w:val="IndexLink"/>
                <w:rtl w:val="true"/>
              </w:rPr>
              <w:t xml:space="preserve">) </w:t>
            </w:r>
            <w:r>
              <w:rPr>
                <w:rStyle w:val="IndexLink"/>
                <w:rtl w:val="true"/>
              </w:rPr>
              <w:t>توبه و پاك شدن از آلودگى ها</w:t>
            </w:r>
            <w:r>
              <w:rPr>
                <w:rStyle w:val="IndexLink"/>
                <w:rtl w:val="true"/>
              </w:rPr>
              <w:tab/>
            </w:r>
            <w:r>
              <w:rPr>
                <w:rStyle w:val="IndexLink"/>
              </w:rPr>
              <w:t>49</w:t>
            </w:r>
          </w:hyperlink>
        </w:p>
        <w:p>
          <w:pPr>
            <w:pStyle w:val="Contents4"/>
            <w:tabs>
              <w:tab w:val="clear" w:pos="8176"/>
              <w:tab w:val="right" w:pos="9026" w:leader="dot"/>
            </w:tabs>
            <w:rPr/>
          </w:pPr>
          <w:hyperlink w:anchor="__RefHeading___Toc1593567_372815092">
            <w:r>
              <w:rPr>
                <w:webHidden/>
                <w:rStyle w:val="IndexLink"/>
                <w:rtl w:val="true"/>
              </w:rPr>
              <w:t>ب</w:t>
            </w:r>
            <w:r>
              <w:rPr>
                <w:rStyle w:val="IndexLink"/>
                <w:rtl w:val="true"/>
              </w:rPr>
              <w:t xml:space="preserve">) </w:t>
            </w:r>
            <w:r>
              <w:rPr>
                <w:rStyle w:val="IndexLink"/>
                <w:rtl w:val="true"/>
              </w:rPr>
              <w:t>تهذيب نفس و ايجاد تقوا</w:t>
            </w:r>
            <w:r>
              <w:rPr>
                <w:rStyle w:val="IndexLink"/>
                <w:rtl w:val="true"/>
              </w:rPr>
              <w:tab/>
            </w:r>
            <w:r>
              <w:rPr>
                <w:rStyle w:val="IndexLink"/>
              </w:rPr>
              <w:t>51</w:t>
            </w:r>
          </w:hyperlink>
        </w:p>
        <w:p>
          <w:pPr>
            <w:pStyle w:val="Contents4"/>
            <w:tabs>
              <w:tab w:val="clear" w:pos="8176"/>
              <w:tab w:val="right" w:pos="9026" w:leader="dot"/>
            </w:tabs>
            <w:rPr/>
          </w:pPr>
          <w:hyperlink w:anchor="__RefHeading___Toc1593569_372815092">
            <w:r>
              <w:rPr>
                <w:webHidden/>
                <w:rStyle w:val="IndexLink"/>
                <w:rtl w:val="true"/>
              </w:rPr>
              <w:t>ج</w:t>
            </w:r>
            <w:r>
              <w:rPr>
                <w:rStyle w:val="IndexLink"/>
                <w:rtl w:val="true"/>
              </w:rPr>
              <w:t xml:space="preserve">) </w:t>
            </w:r>
            <w:r>
              <w:rPr>
                <w:rStyle w:val="IndexLink"/>
                <w:rtl w:val="true"/>
              </w:rPr>
              <w:t>اقامه دين و تقويت ايمان</w:t>
            </w:r>
            <w:r>
              <w:rPr>
                <w:rStyle w:val="IndexLink"/>
                <w:rtl w:val="true"/>
              </w:rPr>
              <w:tab/>
            </w:r>
            <w:r>
              <w:rPr>
                <w:rStyle w:val="IndexLink"/>
              </w:rPr>
              <w:t>52</w:t>
            </w:r>
          </w:hyperlink>
        </w:p>
        <w:p>
          <w:pPr>
            <w:pStyle w:val="Contents4"/>
            <w:tabs>
              <w:tab w:val="clear" w:pos="8176"/>
              <w:tab w:val="right" w:pos="9026" w:leader="dot"/>
            </w:tabs>
            <w:rPr/>
          </w:pPr>
          <w:hyperlink w:anchor="__RefHeading___Toc1593571_372815092">
            <w:r>
              <w:rPr>
                <w:webHidden/>
                <w:rStyle w:val="IndexLink"/>
                <w:rtl w:val="true"/>
              </w:rPr>
              <w:t>د</w:t>
            </w:r>
            <w:r>
              <w:rPr>
                <w:rStyle w:val="IndexLink"/>
                <w:rtl w:val="true"/>
              </w:rPr>
              <w:t xml:space="preserve">) </w:t>
            </w:r>
            <w:r>
              <w:rPr>
                <w:rStyle w:val="IndexLink"/>
                <w:rtl w:val="true"/>
              </w:rPr>
              <w:t xml:space="preserve">گسستن از شيطان و دشمنان خدا </w:t>
            </w:r>
            <w:r>
              <w:rPr>
                <w:rStyle w:val="IndexLink"/>
                <w:rtl w:val="true"/>
              </w:rPr>
              <w:t>(</w:t>
            </w:r>
            <w:r>
              <w:rPr>
                <w:rStyle w:val="IndexLink"/>
                <w:rtl w:val="true"/>
              </w:rPr>
              <w:t>تبرى</w:t>
            </w:r>
            <w:r>
              <w:rPr>
                <w:rStyle w:val="IndexLink"/>
                <w:rtl w:val="true"/>
              </w:rPr>
              <w:t>)</w:t>
              <w:tab/>
            </w:r>
            <w:r>
              <w:rPr>
                <w:rStyle w:val="IndexLink"/>
              </w:rPr>
              <w:t>54</w:t>
            </w:r>
          </w:hyperlink>
        </w:p>
        <w:p>
          <w:pPr>
            <w:pStyle w:val="Contents4"/>
            <w:tabs>
              <w:tab w:val="clear" w:pos="8176"/>
              <w:tab w:val="right" w:pos="9026" w:leader="dot"/>
            </w:tabs>
            <w:rPr/>
          </w:pPr>
          <w:hyperlink w:anchor="__RefHeading___Toc1593573_372815092">
            <w:r>
              <w:rPr>
                <w:webHidden/>
                <w:rStyle w:val="IndexLink"/>
                <w:rtl w:val="true"/>
              </w:rPr>
              <w:t>ه</w:t>
            </w:r>
            <w:r>
              <w:rPr>
                <w:rStyle w:val="IndexLink"/>
                <w:rtl w:val="true"/>
              </w:rPr>
              <w:t xml:space="preserve">) </w:t>
            </w:r>
            <w:r>
              <w:rPr>
                <w:rStyle w:val="IndexLink"/>
                <w:rtl w:val="true"/>
              </w:rPr>
              <w:t xml:space="preserve">پيوند با رهبران الهى و دوستان خدا </w:t>
            </w:r>
            <w:r>
              <w:rPr>
                <w:rStyle w:val="IndexLink"/>
                <w:rtl w:val="true"/>
              </w:rPr>
              <w:t>(</w:t>
            </w:r>
            <w:r>
              <w:rPr>
                <w:rStyle w:val="IndexLink"/>
                <w:rtl w:val="true"/>
              </w:rPr>
              <w:t>تولى</w:t>
            </w:r>
            <w:r>
              <w:rPr>
                <w:rStyle w:val="IndexLink"/>
                <w:rtl w:val="true"/>
              </w:rPr>
              <w:t>)</w:t>
              <w:tab/>
            </w:r>
            <w:r>
              <w:rPr>
                <w:rStyle w:val="IndexLink"/>
              </w:rPr>
              <w:t>58</w:t>
            </w:r>
          </w:hyperlink>
        </w:p>
        <w:p>
          <w:pPr>
            <w:pStyle w:val="Contents4"/>
            <w:tabs>
              <w:tab w:val="clear" w:pos="8176"/>
              <w:tab w:val="right" w:pos="9026" w:leader="dot"/>
            </w:tabs>
            <w:rPr/>
          </w:pPr>
          <w:hyperlink w:anchor="__RefHeading___Toc1593575_372815092">
            <w:r>
              <w:rPr>
                <w:webHidden/>
                <w:rStyle w:val="IndexLink"/>
                <w:rtl w:val="true"/>
              </w:rPr>
              <w:t>و</w:t>
            </w:r>
            <w:r>
              <w:rPr>
                <w:rStyle w:val="IndexLink"/>
                <w:rtl w:val="true"/>
              </w:rPr>
              <w:t xml:space="preserve">) </w:t>
            </w:r>
            <w:r>
              <w:rPr>
                <w:rStyle w:val="IndexLink"/>
                <w:rtl w:val="true"/>
              </w:rPr>
              <w:t>آشنايى و اتحاد مسلمانان با يكديگر</w:t>
            </w:r>
            <w:r>
              <w:rPr>
                <w:rStyle w:val="IndexLink"/>
                <w:rtl w:val="true"/>
              </w:rPr>
              <w:tab/>
            </w:r>
            <w:r>
              <w:rPr>
                <w:rStyle w:val="IndexLink"/>
              </w:rPr>
              <w:t>60</w:t>
            </w:r>
          </w:hyperlink>
        </w:p>
        <w:p>
          <w:pPr>
            <w:pStyle w:val="Contents4"/>
            <w:tabs>
              <w:tab w:val="clear" w:pos="8176"/>
              <w:tab w:val="right" w:pos="9026" w:leader="dot"/>
            </w:tabs>
            <w:rPr/>
          </w:pPr>
          <w:hyperlink w:anchor="__RefHeading___Toc1593577_372815092">
            <w:r>
              <w:rPr>
                <w:webHidden/>
                <w:rStyle w:val="IndexLink"/>
                <w:rtl w:val="true"/>
              </w:rPr>
              <w:t>ز</w:t>
            </w:r>
            <w:r>
              <w:rPr>
                <w:rStyle w:val="IndexLink"/>
                <w:rtl w:val="true"/>
              </w:rPr>
              <w:t xml:space="preserve">) </w:t>
            </w:r>
            <w:r>
              <w:rPr>
                <w:rStyle w:val="IndexLink"/>
                <w:rtl w:val="true"/>
              </w:rPr>
              <w:t>شناخت معارف دين و انتقال آنها به ديگران</w:t>
            </w:r>
            <w:r>
              <w:rPr>
                <w:rStyle w:val="IndexLink"/>
                <w:rtl w:val="true"/>
              </w:rPr>
              <w:tab/>
            </w:r>
            <w:r>
              <w:rPr>
                <w:rStyle w:val="IndexLink"/>
              </w:rPr>
              <w:t>62</w:t>
            </w:r>
          </w:hyperlink>
        </w:p>
        <w:p>
          <w:pPr>
            <w:pStyle w:val="Contents4"/>
            <w:tabs>
              <w:tab w:val="clear" w:pos="8176"/>
              <w:tab w:val="right" w:pos="9026" w:leader="dot"/>
            </w:tabs>
            <w:rPr/>
          </w:pPr>
          <w:hyperlink w:anchor="__RefHeading___Toc1593579_372815092">
            <w:r>
              <w:rPr>
                <w:webHidden/>
                <w:rStyle w:val="IndexLink"/>
                <w:rtl w:val="true"/>
              </w:rPr>
              <w:t>ح</w:t>
            </w:r>
            <w:r>
              <w:rPr>
                <w:rStyle w:val="IndexLink"/>
                <w:rtl w:val="true"/>
              </w:rPr>
              <w:t xml:space="preserve">) </w:t>
            </w:r>
            <w:r>
              <w:rPr>
                <w:rStyle w:val="IndexLink"/>
                <w:rtl w:val="true"/>
              </w:rPr>
              <w:t>آزمايش و امتحان مؤمنان</w:t>
            </w:r>
            <w:r>
              <w:rPr>
                <w:rStyle w:val="IndexLink"/>
                <w:rtl w:val="true"/>
              </w:rPr>
              <w:tab/>
            </w:r>
            <w:r>
              <w:rPr>
                <w:rStyle w:val="IndexLink"/>
              </w:rPr>
              <w:t>64</w:t>
            </w:r>
          </w:hyperlink>
        </w:p>
        <w:p>
          <w:pPr>
            <w:pStyle w:val="Contents4"/>
            <w:tabs>
              <w:tab w:val="clear" w:pos="8176"/>
              <w:tab w:val="right" w:pos="9026" w:leader="dot"/>
            </w:tabs>
            <w:rPr/>
          </w:pPr>
          <w:hyperlink w:anchor="__RefHeading___Toc1593581_372815092">
            <w:r>
              <w:rPr>
                <w:webHidden/>
                <w:rStyle w:val="IndexLink"/>
                <w:rtl w:val="true"/>
              </w:rPr>
              <w:t>ط</w:t>
            </w:r>
            <w:r>
              <w:rPr>
                <w:rStyle w:val="IndexLink"/>
                <w:rtl w:val="true"/>
              </w:rPr>
              <w:t xml:space="preserve">) </w:t>
            </w:r>
            <w:r>
              <w:rPr>
                <w:rStyle w:val="IndexLink"/>
                <w:rtl w:val="true"/>
              </w:rPr>
              <w:t>بهره مندى از منافع دنيوى</w:t>
            </w:r>
            <w:r>
              <w:rPr>
                <w:rStyle w:val="IndexLink"/>
                <w:rtl w:val="true"/>
              </w:rPr>
              <w:tab/>
            </w:r>
            <w:r>
              <w:rPr>
                <w:rStyle w:val="IndexLink"/>
              </w:rPr>
              <w:t>66</w:t>
            </w:r>
          </w:hyperlink>
        </w:p>
        <w:p>
          <w:pPr>
            <w:pStyle w:val="Contents4"/>
            <w:tabs>
              <w:tab w:val="clear" w:pos="8176"/>
              <w:tab w:val="right" w:pos="9026" w:leader="dot"/>
            </w:tabs>
            <w:rPr/>
          </w:pPr>
          <w:hyperlink w:anchor="__RefHeading___Toc1593583_372815092">
            <w:r>
              <w:rPr>
                <w:webHidden/>
                <w:rStyle w:val="IndexLink"/>
                <w:rtl w:val="true"/>
              </w:rPr>
              <w:t>ى</w:t>
            </w:r>
            <w:r>
              <w:rPr>
                <w:rStyle w:val="IndexLink"/>
                <w:rtl w:val="true"/>
              </w:rPr>
              <w:t xml:space="preserve">) </w:t>
            </w:r>
            <w:r>
              <w:rPr>
                <w:rStyle w:val="IndexLink"/>
                <w:rtl w:val="true"/>
              </w:rPr>
              <w:t>برخوردارى از بركات اخروى</w:t>
            </w:r>
            <w:r>
              <w:rPr>
                <w:rStyle w:val="IndexLink"/>
                <w:rtl w:val="true"/>
              </w:rPr>
              <w:tab/>
            </w:r>
            <w:r>
              <w:rPr>
                <w:rStyle w:val="IndexLink"/>
              </w:rPr>
              <w:t>68</w:t>
            </w:r>
          </w:hyperlink>
        </w:p>
        <w:p>
          <w:pPr>
            <w:pStyle w:val="Contents4"/>
            <w:tabs>
              <w:tab w:val="clear" w:pos="8176"/>
              <w:tab w:val="right" w:pos="9026" w:leader="dot"/>
            </w:tabs>
            <w:rPr/>
          </w:pPr>
          <w:hyperlink w:anchor="__RefHeading___Toc1593585_372815092">
            <w:r>
              <w:rPr>
                <w:webHidden/>
                <w:rStyle w:val="IndexLink"/>
                <w:rtl w:val="true"/>
              </w:rPr>
              <w:t>آداب عمره و حج</w:t>
            </w:r>
            <w:r>
              <w:rPr>
                <w:rStyle w:val="IndexLink"/>
                <w:rtl w:val="true"/>
              </w:rPr>
              <w:tab/>
            </w:r>
            <w:r>
              <w:rPr>
                <w:rStyle w:val="IndexLink"/>
              </w:rPr>
              <w:t>69</w:t>
            </w:r>
          </w:hyperlink>
        </w:p>
        <w:p>
          <w:pPr>
            <w:pStyle w:val="Contents2"/>
            <w:tabs>
              <w:tab w:val="clear" w:pos="8743"/>
              <w:tab w:val="right" w:pos="9026" w:leader="dot"/>
            </w:tabs>
            <w:rPr/>
          </w:pPr>
          <w:hyperlink w:anchor="__RefHeading___Toc1593587_372815092">
            <w:r>
              <w:rPr>
                <w:webHidden/>
                <w:rStyle w:val="IndexLink"/>
                <w:rtl w:val="true"/>
              </w:rPr>
              <w:t>فصل دوم</w:t>
            </w:r>
            <w:r>
              <w:rPr>
                <w:rStyle w:val="IndexLink"/>
                <w:rtl w:val="true"/>
              </w:rPr>
              <w:t xml:space="preserve">: </w:t>
            </w:r>
            <w:r>
              <w:rPr>
                <w:rStyle w:val="IndexLink"/>
                <w:rtl w:val="true"/>
              </w:rPr>
              <w:t>آداب پيش از سفر عمره و حج</w:t>
            </w:r>
            <w:r>
              <w:rPr>
                <w:rStyle w:val="IndexLink"/>
                <w:rtl w:val="true"/>
              </w:rPr>
              <w:tab/>
            </w:r>
            <w:r>
              <w:rPr>
                <w:rStyle w:val="IndexLink"/>
              </w:rPr>
              <w:t>74</w:t>
            </w:r>
          </w:hyperlink>
        </w:p>
        <w:p>
          <w:pPr>
            <w:pStyle w:val="Contents3"/>
            <w:tabs>
              <w:tab w:val="clear" w:pos="8459"/>
              <w:tab w:val="right" w:pos="9026" w:leader="dot"/>
            </w:tabs>
            <w:rPr/>
          </w:pPr>
          <w:hyperlink w:anchor="__RefHeading___Toc1593589_372815092">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1593591_372815092">
            <w:r>
              <w:rPr>
                <w:webHidden/>
                <w:rStyle w:val="IndexLink"/>
                <w:rtl w:val="true"/>
              </w:rPr>
              <w:t>مقدمه</w:t>
            </w:r>
            <w:r>
              <w:rPr>
                <w:rStyle w:val="IndexLink"/>
                <w:rtl w:val="true"/>
              </w:rPr>
              <w:tab/>
            </w:r>
            <w:r>
              <w:rPr>
                <w:rStyle w:val="IndexLink"/>
              </w:rPr>
              <w:t>75</w:t>
            </w:r>
          </w:hyperlink>
        </w:p>
        <w:p>
          <w:pPr>
            <w:pStyle w:val="Contents4"/>
            <w:tabs>
              <w:tab w:val="clear" w:pos="8176"/>
              <w:tab w:val="right" w:pos="9026" w:leader="dot"/>
            </w:tabs>
            <w:rPr/>
          </w:pPr>
          <w:hyperlink w:anchor="__RefHeading___Toc1593593_372815092">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593595_372815092">
            <w:r>
              <w:rPr>
                <w:webHidden/>
                <w:rStyle w:val="IndexLink"/>
              </w:rPr>
              <w:t>1</w:t>
            </w:r>
            <w:r>
              <w:rPr>
                <w:rStyle w:val="IndexLink"/>
                <w:rtl w:val="true"/>
              </w:rPr>
              <w:t xml:space="preserve">. </w:t>
            </w:r>
            <w:r>
              <w:rPr>
                <w:rStyle w:val="IndexLink"/>
                <w:rtl w:val="true"/>
              </w:rPr>
              <w:t>توجه به مقصد و اهداف سفر</w:t>
            </w:r>
            <w:r>
              <w:rPr>
                <w:rStyle w:val="IndexLink"/>
                <w:rtl w:val="true"/>
              </w:rPr>
              <w:tab/>
            </w:r>
            <w:r>
              <w:rPr>
                <w:rStyle w:val="IndexLink"/>
              </w:rPr>
              <w:t>76</w:t>
            </w:r>
          </w:hyperlink>
        </w:p>
        <w:p>
          <w:pPr>
            <w:pStyle w:val="Contents4"/>
            <w:tabs>
              <w:tab w:val="clear" w:pos="8176"/>
              <w:tab w:val="right" w:pos="9026" w:leader="dot"/>
            </w:tabs>
            <w:rPr/>
          </w:pPr>
          <w:hyperlink w:anchor="__RefHeading___Toc1593597_372815092">
            <w:r>
              <w:rPr>
                <w:webHidden/>
                <w:rStyle w:val="IndexLink"/>
              </w:rPr>
              <w:t>2</w:t>
            </w:r>
            <w:r>
              <w:rPr>
                <w:rStyle w:val="IndexLink"/>
                <w:rtl w:val="true"/>
              </w:rPr>
              <w:t xml:space="preserve">. </w:t>
            </w:r>
            <w:r>
              <w:rPr>
                <w:rStyle w:val="IndexLink"/>
                <w:rtl w:val="true"/>
              </w:rPr>
              <w:t>تعجيل در انجام دادن سفر عمره و حج</w:t>
            </w:r>
            <w:r>
              <w:rPr>
                <w:rStyle w:val="IndexLink"/>
                <w:rtl w:val="true"/>
              </w:rPr>
              <w:tab/>
            </w:r>
            <w:r>
              <w:rPr>
                <w:rStyle w:val="IndexLink"/>
              </w:rPr>
              <w:t>81</w:t>
            </w:r>
          </w:hyperlink>
        </w:p>
        <w:p>
          <w:pPr>
            <w:pStyle w:val="Contents4"/>
            <w:tabs>
              <w:tab w:val="clear" w:pos="8176"/>
              <w:tab w:val="right" w:pos="9026" w:leader="dot"/>
            </w:tabs>
            <w:rPr/>
          </w:pPr>
          <w:hyperlink w:anchor="__RefHeading___Toc1593599_372815092">
            <w:r>
              <w:rPr>
                <w:webHidden/>
                <w:rStyle w:val="IndexLink"/>
              </w:rPr>
              <w:t>3</w:t>
            </w:r>
            <w:r>
              <w:rPr>
                <w:rStyle w:val="IndexLink"/>
                <w:rtl w:val="true"/>
              </w:rPr>
              <w:t xml:space="preserve">. </w:t>
            </w:r>
            <w:r>
              <w:rPr>
                <w:rStyle w:val="IndexLink"/>
                <w:rtl w:val="true"/>
              </w:rPr>
              <w:t>تهيه هزينه و نيازمندى هاى سفر</w:t>
            </w:r>
            <w:r>
              <w:rPr>
                <w:rStyle w:val="IndexLink"/>
                <w:rtl w:val="true"/>
              </w:rPr>
              <w:tab/>
            </w:r>
            <w:r>
              <w:rPr>
                <w:rStyle w:val="IndexLink"/>
              </w:rPr>
              <w:t>84</w:t>
            </w:r>
          </w:hyperlink>
        </w:p>
        <w:p>
          <w:pPr>
            <w:pStyle w:val="Contents5"/>
            <w:tabs>
              <w:tab w:val="clear" w:pos="7892"/>
              <w:tab w:val="right" w:pos="9026" w:leader="dot"/>
            </w:tabs>
            <w:rPr/>
          </w:pPr>
          <w:hyperlink w:anchor="__RefHeading___Toc1593601_372815092">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1593603_372815092">
            <w:r>
              <w:rPr>
                <w:webHidden/>
                <w:rStyle w:val="IndexLink"/>
                <w:rtl w:val="true"/>
              </w:rPr>
              <w:t>الف</w:t>
            </w:r>
            <w:r>
              <w:rPr>
                <w:rStyle w:val="IndexLink"/>
                <w:rtl w:val="true"/>
              </w:rPr>
              <w:t xml:space="preserve">) </w:t>
            </w:r>
            <w:r>
              <w:rPr>
                <w:rStyle w:val="IndexLink"/>
                <w:rtl w:val="true"/>
              </w:rPr>
              <w:t>تأمين هزينه و توشه سفر</w:t>
            </w:r>
            <w:r>
              <w:rPr>
                <w:rStyle w:val="IndexLink"/>
                <w:rtl w:val="true"/>
              </w:rPr>
              <w:tab/>
            </w:r>
            <w:r>
              <w:rPr>
                <w:rStyle w:val="IndexLink"/>
              </w:rPr>
              <w:t>84</w:t>
            </w:r>
          </w:hyperlink>
        </w:p>
        <w:p>
          <w:pPr>
            <w:pStyle w:val="Contents5"/>
            <w:tabs>
              <w:tab w:val="clear" w:pos="7892"/>
              <w:tab w:val="right" w:pos="9026" w:leader="dot"/>
            </w:tabs>
            <w:rPr/>
          </w:pPr>
          <w:hyperlink w:anchor="__RefHeading___Toc1593605_372815092">
            <w:r>
              <w:rPr>
                <w:webHidden/>
                <w:rStyle w:val="IndexLink"/>
                <w:rtl w:val="true"/>
              </w:rPr>
              <w:t>ب</w:t>
            </w:r>
            <w:r>
              <w:rPr>
                <w:rStyle w:val="IndexLink"/>
                <w:rtl w:val="true"/>
              </w:rPr>
              <w:t xml:space="preserve">) </w:t>
            </w:r>
            <w:r>
              <w:rPr>
                <w:rStyle w:val="IndexLink"/>
                <w:rtl w:val="true"/>
              </w:rPr>
              <w:t>تأمين مخارج خانواده</w:t>
            </w:r>
            <w:r>
              <w:rPr>
                <w:rStyle w:val="IndexLink"/>
                <w:rtl w:val="true"/>
              </w:rPr>
              <w:tab/>
            </w:r>
            <w:r>
              <w:rPr>
                <w:rStyle w:val="IndexLink"/>
              </w:rPr>
              <w:t>87</w:t>
            </w:r>
          </w:hyperlink>
        </w:p>
        <w:p>
          <w:pPr>
            <w:pStyle w:val="Contents5"/>
            <w:tabs>
              <w:tab w:val="clear" w:pos="7892"/>
              <w:tab w:val="right" w:pos="9026" w:leader="dot"/>
            </w:tabs>
            <w:rPr/>
          </w:pPr>
          <w:hyperlink w:anchor="__RefHeading___Toc1593607_372815092">
            <w:r>
              <w:rPr>
                <w:webHidden/>
                <w:rStyle w:val="IndexLink"/>
                <w:rtl w:val="true"/>
              </w:rPr>
              <w:t>گشاده دستى در هزينه و توشه سفر</w:t>
            </w:r>
            <w:r>
              <w:rPr>
                <w:rStyle w:val="IndexLink"/>
                <w:rtl w:val="true"/>
              </w:rPr>
              <w:tab/>
            </w:r>
            <w:r>
              <w:rPr>
                <w:rStyle w:val="IndexLink"/>
              </w:rPr>
              <w:t>88</w:t>
            </w:r>
          </w:hyperlink>
        </w:p>
        <w:p>
          <w:pPr>
            <w:pStyle w:val="Contents4"/>
            <w:tabs>
              <w:tab w:val="clear" w:pos="8176"/>
              <w:tab w:val="right" w:pos="9026" w:leader="dot"/>
            </w:tabs>
            <w:rPr/>
          </w:pPr>
          <w:hyperlink w:anchor="__RefHeading___Toc1593609_372815092">
            <w:r>
              <w:rPr>
                <w:webHidden/>
                <w:rStyle w:val="IndexLink"/>
              </w:rPr>
              <w:t>4</w:t>
            </w:r>
            <w:r>
              <w:rPr>
                <w:rStyle w:val="IndexLink"/>
                <w:rtl w:val="true"/>
              </w:rPr>
              <w:t xml:space="preserve">. </w:t>
            </w:r>
            <w:r>
              <w:rPr>
                <w:rStyle w:val="IndexLink"/>
                <w:rtl w:val="true"/>
              </w:rPr>
              <w:t>توبه و پرداخت حقوق خدا و خلق</w:t>
            </w:r>
            <w:r>
              <w:rPr>
                <w:rStyle w:val="IndexLink"/>
                <w:rtl w:val="true"/>
              </w:rPr>
              <w:tab/>
            </w:r>
            <w:r>
              <w:rPr>
                <w:rStyle w:val="IndexLink"/>
              </w:rPr>
              <w:t>90</w:t>
            </w:r>
          </w:hyperlink>
        </w:p>
        <w:p>
          <w:pPr>
            <w:pStyle w:val="Contents5"/>
            <w:tabs>
              <w:tab w:val="clear" w:pos="7892"/>
              <w:tab w:val="right" w:pos="9026" w:leader="dot"/>
            </w:tabs>
            <w:rPr/>
          </w:pPr>
          <w:hyperlink w:anchor="__RefHeading___Toc1593611_372815092">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1593613_372815092">
            <w:r>
              <w:rPr>
                <w:webHidden/>
                <w:rStyle w:val="IndexLink"/>
                <w:rtl w:val="true"/>
              </w:rPr>
              <w:t>اقسام حقوق و راه هاى جبران آنها</w:t>
            </w:r>
            <w:r>
              <w:rPr>
                <w:rStyle w:val="IndexLink"/>
                <w:rtl w:val="true"/>
              </w:rPr>
              <w:tab/>
            </w:r>
            <w:r>
              <w:rPr>
                <w:rStyle w:val="IndexLink"/>
              </w:rPr>
              <w:t>92</w:t>
            </w:r>
          </w:hyperlink>
        </w:p>
        <w:p>
          <w:pPr>
            <w:pStyle w:val="Contents6"/>
            <w:tabs>
              <w:tab w:val="clear" w:pos="7609"/>
              <w:tab w:val="right" w:pos="9026" w:leader="dot"/>
            </w:tabs>
            <w:rPr/>
          </w:pPr>
          <w:hyperlink w:anchor="__RefHeading___Toc1593615_372815092">
            <w:r>
              <w:rPr>
                <w:webHidden/>
                <w:rStyle w:val="IndexLink"/>
                <w:rtl w:val="true"/>
              </w:rPr>
              <w:t>اشاره</w:t>
            </w:r>
            <w:r>
              <w:rPr>
                <w:rStyle w:val="IndexLink"/>
                <w:rtl w:val="true"/>
              </w:rPr>
              <w:tab/>
            </w:r>
            <w:r>
              <w:rPr>
                <w:rStyle w:val="IndexLink"/>
              </w:rPr>
              <w:t>92</w:t>
            </w:r>
          </w:hyperlink>
        </w:p>
        <w:p>
          <w:pPr>
            <w:pStyle w:val="Contents6"/>
            <w:tabs>
              <w:tab w:val="clear" w:pos="7609"/>
              <w:tab w:val="right" w:pos="9026" w:leader="dot"/>
            </w:tabs>
            <w:rPr/>
          </w:pPr>
          <w:hyperlink w:anchor="__RefHeading___Toc1593617_372815092">
            <w:r>
              <w:rPr>
                <w:webHidden/>
                <w:rStyle w:val="IndexLink"/>
                <w:rtl w:val="true"/>
              </w:rPr>
              <w:t>الف</w:t>
            </w:r>
            <w:r>
              <w:rPr>
                <w:rStyle w:val="IndexLink"/>
                <w:rtl w:val="true"/>
              </w:rPr>
              <w:t xml:space="preserve">) </w:t>
            </w:r>
            <w:r>
              <w:rPr>
                <w:rStyle w:val="IndexLink"/>
                <w:rtl w:val="true"/>
              </w:rPr>
              <w:t>حقوق الهى</w:t>
            </w:r>
            <w:r>
              <w:rPr>
                <w:rStyle w:val="IndexLink"/>
                <w:rtl w:val="true"/>
              </w:rPr>
              <w:tab/>
            </w:r>
            <w:r>
              <w:rPr>
                <w:rStyle w:val="IndexLink"/>
              </w:rPr>
              <w:t>93</w:t>
            </w:r>
          </w:hyperlink>
        </w:p>
        <w:p>
          <w:pPr>
            <w:pStyle w:val="Contents6"/>
            <w:tabs>
              <w:tab w:val="clear" w:pos="7609"/>
              <w:tab w:val="right" w:pos="9026" w:leader="dot"/>
            </w:tabs>
            <w:rPr/>
          </w:pPr>
          <w:hyperlink w:anchor="__RefHeading___Toc1593619_372815092">
            <w:r>
              <w:rPr>
                <w:webHidden/>
                <w:rStyle w:val="IndexLink"/>
                <w:rtl w:val="true"/>
              </w:rPr>
              <w:t>ب</w:t>
            </w:r>
            <w:r>
              <w:rPr>
                <w:rStyle w:val="IndexLink"/>
                <w:rtl w:val="true"/>
              </w:rPr>
              <w:t xml:space="preserve">) </w:t>
            </w:r>
            <w:r>
              <w:rPr>
                <w:rStyle w:val="IndexLink"/>
                <w:rtl w:val="true"/>
              </w:rPr>
              <w:t>حقوق مشترك ميان خدا و بنده</w:t>
            </w:r>
            <w:r>
              <w:rPr>
                <w:rStyle w:val="IndexLink"/>
                <w:rtl w:val="true"/>
              </w:rPr>
              <w:tab/>
            </w:r>
            <w:r>
              <w:rPr>
                <w:rStyle w:val="IndexLink"/>
              </w:rPr>
              <w:t>94</w:t>
            </w:r>
          </w:hyperlink>
        </w:p>
        <w:p>
          <w:pPr>
            <w:pStyle w:val="Contents6"/>
            <w:tabs>
              <w:tab w:val="clear" w:pos="7609"/>
              <w:tab w:val="right" w:pos="9026" w:leader="dot"/>
            </w:tabs>
            <w:rPr/>
          </w:pPr>
          <w:hyperlink w:anchor="__RefHeading___Toc1593621_372815092">
            <w:r>
              <w:rPr>
                <w:webHidden/>
                <w:rStyle w:val="IndexLink"/>
                <w:rtl w:val="true"/>
              </w:rPr>
              <w:t>ج</w:t>
            </w:r>
            <w:r>
              <w:rPr>
                <w:rStyle w:val="IndexLink"/>
                <w:rtl w:val="true"/>
              </w:rPr>
              <w:t xml:space="preserve">) </w:t>
            </w:r>
            <w:r>
              <w:rPr>
                <w:rStyle w:val="IndexLink"/>
                <w:rtl w:val="true"/>
              </w:rPr>
              <w:t>حق الناس</w:t>
            </w:r>
            <w:r>
              <w:rPr>
                <w:rStyle w:val="IndexLink"/>
                <w:rtl w:val="true"/>
              </w:rPr>
              <w:tab/>
            </w:r>
            <w:r>
              <w:rPr>
                <w:rStyle w:val="IndexLink"/>
              </w:rPr>
              <w:t>95</w:t>
            </w:r>
          </w:hyperlink>
        </w:p>
        <w:p>
          <w:pPr>
            <w:pStyle w:val="Contents5"/>
            <w:tabs>
              <w:tab w:val="clear" w:pos="7892"/>
              <w:tab w:val="right" w:pos="9026" w:leader="dot"/>
            </w:tabs>
            <w:rPr/>
          </w:pPr>
          <w:hyperlink w:anchor="__RefHeading___Toc1593623_372815092">
            <w:r>
              <w:rPr>
                <w:webHidden/>
                <w:rStyle w:val="IndexLink"/>
                <w:rtl w:val="true"/>
              </w:rPr>
              <w:t>ماجراى على بن يقطين و ابراهيم جمال</w:t>
            </w:r>
            <w:r>
              <w:rPr>
                <w:rStyle w:val="IndexLink"/>
                <w:rtl w:val="true"/>
              </w:rPr>
              <w:tab/>
            </w:r>
            <w:r>
              <w:rPr>
                <w:rStyle w:val="IndexLink"/>
              </w:rPr>
              <w:t>96</w:t>
            </w:r>
          </w:hyperlink>
        </w:p>
        <w:p>
          <w:pPr>
            <w:pStyle w:val="Contents4"/>
            <w:tabs>
              <w:tab w:val="clear" w:pos="8176"/>
              <w:tab w:val="right" w:pos="9026" w:leader="dot"/>
            </w:tabs>
            <w:rPr/>
          </w:pPr>
          <w:hyperlink w:anchor="__RefHeading___Toc1593625_372815092">
            <w:r>
              <w:rPr>
                <w:webHidden/>
                <w:rStyle w:val="IndexLink"/>
              </w:rPr>
              <w:t>5</w:t>
            </w:r>
            <w:r>
              <w:rPr>
                <w:rStyle w:val="IndexLink"/>
                <w:rtl w:val="true"/>
              </w:rPr>
              <w:t xml:space="preserve">. </w:t>
            </w:r>
            <w:r>
              <w:rPr>
                <w:rStyle w:val="IndexLink"/>
                <w:rtl w:val="true"/>
              </w:rPr>
              <w:t>تهيه مال و توشه حلال</w:t>
            </w:r>
            <w:r>
              <w:rPr>
                <w:rStyle w:val="IndexLink"/>
                <w:rtl w:val="true"/>
              </w:rPr>
              <w:tab/>
            </w:r>
            <w:r>
              <w:rPr>
                <w:rStyle w:val="IndexLink"/>
              </w:rPr>
              <w:t>98</w:t>
            </w:r>
          </w:hyperlink>
        </w:p>
        <w:p>
          <w:pPr>
            <w:pStyle w:val="Contents5"/>
            <w:tabs>
              <w:tab w:val="clear" w:pos="7892"/>
              <w:tab w:val="right" w:pos="9026" w:leader="dot"/>
            </w:tabs>
            <w:rPr/>
          </w:pPr>
          <w:hyperlink w:anchor="__RefHeading___Toc1593627_372815092">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1593629_372815092">
            <w:r>
              <w:rPr>
                <w:webHidden/>
                <w:rStyle w:val="IndexLink"/>
                <w:rtl w:val="true"/>
              </w:rPr>
              <w:t>اقسام مال حرام</w:t>
            </w:r>
            <w:r>
              <w:rPr>
                <w:rStyle w:val="IndexLink"/>
                <w:rtl w:val="true"/>
              </w:rPr>
              <w:tab/>
            </w:r>
            <w:r>
              <w:rPr>
                <w:rStyle w:val="IndexLink"/>
              </w:rPr>
              <w:t>100</w:t>
            </w:r>
          </w:hyperlink>
        </w:p>
        <w:p>
          <w:pPr>
            <w:pStyle w:val="Contents4"/>
            <w:tabs>
              <w:tab w:val="clear" w:pos="8176"/>
              <w:tab w:val="right" w:pos="9026" w:leader="dot"/>
            </w:tabs>
            <w:rPr/>
          </w:pPr>
          <w:hyperlink w:anchor="__RefHeading___Toc1593631_372815092">
            <w:r>
              <w:rPr>
                <w:webHidden/>
                <w:rStyle w:val="IndexLink"/>
              </w:rPr>
              <w:t>6</w:t>
            </w:r>
            <w:r>
              <w:rPr>
                <w:rStyle w:val="IndexLink"/>
                <w:rtl w:val="true"/>
              </w:rPr>
              <w:t xml:space="preserve">. </w:t>
            </w:r>
            <w:r>
              <w:rPr>
                <w:rStyle w:val="IndexLink"/>
                <w:rtl w:val="true"/>
              </w:rPr>
              <w:t>شناخت مناسك و احكام مورد نياز</w:t>
            </w:r>
            <w:r>
              <w:rPr>
                <w:rStyle w:val="IndexLink"/>
                <w:rtl w:val="true"/>
              </w:rPr>
              <w:tab/>
            </w:r>
            <w:r>
              <w:rPr>
                <w:rStyle w:val="IndexLink"/>
              </w:rPr>
              <w:t>101</w:t>
            </w:r>
          </w:hyperlink>
        </w:p>
        <w:p>
          <w:pPr>
            <w:pStyle w:val="Contents4"/>
            <w:tabs>
              <w:tab w:val="clear" w:pos="8176"/>
              <w:tab w:val="right" w:pos="9026" w:leader="dot"/>
            </w:tabs>
            <w:rPr/>
          </w:pPr>
          <w:hyperlink w:anchor="__RefHeading___Toc1593633_372815092">
            <w:r>
              <w:rPr>
                <w:webHidden/>
                <w:rStyle w:val="IndexLink"/>
              </w:rPr>
              <w:t>7</w:t>
            </w:r>
            <w:r>
              <w:rPr>
                <w:rStyle w:val="IndexLink"/>
                <w:rtl w:val="true"/>
              </w:rPr>
              <w:t xml:space="preserve">. </w:t>
            </w:r>
            <w:r>
              <w:rPr>
                <w:rStyle w:val="IndexLink"/>
                <w:rtl w:val="true"/>
              </w:rPr>
              <w:t>نوشتن وصيت نامه</w:t>
            </w:r>
            <w:r>
              <w:rPr>
                <w:rStyle w:val="IndexLink"/>
                <w:rtl w:val="true"/>
              </w:rPr>
              <w:tab/>
            </w:r>
            <w:r>
              <w:rPr>
                <w:rStyle w:val="IndexLink"/>
              </w:rPr>
              <w:t>105</w:t>
            </w:r>
          </w:hyperlink>
        </w:p>
        <w:p>
          <w:pPr>
            <w:pStyle w:val="Contents5"/>
            <w:tabs>
              <w:tab w:val="clear" w:pos="7892"/>
              <w:tab w:val="right" w:pos="9026" w:leader="dot"/>
            </w:tabs>
            <w:rPr/>
          </w:pPr>
          <w:hyperlink w:anchor="__RefHeading___Toc1593635_372815092">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1593637_372815092">
            <w:r>
              <w:rPr>
                <w:webHidden/>
                <w:rStyle w:val="IndexLink"/>
                <w:rtl w:val="true"/>
              </w:rPr>
              <w:t>الف</w:t>
            </w:r>
            <w:r>
              <w:rPr>
                <w:rStyle w:val="IndexLink"/>
                <w:rtl w:val="true"/>
              </w:rPr>
              <w:t xml:space="preserve">) </w:t>
            </w:r>
            <w:r>
              <w:rPr>
                <w:rStyle w:val="IndexLink"/>
                <w:rtl w:val="true"/>
              </w:rPr>
              <w:t>وصيت نيكو نمودن</w:t>
            </w:r>
            <w:r>
              <w:rPr>
                <w:rStyle w:val="IndexLink"/>
                <w:rtl w:val="true"/>
              </w:rPr>
              <w:tab/>
            </w:r>
            <w:r>
              <w:rPr>
                <w:rStyle w:val="IndexLink"/>
              </w:rPr>
              <w:t>107</w:t>
            </w:r>
          </w:hyperlink>
        </w:p>
        <w:p>
          <w:pPr>
            <w:pStyle w:val="Contents5"/>
            <w:tabs>
              <w:tab w:val="clear" w:pos="7892"/>
              <w:tab w:val="right" w:pos="9026" w:leader="dot"/>
            </w:tabs>
            <w:rPr/>
          </w:pPr>
          <w:hyperlink w:anchor="__RefHeading___Toc1593639_372815092">
            <w:r>
              <w:rPr>
                <w:webHidden/>
                <w:rStyle w:val="IndexLink"/>
                <w:rtl w:val="true"/>
              </w:rPr>
              <w:t>ب</w:t>
            </w:r>
            <w:r>
              <w:rPr>
                <w:rStyle w:val="IndexLink"/>
                <w:rtl w:val="true"/>
              </w:rPr>
              <w:t xml:space="preserve">) </w:t>
            </w:r>
            <w:r>
              <w:rPr>
                <w:rStyle w:val="IndexLink"/>
                <w:rtl w:val="true"/>
              </w:rPr>
              <w:t>شاخصه هاى وصيت نيكو</w:t>
            </w:r>
            <w:r>
              <w:rPr>
                <w:rStyle w:val="IndexLink"/>
                <w:rtl w:val="true"/>
              </w:rPr>
              <w:tab/>
            </w:r>
            <w:r>
              <w:rPr>
                <w:rStyle w:val="IndexLink"/>
              </w:rPr>
              <w:t>108</w:t>
            </w:r>
          </w:hyperlink>
        </w:p>
        <w:p>
          <w:pPr>
            <w:pStyle w:val="Contents4"/>
            <w:tabs>
              <w:tab w:val="clear" w:pos="8176"/>
              <w:tab w:val="right" w:pos="9026" w:leader="dot"/>
            </w:tabs>
            <w:rPr/>
          </w:pPr>
          <w:hyperlink w:anchor="__RefHeading___Toc1593641_372815092">
            <w:r>
              <w:rPr>
                <w:webHidden/>
                <w:rStyle w:val="IndexLink"/>
              </w:rPr>
              <w:t>8</w:t>
            </w:r>
            <w:r>
              <w:rPr>
                <w:rStyle w:val="IndexLink"/>
                <w:rtl w:val="true"/>
              </w:rPr>
              <w:t xml:space="preserve">. </w:t>
            </w:r>
            <w:r>
              <w:rPr>
                <w:rStyle w:val="IndexLink"/>
                <w:rtl w:val="true"/>
              </w:rPr>
              <w:t>انتخاب همسفر شايسته</w:t>
            </w:r>
            <w:r>
              <w:rPr>
                <w:rStyle w:val="IndexLink"/>
                <w:rtl w:val="true"/>
              </w:rPr>
              <w:tab/>
            </w:r>
            <w:r>
              <w:rPr>
                <w:rStyle w:val="IndexLink"/>
              </w:rPr>
              <w:t>109</w:t>
            </w:r>
          </w:hyperlink>
        </w:p>
        <w:p>
          <w:pPr>
            <w:pStyle w:val="Contents5"/>
            <w:tabs>
              <w:tab w:val="clear" w:pos="7892"/>
              <w:tab w:val="right" w:pos="9026" w:leader="dot"/>
            </w:tabs>
            <w:rPr/>
          </w:pPr>
          <w:hyperlink w:anchor="__RefHeading___Toc1593643_372815092">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1593645_372815092">
            <w:r>
              <w:rPr>
                <w:webHidden/>
                <w:rStyle w:val="IndexLink"/>
                <w:rtl w:val="true"/>
              </w:rPr>
              <w:t>ويژگى هاى همسفر شايسته</w:t>
            </w:r>
            <w:r>
              <w:rPr>
                <w:rStyle w:val="IndexLink"/>
                <w:rtl w:val="true"/>
              </w:rPr>
              <w:tab/>
            </w:r>
            <w:r>
              <w:rPr>
                <w:rStyle w:val="IndexLink"/>
              </w:rPr>
              <w:t>110</w:t>
            </w:r>
          </w:hyperlink>
        </w:p>
        <w:p>
          <w:pPr>
            <w:pStyle w:val="Contents6"/>
            <w:tabs>
              <w:tab w:val="clear" w:pos="7609"/>
              <w:tab w:val="right" w:pos="9026" w:leader="dot"/>
            </w:tabs>
            <w:rPr/>
          </w:pPr>
          <w:hyperlink w:anchor="__RefHeading___Toc1593647_372815092">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1593649_372815092">
            <w:r>
              <w:rPr>
                <w:webHidden/>
                <w:rStyle w:val="IndexLink"/>
                <w:rtl w:val="true"/>
              </w:rPr>
              <w:t>الف</w:t>
            </w:r>
            <w:r>
              <w:rPr>
                <w:rStyle w:val="IndexLink"/>
                <w:rtl w:val="true"/>
              </w:rPr>
              <w:t xml:space="preserve">) </w:t>
            </w:r>
            <w:r>
              <w:rPr>
                <w:rStyle w:val="IndexLink"/>
                <w:rtl w:val="true"/>
              </w:rPr>
              <w:t>همشأن بودن</w:t>
            </w:r>
            <w:r>
              <w:rPr>
                <w:rStyle w:val="IndexLink"/>
                <w:rtl w:val="true"/>
              </w:rPr>
              <w:tab/>
            </w:r>
            <w:r>
              <w:rPr>
                <w:rStyle w:val="IndexLink"/>
              </w:rPr>
              <w:t>110</w:t>
            </w:r>
          </w:hyperlink>
        </w:p>
        <w:p>
          <w:pPr>
            <w:pStyle w:val="Contents6"/>
            <w:tabs>
              <w:tab w:val="clear" w:pos="7609"/>
              <w:tab w:val="right" w:pos="9026" w:leader="dot"/>
            </w:tabs>
            <w:rPr/>
          </w:pPr>
          <w:hyperlink w:anchor="__RefHeading___Toc1593651_372815092">
            <w:r>
              <w:rPr>
                <w:webHidden/>
                <w:rStyle w:val="IndexLink"/>
                <w:rtl w:val="true"/>
              </w:rPr>
              <w:t>ب</w:t>
            </w:r>
            <w:r>
              <w:rPr>
                <w:rStyle w:val="IndexLink"/>
                <w:rtl w:val="true"/>
              </w:rPr>
              <w:t xml:space="preserve">) </w:t>
            </w:r>
            <w:r>
              <w:rPr>
                <w:rStyle w:val="IndexLink"/>
                <w:rtl w:val="true"/>
              </w:rPr>
              <w:t>انداختن انسان به ياد خدا</w:t>
            </w:r>
            <w:r>
              <w:rPr>
                <w:rStyle w:val="IndexLink"/>
                <w:rtl w:val="true"/>
              </w:rPr>
              <w:tab/>
            </w:r>
            <w:r>
              <w:rPr>
                <w:rStyle w:val="IndexLink"/>
              </w:rPr>
              <w:t>111</w:t>
            </w:r>
          </w:hyperlink>
        </w:p>
        <w:p>
          <w:pPr>
            <w:pStyle w:val="Contents6"/>
            <w:tabs>
              <w:tab w:val="clear" w:pos="7609"/>
              <w:tab w:val="right" w:pos="9026" w:leader="dot"/>
            </w:tabs>
            <w:rPr/>
          </w:pPr>
          <w:hyperlink w:anchor="__RefHeading___Toc1593653_372815092">
            <w:r>
              <w:rPr>
                <w:webHidden/>
                <w:rStyle w:val="IndexLink"/>
                <w:rtl w:val="true"/>
              </w:rPr>
              <w:t>ج</w:t>
            </w:r>
            <w:r>
              <w:rPr>
                <w:rStyle w:val="IndexLink"/>
                <w:rtl w:val="true"/>
              </w:rPr>
              <w:t xml:space="preserve">) </w:t>
            </w:r>
            <w:r>
              <w:rPr>
                <w:rStyle w:val="IndexLink"/>
                <w:rtl w:val="true"/>
              </w:rPr>
              <w:t>اهتمام به اوقات نماز و كمك به ديگران</w:t>
            </w:r>
            <w:r>
              <w:rPr>
                <w:rStyle w:val="IndexLink"/>
                <w:rtl w:val="true"/>
              </w:rPr>
              <w:tab/>
            </w:r>
            <w:r>
              <w:rPr>
                <w:rStyle w:val="IndexLink"/>
              </w:rPr>
              <w:t>111</w:t>
            </w:r>
          </w:hyperlink>
        </w:p>
        <w:p>
          <w:pPr>
            <w:pStyle w:val="Contents6"/>
            <w:tabs>
              <w:tab w:val="clear" w:pos="7609"/>
              <w:tab w:val="right" w:pos="9026" w:leader="dot"/>
            </w:tabs>
            <w:rPr/>
          </w:pPr>
          <w:hyperlink w:anchor="__RefHeading___Toc1593655_372815092">
            <w:r>
              <w:rPr>
                <w:webHidden/>
                <w:rStyle w:val="IndexLink"/>
                <w:rtl w:val="true"/>
              </w:rPr>
              <w:t>د</w:t>
            </w:r>
            <w:r>
              <w:rPr>
                <w:rStyle w:val="IndexLink"/>
                <w:rtl w:val="true"/>
              </w:rPr>
              <w:t xml:space="preserve">) </w:t>
            </w:r>
            <w:r>
              <w:rPr>
                <w:rStyle w:val="IndexLink"/>
                <w:rtl w:val="true"/>
              </w:rPr>
              <w:t>داشتن اخلاق نيك</w:t>
            </w:r>
            <w:r>
              <w:rPr>
                <w:rStyle w:val="IndexLink"/>
                <w:rtl w:val="true"/>
              </w:rPr>
              <w:tab/>
            </w:r>
            <w:r>
              <w:rPr>
                <w:rStyle w:val="IndexLink"/>
              </w:rPr>
              <w:t>112</w:t>
            </w:r>
          </w:hyperlink>
        </w:p>
        <w:p>
          <w:pPr>
            <w:pStyle w:val="Contents5"/>
            <w:tabs>
              <w:tab w:val="clear" w:pos="7892"/>
              <w:tab w:val="right" w:pos="9026" w:leader="dot"/>
            </w:tabs>
            <w:rPr/>
          </w:pPr>
          <w:hyperlink w:anchor="__RefHeading___Toc1593657_372815092">
            <w:r>
              <w:rPr>
                <w:webHidden/>
                <w:rStyle w:val="IndexLink"/>
                <w:rtl w:val="true"/>
              </w:rPr>
              <w:t>به همراه بردن خانواده و خويشاوندان</w:t>
            </w:r>
            <w:r>
              <w:rPr>
                <w:rStyle w:val="IndexLink"/>
                <w:rtl w:val="true"/>
              </w:rPr>
              <w:tab/>
            </w:r>
            <w:r>
              <w:rPr>
                <w:rStyle w:val="IndexLink"/>
              </w:rPr>
              <w:t>113</w:t>
            </w:r>
          </w:hyperlink>
        </w:p>
        <w:p>
          <w:pPr>
            <w:pStyle w:val="Contents4"/>
            <w:tabs>
              <w:tab w:val="clear" w:pos="8176"/>
              <w:tab w:val="right" w:pos="9026" w:leader="dot"/>
            </w:tabs>
            <w:rPr/>
          </w:pPr>
          <w:hyperlink w:anchor="__RefHeading___Toc1593659_372815092">
            <w:r>
              <w:rPr>
                <w:webHidden/>
                <w:rStyle w:val="IndexLink"/>
              </w:rPr>
              <w:t>9</w:t>
            </w:r>
            <w:r>
              <w:rPr>
                <w:rStyle w:val="IndexLink"/>
                <w:rtl w:val="true"/>
              </w:rPr>
              <w:t xml:space="preserve">. </w:t>
            </w:r>
            <w:r>
              <w:rPr>
                <w:rStyle w:val="IndexLink"/>
                <w:rtl w:val="true"/>
              </w:rPr>
              <w:t>اعلام سفر و بدرقه زائر</w:t>
            </w:r>
            <w:r>
              <w:rPr>
                <w:rStyle w:val="IndexLink"/>
                <w:rtl w:val="true"/>
              </w:rPr>
              <w:tab/>
            </w:r>
            <w:r>
              <w:rPr>
                <w:rStyle w:val="IndexLink"/>
              </w:rPr>
              <w:t>114</w:t>
            </w:r>
          </w:hyperlink>
        </w:p>
        <w:p>
          <w:pPr>
            <w:pStyle w:val="Contents5"/>
            <w:tabs>
              <w:tab w:val="clear" w:pos="7892"/>
              <w:tab w:val="right" w:pos="9026" w:leader="dot"/>
            </w:tabs>
            <w:rPr/>
          </w:pPr>
          <w:hyperlink w:anchor="__RefHeading___Toc1593661_372815092">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1593663_372815092">
            <w:r>
              <w:rPr>
                <w:webHidden/>
                <w:rStyle w:val="IndexLink"/>
                <w:rtl w:val="true"/>
              </w:rPr>
              <w:t>بدرقه معتمر و حج گزار</w:t>
            </w:r>
            <w:r>
              <w:rPr>
                <w:rStyle w:val="IndexLink"/>
                <w:rtl w:val="true"/>
              </w:rPr>
              <w:tab/>
            </w:r>
            <w:r>
              <w:rPr>
                <w:rStyle w:val="IndexLink"/>
              </w:rPr>
              <w:t>115</w:t>
            </w:r>
          </w:hyperlink>
        </w:p>
        <w:p>
          <w:pPr>
            <w:pStyle w:val="Contents4"/>
            <w:tabs>
              <w:tab w:val="clear" w:pos="8176"/>
              <w:tab w:val="right" w:pos="9026" w:leader="dot"/>
            </w:tabs>
            <w:rPr/>
          </w:pPr>
          <w:hyperlink w:anchor="__RefHeading___Toc1593665_372815092">
            <w:r>
              <w:rPr>
                <w:webHidden/>
                <w:rStyle w:val="IndexLink"/>
              </w:rPr>
              <w:t>10</w:t>
            </w:r>
            <w:r>
              <w:rPr>
                <w:rStyle w:val="IndexLink"/>
                <w:rtl w:val="true"/>
              </w:rPr>
              <w:t xml:space="preserve">. </w:t>
            </w:r>
            <w:r>
              <w:rPr>
                <w:rStyle w:val="IndexLink"/>
                <w:rtl w:val="true"/>
              </w:rPr>
              <w:t>غسل، نماز و</w:t>
            </w:r>
            <w:r>
              <w:rPr>
                <w:rStyle w:val="IndexLink"/>
                <w:rtl w:val="true"/>
              </w:rPr>
              <w:t xml:space="preserve">... </w:t>
            </w:r>
            <w:r>
              <w:rPr>
                <w:rStyle w:val="IndexLink"/>
                <w:rtl w:val="true"/>
              </w:rPr>
              <w:t>هنگام خروج از منزل</w:t>
            </w:r>
            <w:r>
              <w:rPr>
                <w:rStyle w:val="IndexLink"/>
                <w:rtl w:val="true"/>
              </w:rPr>
              <w:tab/>
            </w:r>
            <w:r>
              <w:rPr>
                <w:rStyle w:val="IndexLink"/>
              </w:rPr>
              <w:t>116</w:t>
            </w:r>
          </w:hyperlink>
        </w:p>
        <w:p>
          <w:pPr>
            <w:pStyle w:val="Contents5"/>
            <w:tabs>
              <w:tab w:val="clear" w:pos="7892"/>
              <w:tab w:val="right" w:pos="9026" w:leader="dot"/>
            </w:tabs>
            <w:rPr/>
          </w:pPr>
          <w:hyperlink w:anchor="__RefHeading___Toc1593667_372815092">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593669_372815092">
            <w:r>
              <w:rPr>
                <w:webHidden/>
                <w:rStyle w:val="IndexLink"/>
                <w:rtl w:val="true"/>
              </w:rPr>
              <w:t>الف</w:t>
            </w:r>
            <w:r>
              <w:rPr>
                <w:rStyle w:val="IndexLink"/>
                <w:rtl w:val="true"/>
              </w:rPr>
              <w:t xml:space="preserve">) </w:t>
            </w:r>
            <w:r>
              <w:rPr>
                <w:rStyle w:val="IndexLink"/>
                <w:rtl w:val="true"/>
              </w:rPr>
              <w:t>غسل كردن</w:t>
            </w:r>
            <w:r>
              <w:rPr>
                <w:rStyle w:val="IndexLink"/>
                <w:rtl w:val="true"/>
              </w:rPr>
              <w:tab/>
            </w:r>
            <w:r>
              <w:rPr>
                <w:rStyle w:val="IndexLink"/>
              </w:rPr>
              <w:t>117</w:t>
            </w:r>
          </w:hyperlink>
        </w:p>
        <w:p>
          <w:pPr>
            <w:pStyle w:val="Contents5"/>
            <w:tabs>
              <w:tab w:val="clear" w:pos="7892"/>
              <w:tab w:val="right" w:pos="9026" w:leader="dot"/>
            </w:tabs>
            <w:rPr/>
          </w:pPr>
          <w:hyperlink w:anchor="__RefHeading___Toc1593671_372815092">
            <w:r>
              <w:rPr>
                <w:webHidden/>
                <w:rStyle w:val="IndexLink"/>
                <w:rtl w:val="true"/>
              </w:rPr>
              <w:t>ب</w:t>
            </w:r>
            <w:r>
              <w:rPr>
                <w:rStyle w:val="IndexLink"/>
                <w:rtl w:val="true"/>
              </w:rPr>
              <w:t xml:space="preserve">) </w:t>
            </w:r>
            <w:r>
              <w:rPr>
                <w:rStyle w:val="IndexLink"/>
                <w:rtl w:val="true"/>
              </w:rPr>
              <w:t>اقامه نماز و توديع خانواده</w:t>
            </w:r>
            <w:r>
              <w:rPr>
                <w:rStyle w:val="IndexLink"/>
                <w:rtl w:val="true"/>
              </w:rPr>
              <w:tab/>
            </w:r>
            <w:r>
              <w:rPr>
                <w:rStyle w:val="IndexLink"/>
              </w:rPr>
              <w:t>117</w:t>
            </w:r>
          </w:hyperlink>
        </w:p>
        <w:p>
          <w:pPr>
            <w:pStyle w:val="Contents5"/>
            <w:tabs>
              <w:tab w:val="clear" w:pos="7892"/>
              <w:tab w:val="right" w:pos="9026" w:leader="dot"/>
            </w:tabs>
            <w:rPr/>
          </w:pPr>
          <w:hyperlink w:anchor="__RefHeading___Toc1593673_372815092">
            <w:r>
              <w:rPr>
                <w:webHidden/>
                <w:rStyle w:val="IndexLink"/>
                <w:rtl w:val="true"/>
              </w:rPr>
              <w:t>ج</w:t>
            </w:r>
            <w:r>
              <w:rPr>
                <w:rStyle w:val="IndexLink"/>
                <w:rtl w:val="true"/>
              </w:rPr>
              <w:t xml:space="preserve">) </w:t>
            </w:r>
            <w:r>
              <w:rPr>
                <w:rStyle w:val="IndexLink"/>
                <w:rtl w:val="true"/>
              </w:rPr>
              <w:t>قرائت سوره ها و دعايى خاص هنگام خروج</w:t>
            </w:r>
            <w:r>
              <w:rPr>
                <w:rStyle w:val="IndexLink"/>
                <w:rtl w:val="true"/>
              </w:rPr>
              <w:tab/>
            </w:r>
            <w:r>
              <w:rPr>
                <w:rStyle w:val="IndexLink"/>
              </w:rPr>
              <w:t>118</w:t>
            </w:r>
          </w:hyperlink>
        </w:p>
        <w:p>
          <w:pPr>
            <w:pStyle w:val="Contents5"/>
            <w:tabs>
              <w:tab w:val="clear" w:pos="7892"/>
              <w:tab w:val="right" w:pos="9026" w:leader="dot"/>
            </w:tabs>
            <w:rPr/>
          </w:pPr>
          <w:hyperlink w:anchor="__RefHeading___Toc1593675_372815092">
            <w:r>
              <w:rPr>
                <w:webHidden/>
                <w:rStyle w:val="IndexLink"/>
                <w:rtl w:val="true"/>
              </w:rPr>
              <w:t>د</w:t>
            </w:r>
            <w:r>
              <w:rPr>
                <w:rStyle w:val="IndexLink"/>
                <w:rtl w:val="true"/>
              </w:rPr>
              <w:t xml:space="preserve">) </w:t>
            </w:r>
            <w:r>
              <w:rPr>
                <w:rStyle w:val="IndexLink"/>
                <w:rtl w:val="true"/>
              </w:rPr>
              <w:t>صدقه دادن</w:t>
            </w:r>
            <w:r>
              <w:rPr>
                <w:rStyle w:val="IndexLink"/>
                <w:rtl w:val="true"/>
              </w:rPr>
              <w:tab/>
            </w:r>
            <w:r>
              <w:rPr>
                <w:rStyle w:val="IndexLink"/>
              </w:rPr>
              <w:t>119</w:t>
            </w:r>
          </w:hyperlink>
        </w:p>
        <w:p>
          <w:pPr>
            <w:pStyle w:val="Contents5"/>
            <w:tabs>
              <w:tab w:val="clear" w:pos="7892"/>
              <w:tab w:val="right" w:pos="9026" w:leader="dot"/>
            </w:tabs>
            <w:rPr/>
          </w:pPr>
          <w:hyperlink w:anchor="__RefHeading___Toc1593677_372815092">
            <w:r>
              <w:rPr>
                <w:webHidden/>
                <w:rStyle w:val="IndexLink"/>
                <w:rtl w:val="true"/>
              </w:rPr>
              <w:t>ه</w:t>
            </w:r>
            <w:r>
              <w:rPr>
                <w:rStyle w:val="IndexLink"/>
                <w:rtl w:val="true"/>
              </w:rPr>
              <w:t xml:space="preserve">) </w:t>
            </w:r>
            <w:r>
              <w:rPr>
                <w:rStyle w:val="IndexLink"/>
                <w:rtl w:val="true"/>
              </w:rPr>
              <w:t>گفتن ذكر خاص، هنگام خروج از منزل</w:t>
            </w:r>
            <w:r>
              <w:rPr>
                <w:rStyle w:val="IndexLink"/>
                <w:rtl w:val="true"/>
              </w:rPr>
              <w:tab/>
            </w:r>
            <w:r>
              <w:rPr>
                <w:rStyle w:val="IndexLink"/>
              </w:rPr>
              <w:t>119</w:t>
            </w:r>
          </w:hyperlink>
        </w:p>
        <w:p>
          <w:pPr>
            <w:pStyle w:val="Contents2"/>
            <w:tabs>
              <w:tab w:val="clear" w:pos="8743"/>
              <w:tab w:val="right" w:pos="9026" w:leader="dot"/>
            </w:tabs>
            <w:rPr/>
          </w:pPr>
          <w:hyperlink w:anchor="__RefHeading___Toc1593679_372815092">
            <w:r>
              <w:rPr>
                <w:webHidden/>
                <w:rStyle w:val="IndexLink"/>
                <w:rtl w:val="true"/>
              </w:rPr>
              <w:t>فصل سوم</w:t>
            </w:r>
            <w:r>
              <w:rPr>
                <w:rStyle w:val="IndexLink"/>
                <w:rtl w:val="true"/>
              </w:rPr>
              <w:t xml:space="preserve">: </w:t>
            </w:r>
            <w:r>
              <w:rPr>
                <w:rStyle w:val="IndexLink"/>
                <w:rtl w:val="true"/>
              </w:rPr>
              <w:t>آداب سفر عمره و حج</w:t>
            </w:r>
            <w:r>
              <w:rPr>
                <w:rStyle w:val="IndexLink"/>
                <w:rtl w:val="true"/>
              </w:rPr>
              <w:tab/>
            </w:r>
            <w:r>
              <w:rPr>
                <w:rStyle w:val="IndexLink"/>
              </w:rPr>
              <w:t>121</w:t>
            </w:r>
          </w:hyperlink>
        </w:p>
        <w:p>
          <w:pPr>
            <w:pStyle w:val="Contents3"/>
            <w:tabs>
              <w:tab w:val="clear" w:pos="8459"/>
              <w:tab w:val="right" w:pos="9026" w:leader="dot"/>
            </w:tabs>
            <w:rPr/>
          </w:pPr>
          <w:hyperlink w:anchor="__RefHeading___Toc1593681_372815092">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1593683_372815092">
            <w:r>
              <w:rPr>
                <w:webHidden/>
                <w:rStyle w:val="IndexLink"/>
                <w:rtl w:val="true"/>
              </w:rPr>
              <w:t>مقدمه</w:t>
            </w:r>
            <w:r>
              <w:rPr>
                <w:rStyle w:val="IndexLink"/>
                <w:rtl w:val="true"/>
              </w:rPr>
              <w:tab/>
            </w:r>
            <w:r>
              <w:rPr>
                <w:rStyle w:val="IndexLink"/>
              </w:rPr>
              <w:t>122</w:t>
            </w:r>
          </w:hyperlink>
        </w:p>
        <w:p>
          <w:pPr>
            <w:pStyle w:val="Contents4"/>
            <w:tabs>
              <w:tab w:val="clear" w:pos="8176"/>
              <w:tab w:val="right" w:pos="9026" w:leader="dot"/>
            </w:tabs>
            <w:rPr/>
          </w:pPr>
          <w:hyperlink w:anchor="__RefHeading___Toc1593685_372815092">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1593687_372815092">
            <w:r>
              <w:rPr>
                <w:webHidden/>
                <w:rStyle w:val="IndexLink"/>
              </w:rPr>
              <w:t>1</w:t>
            </w:r>
            <w:r>
              <w:rPr>
                <w:rStyle w:val="IndexLink"/>
                <w:rtl w:val="true"/>
              </w:rPr>
              <w:t xml:space="preserve">. </w:t>
            </w:r>
            <w:r>
              <w:rPr>
                <w:rStyle w:val="IndexLink"/>
                <w:rtl w:val="true"/>
              </w:rPr>
              <w:t>توكل بر خداوند و طلب خير از او</w:t>
            </w:r>
            <w:r>
              <w:rPr>
                <w:rStyle w:val="IndexLink"/>
                <w:rtl w:val="true"/>
              </w:rPr>
              <w:tab/>
            </w:r>
            <w:r>
              <w:rPr>
                <w:rStyle w:val="IndexLink"/>
              </w:rPr>
              <w:t>123</w:t>
            </w:r>
          </w:hyperlink>
        </w:p>
        <w:p>
          <w:pPr>
            <w:pStyle w:val="Contents5"/>
            <w:tabs>
              <w:tab w:val="clear" w:pos="7892"/>
              <w:tab w:val="right" w:pos="9026" w:leader="dot"/>
            </w:tabs>
            <w:rPr/>
          </w:pPr>
          <w:hyperlink w:anchor="__RefHeading___Toc1593689_372815092">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1593691_372815092">
            <w:r>
              <w:rPr>
                <w:webHidden/>
                <w:rStyle w:val="IndexLink"/>
                <w:rtl w:val="true"/>
              </w:rPr>
              <w:t>الف</w:t>
            </w:r>
            <w:r>
              <w:rPr>
                <w:rStyle w:val="IndexLink"/>
                <w:rtl w:val="true"/>
              </w:rPr>
              <w:t xml:space="preserve">) </w:t>
            </w:r>
            <w:r>
              <w:rPr>
                <w:rStyle w:val="IndexLink"/>
                <w:rtl w:val="true"/>
              </w:rPr>
              <w:t>توكل بر خداوند</w:t>
            </w:r>
            <w:r>
              <w:rPr>
                <w:rStyle w:val="IndexLink"/>
                <w:rtl w:val="true"/>
              </w:rPr>
              <w:tab/>
            </w:r>
            <w:r>
              <w:rPr>
                <w:rStyle w:val="IndexLink"/>
              </w:rPr>
              <w:t>123</w:t>
            </w:r>
          </w:hyperlink>
        </w:p>
        <w:p>
          <w:pPr>
            <w:pStyle w:val="Contents5"/>
            <w:tabs>
              <w:tab w:val="clear" w:pos="7892"/>
              <w:tab w:val="right" w:pos="9026" w:leader="dot"/>
            </w:tabs>
            <w:rPr/>
          </w:pPr>
          <w:hyperlink w:anchor="__RefHeading___Toc1593693_372815092">
            <w:r>
              <w:rPr>
                <w:webHidden/>
                <w:rStyle w:val="IndexLink"/>
                <w:rtl w:val="true"/>
              </w:rPr>
              <w:t>ب</w:t>
            </w:r>
            <w:r>
              <w:rPr>
                <w:rStyle w:val="IndexLink"/>
                <w:rtl w:val="true"/>
              </w:rPr>
              <w:t xml:space="preserve">) </w:t>
            </w:r>
            <w:r>
              <w:rPr>
                <w:rStyle w:val="IndexLink"/>
                <w:rtl w:val="true"/>
              </w:rPr>
              <w:t>طلب كردن خير از خداوند</w:t>
            </w:r>
            <w:r>
              <w:rPr>
                <w:rStyle w:val="IndexLink"/>
                <w:rtl w:val="true"/>
              </w:rPr>
              <w:tab/>
            </w:r>
            <w:r>
              <w:rPr>
                <w:rStyle w:val="IndexLink"/>
              </w:rPr>
              <w:t>125</w:t>
            </w:r>
          </w:hyperlink>
        </w:p>
        <w:p>
          <w:pPr>
            <w:pStyle w:val="Contents4"/>
            <w:tabs>
              <w:tab w:val="clear" w:pos="8176"/>
              <w:tab w:val="right" w:pos="9026" w:leader="dot"/>
            </w:tabs>
            <w:rPr/>
          </w:pPr>
          <w:hyperlink w:anchor="__RefHeading___Toc1593695_372815092">
            <w:r>
              <w:rPr>
                <w:webHidden/>
                <w:rStyle w:val="IndexLink"/>
              </w:rPr>
              <w:t>2</w:t>
            </w:r>
            <w:r>
              <w:rPr>
                <w:rStyle w:val="IndexLink"/>
                <w:rtl w:val="true"/>
              </w:rPr>
              <w:t xml:space="preserve">. </w:t>
            </w:r>
            <w:r>
              <w:rPr>
                <w:rStyle w:val="IndexLink"/>
                <w:rtl w:val="true"/>
              </w:rPr>
              <w:t>اخلاص در نيت</w:t>
            </w:r>
            <w:r>
              <w:rPr>
                <w:rStyle w:val="IndexLink"/>
                <w:rtl w:val="true"/>
              </w:rPr>
              <w:tab/>
            </w:r>
            <w:r>
              <w:rPr>
                <w:rStyle w:val="IndexLink"/>
              </w:rPr>
              <w:t>127</w:t>
            </w:r>
          </w:hyperlink>
        </w:p>
        <w:p>
          <w:pPr>
            <w:pStyle w:val="Contents4"/>
            <w:tabs>
              <w:tab w:val="clear" w:pos="8176"/>
              <w:tab w:val="right" w:pos="9026" w:leader="dot"/>
            </w:tabs>
            <w:rPr/>
          </w:pPr>
          <w:hyperlink w:anchor="__RefHeading___Toc1593697_372815092">
            <w:r>
              <w:rPr>
                <w:webHidden/>
                <w:rStyle w:val="IndexLink"/>
              </w:rPr>
              <w:t>3</w:t>
            </w:r>
            <w:r>
              <w:rPr>
                <w:rStyle w:val="IndexLink"/>
                <w:rtl w:val="true"/>
              </w:rPr>
              <w:t xml:space="preserve">. </w:t>
            </w:r>
            <w:r>
              <w:rPr>
                <w:rStyle w:val="IndexLink"/>
                <w:rtl w:val="true"/>
              </w:rPr>
              <w:t>آغاز و تداوم سفر با دعا و ياد خدا</w:t>
            </w:r>
            <w:r>
              <w:rPr>
                <w:rStyle w:val="IndexLink"/>
                <w:rtl w:val="true"/>
              </w:rPr>
              <w:tab/>
            </w:r>
            <w:r>
              <w:rPr>
                <w:rStyle w:val="IndexLink"/>
              </w:rPr>
              <w:t>128</w:t>
            </w:r>
          </w:hyperlink>
        </w:p>
        <w:p>
          <w:pPr>
            <w:pStyle w:val="Contents4"/>
            <w:tabs>
              <w:tab w:val="clear" w:pos="8176"/>
              <w:tab w:val="right" w:pos="9026" w:leader="dot"/>
            </w:tabs>
            <w:rPr/>
          </w:pPr>
          <w:hyperlink w:anchor="__RefHeading___Toc1593699_372815092">
            <w:r>
              <w:rPr>
                <w:webHidden/>
                <w:rStyle w:val="IndexLink"/>
              </w:rPr>
              <w:t>4</w:t>
            </w:r>
            <w:r>
              <w:rPr>
                <w:rStyle w:val="IndexLink"/>
                <w:rtl w:val="true"/>
              </w:rPr>
              <w:t xml:space="preserve">. </w:t>
            </w:r>
            <w:r>
              <w:rPr>
                <w:rStyle w:val="IndexLink"/>
                <w:rtl w:val="true"/>
              </w:rPr>
              <w:t>اجتناب از ارتكاب گناه و گفتار و كردار بيهوده</w:t>
            </w:r>
            <w:r>
              <w:rPr>
                <w:rStyle w:val="IndexLink"/>
                <w:rtl w:val="true"/>
              </w:rPr>
              <w:tab/>
            </w:r>
            <w:r>
              <w:rPr>
                <w:rStyle w:val="IndexLink"/>
              </w:rPr>
              <w:t>131</w:t>
            </w:r>
          </w:hyperlink>
        </w:p>
        <w:p>
          <w:pPr>
            <w:pStyle w:val="Contents4"/>
            <w:tabs>
              <w:tab w:val="clear" w:pos="8176"/>
              <w:tab w:val="right" w:pos="9026" w:leader="dot"/>
            </w:tabs>
            <w:rPr/>
          </w:pPr>
          <w:hyperlink w:anchor="__RefHeading___Toc1593701_372815092">
            <w:r>
              <w:rPr>
                <w:webHidden/>
                <w:rStyle w:val="IndexLink"/>
              </w:rPr>
              <w:t>5</w:t>
            </w:r>
            <w:r>
              <w:rPr>
                <w:rStyle w:val="IndexLink"/>
                <w:rtl w:val="true"/>
              </w:rPr>
              <w:t xml:space="preserve">. </w:t>
            </w:r>
            <w:r>
              <w:rPr>
                <w:rStyle w:val="IndexLink"/>
                <w:rtl w:val="true"/>
              </w:rPr>
              <w:t>صبر و تحمل سختى ها</w:t>
            </w:r>
            <w:r>
              <w:rPr>
                <w:rStyle w:val="IndexLink"/>
                <w:rtl w:val="true"/>
              </w:rPr>
              <w:tab/>
            </w:r>
            <w:r>
              <w:rPr>
                <w:rStyle w:val="IndexLink"/>
              </w:rPr>
              <w:t>137</w:t>
            </w:r>
          </w:hyperlink>
        </w:p>
        <w:p>
          <w:pPr>
            <w:pStyle w:val="Contents5"/>
            <w:tabs>
              <w:tab w:val="clear" w:pos="7892"/>
              <w:tab w:val="right" w:pos="9026" w:leader="dot"/>
            </w:tabs>
            <w:rPr/>
          </w:pPr>
          <w:hyperlink w:anchor="__RefHeading___Toc1593703_372815092">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1593705_372815092">
            <w:r>
              <w:rPr>
                <w:webHidden/>
                <w:rStyle w:val="IndexLink"/>
                <w:rtl w:val="true"/>
              </w:rPr>
              <w:t>الف</w:t>
            </w:r>
            <w:r>
              <w:rPr>
                <w:rStyle w:val="IndexLink"/>
                <w:rtl w:val="true"/>
              </w:rPr>
              <w:t xml:space="preserve">) </w:t>
            </w:r>
            <w:r>
              <w:rPr>
                <w:rStyle w:val="IndexLink"/>
                <w:rtl w:val="true"/>
              </w:rPr>
              <w:t>پياده رفتن به حج و عمره</w:t>
            </w:r>
            <w:r>
              <w:rPr>
                <w:rStyle w:val="IndexLink"/>
                <w:rtl w:val="true"/>
              </w:rPr>
              <w:tab/>
            </w:r>
            <w:r>
              <w:rPr>
                <w:rStyle w:val="IndexLink"/>
              </w:rPr>
              <w:t>139</w:t>
            </w:r>
          </w:hyperlink>
        </w:p>
        <w:p>
          <w:pPr>
            <w:pStyle w:val="Contents5"/>
            <w:tabs>
              <w:tab w:val="clear" w:pos="7892"/>
              <w:tab w:val="right" w:pos="9026" w:leader="dot"/>
            </w:tabs>
            <w:rPr/>
          </w:pPr>
          <w:hyperlink w:anchor="__RefHeading___Toc1593707_372815092">
            <w:r>
              <w:rPr>
                <w:webHidden/>
                <w:rStyle w:val="IndexLink"/>
                <w:rtl w:val="true"/>
              </w:rPr>
              <w:t>ب</w:t>
            </w:r>
            <w:r>
              <w:rPr>
                <w:rStyle w:val="IndexLink"/>
                <w:rtl w:val="true"/>
              </w:rPr>
              <w:t xml:space="preserve">) </w:t>
            </w:r>
            <w:r>
              <w:rPr>
                <w:rStyle w:val="IndexLink"/>
                <w:rtl w:val="true"/>
              </w:rPr>
              <w:t>تحمل گرماى سرزمين وحى</w:t>
            </w:r>
            <w:r>
              <w:rPr>
                <w:rStyle w:val="IndexLink"/>
                <w:rtl w:val="true"/>
              </w:rPr>
              <w:tab/>
            </w:r>
            <w:r>
              <w:rPr>
                <w:rStyle w:val="IndexLink"/>
              </w:rPr>
              <w:t>141</w:t>
            </w:r>
          </w:hyperlink>
        </w:p>
        <w:p>
          <w:pPr>
            <w:pStyle w:val="Contents5"/>
            <w:tabs>
              <w:tab w:val="clear" w:pos="7892"/>
              <w:tab w:val="right" w:pos="9026" w:leader="dot"/>
            </w:tabs>
            <w:rPr/>
          </w:pPr>
          <w:hyperlink w:anchor="__RefHeading___Toc1593709_372815092">
            <w:r>
              <w:rPr>
                <w:webHidden/>
                <w:rStyle w:val="IndexLink"/>
                <w:rtl w:val="true"/>
              </w:rPr>
              <w:t>ج</w:t>
            </w:r>
            <w:r>
              <w:rPr>
                <w:rStyle w:val="IndexLink"/>
                <w:rtl w:val="true"/>
              </w:rPr>
              <w:t xml:space="preserve">) </w:t>
            </w:r>
            <w:r>
              <w:rPr>
                <w:rStyle w:val="IndexLink"/>
                <w:rtl w:val="true"/>
              </w:rPr>
              <w:t>تحمل بيمارى</w:t>
            </w:r>
            <w:r>
              <w:rPr>
                <w:rStyle w:val="IndexLink"/>
                <w:rtl w:val="true"/>
              </w:rPr>
              <w:tab/>
            </w:r>
            <w:r>
              <w:rPr>
                <w:rStyle w:val="IndexLink"/>
              </w:rPr>
              <w:t>142</w:t>
            </w:r>
          </w:hyperlink>
        </w:p>
        <w:p>
          <w:pPr>
            <w:pStyle w:val="Contents4"/>
            <w:tabs>
              <w:tab w:val="clear" w:pos="8176"/>
              <w:tab w:val="right" w:pos="9026" w:leader="dot"/>
            </w:tabs>
            <w:rPr/>
          </w:pPr>
          <w:hyperlink w:anchor="__RefHeading___Toc1593711_372815092">
            <w:r>
              <w:rPr>
                <w:webHidden/>
                <w:rStyle w:val="IndexLink"/>
              </w:rPr>
              <w:t>6</w:t>
            </w:r>
            <w:r>
              <w:rPr>
                <w:rStyle w:val="IndexLink"/>
                <w:rtl w:val="true"/>
              </w:rPr>
              <w:t xml:space="preserve">. </w:t>
            </w:r>
            <w:r>
              <w:rPr>
                <w:rStyle w:val="IndexLink"/>
                <w:rtl w:val="true"/>
              </w:rPr>
              <w:t>داشتن اخلاق نيك و شايسته</w:t>
            </w:r>
            <w:r>
              <w:rPr>
                <w:rStyle w:val="IndexLink"/>
                <w:rtl w:val="true"/>
              </w:rPr>
              <w:tab/>
            </w:r>
            <w:r>
              <w:rPr>
                <w:rStyle w:val="IndexLink"/>
              </w:rPr>
              <w:t>143</w:t>
            </w:r>
          </w:hyperlink>
        </w:p>
        <w:p>
          <w:pPr>
            <w:pStyle w:val="Contents4"/>
            <w:tabs>
              <w:tab w:val="clear" w:pos="8176"/>
              <w:tab w:val="right" w:pos="9026" w:leader="dot"/>
            </w:tabs>
            <w:rPr/>
          </w:pPr>
          <w:hyperlink w:anchor="__RefHeading___Toc1593713_372815092">
            <w:r>
              <w:rPr>
                <w:webHidden/>
                <w:rStyle w:val="IndexLink"/>
              </w:rPr>
              <w:t>7</w:t>
            </w:r>
            <w:r>
              <w:rPr>
                <w:rStyle w:val="IndexLink"/>
                <w:rtl w:val="true"/>
              </w:rPr>
              <w:t xml:space="preserve">. </w:t>
            </w:r>
            <w:r>
              <w:rPr>
                <w:rStyle w:val="IndexLink"/>
                <w:rtl w:val="true"/>
              </w:rPr>
              <w:t>كمك به همسفران و ناتوانان</w:t>
            </w:r>
            <w:r>
              <w:rPr>
                <w:rStyle w:val="IndexLink"/>
                <w:rtl w:val="true"/>
              </w:rPr>
              <w:tab/>
            </w:r>
            <w:r>
              <w:rPr>
                <w:rStyle w:val="IndexLink"/>
              </w:rPr>
              <w:t>145</w:t>
            </w:r>
          </w:hyperlink>
        </w:p>
        <w:p>
          <w:pPr>
            <w:pStyle w:val="Contents5"/>
            <w:tabs>
              <w:tab w:val="clear" w:pos="7892"/>
              <w:tab w:val="right" w:pos="9026" w:leader="dot"/>
            </w:tabs>
            <w:rPr/>
          </w:pPr>
          <w:hyperlink w:anchor="__RefHeading___Toc1593715_372815092">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1593717_372815092">
            <w:r>
              <w:rPr>
                <w:webHidden/>
                <w:rStyle w:val="IndexLink"/>
                <w:rtl w:val="true"/>
              </w:rPr>
              <w:t>امام زين العابدين عليه السلام و كمك به زائران</w:t>
            </w:r>
            <w:r>
              <w:rPr>
                <w:rStyle w:val="IndexLink"/>
                <w:rtl w:val="true"/>
              </w:rPr>
              <w:tab/>
            </w:r>
            <w:r>
              <w:rPr>
                <w:rStyle w:val="IndexLink"/>
              </w:rPr>
              <w:t>148</w:t>
            </w:r>
          </w:hyperlink>
        </w:p>
        <w:p>
          <w:pPr>
            <w:pStyle w:val="Contents5"/>
            <w:tabs>
              <w:tab w:val="clear" w:pos="7892"/>
              <w:tab w:val="right" w:pos="9026" w:leader="dot"/>
            </w:tabs>
            <w:rPr/>
          </w:pPr>
          <w:hyperlink w:anchor="__RefHeading___Toc1593719_372815092">
            <w:r>
              <w:rPr>
                <w:webHidden/>
                <w:rStyle w:val="IndexLink"/>
                <w:rtl w:val="true"/>
              </w:rPr>
              <w:t>بايسته هاى كمك به ديگران</w:t>
            </w:r>
            <w:r>
              <w:rPr>
                <w:rStyle w:val="IndexLink"/>
                <w:rtl w:val="true"/>
              </w:rPr>
              <w:tab/>
            </w:r>
            <w:r>
              <w:rPr>
                <w:rStyle w:val="IndexLink"/>
              </w:rPr>
              <w:t>148</w:t>
            </w:r>
          </w:hyperlink>
        </w:p>
        <w:p>
          <w:pPr>
            <w:pStyle w:val="Contents4"/>
            <w:tabs>
              <w:tab w:val="clear" w:pos="8176"/>
              <w:tab w:val="right" w:pos="9026" w:leader="dot"/>
            </w:tabs>
            <w:rPr/>
          </w:pPr>
          <w:hyperlink w:anchor="__RefHeading___Toc1593721_372815092">
            <w:r>
              <w:rPr>
                <w:webHidden/>
                <w:rStyle w:val="IndexLink"/>
              </w:rPr>
              <w:t>8</w:t>
            </w:r>
            <w:r>
              <w:rPr>
                <w:rStyle w:val="IndexLink"/>
                <w:rtl w:val="true"/>
              </w:rPr>
              <w:t xml:space="preserve">. </w:t>
            </w:r>
            <w:r>
              <w:rPr>
                <w:rStyle w:val="IndexLink"/>
                <w:rtl w:val="true"/>
              </w:rPr>
              <w:t>تواضع، آرامش و داشتن وقار</w:t>
            </w:r>
            <w:r>
              <w:rPr>
                <w:rStyle w:val="IndexLink"/>
                <w:rtl w:val="true"/>
              </w:rPr>
              <w:tab/>
            </w:r>
            <w:r>
              <w:rPr>
                <w:rStyle w:val="IndexLink"/>
              </w:rPr>
              <w:t>152</w:t>
            </w:r>
          </w:hyperlink>
        </w:p>
        <w:p>
          <w:pPr>
            <w:pStyle w:val="Contents5"/>
            <w:tabs>
              <w:tab w:val="clear" w:pos="7892"/>
              <w:tab w:val="right" w:pos="9026" w:leader="dot"/>
            </w:tabs>
            <w:rPr/>
          </w:pPr>
          <w:hyperlink w:anchor="__RefHeading___Toc1593723_372815092">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1593725_372815092">
            <w:r>
              <w:rPr>
                <w:webHidden/>
                <w:rStyle w:val="IndexLink"/>
                <w:rtl w:val="true"/>
              </w:rPr>
              <w:t>معنا و نمادهاى تواضع</w:t>
            </w:r>
            <w:r>
              <w:rPr>
                <w:rStyle w:val="IndexLink"/>
                <w:rtl w:val="true"/>
              </w:rPr>
              <w:tab/>
            </w:r>
            <w:r>
              <w:rPr>
                <w:rStyle w:val="IndexLink"/>
              </w:rPr>
              <w:t>155</w:t>
            </w:r>
          </w:hyperlink>
        </w:p>
        <w:p>
          <w:pPr>
            <w:pStyle w:val="Contents6"/>
            <w:tabs>
              <w:tab w:val="clear" w:pos="7609"/>
              <w:tab w:val="right" w:pos="9026" w:leader="dot"/>
            </w:tabs>
            <w:rPr/>
          </w:pPr>
          <w:hyperlink w:anchor="__RefHeading___Toc1593727_372815092">
            <w:r>
              <w:rPr>
                <w:webHidden/>
                <w:rStyle w:val="IndexLink"/>
                <w:rtl w:val="true"/>
              </w:rPr>
              <w:t>اشاره</w:t>
            </w:r>
            <w:r>
              <w:rPr>
                <w:rStyle w:val="IndexLink"/>
                <w:rtl w:val="true"/>
              </w:rPr>
              <w:tab/>
            </w:r>
            <w:r>
              <w:rPr>
                <w:rStyle w:val="IndexLink"/>
              </w:rPr>
              <w:t>155</w:t>
            </w:r>
          </w:hyperlink>
        </w:p>
        <w:p>
          <w:pPr>
            <w:pStyle w:val="Contents6"/>
            <w:tabs>
              <w:tab w:val="clear" w:pos="7609"/>
              <w:tab w:val="right" w:pos="9026" w:leader="dot"/>
            </w:tabs>
            <w:rPr/>
          </w:pPr>
          <w:hyperlink w:anchor="__RefHeading___Toc1593729_372815092">
            <w:r>
              <w:rPr>
                <w:webHidden/>
                <w:rStyle w:val="IndexLink"/>
                <w:rtl w:val="true"/>
              </w:rPr>
              <w:t>الف</w:t>
            </w:r>
            <w:r>
              <w:rPr>
                <w:rStyle w:val="IndexLink"/>
                <w:rtl w:val="true"/>
              </w:rPr>
              <w:t xml:space="preserve">) </w:t>
            </w:r>
            <w:r>
              <w:rPr>
                <w:rStyle w:val="IndexLink"/>
                <w:rtl w:val="true"/>
              </w:rPr>
              <w:t>تواضع ظاهرى</w:t>
            </w:r>
            <w:r>
              <w:rPr>
                <w:rStyle w:val="IndexLink"/>
                <w:rtl w:val="true"/>
              </w:rPr>
              <w:tab/>
            </w:r>
            <w:r>
              <w:rPr>
                <w:rStyle w:val="IndexLink"/>
              </w:rPr>
              <w:t>155</w:t>
            </w:r>
          </w:hyperlink>
        </w:p>
        <w:p>
          <w:pPr>
            <w:pStyle w:val="Contents6"/>
            <w:tabs>
              <w:tab w:val="clear" w:pos="7609"/>
              <w:tab w:val="right" w:pos="9026" w:leader="dot"/>
            </w:tabs>
            <w:rPr/>
          </w:pPr>
          <w:hyperlink w:anchor="__RefHeading___Toc1593731_372815092">
            <w:r>
              <w:rPr>
                <w:webHidden/>
                <w:rStyle w:val="IndexLink"/>
                <w:rtl w:val="true"/>
              </w:rPr>
              <w:t>ب</w:t>
            </w:r>
            <w:r>
              <w:rPr>
                <w:rStyle w:val="IndexLink"/>
                <w:rtl w:val="true"/>
              </w:rPr>
              <w:t xml:space="preserve">) </w:t>
            </w:r>
            <w:r>
              <w:rPr>
                <w:rStyle w:val="IndexLink"/>
                <w:rtl w:val="true"/>
              </w:rPr>
              <w:t>تواضع و خشوع باطنى</w:t>
            </w:r>
            <w:r>
              <w:rPr>
                <w:rStyle w:val="IndexLink"/>
                <w:rtl w:val="true"/>
              </w:rPr>
              <w:tab/>
            </w:r>
            <w:r>
              <w:rPr>
                <w:rStyle w:val="IndexLink"/>
              </w:rPr>
              <w:t>158</w:t>
            </w:r>
          </w:hyperlink>
        </w:p>
        <w:p>
          <w:pPr>
            <w:pStyle w:val="Contents4"/>
            <w:tabs>
              <w:tab w:val="clear" w:pos="8176"/>
              <w:tab w:val="right" w:pos="9026" w:leader="dot"/>
            </w:tabs>
            <w:rPr/>
          </w:pPr>
          <w:hyperlink w:anchor="__RefHeading___Toc1593733_372815092">
            <w:r>
              <w:rPr>
                <w:webHidden/>
                <w:rStyle w:val="IndexLink"/>
              </w:rPr>
              <w:t>9</w:t>
            </w:r>
            <w:r>
              <w:rPr>
                <w:rStyle w:val="IndexLink"/>
                <w:rtl w:val="true"/>
              </w:rPr>
              <w:t xml:space="preserve">. </w:t>
            </w:r>
            <w:r>
              <w:rPr>
                <w:rStyle w:val="IndexLink"/>
                <w:rtl w:val="true"/>
              </w:rPr>
              <w:t>شروع از مدينه يا مكه</w:t>
            </w:r>
            <w:r>
              <w:rPr>
                <w:rStyle w:val="IndexLink"/>
                <w:rtl w:val="true"/>
              </w:rPr>
              <w:tab/>
            </w:r>
            <w:r>
              <w:rPr>
                <w:rStyle w:val="IndexLink"/>
              </w:rPr>
              <w:t>159</w:t>
            </w:r>
          </w:hyperlink>
        </w:p>
        <w:p>
          <w:pPr>
            <w:pStyle w:val="Contents4"/>
            <w:tabs>
              <w:tab w:val="clear" w:pos="8176"/>
              <w:tab w:val="right" w:pos="9026" w:leader="dot"/>
            </w:tabs>
            <w:rPr/>
          </w:pPr>
          <w:hyperlink w:anchor="__RefHeading___Toc1593735_372815092">
            <w:r>
              <w:rPr>
                <w:webHidden/>
                <w:rStyle w:val="IndexLink"/>
              </w:rPr>
              <w:t>10</w:t>
            </w:r>
            <w:r>
              <w:rPr>
                <w:rStyle w:val="IndexLink"/>
                <w:rtl w:val="true"/>
              </w:rPr>
              <w:t xml:space="preserve">. </w:t>
            </w:r>
            <w:r>
              <w:rPr>
                <w:rStyle w:val="IndexLink"/>
                <w:rtl w:val="true"/>
              </w:rPr>
              <w:t>آداب ورود و حضور در مدينه</w:t>
            </w:r>
            <w:r>
              <w:rPr>
                <w:rStyle w:val="IndexLink"/>
                <w:rtl w:val="true"/>
              </w:rPr>
              <w:tab/>
            </w:r>
            <w:r>
              <w:rPr>
                <w:rStyle w:val="IndexLink"/>
              </w:rPr>
              <w:t>163</w:t>
            </w:r>
          </w:hyperlink>
        </w:p>
        <w:p>
          <w:pPr>
            <w:pStyle w:val="Contents5"/>
            <w:tabs>
              <w:tab w:val="clear" w:pos="7892"/>
              <w:tab w:val="right" w:pos="9026" w:leader="dot"/>
            </w:tabs>
            <w:rPr/>
          </w:pPr>
          <w:hyperlink w:anchor="__RefHeading___Toc1593737_372815092">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1593739_372815092">
            <w:r>
              <w:rPr>
                <w:webHidden/>
                <w:rStyle w:val="IndexLink"/>
                <w:rtl w:val="true"/>
              </w:rPr>
              <w:t>الف</w:t>
            </w:r>
            <w:r>
              <w:rPr>
                <w:rStyle w:val="IndexLink"/>
                <w:rtl w:val="true"/>
              </w:rPr>
              <w:t xml:space="preserve">) </w:t>
            </w:r>
            <w:r>
              <w:rPr>
                <w:rStyle w:val="IndexLink"/>
                <w:rtl w:val="true"/>
              </w:rPr>
              <w:t>رعايت حرمت حرم و اهل آن</w:t>
            </w:r>
            <w:r>
              <w:rPr>
                <w:rStyle w:val="IndexLink"/>
                <w:rtl w:val="true"/>
              </w:rPr>
              <w:tab/>
            </w:r>
            <w:r>
              <w:rPr>
                <w:rStyle w:val="IndexLink"/>
              </w:rPr>
              <w:t>165</w:t>
            </w:r>
          </w:hyperlink>
        </w:p>
        <w:p>
          <w:pPr>
            <w:pStyle w:val="Contents5"/>
            <w:tabs>
              <w:tab w:val="clear" w:pos="7892"/>
              <w:tab w:val="right" w:pos="9026" w:leader="dot"/>
            </w:tabs>
            <w:rPr/>
          </w:pPr>
          <w:hyperlink w:anchor="__RefHeading___Toc1593741_372815092">
            <w:r>
              <w:rPr>
                <w:webHidden/>
                <w:rStyle w:val="IndexLink"/>
                <w:rtl w:val="true"/>
              </w:rPr>
              <w:t>ب</w:t>
            </w:r>
            <w:r>
              <w:rPr>
                <w:rStyle w:val="IndexLink"/>
                <w:rtl w:val="true"/>
              </w:rPr>
              <w:t xml:space="preserve">) </w:t>
            </w:r>
            <w:r>
              <w:rPr>
                <w:rStyle w:val="IndexLink"/>
                <w:rtl w:val="true"/>
              </w:rPr>
              <w:t>غسل كردن</w:t>
            </w:r>
            <w:r>
              <w:rPr>
                <w:rStyle w:val="IndexLink"/>
                <w:rtl w:val="true"/>
              </w:rPr>
              <w:tab/>
            </w:r>
            <w:r>
              <w:rPr>
                <w:rStyle w:val="IndexLink"/>
              </w:rPr>
              <w:t>167</w:t>
            </w:r>
          </w:hyperlink>
        </w:p>
        <w:p>
          <w:pPr>
            <w:pStyle w:val="Contents5"/>
            <w:tabs>
              <w:tab w:val="clear" w:pos="7892"/>
              <w:tab w:val="right" w:pos="9026" w:leader="dot"/>
            </w:tabs>
            <w:rPr/>
          </w:pPr>
          <w:hyperlink w:anchor="__RefHeading___Toc1593743_372815092">
            <w:r>
              <w:rPr>
                <w:webHidden/>
                <w:rStyle w:val="IndexLink"/>
                <w:rtl w:val="true"/>
              </w:rPr>
              <w:t>ج</w:t>
            </w:r>
            <w:r>
              <w:rPr>
                <w:rStyle w:val="IndexLink"/>
                <w:rtl w:val="true"/>
              </w:rPr>
              <w:t xml:space="preserve">) </w:t>
            </w:r>
            <w:r>
              <w:rPr>
                <w:rStyle w:val="IndexLink"/>
                <w:rtl w:val="true"/>
              </w:rPr>
              <w:t>زيارت پيامبر صلى الله عليه و آله و اولياى معصوم عليهم السلام</w:t>
            </w:r>
            <w:r>
              <w:rPr>
                <w:rStyle w:val="IndexLink"/>
                <w:rtl w:val="true"/>
              </w:rPr>
              <w:tab/>
            </w:r>
            <w:r>
              <w:rPr>
                <w:rStyle w:val="IndexLink"/>
              </w:rPr>
              <w:t>167</w:t>
            </w:r>
          </w:hyperlink>
        </w:p>
        <w:p>
          <w:pPr>
            <w:pStyle w:val="Contents5"/>
            <w:tabs>
              <w:tab w:val="clear" w:pos="7892"/>
              <w:tab w:val="right" w:pos="9026" w:leader="dot"/>
            </w:tabs>
            <w:rPr/>
          </w:pPr>
          <w:hyperlink w:anchor="__RefHeading___Toc1593745_372815092">
            <w:r>
              <w:rPr>
                <w:webHidden/>
                <w:rStyle w:val="IndexLink"/>
                <w:rtl w:val="true"/>
              </w:rPr>
              <w:t>د</w:t>
            </w:r>
            <w:r>
              <w:rPr>
                <w:rStyle w:val="IndexLink"/>
                <w:rtl w:val="true"/>
              </w:rPr>
              <w:t xml:space="preserve">) </w:t>
            </w:r>
            <w:r>
              <w:rPr>
                <w:rStyle w:val="IndexLink"/>
                <w:rtl w:val="true"/>
              </w:rPr>
              <w:t>كامل خواندن نماز</w:t>
            </w:r>
            <w:r>
              <w:rPr>
                <w:rStyle w:val="IndexLink"/>
                <w:rtl w:val="true"/>
              </w:rPr>
              <w:tab/>
            </w:r>
            <w:r>
              <w:rPr>
                <w:rStyle w:val="IndexLink"/>
              </w:rPr>
              <w:t>168</w:t>
            </w:r>
          </w:hyperlink>
        </w:p>
        <w:p>
          <w:pPr>
            <w:pStyle w:val="Contents5"/>
            <w:tabs>
              <w:tab w:val="clear" w:pos="7892"/>
              <w:tab w:val="right" w:pos="9026" w:leader="dot"/>
            </w:tabs>
            <w:rPr/>
          </w:pPr>
          <w:hyperlink w:anchor="__RefHeading___Toc1593747_372815092">
            <w:r>
              <w:rPr>
                <w:webHidden/>
                <w:rStyle w:val="IndexLink"/>
                <w:rtl w:val="true"/>
              </w:rPr>
              <w:t>ه</w:t>
            </w:r>
            <w:r>
              <w:rPr>
                <w:rStyle w:val="IndexLink"/>
                <w:rtl w:val="true"/>
              </w:rPr>
              <w:t xml:space="preserve">) </w:t>
            </w:r>
            <w:r>
              <w:rPr>
                <w:rStyle w:val="IndexLink"/>
                <w:rtl w:val="true"/>
              </w:rPr>
              <w:t>بسيار خواندن نماز</w:t>
            </w:r>
            <w:r>
              <w:rPr>
                <w:rStyle w:val="IndexLink"/>
                <w:rtl w:val="true"/>
              </w:rPr>
              <w:tab/>
            </w:r>
            <w:r>
              <w:rPr>
                <w:rStyle w:val="IndexLink"/>
              </w:rPr>
              <w:t>169</w:t>
            </w:r>
          </w:hyperlink>
        </w:p>
        <w:p>
          <w:pPr>
            <w:pStyle w:val="Contents5"/>
            <w:tabs>
              <w:tab w:val="clear" w:pos="7892"/>
              <w:tab w:val="right" w:pos="9026" w:leader="dot"/>
            </w:tabs>
            <w:rPr/>
          </w:pPr>
          <w:hyperlink w:anchor="__RefHeading___Toc1593749_372815092">
            <w:r>
              <w:rPr>
                <w:webHidden/>
                <w:rStyle w:val="IndexLink"/>
                <w:rtl w:val="true"/>
              </w:rPr>
              <w:t>و</w:t>
            </w:r>
            <w:r>
              <w:rPr>
                <w:rStyle w:val="IndexLink"/>
                <w:rtl w:val="true"/>
              </w:rPr>
              <w:t xml:space="preserve">) </w:t>
            </w:r>
            <w:r>
              <w:rPr>
                <w:rStyle w:val="IndexLink"/>
                <w:rtl w:val="true"/>
              </w:rPr>
              <w:t>دعا و نماز در مكان هاى خاص مسجدالنبى صلى الله عليه و آله</w:t>
            </w:r>
            <w:r>
              <w:rPr>
                <w:rStyle w:val="IndexLink"/>
                <w:rtl w:val="true"/>
              </w:rPr>
              <w:tab/>
            </w:r>
            <w:r>
              <w:rPr>
                <w:rStyle w:val="IndexLink"/>
              </w:rPr>
              <w:t>171</w:t>
            </w:r>
          </w:hyperlink>
        </w:p>
        <w:p>
          <w:pPr>
            <w:pStyle w:val="Contents6"/>
            <w:tabs>
              <w:tab w:val="clear" w:pos="7609"/>
              <w:tab w:val="right" w:pos="9026" w:leader="dot"/>
            </w:tabs>
            <w:rPr/>
          </w:pPr>
          <w:hyperlink w:anchor="__RefHeading___Toc1593751_372815092">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1593753_372815092">
            <w:r>
              <w:rPr>
                <w:webHidden/>
                <w:rStyle w:val="IndexLink"/>
                <w:rtl w:val="true"/>
              </w:rPr>
              <w:t xml:space="preserve">يك </w:t>
            </w:r>
            <w:r>
              <w:rPr>
                <w:rStyle w:val="IndexLink"/>
                <w:rtl w:val="true"/>
              </w:rPr>
              <w:t xml:space="preserve">- </w:t>
            </w:r>
            <w:r>
              <w:rPr>
                <w:rStyle w:val="IndexLink"/>
                <w:rtl w:val="true"/>
              </w:rPr>
              <w:t>مرقد مطهر پيامبر صلى الله عليه و آله</w:t>
            </w:r>
            <w:r>
              <w:rPr>
                <w:rStyle w:val="IndexLink"/>
                <w:rtl w:val="true"/>
              </w:rPr>
              <w:tab/>
            </w:r>
            <w:r>
              <w:rPr>
                <w:rStyle w:val="IndexLink"/>
              </w:rPr>
              <w:t>171</w:t>
            </w:r>
          </w:hyperlink>
        </w:p>
        <w:p>
          <w:pPr>
            <w:pStyle w:val="Contents6"/>
            <w:tabs>
              <w:tab w:val="clear" w:pos="7609"/>
              <w:tab w:val="right" w:pos="9026" w:leader="dot"/>
            </w:tabs>
            <w:rPr/>
          </w:pPr>
          <w:hyperlink w:anchor="__RefHeading___Toc1593755_372815092">
            <w:r>
              <w:rPr>
                <w:webHidden/>
                <w:rStyle w:val="IndexLink"/>
                <w:rtl w:val="true"/>
              </w:rPr>
              <w:t xml:space="preserve">دو </w:t>
            </w:r>
            <w:r>
              <w:rPr>
                <w:rStyle w:val="IndexLink"/>
                <w:rtl w:val="true"/>
              </w:rPr>
              <w:t xml:space="preserve">- </w:t>
            </w:r>
            <w:r>
              <w:rPr>
                <w:rStyle w:val="IndexLink"/>
                <w:rtl w:val="true"/>
              </w:rPr>
              <w:t>روضه پيامبر صلى الله عليه و آله</w:t>
            </w:r>
            <w:r>
              <w:rPr>
                <w:rStyle w:val="IndexLink"/>
                <w:rtl w:val="true"/>
              </w:rPr>
              <w:tab/>
            </w:r>
            <w:r>
              <w:rPr>
                <w:rStyle w:val="IndexLink"/>
              </w:rPr>
              <w:t>172</w:t>
            </w:r>
          </w:hyperlink>
        </w:p>
        <w:p>
          <w:pPr>
            <w:pStyle w:val="Contents6"/>
            <w:tabs>
              <w:tab w:val="clear" w:pos="7609"/>
              <w:tab w:val="right" w:pos="9026" w:leader="dot"/>
            </w:tabs>
            <w:rPr/>
          </w:pPr>
          <w:hyperlink w:anchor="__RefHeading___Toc1593757_372815092">
            <w:r>
              <w:rPr>
                <w:webHidden/>
                <w:rStyle w:val="IndexLink"/>
                <w:rtl w:val="true"/>
              </w:rPr>
              <w:t xml:space="preserve">سه </w:t>
            </w:r>
            <w:r>
              <w:rPr>
                <w:rStyle w:val="IndexLink"/>
                <w:rtl w:val="true"/>
              </w:rPr>
              <w:t xml:space="preserve">- </w:t>
            </w:r>
            <w:r>
              <w:rPr>
                <w:rStyle w:val="IndexLink"/>
                <w:rtl w:val="true"/>
              </w:rPr>
              <w:t>منبر پيامبر صلى الله عليه و آله</w:t>
            </w:r>
            <w:r>
              <w:rPr>
                <w:rStyle w:val="IndexLink"/>
                <w:rtl w:val="true"/>
              </w:rPr>
              <w:tab/>
            </w:r>
            <w:r>
              <w:rPr>
                <w:rStyle w:val="IndexLink"/>
              </w:rPr>
              <w:t>172</w:t>
            </w:r>
          </w:hyperlink>
        </w:p>
        <w:p>
          <w:pPr>
            <w:pStyle w:val="Contents6"/>
            <w:tabs>
              <w:tab w:val="clear" w:pos="7609"/>
              <w:tab w:val="right" w:pos="9026" w:leader="dot"/>
            </w:tabs>
            <w:rPr/>
          </w:pPr>
          <w:hyperlink w:anchor="__RefHeading___Toc1593759_372815092">
            <w:r>
              <w:rPr>
                <w:webHidden/>
                <w:rStyle w:val="IndexLink"/>
                <w:rtl w:val="true"/>
              </w:rPr>
              <w:t xml:space="preserve">چهار </w:t>
            </w:r>
            <w:r>
              <w:rPr>
                <w:rStyle w:val="IndexLink"/>
                <w:rtl w:val="true"/>
              </w:rPr>
              <w:t xml:space="preserve">- </w:t>
            </w:r>
            <w:r>
              <w:rPr>
                <w:rStyle w:val="IndexLink"/>
                <w:rtl w:val="true"/>
              </w:rPr>
              <w:t>محراب پيامبر صلى الله عليه و آله</w:t>
            </w:r>
            <w:r>
              <w:rPr>
                <w:rStyle w:val="IndexLink"/>
                <w:rtl w:val="true"/>
              </w:rPr>
              <w:tab/>
            </w:r>
            <w:r>
              <w:rPr>
                <w:rStyle w:val="IndexLink"/>
              </w:rPr>
              <w:t>173</w:t>
            </w:r>
          </w:hyperlink>
        </w:p>
        <w:p>
          <w:pPr>
            <w:pStyle w:val="Contents6"/>
            <w:tabs>
              <w:tab w:val="clear" w:pos="7609"/>
              <w:tab w:val="right" w:pos="9026" w:leader="dot"/>
            </w:tabs>
            <w:rPr/>
          </w:pPr>
          <w:hyperlink w:anchor="__RefHeading___Toc1593761_372815092">
            <w:r>
              <w:rPr>
                <w:webHidden/>
                <w:rStyle w:val="IndexLink"/>
                <w:rtl w:val="true"/>
              </w:rPr>
              <w:t xml:space="preserve">پنج </w:t>
            </w:r>
            <w:r>
              <w:rPr>
                <w:rStyle w:val="IndexLink"/>
                <w:rtl w:val="true"/>
              </w:rPr>
              <w:t xml:space="preserve">- </w:t>
            </w:r>
            <w:r>
              <w:rPr>
                <w:rStyle w:val="IndexLink"/>
                <w:rtl w:val="true"/>
              </w:rPr>
              <w:t>ستون هاى مسجد</w:t>
            </w:r>
            <w:r>
              <w:rPr>
                <w:rStyle w:val="IndexLink"/>
                <w:rtl w:val="true"/>
              </w:rPr>
              <w:tab/>
            </w:r>
            <w:r>
              <w:rPr>
                <w:rStyle w:val="IndexLink"/>
              </w:rPr>
              <w:t>174</w:t>
            </w:r>
          </w:hyperlink>
        </w:p>
        <w:p>
          <w:pPr>
            <w:pStyle w:val="Contents5"/>
            <w:tabs>
              <w:tab w:val="clear" w:pos="7892"/>
              <w:tab w:val="right" w:pos="9026" w:leader="dot"/>
            </w:tabs>
            <w:rPr/>
          </w:pPr>
          <w:hyperlink w:anchor="__RefHeading___Toc1593763_372815092">
            <w:r>
              <w:rPr>
                <w:webHidden/>
                <w:rStyle w:val="IndexLink"/>
                <w:rtl w:val="true"/>
              </w:rPr>
              <w:t>ز</w:t>
            </w:r>
            <w:r>
              <w:rPr>
                <w:rStyle w:val="IndexLink"/>
                <w:rtl w:val="true"/>
              </w:rPr>
              <w:t xml:space="preserve">) </w:t>
            </w:r>
            <w:r>
              <w:rPr>
                <w:rStyle w:val="IndexLink"/>
                <w:rtl w:val="true"/>
              </w:rPr>
              <w:t>سه روز روزه گرفتن</w:t>
            </w:r>
            <w:r>
              <w:rPr>
                <w:rStyle w:val="IndexLink"/>
                <w:rtl w:val="true"/>
              </w:rPr>
              <w:tab/>
            </w:r>
            <w:r>
              <w:rPr>
                <w:rStyle w:val="IndexLink"/>
              </w:rPr>
              <w:t>175</w:t>
            </w:r>
          </w:hyperlink>
        </w:p>
        <w:p>
          <w:pPr>
            <w:pStyle w:val="Contents5"/>
            <w:tabs>
              <w:tab w:val="clear" w:pos="7892"/>
              <w:tab w:val="right" w:pos="9026" w:leader="dot"/>
            </w:tabs>
            <w:rPr/>
          </w:pPr>
          <w:hyperlink w:anchor="__RefHeading___Toc1593765_372815092">
            <w:r>
              <w:rPr>
                <w:webHidden/>
                <w:rStyle w:val="IndexLink"/>
                <w:rtl w:val="true"/>
              </w:rPr>
              <w:t>ح</w:t>
            </w:r>
            <w:r>
              <w:rPr>
                <w:rStyle w:val="IndexLink"/>
                <w:rtl w:val="true"/>
              </w:rPr>
              <w:t xml:space="preserve">) </w:t>
            </w:r>
            <w:r>
              <w:rPr>
                <w:rStyle w:val="IndexLink"/>
                <w:rtl w:val="true"/>
              </w:rPr>
              <w:t>زيارت قبور شهدا و مؤمنان</w:t>
            </w:r>
            <w:r>
              <w:rPr>
                <w:rStyle w:val="IndexLink"/>
                <w:rtl w:val="true"/>
              </w:rPr>
              <w:tab/>
            </w:r>
            <w:r>
              <w:rPr>
                <w:rStyle w:val="IndexLink"/>
              </w:rPr>
              <w:t>177</w:t>
            </w:r>
          </w:hyperlink>
        </w:p>
        <w:p>
          <w:pPr>
            <w:pStyle w:val="Contents5"/>
            <w:tabs>
              <w:tab w:val="clear" w:pos="7892"/>
              <w:tab w:val="right" w:pos="9026" w:leader="dot"/>
            </w:tabs>
            <w:rPr/>
          </w:pPr>
          <w:hyperlink w:anchor="__RefHeading___Toc1593767_372815092">
            <w:r>
              <w:rPr>
                <w:webHidden/>
                <w:rStyle w:val="IndexLink"/>
                <w:rtl w:val="true"/>
              </w:rPr>
              <w:t>ط</w:t>
            </w:r>
            <w:r>
              <w:rPr>
                <w:rStyle w:val="IndexLink"/>
                <w:rtl w:val="true"/>
              </w:rPr>
              <w:t xml:space="preserve">) </w:t>
            </w:r>
            <w:r>
              <w:rPr>
                <w:rStyle w:val="IndexLink"/>
                <w:rtl w:val="true"/>
              </w:rPr>
              <w:t>زيارت مساجد و مشاهد مشرفه</w:t>
            </w:r>
            <w:r>
              <w:rPr>
                <w:rStyle w:val="IndexLink"/>
                <w:rtl w:val="true"/>
              </w:rPr>
              <w:tab/>
            </w:r>
            <w:r>
              <w:rPr>
                <w:rStyle w:val="IndexLink"/>
              </w:rPr>
              <w:t>179</w:t>
            </w:r>
          </w:hyperlink>
        </w:p>
        <w:p>
          <w:pPr>
            <w:pStyle w:val="Contents5"/>
            <w:tabs>
              <w:tab w:val="clear" w:pos="7892"/>
              <w:tab w:val="right" w:pos="9026" w:leader="dot"/>
            </w:tabs>
            <w:rPr/>
          </w:pPr>
          <w:hyperlink w:anchor="__RefHeading___Toc1593769_372815092">
            <w:r>
              <w:rPr>
                <w:webHidden/>
                <w:rStyle w:val="IndexLink"/>
                <w:rtl w:val="true"/>
              </w:rPr>
              <w:t>ى</w:t>
            </w:r>
            <w:r>
              <w:rPr>
                <w:rStyle w:val="IndexLink"/>
                <w:rtl w:val="true"/>
              </w:rPr>
              <w:t xml:space="preserve">) </w:t>
            </w:r>
            <w:r>
              <w:rPr>
                <w:rStyle w:val="IndexLink"/>
                <w:rtl w:val="true"/>
              </w:rPr>
              <w:t>وداع با پيامبر صلى الله عليه و آله و اهل بيت عليهم السلام</w:t>
            </w:r>
            <w:r>
              <w:rPr>
                <w:rStyle w:val="IndexLink"/>
                <w:rtl w:val="true"/>
              </w:rPr>
              <w:tab/>
            </w:r>
            <w:r>
              <w:rPr>
                <w:rStyle w:val="IndexLink"/>
              </w:rPr>
              <w:t>183</w:t>
            </w:r>
          </w:hyperlink>
        </w:p>
        <w:p>
          <w:pPr>
            <w:pStyle w:val="Contents4"/>
            <w:tabs>
              <w:tab w:val="clear" w:pos="8176"/>
              <w:tab w:val="right" w:pos="9026" w:leader="dot"/>
            </w:tabs>
            <w:rPr/>
          </w:pPr>
          <w:hyperlink w:anchor="__RefHeading___Toc1593771_372815092">
            <w:r>
              <w:rPr>
                <w:webHidden/>
                <w:rStyle w:val="IndexLink"/>
              </w:rPr>
              <w:t>11</w:t>
            </w:r>
            <w:r>
              <w:rPr>
                <w:rStyle w:val="IndexLink"/>
                <w:rtl w:val="true"/>
              </w:rPr>
              <w:t xml:space="preserve">. </w:t>
            </w:r>
            <w:r>
              <w:rPr>
                <w:rStyle w:val="IndexLink"/>
                <w:rtl w:val="true"/>
              </w:rPr>
              <w:t>زيارت پيامبر صلى الله عليه و آله و اهل بيت عليهم السلام</w:t>
            </w:r>
            <w:r>
              <w:rPr>
                <w:rStyle w:val="IndexLink"/>
                <w:rtl w:val="true"/>
              </w:rPr>
              <w:tab/>
            </w:r>
            <w:r>
              <w:rPr>
                <w:rStyle w:val="IndexLink"/>
              </w:rPr>
              <w:t>184</w:t>
            </w:r>
          </w:hyperlink>
        </w:p>
        <w:p>
          <w:pPr>
            <w:pStyle w:val="Contents5"/>
            <w:tabs>
              <w:tab w:val="clear" w:pos="7892"/>
              <w:tab w:val="right" w:pos="9026" w:leader="dot"/>
            </w:tabs>
            <w:rPr/>
          </w:pPr>
          <w:hyperlink w:anchor="__RefHeading___Toc1593773_372815092">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1593775_372815092">
            <w:r>
              <w:rPr>
                <w:webHidden/>
                <w:rStyle w:val="IndexLink"/>
                <w:rtl w:val="true"/>
              </w:rPr>
              <w:t>الف</w:t>
            </w:r>
            <w:r>
              <w:rPr>
                <w:rStyle w:val="IndexLink"/>
                <w:rtl w:val="true"/>
              </w:rPr>
              <w:t xml:space="preserve">) </w:t>
            </w:r>
            <w:r>
              <w:rPr>
                <w:rStyle w:val="IndexLink"/>
                <w:rtl w:val="true"/>
              </w:rPr>
              <w:t>فلسفه و اهداف زيارت</w:t>
            </w:r>
            <w:r>
              <w:rPr>
                <w:rStyle w:val="IndexLink"/>
                <w:rtl w:val="true"/>
              </w:rPr>
              <w:tab/>
            </w:r>
            <w:r>
              <w:rPr>
                <w:rStyle w:val="IndexLink"/>
              </w:rPr>
              <w:t>186</w:t>
            </w:r>
          </w:hyperlink>
        </w:p>
        <w:p>
          <w:pPr>
            <w:pStyle w:val="Contents5"/>
            <w:tabs>
              <w:tab w:val="clear" w:pos="7892"/>
              <w:tab w:val="right" w:pos="9026" w:leader="dot"/>
            </w:tabs>
            <w:rPr/>
          </w:pPr>
          <w:hyperlink w:anchor="__RefHeading___Toc1593777_372815092">
            <w:r>
              <w:rPr>
                <w:webHidden/>
                <w:rStyle w:val="IndexLink"/>
                <w:rtl w:val="true"/>
              </w:rPr>
              <w:t xml:space="preserve">يك </w:t>
            </w:r>
            <w:r>
              <w:rPr>
                <w:rStyle w:val="IndexLink"/>
                <w:rtl w:val="true"/>
              </w:rPr>
              <w:t xml:space="preserve">- </w:t>
            </w:r>
            <w:r>
              <w:rPr>
                <w:rStyle w:val="IndexLink"/>
                <w:rtl w:val="true"/>
              </w:rPr>
              <w:t>تجديد عهد با اولياى الهى</w:t>
            </w:r>
            <w:r>
              <w:rPr>
                <w:rStyle w:val="IndexLink"/>
                <w:rtl w:val="true"/>
              </w:rPr>
              <w:tab/>
            </w:r>
            <w:r>
              <w:rPr>
                <w:rStyle w:val="IndexLink"/>
              </w:rPr>
              <w:t>186</w:t>
            </w:r>
          </w:hyperlink>
        </w:p>
        <w:p>
          <w:pPr>
            <w:pStyle w:val="Contents5"/>
            <w:tabs>
              <w:tab w:val="clear" w:pos="7892"/>
              <w:tab w:val="right" w:pos="9026" w:leader="dot"/>
            </w:tabs>
            <w:rPr/>
          </w:pPr>
          <w:hyperlink w:anchor="__RefHeading___Toc1593779_372815092">
            <w:r>
              <w:rPr>
                <w:webHidden/>
                <w:rStyle w:val="IndexLink"/>
                <w:rtl w:val="true"/>
              </w:rPr>
              <w:t xml:space="preserve">دو </w:t>
            </w:r>
            <w:r>
              <w:rPr>
                <w:rStyle w:val="IndexLink"/>
                <w:rtl w:val="true"/>
              </w:rPr>
              <w:t xml:space="preserve">- </w:t>
            </w:r>
            <w:r>
              <w:rPr>
                <w:rStyle w:val="IndexLink"/>
                <w:rtl w:val="true"/>
              </w:rPr>
              <w:t>پاك شدن از آلودگى ها</w:t>
            </w:r>
            <w:r>
              <w:rPr>
                <w:rStyle w:val="IndexLink"/>
                <w:rtl w:val="true"/>
              </w:rPr>
              <w:tab/>
            </w:r>
            <w:r>
              <w:rPr>
                <w:rStyle w:val="IndexLink"/>
              </w:rPr>
              <w:t>187</w:t>
            </w:r>
          </w:hyperlink>
        </w:p>
        <w:p>
          <w:pPr>
            <w:pStyle w:val="Contents5"/>
            <w:tabs>
              <w:tab w:val="clear" w:pos="7892"/>
              <w:tab w:val="right" w:pos="9026" w:leader="dot"/>
            </w:tabs>
            <w:rPr/>
          </w:pPr>
          <w:hyperlink w:anchor="__RefHeading___Toc1593781_372815092">
            <w:r>
              <w:rPr>
                <w:webHidden/>
                <w:rStyle w:val="IndexLink"/>
                <w:rtl w:val="true"/>
              </w:rPr>
              <w:t xml:space="preserve">سه </w:t>
            </w:r>
            <w:r>
              <w:rPr>
                <w:rStyle w:val="IndexLink"/>
                <w:rtl w:val="true"/>
              </w:rPr>
              <w:t xml:space="preserve">- </w:t>
            </w:r>
            <w:r>
              <w:rPr>
                <w:rStyle w:val="IndexLink"/>
                <w:rtl w:val="true"/>
              </w:rPr>
              <w:t>درخواست رزق مادى و معنوى</w:t>
            </w:r>
            <w:r>
              <w:rPr>
                <w:rStyle w:val="IndexLink"/>
                <w:rtl w:val="true"/>
              </w:rPr>
              <w:tab/>
            </w:r>
            <w:r>
              <w:rPr>
                <w:rStyle w:val="IndexLink"/>
              </w:rPr>
              <w:t>188</w:t>
            </w:r>
          </w:hyperlink>
        </w:p>
        <w:p>
          <w:pPr>
            <w:pStyle w:val="Contents5"/>
            <w:tabs>
              <w:tab w:val="clear" w:pos="7892"/>
              <w:tab w:val="right" w:pos="9026" w:leader="dot"/>
            </w:tabs>
            <w:rPr/>
          </w:pPr>
          <w:hyperlink w:anchor="__RefHeading___Toc1593783_372815092">
            <w:r>
              <w:rPr>
                <w:webHidden/>
                <w:rStyle w:val="IndexLink"/>
                <w:rtl w:val="true"/>
              </w:rPr>
              <w:t xml:space="preserve">چهار </w:t>
            </w:r>
            <w:r>
              <w:rPr>
                <w:rStyle w:val="IndexLink"/>
                <w:rtl w:val="true"/>
              </w:rPr>
              <w:t xml:space="preserve">- </w:t>
            </w:r>
            <w:r>
              <w:rPr>
                <w:rStyle w:val="IndexLink"/>
                <w:rtl w:val="true"/>
              </w:rPr>
              <w:t>تقرب به خداوند</w:t>
            </w:r>
            <w:r>
              <w:rPr>
                <w:rStyle w:val="IndexLink"/>
                <w:rtl w:val="true"/>
              </w:rPr>
              <w:tab/>
            </w:r>
            <w:r>
              <w:rPr>
                <w:rStyle w:val="IndexLink"/>
              </w:rPr>
              <w:t>189</w:t>
            </w:r>
          </w:hyperlink>
        </w:p>
        <w:p>
          <w:pPr>
            <w:pStyle w:val="Contents5"/>
            <w:tabs>
              <w:tab w:val="clear" w:pos="7892"/>
              <w:tab w:val="right" w:pos="9026" w:leader="dot"/>
            </w:tabs>
            <w:rPr/>
          </w:pPr>
          <w:hyperlink w:anchor="__RefHeading___Toc1593785_372815092">
            <w:r>
              <w:rPr>
                <w:webHidden/>
                <w:rStyle w:val="IndexLink"/>
                <w:rtl w:val="true"/>
              </w:rPr>
              <w:t xml:space="preserve">پنج </w:t>
            </w:r>
            <w:r>
              <w:rPr>
                <w:rStyle w:val="IndexLink"/>
                <w:rtl w:val="true"/>
              </w:rPr>
              <w:t xml:space="preserve">- </w:t>
            </w:r>
            <w:r>
              <w:rPr>
                <w:rStyle w:val="IndexLink"/>
                <w:rtl w:val="true"/>
              </w:rPr>
              <w:t>احياى احكام و آموزه هاى دين</w:t>
            </w:r>
            <w:r>
              <w:rPr>
                <w:rStyle w:val="IndexLink"/>
                <w:rtl w:val="true"/>
              </w:rPr>
              <w:tab/>
            </w:r>
            <w:r>
              <w:rPr>
                <w:rStyle w:val="IndexLink"/>
              </w:rPr>
              <w:t>190</w:t>
            </w:r>
          </w:hyperlink>
        </w:p>
        <w:p>
          <w:pPr>
            <w:pStyle w:val="Contents5"/>
            <w:tabs>
              <w:tab w:val="clear" w:pos="7892"/>
              <w:tab w:val="right" w:pos="9026" w:leader="dot"/>
            </w:tabs>
            <w:rPr/>
          </w:pPr>
          <w:hyperlink w:anchor="__RefHeading___Toc1593787_372815092">
            <w:r>
              <w:rPr>
                <w:webHidden/>
                <w:rStyle w:val="IndexLink"/>
                <w:rtl w:val="true"/>
              </w:rPr>
              <w:t>ب</w:t>
            </w:r>
            <w:r>
              <w:rPr>
                <w:rStyle w:val="IndexLink"/>
                <w:rtl w:val="true"/>
              </w:rPr>
              <w:t xml:space="preserve">) </w:t>
            </w:r>
            <w:r>
              <w:rPr>
                <w:rStyle w:val="IndexLink"/>
                <w:rtl w:val="true"/>
              </w:rPr>
              <w:t>آداب زيارت</w:t>
            </w:r>
            <w:r>
              <w:rPr>
                <w:rStyle w:val="IndexLink"/>
                <w:rtl w:val="true"/>
              </w:rPr>
              <w:tab/>
            </w:r>
            <w:r>
              <w:rPr>
                <w:rStyle w:val="IndexLink"/>
              </w:rPr>
              <w:t>192</w:t>
            </w:r>
          </w:hyperlink>
        </w:p>
        <w:p>
          <w:pPr>
            <w:pStyle w:val="Contents4"/>
            <w:tabs>
              <w:tab w:val="clear" w:pos="8176"/>
              <w:tab w:val="right" w:pos="9026" w:leader="dot"/>
            </w:tabs>
            <w:rPr/>
          </w:pPr>
          <w:hyperlink w:anchor="__RefHeading___Toc1593789_372815092">
            <w:r>
              <w:rPr>
                <w:webHidden/>
                <w:rStyle w:val="IndexLink"/>
              </w:rPr>
              <w:t>12</w:t>
            </w:r>
            <w:r>
              <w:rPr>
                <w:rStyle w:val="IndexLink"/>
                <w:rtl w:val="true"/>
              </w:rPr>
              <w:t xml:space="preserve">. </w:t>
            </w:r>
            <w:r>
              <w:rPr>
                <w:rStyle w:val="IndexLink"/>
                <w:rtl w:val="true"/>
              </w:rPr>
              <w:t>شريك كردن ديگران در اعمال خير سفر</w:t>
            </w:r>
            <w:r>
              <w:rPr>
                <w:rStyle w:val="IndexLink"/>
                <w:rtl w:val="true"/>
              </w:rPr>
              <w:tab/>
            </w:r>
            <w:r>
              <w:rPr>
                <w:rStyle w:val="IndexLink"/>
              </w:rPr>
              <w:t>194</w:t>
            </w:r>
          </w:hyperlink>
        </w:p>
        <w:p>
          <w:pPr>
            <w:pStyle w:val="Contents5"/>
            <w:tabs>
              <w:tab w:val="clear" w:pos="7892"/>
              <w:tab w:val="right" w:pos="9026" w:leader="dot"/>
            </w:tabs>
            <w:rPr/>
          </w:pPr>
          <w:hyperlink w:anchor="__RefHeading___Toc1593791_372815092">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1593793_372815092">
            <w:r>
              <w:rPr>
                <w:webHidden/>
                <w:rStyle w:val="IndexLink"/>
                <w:rtl w:val="true"/>
              </w:rPr>
              <w:t>الف</w:t>
            </w:r>
            <w:r>
              <w:rPr>
                <w:rStyle w:val="IndexLink"/>
                <w:rtl w:val="true"/>
              </w:rPr>
              <w:t xml:space="preserve">) </w:t>
            </w:r>
            <w:r>
              <w:rPr>
                <w:rStyle w:val="IndexLink"/>
                <w:rtl w:val="true"/>
              </w:rPr>
              <w:t>زيارت اهل بيت عليهم السلام و اولياى الهى</w:t>
            </w:r>
            <w:r>
              <w:rPr>
                <w:rStyle w:val="IndexLink"/>
                <w:rtl w:val="true"/>
              </w:rPr>
              <w:tab/>
            </w:r>
            <w:r>
              <w:rPr>
                <w:rStyle w:val="IndexLink"/>
              </w:rPr>
              <w:t>197</w:t>
            </w:r>
          </w:hyperlink>
        </w:p>
        <w:p>
          <w:pPr>
            <w:pStyle w:val="Contents5"/>
            <w:tabs>
              <w:tab w:val="clear" w:pos="7892"/>
              <w:tab w:val="right" w:pos="9026" w:leader="dot"/>
            </w:tabs>
            <w:rPr/>
          </w:pPr>
          <w:hyperlink w:anchor="__RefHeading___Toc1593795_372815092">
            <w:r>
              <w:rPr>
                <w:webHidden/>
                <w:rStyle w:val="IndexLink"/>
                <w:rtl w:val="true"/>
              </w:rPr>
              <w:t>ب</w:t>
            </w:r>
            <w:r>
              <w:rPr>
                <w:rStyle w:val="IndexLink"/>
                <w:rtl w:val="true"/>
              </w:rPr>
              <w:t xml:space="preserve">) </w:t>
            </w:r>
            <w:r>
              <w:rPr>
                <w:rStyle w:val="IndexLink"/>
                <w:rtl w:val="true"/>
              </w:rPr>
              <w:t>عمره و حج مستحبى</w:t>
            </w:r>
            <w:r>
              <w:rPr>
                <w:rStyle w:val="IndexLink"/>
                <w:rtl w:val="true"/>
              </w:rPr>
              <w:tab/>
            </w:r>
            <w:r>
              <w:rPr>
                <w:rStyle w:val="IndexLink"/>
              </w:rPr>
              <w:t>198</w:t>
            </w:r>
          </w:hyperlink>
        </w:p>
        <w:p>
          <w:pPr>
            <w:pStyle w:val="Contents5"/>
            <w:tabs>
              <w:tab w:val="clear" w:pos="7892"/>
              <w:tab w:val="right" w:pos="9026" w:leader="dot"/>
            </w:tabs>
            <w:rPr/>
          </w:pPr>
          <w:hyperlink w:anchor="__RefHeading___Toc1593797_372815092">
            <w:r>
              <w:rPr>
                <w:webHidden/>
                <w:rStyle w:val="IndexLink"/>
                <w:rtl w:val="true"/>
              </w:rPr>
              <w:t>ج</w:t>
            </w:r>
            <w:r>
              <w:rPr>
                <w:rStyle w:val="IndexLink"/>
                <w:rtl w:val="true"/>
              </w:rPr>
              <w:t xml:space="preserve">) </w:t>
            </w:r>
            <w:r>
              <w:rPr>
                <w:rStyle w:val="IndexLink"/>
                <w:rtl w:val="true"/>
              </w:rPr>
              <w:t>طواف خانه خدا</w:t>
            </w:r>
            <w:r>
              <w:rPr>
                <w:rStyle w:val="IndexLink"/>
                <w:rtl w:val="true"/>
              </w:rPr>
              <w:tab/>
            </w:r>
            <w:r>
              <w:rPr>
                <w:rStyle w:val="IndexLink"/>
              </w:rPr>
              <w:t>199</w:t>
            </w:r>
          </w:hyperlink>
        </w:p>
        <w:p>
          <w:pPr>
            <w:pStyle w:val="Contents5"/>
            <w:tabs>
              <w:tab w:val="clear" w:pos="7892"/>
              <w:tab w:val="right" w:pos="9026" w:leader="dot"/>
            </w:tabs>
            <w:rPr/>
          </w:pPr>
          <w:hyperlink w:anchor="__RefHeading___Toc1593799_372815092">
            <w:r>
              <w:rPr>
                <w:webHidden/>
                <w:rStyle w:val="IndexLink"/>
                <w:rtl w:val="true"/>
              </w:rPr>
              <w:t>د</w:t>
            </w:r>
            <w:r>
              <w:rPr>
                <w:rStyle w:val="IndexLink"/>
                <w:rtl w:val="true"/>
              </w:rPr>
              <w:t xml:space="preserve">) </w:t>
            </w:r>
            <w:r>
              <w:rPr>
                <w:rStyle w:val="IndexLink"/>
                <w:rtl w:val="true"/>
              </w:rPr>
              <w:t>دعا و استغفار</w:t>
            </w:r>
            <w:r>
              <w:rPr>
                <w:rStyle w:val="IndexLink"/>
                <w:rtl w:val="true"/>
              </w:rPr>
              <w:tab/>
            </w:r>
            <w:r>
              <w:rPr>
                <w:rStyle w:val="IndexLink"/>
              </w:rPr>
              <w:t>199</w:t>
            </w:r>
          </w:hyperlink>
        </w:p>
        <w:p>
          <w:pPr>
            <w:pStyle w:val="Contents5"/>
            <w:tabs>
              <w:tab w:val="clear" w:pos="7892"/>
              <w:tab w:val="right" w:pos="9026" w:leader="dot"/>
            </w:tabs>
            <w:rPr/>
          </w:pPr>
          <w:hyperlink w:anchor="__RefHeading___Toc1593801_372815092">
            <w:r>
              <w:rPr>
                <w:webHidden/>
                <w:rStyle w:val="IndexLink"/>
                <w:rtl w:val="true"/>
              </w:rPr>
              <w:t>چه افراد و تعدادى را در اعمال خود شريك كنيم؟</w:t>
            </w:r>
            <w:r>
              <w:rPr>
                <w:rStyle w:val="IndexLink"/>
                <w:rtl w:val="true"/>
              </w:rPr>
              <w:tab/>
            </w:r>
            <w:r>
              <w:rPr>
                <w:rStyle w:val="IndexLink"/>
              </w:rPr>
              <w:t>201</w:t>
            </w:r>
          </w:hyperlink>
        </w:p>
        <w:p>
          <w:pPr>
            <w:pStyle w:val="Contents4"/>
            <w:tabs>
              <w:tab w:val="clear" w:pos="8176"/>
              <w:tab w:val="right" w:pos="9026" w:leader="dot"/>
            </w:tabs>
            <w:rPr/>
          </w:pPr>
          <w:hyperlink w:anchor="__RefHeading___Toc1593803_372815092">
            <w:r>
              <w:rPr>
                <w:webHidden/>
                <w:rStyle w:val="IndexLink"/>
              </w:rPr>
              <w:t>13</w:t>
            </w:r>
            <w:r>
              <w:rPr>
                <w:rStyle w:val="IndexLink"/>
                <w:rtl w:val="true"/>
              </w:rPr>
              <w:t xml:space="preserve">. </w:t>
            </w:r>
            <w:r>
              <w:rPr>
                <w:rStyle w:val="IndexLink"/>
                <w:rtl w:val="true"/>
              </w:rPr>
              <w:t>زينت تشيع و اهل بيت عليهم السلام بودن</w:t>
            </w:r>
            <w:r>
              <w:rPr>
                <w:rStyle w:val="IndexLink"/>
                <w:rtl w:val="true"/>
              </w:rPr>
              <w:tab/>
            </w:r>
            <w:r>
              <w:rPr>
                <w:rStyle w:val="IndexLink"/>
              </w:rPr>
              <w:t>204</w:t>
            </w:r>
          </w:hyperlink>
        </w:p>
        <w:p>
          <w:pPr>
            <w:pStyle w:val="Contents5"/>
            <w:tabs>
              <w:tab w:val="clear" w:pos="7892"/>
              <w:tab w:val="right" w:pos="9026" w:leader="dot"/>
            </w:tabs>
            <w:rPr/>
          </w:pPr>
          <w:hyperlink w:anchor="__RefHeading___Toc1593805_372815092">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1593807_372815092">
            <w:r>
              <w:rPr>
                <w:webHidden/>
                <w:rStyle w:val="IndexLink"/>
                <w:rtl w:val="true"/>
              </w:rPr>
              <w:t>الف</w:t>
            </w:r>
            <w:r>
              <w:rPr>
                <w:rStyle w:val="IndexLink"/>
                <w:rtl w:val="true"/>
              </w:rPr>
              <w:t xml:space="preserve">) </w:t>
            </w:r>
            <w:r>
              <w:rPr>
                <w:rStyle w:val="IndexLink"/>
                <w:rtl w:val="true"/>
              </w:rPr>
              <w:t>داشتن ورع و تقوا</w:t>
            </w:r>
            <w:r>
              <w:rPr>
                <w:rStyle w:val="IndexLink"/>
                <w:rtl w:val="true"/>
              </w:rPr>
              <w:tab/>
            </w:r>
            <w:r>
              <w:rPr>
                <w:rStyle w:val="IndexLink"/>
              </w:rPr>
              <w:t>206</w:t>
            </w:r>
          </w:hyperlink>
        </w:p>
        <w:p>
          <w:pPr>
            <w:pStyle w:val="Contents5"/>
            <w:tabs>
              <w:tab w:val="clear" w:pos="7892"/>
              <w:tab w:val="right" w:pos="9026" w:leader="dot"/>
            </w:tabs>
            <w:rPr/>
          </w:pPr>
          <w:hyperlink w:anchor="__RefHeading___Toc1593809_372815092">
            <w:r>
              <w:rPr>
                <w:webHidden/>
                <w:rStyle w:val="IndexLink"/>
                <w:rtl w:val="true"/>
              </w:rPr>
              <w:t>ب</w:t>
            </w:r>
            <w:r>
              <w:rPr>
                <w:rStyle w:val="IndexLink"/>
                <w:rtl w:val="true"/>
              </w:rPr>
              <w:t xml:space="preserve">) </w:t>
            </w:r>
            <w:r>
              <w:rPr>
                <w:rStyle w:val="IndexLink"/>
                <w:rtl w:val="true"/>
              </w:rPr>
              <w:t>ارتباط با اهل سنت</w:t>
            </w:r>
            <w:r>
              <w:rPr>
                <w:rStyle w:val="IndexLink"/>
                <w:rtl w:val="true"/>
              </w:rPr>
              <w:tab/>
            </w:r>
            <w:r>
              <w:rPr>
                <w:rStyle w:val="IndexLink"/>
              </w:rPr>
              <w:t>207</w:t>
            </w:r>
          </w:hyperlink>
        </w:p>
        <w:p>
          <w:pPr>
            <w:pStyle w:val="Contents5"/>
            <w:tabs>
              <w:tab w:val="clear" w:pos="7892"/>
              <w:tab w:val="right" w:pos="9026" w:leader="dot"/>
            </w:tabs>
            <w:rPr/>
          </w:pPr>
          <w:hyperlink w:anchor="__RefHeading___Toc1593811_372815092">
            <w:r>
              <w:rPr>
                <w:webHidden/>
                <w:rStyle w:val="IndexLink"/>
                <w:rtl w:val="true"/>
              </w:rPr>
              <w:t>ج</w:t>
            </w:r>
            <w:r>
              <w:rPr>
                <w:rStyle w:val="IndexLink"/>
                <w:rtl w:val="true"/>
              </w:rPr>
              <w:t xml:space="preserve">) </w:t>
            </w:r>
            <w:r>
              <w:rPr>
                <w:rStyle w:val="IndexLink"/>
                <w:rtl w:val="true"/>
              </w:rPr>
              <w:t>تقيه و پرهيز از اعمال تفرقه انگيز</w:t>
            </w:r>
            <w:r>
              <w:rPr>
                <w:rStyle w:val="IndexLink"/>
                <w:rtl w:val="true"/>
              </w:rPr>
              <w:tab/>
            </w:r>
            <w:r>
              <w:rPr>
                <w:rStyle w:val="IndexLink"/>
              </w:rPr>
              <w:t>209</w:t>
            </w:r>
          </w:hyperlink>
        </w:p>
        <w:p>
          <w:pPr>
            <w:pStyle w:val="Contents5"/>
            <w:tabs>
              <w:tab w:val="clear" w:pos="7892"/>
              <w:tab w:val="right" w:pos="9026" w:leader="dot"/>
            </w:tabs>
            <w:rPr/>
          </w:pPr>
          <w:hyperlink w:anchor="__RefHeading___Toc1593813_372815092">
            <w:r>
              <w:rPr>
                <w:webHidden/>
                <w:rStyle w:val="IndexLink"/>
                <w:rtl w:val="true"/>
              </w:rPr>
              <w:t>مصاديق اعمال تفرقه انگيز</w:t>
            </w:r>
            <w:r>
              <w:rPr>
                <w:rStyle w:val="IndexLink"/>
                <w:rtl w:val="true"/>
              </w:rPr>
              <w:tab/>
            </w:r>
            <w:r>
              <w:rPr>
                <w:rStyle w:val="IndexLink"/>
              </w:rPr>
              <w:t>211</w:t>
            </w:r>
          </w:hyperlink>
        </w:p>
        <w:p>
          <w:pPr>
            <w:pStyle w:val="Contents4"/>
            <w:tabs>
              <w:tab w:val="clear" w:pos="8176"/>
              <w:tab w:val="right" w:pos="9026" w:leader="dot"/>
            </w:tabs>
            <w:rPr/>
          </w:pPr>
          <w:hyperlink w:anchor="__RefHeading___Toc1593815_372815092">
            <w:r>
              <w:rPr>
                <w:webHidden/>
                <w:rStyle w:val="IndexLink"/>
              </w:rPr>
              <w:t>14</w:t>
            </w:r>
            <w:r>
              <w:rPr>
                <w:rStyle w:val="IndexLink"/>
                <w:rtl w:val="true"/>
              </w:rPr>
              <w:t xml:space="preserve">. </w:t>
            </w:r>
            <w:r>
              <w:rPr>
                <w:rStyle w:val="IndexLink"/>
                <w:rtl w:val="true"/>
              </w:rPr>
              <w:t xml:space="preserve">آداب ورود در ضيافت الهى </w:t>
            </w:r>
            <w:r>
              <w:rPr>
                <w:rStyle w:val="IndexLink"/>
                <w:rtl w:val="true"/>
              </w:rPr>
              <w:t>(</w:t>
            </w:r>
            <w:r>
              <w:rPr>
                <w:rStyle w:val="IndexLink"/>
                <w:rtl w:val="true"/>
              </w:rPr>
              <w:t>احرام</w:t>
            </w:r>
            <w:r>
              <w:rPr>
                <w:rStyle w:val="IndexLink"/>
                <w:rtl w:val="true"/>
              </w:rPr>
              <w:t>)</w:t>
              <w:tab/>
            </w:r>
            <w:r>
              <w:rPr>
                <w:rStyle w:val="IndexLink"/>
              </w:rPr>
              <w:t>213</w:t>
            </w:r>
          </w:hyperlink>
        </w:p>
        <w:p>
          <w:pPr>
            <w:pStyle w:val="Contents5"/>
            <w:tabs>
              <w:tab w:val="clear" w:pos="7892"/>
              <w:tab w:val="right" w:pos="9026" w:leader="dot"/>
            </w:tabs>
            <w:rPr/>
          </w:pPr>
          <w:hyperlink w:anchor="__RefHeading___Toc1593817_372815092">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1593819_372815092">
            <w:r>
              <w:rPr>
                <w:webHidden/>
                <w:rStyle w:val="IndexLink"/>
                <w:rtl w:val="true"/>
              </w:rPr>
              <w:t>الف</w:t>
            </w:r>
            <w:r>
              <w:rPr>
                <w:rStyle w:val="IndexLink"/>
                <w:rtl w:val="true"/>
              </w:rPr>
              <w:t xml:space="preserve">) </w:t>
            </w:r>
            <w:r>
              <w:rPr>
                <w:rStyle w:val="IndexLink"/>
                <w:rtl w:val="true"/>
              </w:rPr>
              <w:t>آداب قبل از احرام</w:t>
            </w:r>
            <w:r>
              <w:rPr>
                <w:rStyle w:val="IndexLink"/>
                <w:rtl w:val="true"/>
              </w:rPr>
              <w:tab/>
            </w:r>
            <w:r>
              <w:rPr>
                <w:rStyle w:val="IndexLink"/>
              </w:rPr>
              <w:t>215</w:t>
            </w:r>
          </w:hyperlink>
        </w:p>
        <w:p>
          <w:pPr>
            <w:pStyle w:val="Contents6"/>
            <w:tabs>
              <w:tab w:val="clear" w:pos="7609"/>
              <w:tab w:val="right" w:pos="9026" w:leader="dot"/>
            </w:tabs>
            <w:rPr/>
          </w:pPr>
          <w:hyperlink w:anchor="__RefHeading___Toc1593821_372815092">
            <w:r>
              <w:rPr>
                <w:webHidden/>
                <w:rStyle w:val="IndexLink"/>
                <w:rtl w:val="true"/>
              </w:rPr>
              <w:t>اشاره</w:t>
            </w:r>
            <w:r>
              <w:rPr>
                <w:rStyle w:val="IndexLink"/>
                <w:rtl w:val="true"/>
              </w:rPr>
              <w:tab/>
            </w:r>
            <w:r>
              <w:rPr>
                <w:rStyle w:val="IndexLink"/>
              </w:rPr>
              <w:t>215</w:t>
            </w:r>
          </w:hyperlink>
        </w:p>
        <w:p>
          <w:pPr>
            <w:pStyle w:val="Contents6"/>
            <w:tabs>
              <w:tab w:val="clear" w:pos="7609"/>
              <w:tab w:val="right" w:pos="9026" w:leader="dot"/>
            </w:tabs>
            <w:rPr/>
          </w:pPr>
          <w:hyperlink w:anchor="__RefHeading___Toc1593823_372815092">
            <w:r>
              <w:rPr>
                <w:webHidden/>
                <w:rStyle w:val="IndexLink"/>
                <w:rtl w:val="true"/>
              </w:rPr>
              <w:t xml:space="preserve">يك </w:t>
            </w:r>
            <w:r>
              <w:rPr>
                <w:rStyle w:val="IndexLink"/>
                <w:rtl w:val="true"/>
              </w:rPr>
              <w:t xml:space="preserve">- </w:t>
            </w:r>
            <w:r>
              <w:rPr>
                <w:rStyle w:val="IndexLink"/>
                <w:rtl w:val="true"/>
              </w:rPr>
              <w:t>نگه داشتن موى سر و ريش قبل از احرام</w:t>
            </w:r>
            <w:r>
              <w:rPr>
                <w:rStyle w:val="IndexLink"/>
                <w:rtl w:val="true"/>
              </w:rPr>
              <w:tab/>
            </w:r>
            <w:r>
              <w:rPr>
                <w:rStyle w:val="IndexLink"/>
              </w:rPr>
              <w:t>215</w:t>
            </w:r>
          </w:hyperlink>
        </w:p>
        <w:p>
          <w:pPr>
            <w:pStyle w:val="Contents6"/>
            <w:tabs>
              <w:tab w:val="clear" w:pos="7609"/>
              <w:tab w:val="right" w:pos="9026" w:leader="dot"/>
            </w:tabs>
            <w:rPr/>
          </w:pPr>
          <w:hyperlink w:anchor="__RefHeading___Toc1593825_372815092">
            <w:r>
              <w:rPr>
                <w:webHidden/>
                <w:rStyle w:val="IndexLink"/>
                <w:rtl w:val="true"/>
              </w:rPr>
              <w:t xml:space="preserve">دو </w:t>
            </w:r>
            <w:r>
              <w:rPr>
                <w:rStyle w:val="IndexLink"/>
                <w:rtl w:val="true"/>
              </w:rPr>
              <w:t xml:space="preserve">- </w:t>
            </w:r>
            <w:r>
              <w:rPr>
                <w:rStyle w:val="IndexLink"/>
                <w:rtl w:val="true"/>
              </w:rPr>
              <w:t>نظافت بدن</w:t>
            </w:r>
            <w:r>
              <w:rPr>
                <w:rStyle w:val="IndexLink"/>
                <w:rtl w:val="true"/>
              </w:rPr>
              <w:tab/>
            </w:r>
            <w:r>
              <w:rPr>
                <w:rStyle w:val="IndexLink"/>
              </w:rPr>
              <w:t>216</w:t>
            </w:r>
          </w:hyperlink>
        </w:p>
        <w:p>
          <w:pPr>
            <w:pStyle w:val="Contents6"/>
            <w:tabs>
              <w:tab w:val="clear" w:pos="7609"/>
              <w:tab w:val="right" w:pos="9026" w:leader="dot"/>
            </w:tabs>
            <w:rPr/>
          </w:pPr>
          <w:hyperlink w:anchor="__RefHeading___Toc1593827_372815092">
            <w:r>
              <w:rPr>
                <w:webHidden/>
                <w:rStyle w:val="IndexLink"/>
                <w:rtl w:val="true"/>
              </w:rPr>
              <w:t xml:space="preserve">سه </w:t>
            </w:r>
            <w:r>
              <w:rPr>
                <w:rStyle w:val="IndexLink"/>
                <w:rtl w:val="true"/>
              </w:rPr>
              <w:t xml:space="preserve">- </w:t>
            </w:r>
            <w:r>
              <w:rPr>
                <w:rStyle w:val="IndexLink"/>
                <w:rtl w:val="true"/>
              </w:rPr>
              <w:t>مسواك زدن</w:t>
            </w:r>
            <w:r>
              <w:rPr>
                <w:rStyle w:val="IndexLink"/>
                <w:rtl w:val="true"/>
              </w:rPr>
              <w:tab/>
            </w:r>
            <w:r>
              <w:rPr>
                <w:rStyle w:val="IndexLink"/>
              </w:rPr>
              <w:t>217</w:t>
            </w:r>
          </w:hyperlink>
        </w:p>
        <w:p>
          <w:pPr>
            <w:pStyle w:val="Contents6"/>
            <w:tabs>
              <w:tab w:val="clear" w:pos="7609"/>
              <w:tab w:val="right" w:pos="9026" w:leader="dot"/>
            </w:tabs>
            <w:rPr/>
          </w:pPr>
          <w:hyperlink w:anchor="__RefHeading___Toc1593829_372815092">
            <w:r>
              <w:rPr>
                <w:webHidden/>
                <w:rStyle w:val="IndexLink"/>
                <w:rtl w:val="true"/>
              </w:rPr>
              <w:t xml:space="preserve">چهار </w:t>
            </w:r>
            <w:r>
              <w:rPr>
                <w:rStyle w:val="IndexLink"/>
                <w:rtl w:val="true"/>
              </w:rPr>
              <w:t xml:space="preserve">- </w:t>
            </w:r>
            <w:r>
              <w:rPr>
                <w:rStyle w:val="IndexLink"/>
                <w:rtl w:val="true"/>
              </w:rPr>
              <w:t>غسل كردن</w:t>
            </w:r>
            <w:r>
              <w:rPr>
                <w:rStyle w:val="IndexLink"/>
                <w:rtl w:val="true"/>
              </w:rPr>
              <w:tab/>
            </w:r>
            <w:r>
              <w:rPr>
                <w:rStyle w:val="IndexLink"/>
              </w:rPr>
              <w:t>217</w:t>
            </w:r>
          </w:hyperlink>
        </w:p>
        <w:p>
          <w:pPr>
            <w:pStyle w:val="Contents6"/>
            <w:tabs>
              <w:tab w:val="clear" w:pos="7609"/>
              <w:tab w:val="right" w:pos="9026" w:leader="dot"/>
            </w:tabs>
            <w:rPr/>
          </w:pPr>
          <w:hyperlink w:anchor="__RefHeading___Toc1593831_372815092">
            <w:r>
              <w:rPr>
                <w:webHidden/>
                <w:rStyle w:val="IndexLink"/>
                <w:rtl w:val="true"/>
              </w:rPr>
              <w:t xml:space="preserve">پنج </w:t>
            </w:r>
            <w:r>
              <w:rPr>
                <w:rStyle w:val="IndexLink"/>
                <w:rtl w:val="true"/>
              </w:rPr>
              <w:t xml:space="preserve">- </w:t>
            </w:r>
            <w:r>
              <w:rPr>
                <w:rStyle w:val="IndexLink"/>
                <w:rtl w:val="true"/>
              </w:rPr>
              <w:t>اقامه نماز قبل از احرام</w:t>
            </w:r>
            <w:r>
              <w:rPr>
                <w:rStyle w:val="IndexLink"/>
                <w:rtl w:val="true"/>
              </w:rPr>
              <w:tab/>
            </w:r>
            <w:r>
              <w:rPr>
                <w:rStyle w:val="IndexLink"/>
              </w:rPr>
              <w:t>218</w:t>
            </w:r>
          </w:hyperlink>
        </w:p>
        <w:p>
          <w:pPr>
            <w:pStyle w:val="Contents5"/>
            <w:tabs>
              <w:tab w:val="clear" w:pos="7892"/>
              <w:tab w:val="right" w:pos="9026" w:leader="dot"/>
            </w:tabs>
            <w:rPr/>
          </w:pPr>
          <w:hyperlink w:anchor="__RefHeading___Toc1593833_372815092">
            <w:r>
              <w:rPr>
                <w:webHidden/>
                <w:rStyle w:val="IndexLink"/>
                <w:rtl w:val="true"/>
              </w:rPr>
              <w:t>ب</w:t>
            </w:r>
            <w:r>
              <w:rPr>
                <w:rStyle w:val="IndexLink"/>
                <w:rtl w:val="true"/>
              </w:rPr>
              <w:t xml:space="preserve">) </w:t>
            </w:r>
            <w:r>
              <w:rPr>
                <w:rStyle w:val="IndexLink"/>
                <w:rtl w:val="true"/>
              </w:rPr>
              <w:t>آداب مقارن احرام</w:t>
            </w:r>
            <w:r>
              <w:rPr>
                <w:rStyle w:val="IndexLink"/>
                <w:rtl w:val="true"/>
              </w:rPr>
              <w:tab/>
            </w:r>
            <w:r>
              <w:rPr>
                <w:rStyle w:val="IndexLink"/>
              </w:rPr>
              <w:t>219</w:t>
            </w:r>
          </w:hyperlink>
        </w:p>
        <w:p>
          <w:pPr>
            <w:pStyle w:val="Contents6"/>
            <w:tabs>
              <w:tab w:val="clear" w:pos="7609"/>
              <w:tab w:val="right" w:pos="9026" w:leader="dot"/>
            </w:tabs>
            <w:rPr/>
          </w:pPr>
          <w:hyperlink w:anchor="__RefHeading___Toc1593835_372815092">
            <w:r>
              <w:rPr>
                <w:webHidden/>
                <w:rStyle w:val="IndexLink"/>
                <w:rtl w:val="true"/>
              </w:rPr>
              <w:t>اشاره</w:t>
            </w:r>
            <w:r>
              <w:rPr>
                <w:rStyle w:val="IndexLink"/>
                <w:rtl w:val="true"/>
              </w:rPr>
              <w:tab/>
            </w:r>
            <w:r>
              <w:rPr>
                <w:rStyle w:val="IndexLink"/>
              </w:rPr>
              <w:t>219</w:t>
            </w:r>
          </w:hyperlink>
        </w:p>
        <w:p>
          <w:pPr>
            <w:pStyle w:val="Contents6"/>
            <w:tabs>
              <w:tab w:val="clear" w:pos="7609"/>
              <w:tab w:val="right" w:pos="9026" w:leader="dot"/>
            </w:tabs>
            <w:rPr/>
          </w:pPr>
          <w:hyperlink w:anchor="__RefHeading___Toc1593837_372815092">
            <w:r>
              <w:rPr>
                <w:webHidden/>
                <w:rStyle w:val="IndexLink"/>
                <w:rtl w:val="true"/>
              </w:rPr>
              <w:t xml:space="preserve">يك </w:t>
            </w:r>
            <w:r>
              <w:rPr>
                <w:rStyle w:val="IndexLink"/>
                <w:rtl w:val="true"/>
              </w:rPr>
              <w:t xml:space="preserve">- </w:t>
            </w:r>
            <w:r>
              <w:rPr>
                <w:rStyle w:val="IndexLink"/>
                <w:rtl w:val="true"/>
              </w:rPr>
              <w:t>خواندن دعا</w:t>
            </w:r>
            <w:r>
              <w:rPr>
                <w:rStyle w:val="IndexLink"/>
                <w:rtl w:val="true"/>
              </w:rPr>
              <w:tab/>
            </w:r>
            <w:r>
              <w:rPr>
                <w:rStyle w:val="IndexLink"/>
              </w:rPr>
              <w:t>219</w:t>
            </w:r>
          </w:hyperlink>
        </w:p>
        <w:p>
          <w:pPr>
            <w:pStyle w:val="Contents6"/>
            <w:tabs>
              <w:tab w:val="clear" w:pos="7609"/>
              <w:tab w:val="right" w:pos="9026" w:leader="dot"/>
            </w:tabs>
            <w:rPr/>
          </w:pPr>
          <w:hyperlink w:anchor="__RefHeading___Toc1593839_372815092">
            <w:r>
              <w:rPr>
                <w:webHidden/>
                <w:rStyle w:val="IndexLink"/>
                <w:rtl w:val="true"/>
              </w:rPr>
              <w:t xml:space="preserve">دو </w:t>
            </w:r>
            <w:r>
              <w:rPr>
                <w:rStyle w:val="IndexLink"/>
                <w:rtl w:val="true"/>
              </w:rPr>
              <w:t xml:space="preserve">- </w:t>
            </w:r>
            <w:r>
              <w:rPr>
                <w:rStyle w:val="IndexLink"/>
                <w:rtl w:val="true"/>
              </w:rPr>
              <w:t>پوشيدن لباس سفيد و پنبه اى</w:t>
            </w:r>
            <w:r>
              <w:rPr>
                <w:rStyle w:val="IndexLink"/>
                <w:rtl w:val="true"/>
              </w:rPr>
              <w:tab/>
            </w:r>
            <w:r>
              <w:rPr>
                <w:rStyle w:val="IndexLink"/>
              </w:rPr>
              <w:t>220</w:t>
            </w:r>
          </w:hyperlink>
        </w:p>
        <w:p>
          <w:pPr>
            <w:pStyle w:val="Contents6"/>
            <w:tabs>
              <w:tab w:val="clear" w:pos="7609"/>
              <w:tab w:val="right" w:pos="9026" w:leader="dot"/>
            </w:tabs>
            <w:rPr/>
          </w:pPr>
          <w:hyperlink w:anchor="__RefHeading___Toc1593841_372815092">
            <w:r>
              <w:rPr>
                <w:webHidden/>
                <w:rStyle w:val="IndexLink"/>
                <w:rtl w:val="true"/>
              </w:rPr>
              <w:t xml:space="preserve">سه </w:t>
            </w:r>
            <w:r>
              <w:rPr>
                <w:rStyle w:val="IndexLink"/>
                <w:rtl w:val="true"/>
              </w:rPr>
              <w:t xml:space="preserve">- </w:t>
            </w:r>
            <w:r>
              <w:rPr>
                <w:rStyle w:val="IndexLink"/>
                <w:rtl w:val="true"/>
              </w:rPr>
              <w:t>اشتراط تحلل با خداوند</w:t>
            </w:r>
            <w:r>
              <w:rPr>
                <w:rStyle w:val="IndexLink"/>
                <w:rtl w:val="true"/>
              </w:rPr>
              <w:tab/>
            </w:r>
            <w:r>
              <w:rPr>
                <w:rStyle w:val="IndexLink"/>
              </w:rPr>
              <w:t>220</w:t>
            </w:r>
          </w:hyperlink>
        </w:p>
        <w:p>
          <w:pPr>
            <w:pStyle w:val="Contents6"/>
            <w:tabs>
              <w:tab w:val="clear" w:pos="7609"/>
              <w:tab w:val="right" w:pos="9026" w:leader="dot"/>
            </w:tabs>
            <w:rPr/>
          </w:pPr>
          <w:hyperlink w:anchor="__RefHeading___Toc1593843_372815092">
            <w:r>
              <w:rPr>
                <w:webHidden/>
                <w:rStyle w:val="IndexLink"/>
                <w:rtl w:val="true"/>
              </w:rPr>
              <w:t xml:space="preserve">چهار </w:t>
            </w:r>
            <w:r>
              <w:rPr>
                <w:rStyle w:val="IndexLink"/>
                <w:rtl w:val="true"/>
              </w:rPr>
              <w:t xml:space="preserve">- </w:t>
            </w:r>
            <w:r>
              <w:rPr>
                <w:rStyle w:val="IndexLink"/>
                <w:rtl w:val="true"/>
              </w:rPr>
              <w:t>تلفظ نيت احرام</w:t>
            </w:r>
            <w:r>
              <w:rPr>
                <w:rStyle w:val="IndexLink"/>
                <w:rtl w:val="true"/>
              </w:rPr>
              <w:tab/>
            </w:r>
            <w:r>
              <w:rPr>
                <w:rStyle w:val="IndexLink"/>
              </w:rPr>
              <w:t>221</w:t>
            </w:r>
          </w:hyperlink>
        </w:p>
        <w:p>
          <w:pPr>
            <w:pStyle w:val="Contents6"/>
            <w:tabs>
              <w:tab w:val="clear" w:pos="7609"/>
              <w:tab w:val="right" w:pos="9026" w:leader="dot"/>
            </w:tabs>
            <w:rPr/>
          </w:pPr>
          <w:hyperlink w:anchor="__RefHeading___Toc1593845_372815092">
            <w:r>
              <w:rPr>
                <w:webHidden/>
                <w:rStyle w:val="IndexLink"/>
                <w:rtl w:val="true"/>
              </w:rPr>
              <w:t xml:space="preserve">پنج </w:t>
            </w:r>
            <w:r>
              <w:rPr>
                <w:rStyle w:val="IndexLink"/>
                <w:rtl w:val="true"/>
              </w:rPr>
              <w:t xml:space="preserve">- </w:t>
            </w:r>
            <w:r>
              <w:rPr>
                <w:rStyle w:val="IndexLink"/>
                <w:rtl w:val="true"/>
              </w:rPr>
              <w:t>بلند گفتن تلبيه</w:t>
            </w:r>
            <w:r>
              <w:rPr>
                <w:rStyle w:val="IndexLink"/>
                <w:rtl w:val="true"/>
              </w:rPr>
              <w:tab/>
            </w:r>
            <w:r>
              <w:rPr>
                <w:rStyle w:val="IndexLink"/>
              </w:rPr>
              <w:t>222</w:t>
            </w:r>
          </w:hyperlink>
        </w:p>
        <w:p>
          <w:pPr>
            <w:pStyle w:val="Contents6"/>
            <w:tabs>
              <w:tab w:val="clear" w:pos="7609"/>
              <w:tab w:val="right" w:pos="9026" w:leader="dot"/>
            </w:tabs>
            <w:rPr/>
          </w:pPr>
          <w:hyperlink w:anchor="__RefHeading___Toc1593847_372815092">
            <w:r>
              <w:rPr>
                <w:webHidden/>
                <w:rStyle w:val="IndexLink"/>
                <w:rtl w:val="true"/>
              </w:rPr>
              <w:t xml:space="preserve">شش </w:t>
            </w:r>
            <w:r>
              <w:rPr>
                <w:rStyle w:val="IndexLink"/>
                <w:rtl w:val="true"/>
              </w:rPr>
              <w:t xml:space="preserve">- </w:t>
            </w:r>
            <w:r>
              <w:rPr>
                <w:rStyle w:val="IndexLink"/>
                <w:rtl w:val="true"/>
              </w:rPr>
              <w:t>تكرار كردن تلبيه</w:t>
            </w:r>
            <w:r>
              <w:rPr>
                <w:rStyle w:val="IndexLink"/>
                <w:rtl w:val="true"/>
              </w:rPr>
              <w:tab/>
            </w:r>
            <w:r>
              <w:rPr>
                <w:rStyle w:val="IndexLink"/>
              </w:rPr>
              <w:t>222</w:t>
            </w:r>
          </w:hyperlink>
        </w:p>
        <w:p>
          <w:pPr>
            <w:pStyle w:val="Contents4"/>
            <w:tabs>
              <w:tab w:val="clear" w:pos="8176"/>
              <w:tab w:val="right" w:pos="9026" w:leader="dot"/>
            </w:tabs>
            <w:rPr/>
          </w:pPr>
          <w:hyperlink w:anchor="__RefHeading___Toc1593849_372815092">
            <w:r>
              <w:rPr>
                <w:webHidden/>
                <w:rStyle w:val="IndexLink"/>
              </w:rPr>
              <w:t>15</w:t>
            </w:r>
            <w:r>
              <w:rPr>
                <w:rStyle w:val="IndexLink"/>
                <w:rtl w:val="true"/>
              </w:rPr>
              <w:t xml:space="preserve">. </w:t>
            </w:r>
            <w:r>
              <w:rPr>
                <w:rStyle w:val="IndexLink"/>
                <w:rtl w:val="true"/>
              </w:rPr>
              <w:t>آداب ورود و حضور در حرم و شهر مكه</w:t>
            </w:r>
            <w:r>
              <w:rPr>
                <w:rStyle w:val="IndexLink"/>
                <w:rtl w:val="true"/>
              </w:rPr>
              <w:tab/>
            </w:r>
            <w:r>
              <w:rPr>
                <w:rStyle w:val="IndexLink"/>
              </w:rPr>
              <w:t>223</w:t>
            </w:r>
          </w:hyperlink>
        </w:p>
        <w:p>
          <w:pPr>
            <w:pStyle w:val="Contents5"/>
            <w:tabs>
              <w:tab w:val="clear" w:pos="7892"/>
              <w:tab w:val="right" w:pos="9026" w:leader="dot"/>
            </w:tabs>
            <w:rPr/>
          </w:pPr>
          <w:hyperlink w:anchor="__RefHeading___Toc1593851_372815092">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1593853_372815092">
            <w:r>
              <w:rPr>
                <w:webHidden/>
                <w:rStyle w:val="IndexLink"/>
                <w:rtl w:val="true"/>
              </w:rPr>
              <w:t>الف</w:t>
            </w:r>
            <w:r>
              <w:rPr>
                <w:rStyle w:val="IndexLink"/>
                <w:rtl w:val="true"/>
              </w:rPr>
              <w:t xml:space="preserve">) </w:t>
            </w:r>
            <w:r>
              <w:rPr>
                <w:rStyle w:val="IndexLink"/>
                <w:rtl w:val="true"/>
              </w:rPr>
              <w:t>آداب ورود به حرم و شهر مكه</w:t>
            </w:r>
            <w:r>
              <w:rPr>
                <w:rStyle w:val="IndexLink"/>
                <w:rtl w:val="true"/>
              </w:rPr>
              <w:tab/>
            </w:r>
            <w:r>
              <w:rPr>
                <w:rStyle w:val="IndexLink"/>
              </w:rPr>
              <w:t>226</w:t>
            </w:r>
          </w:hyperlink>
        </w:p>
        <w:p>
          <w:pPr>
            <w:pStyle w:val="Contents6"/>
            <w:tabs>
              <w:tab w:val="clear" w:pos="7609"/>
              <w:tab w:val="right" w:pos="9026" w:leader="dot"/>
            </w:tabs>
            <w:rPr/>
          </w:pPr>
          <w:hyperlink w:anchor="__RefHeading___Toc1593855_372815092">
            <w:r>
              <w:rPr>
                <w:webHidden/>
                <w:rStyle w:val="IndexLink"/>
                <w:rtl w:val="true"/>
              </w:rPr>
              <w:t>اشاره</w:t>
            </w:r>
            <w:r>
              <w:rPr>
                <w:rStyle w:val="IndexLink"/>
                <w:rtl w:val="true"/>
              </w:rPr>
              <w:tab/>
            </w:r>
            <w:r>
              <w:rPr>
                <w:rStyle w:val="IndexLink"/>
              </w:rPr>
              <w:t>226</w:t>
            </w:r>
          </w:hyperlink>
        </w:p>
        <w:p>
          <w:pPr>
            <w:pStyle w:val="Contents6"/>
            <w:tabs>
              <w:tab w:val="clear" w:pos="7609"/>
              <w:tab w:val="right" w:pos="9026" w:leader="dot"/>
            </w:tabs>
            <w:rPr/>
          </w:pPr>
          <w:hyperlink w:anchor="__RefHeading___Toc1593857_372815092">
            <w:r>
              <w:rPr>
                <w:webHidden/>
                <w:rStyle w:val="IndexLink"/>
                <w:rtl w:val="true"/>
              </w:rPr>
              <w:t xml:space="preserve">يك </w:t>
            </w:r>
            <w:r>
              <w:rPr>
                <w:rStyle w:val="IndexLink"/>
                <w:rtl w:val="true"/>
              </w:rPr>
              <w:t xml:space="preserve">- </w:t>
            </w:r>
            <w:r>
              <w:rPr>
                <w:rStyle w:val="IndexLink"/>
                <w:rtl w:val="true"/>
              </w:rPr>
              <w:t>احرام</w:t>
            </w:r>
            <w:r>
              <w:rPr>
                <w:rStyle w:val="IndexLink"/>
                <w:rtl w:val="true"/>
              </w:rPr>
              <w:tab/>
            </w:r>
            <w:r>
              <w:rPr>
                <w:rStyle w:val="IndexLink"/>
              </w:rPr>
              <w:t>226</w:t>
            </w:r>
          </w:hyperlink>
        </w:p>
        <w:p>
          <w:pPr>
            <w:pStyle w:val="Contents6"/>
            <w:tabs>
              <w:tab w:val="clear" w:pos="7609"/>
              <w:tab w:val="right" w:pos="9026" w:leader="dot"/>
            </w:tabs>
            <w:rPr/>
          </w:pPr>
          <w:hyperlink w:anchor="__RefHeading___Toc1593859_372815092">
            <w:r>
              <w:rPr>
                <w:webHidden/>
                <w:rStyle w:val="IndexLink"/>
                <w:rtl w:val="true"/>
              </w:rPr>
              <w:t xml:space="preserve">دو </w:t>
            </w:r>
            <w:r>
              <w:rPr>
                <w:rStyle w:val="IndexLink"/>
                <w:rtl w:val="true"/>
              </w:rPr>
              <w:t xml:space="preserve">- </w:t>
            </w:r>
            <w:r>
              <w:rPr>
                <w:rStyle w:val="IndexLink"/>
                <w:rtl w:val="true"/>
              </w:rPr>
              <w:t>طهارت و غسل</w:t>
            </w:r>
            <w:r>
              <w:rPr>
                <w:rStyle w:val="IndexLink"/>
                <w:rtl w:val="true"/>
              </w:rPr>
              <w:tab/>
            </w:r>
            <w:r>
              <w:rPr>
                <w:rStyle w:val="IndexLink"/>
              </w:rPr>
              <w:t>227</w:t>
            </w:r>
          </w:hyperlink>
        </w:p>
        <w:p>
          <w:pPr>
            <w:pStyle w:val="Contents6"/>
            <w:tabs>
              <w:tab w:val="clear" w:pos="7609"/>
              <w:tab w:val="right" w:pos="9026" w:leader="dot"/>
            </w:tabs>
            <w:rPr/>
          </w:pPr>
          <w:hyperlink w:anchor="__RefHeading___Toc1593861_372815092">
            <w:r>
              <w:rPr>
                <w:webHidden/>
                <w:rStyle w:val="IndexLink"/>
                <w:rtl w:val="true"/>
              </w:rPr>
              <w:t xml:space="preserve">سه </w:t>
            </w:r>
            <w:r>
              <w:rPr>
                <w:rStyle w:val="IndexLink"/>
                <w:rtl w:val="true"/>
              </w:rPr>
              <w:t xml:space="preserve">- </w:t>
            </w:r>
            <w:r>
              <w:rPr>
                <w:rStyle w:val="IndexLink"/>
                <w:rtl w:val="true"/>
              </w:rPr>
              <w:t>ورود با خضوع، آرامش و وقار</w:t>
            </w:r>
            <w:r>
              <w:rPr>
                <w:rStyle w:val="IndexLink"/>
                <w:rtl w:val="true"/>
              </w:rPr>
              <w:tab/>
            </w:r>
            <w:r>
              <w:rPr>
                <w:rStyle w:val="IndexLink"/>
              </w:rPr>
              <w:t>228</w:t>
            </w:r>
          </w:hyperlink>
        </w:p>
        <w:p>
          <w:pPr>
            <w:pStyle w:val="Contents6"/>
            <w:tabs>
              <w:tab w:val="clear" w:pos="7609"/>
              <w:tab w:val="right" w:pos="9026" w:leader="dot"/>
            </w:tabs>
            <w:rPr/>
          </w:pPr>
          <w:hyperlink w:anchor="__RefHeading___Toc1593863_372815092">
            <w:r>
              <w:rPr>
                <w:webHidden/>
                <w:rStyle w:val="IndexLink"/>
                <w:rtl w:val="true"/>
              </w:rPr>
              <w:t xml:space="preserve">چهار </w:t>
            </w:r>
            <w:r>
              <w:rPr>
                <w:rStyle w:val="IndexLink"/>
                <w:rtl w:val="true"/>
              </w:rPr>
              <w:t xml:space="preserve">- </w:t>
            </w:r>
            <w:r>
              <w:rPr>
                <w:rStyle w:val="IndexLink"/>
                <w:rtl w:val="true"/>
              </w:rPr>
              <w:t>خواندن دعا هنگام ورود</w:t>
            </w:r>
            <w:r>
              <w:rPr>
                <w:rStyle w:val="IndexLink"/>
                <w:rtl w:val="true"/>
              </w:rPr>
              <w:tab/>
            </w:r>
            <w:r>
              <w:rPr>
                <w:rStyle w:val="IndexLink"/>
              </w:rPr>
              <w:t>229</w:t>
            </w:r>
          </w:hyperlink>
        </w:p>
        <w:p>
          <w:pPr>
            <w:pStyle w:val="Contents6"/>
            <w:tabs>
              <w:tab w:val="clear" w:pos="7609"/>
              <w:tab w:val="right" w:pos="9026" w:leader="dot"/>
            </w:tabs>
            <w:rPr/>
          </w:pPr>
          <w:hyperlink w:anchor="__RefHeading___Toc1593865_372815092">
            <w:r>
              <w:rPr>
                <w:webHidden/>
                <w:rStyle w:val="IndexLink"/>
                <w:rtl w:val="true"/>
              </w:rPr>
              <w:t xml:space="preserve">پنج </w:t>
            </w:r>
            <w:r>
              <w:rPr>
                <w:rStyle w:val="IndexLink"/>
                <w:rtl w:val="true"/>
              </w:rPr>
              <w:t xml:space="preserve">- </w:t>
            </w:r>
            <w:r>
              <w:rPr>
                <w:rStyle w:val="IndexLink"/>
                <w:rtl w:val="true"/>
              </w:rPr>
              <w:t>ورود به منزل و محل اقامت</w:t>
            </w:r>
            <w:r>
              <w:rPr>
                <w:rStyle w:val="IndexLink"/>
                <w:rtl w:val="true"/>
              </w:rPr>
              <w:tab/>
            </w:r>
            <w:r>
              <w:rPr>
                <w:rStyle w:val="IndexLink"/>
              </w:rPr>
              <w:t>230</w:t>
            </w:r>
          </w:hyperlink>
        </w:p>
        <w:p>
          <w:pPr>
            <w:pStyle w:val="Contents5"/>
            <w:tabs>
              <w:tab w:val="clear" w:pos="7892"/>
              <w:tab w:val="right" w:pos="9026" w:leader="dot"/>
            </w:tabs>
            <w:rPr/>
          </w:pPr>
          <w:hyperlink w:anchor="__RefHeading___Toc1593867_372815092">
            <w:r>
              <w:rPr>
                <w:webHidden/>
                <w:rStyle w:val="IndexLink"/>
                <w:rtl w:val="true"/>
              </w:rPr>
              <w:t>ب</w:t>
            </w:r>
            <w:r>
              <w:rPr>
                <w:rStyle w:val="IndexLink"/>
                <w:rtl w:val="true"/>
              </w:rPr>
              <w:t xml:space="preserve">) </w:t>
            </w:r>
            <w:r>
              <w:rPr>
                <w:rStyle w:val="IndexLink"/>
                <w:rtl w:val="true"/>
              </w:rPr>
              <w:t>آداب حضور در حرم و شهر مكه</w:t>
            </w:r>
            <w:r>
              <w:rPr>
                <w:rStyle w:val="IndexLink"/>
                <w:rtl w:val="true"/>
              </w:rPr>
              <w:tab/>
            </w:r>
            <w:r>
              <w:rPr>
                <w:rStyle w:val="IndexLink"/>
              </w:rPr>
              <w:t>230</w:t>
            </w:r>
          </w:hyperlink>
        </w:p>
        <w:p>
          <w:pPr>
            <w:pStyle w:val="Contents6"/>
            <w:tabs>
              <w:tab w:val="clear" w:pos="7609"/>
              <w:tab w:val="right" w:pos="9026" w:leader="dot"/>
            </w:tabs>
            <w:rPr/>
          </w:pPr>
          <w:hyperlink w:anchor="__RefHeading___Toc1593869_372815092">
            <w:r>
              <w:rPr>
                <w:webHidden/>
                <w:rStyle w:val="IndexLink"/>
                <w:rtl w:val="true"/>
              </w:rPr>
              <w:t>اشاره</w:t>
            </w:r>
            <w:r>
              <w:rPr>
                <w:rStyle w:val="IndexLink"/>
                <w:rtl w:val="true"/>
              </w:rPr>
              <w:tab/>
            </w:r>
            <w:r>
              <w:rPr>
                <w:rStyle w:val="IndexLink"/>
              </w:rPr>
              <w:t>230</w:t>
            </w:r>
          </w:hyperlink>
        </w:p>
        <w:p>
          <w:pPr>
            <w:pStyle w:val="Contents6"/>
            <w:tabs>
              <w:tab w:val="clear" w:pos="7609"/>
              <w:tab w:val="right" w:pos="9026" w:leader="dot"/>
            </w:tabs>
            <w:rPr/>
          </w:pPr>
          <w:hyperlink w:anchor="__RefHeading___Toc1593871_372815092">
            <w:r>
              <w:rPr>
                <w:webHidden/>
                <w:rStyle w:val="IndexLink"/>
                <w:rtl w:val="true"/>
              </w:rPr>
              <w:t xml:space="preserve">يك </w:t>
            </w:r>
            <w:r>
              <w:rPr>
                <w:rStyle w:val="IndexLink"/>
                <w:rtl w:val="true"/>
              </w:rPr>
              <w:t xml:space="preserve">- </w:t>
            </w:r>
            <w:r>
              <w:rPr>
                <w:rStyle w:val="IndexLink"/>
                <w:rtl w:val="true"/>
              </w:rPr>
              <w:t>رعايت حرمت حرم و اهل آن</w:t>
            </w:r>
            <w:r>
              <w:rPr>
                <w:rStyle w:val="IndexLink"/>
                <w:rtl w:val="true"/>
              </w:rPr>
              <w:tab/>
            </w:r>
            <w:r>
              <w:rPr>
                <w:rStyle w:val="IndexLink"/>
              </w:rPr>
              <w:t>231</w:t>
            </w:r>
          </w:hyperlink>
        </w:p>
        <w:p>
          <w:pPr>
            <w:pStyle w:val="Contents6"/>
            <w:tabs>
              <w:tab w:val="clear" w:pos="7609"/>
              <w:tab w:val="right" w:pos="9026" w:leader="dot"/>
            </w:tabs>
            <w:rPr/>
          </w:pPr>
          <w:hyperlink w:anchor="__RefHeading___Toc1593873_372815092">
            <w:r>
              <w:rPr>
                <w:webHidden/>
                <w:rStyle w:val="IndexLink"/>
                <w:rtl w:val="true"/>
              </w:rPr>
              <w:t xml:space="preserve">دو </w:t>
            </w:r>
            <w:r>
              <w:rPr>
                <w:rStyle w:val="IndexLink"/>
                <w:rtl w:val="true"/>
              </w:rPr>
              <w:t xml:space="preserve">- </w:t>
            </w:r>
            <w:r>
              <w:rPr>
                <w:rStyle w:val="IndexLink"/>
                <w:rtl w:val="true"/>
              </w:rPr>
              <w:t>اجتناب از ارتكاب و فكر معصيت</w:t>
            </w:r>
            <w:r>
              <w:rPr>
                <w:rStyle w:val="IndexLink"/>
                <w:rtl w:val="true"/>
              </w:rPr>
              <w:tab/>
            </w:r>
            <w:r>
              <w:rPr>
                <w:rStyle w:val="IndexLink"/>
              </w:rPr>
              <w:t>232</w:t>
            </w:r>
          </w:hyperlink>
        </w:p>
        <w:p>
          <w:pPr>
            <w:pStyle w:val="Contents6"/>
            <w:tabs>
              <w:tab w:val="clear" w:pos="7609"/>
              <w:tab w:val="right" w:pos="9026" w:leader="dot"/>
            </w:tabs>
            <w:rPr/>
          </w:pPr>
          <w:hyperlink w:anchor="__RefHeading___Toc1593875_372815092">
            <w:r>
              <w:rPr>
                <w:webHidden/>
                <w:rStyle w:val="IndexLink"/>
                <w:rtl w:val="true"/>
              </w:rPr>
              <w:t xml:space="preserve">سه </w:t>
            </w:r>
            <w:r>
              <w:rPr>
                <w:rStyle w:val="IndexLink"/>
                <w:rtl w:val="true"/>
              </w:rPr>
              <w:t xml:space="preserve">- </w:t>
            </w:r>
            <w:r>
              <w:rPr>
                <w:rStyle w:val="IndexLink"/>
                <w:rtl w:val="true"/>
              </w:rPr>
              <w:t>كامل خواندن نماز</w:t>
            </w:r>
            <w:r>
              <w:rPr>
                <w:rStyle w:val="IndexLink"/>
                <w:rtl w:val="true"/>
              </w:rPr>
              <w:tab/>
            </w:r>
            <w:r>
              <w:rPr>
                <w:rStyle w:val="IndexLink"/>
              </w:rPr>
              <w:t>234</w:t>
            </w:r>
          </w:hyperlink>
        </w:p>
        <w:p>
          <w:pPr>
            <w:pStyle w:val="Contents6"/>
            <w:tabs>
              <w:tab w:val="clear" w:pos="7609"/>
              <w:tab w:val="right" w:pos="9026" w:leader="dot"/>
            </w:tabs>
            <w:rPr/>
          </w:pPr>
          <w:hyperlink w:anchor="__RefHeading___Toc1593877_372815092">
            <w:r>
              <w:rPr>
                <w:webHidden/>
                <w:rStyle w:val="IndexLink"/>
                <w:rtl w:val="true"/>
              </w:rPr>
              <w:t xml:space="preserve">چهار </w:t>
            </w:r>
            <w:r>
              <w:rPr>
                <w:rStyle w:val="IndexLink"/>
                <w:rtl w:val="true"/>
              </w:rPr>
              <w:t xml:space="preserve">- </w:t>
            </w:r>
            <w:r>
              <w:rPr>
                <w:rStyle w:val="IndexLink"/>
                <w:rtl w:val="true"/>
              </w:rPr>
              <w:t>عبادت، ذكر و نماز بسيار</w:t>
            </w:r>
            <w:r>
              <w:rPr>
                <w:rStyle w:val="IndexLink"/>
                <w:rtl w:val="true"/>
              </w:rPr>
              <w:tab/>
            </w:r>
            <w:r>
              <w:rPr>
                <w:rStyle w:val="IndexLink"/>
              </w:rPr>
              <w:t>234</w:t>
            </w:r>
          </w:hyperlink>
        </w:p>
        <w:p>
          <w:pPr>
            <w:pStyle w:val="Contents6"/>
            <w:tabs>
              <w:tab w:val="clear" w:pos="7609"/>
              <w:tab w:val="right" w:pos="9026" w:leader="dot"/>
            </w:tabs>
            <w:rPr/>
          </w:pPr>
          <w:hyperlink w:anchor="__RefHeading___Toc1593879_372815092">
            <w:r>
              <w:rPr>
                <w:webHidden/>
                <w:rStyle w:val="IndexLink"/>
                <w:rtl w:val="true"/>
              </w:rPr>
              <w:t xml:space="preserve">پنج </w:t>
            </w:r>
            <w:r>
              <w:rPr>
                <w:rStyle w:val="IndexLink"/>
                <w:rtl w:val="true"/>
              </w:rPr>
              <w:t xml:space="preserve">- </w:t>
            </w:r>
            <w:r>
              <w:rPr>
                <w:rStyle w:val="IndexLink"/>
                <w:rtl w:val="true"/>
              </w:rPr>
              <w:t>تلاوت قرآن و ختم آن</w:t>
            </w:r>
            <w:r>
              <w:rPr>
                <w:rStyle w:val="IndexLink"/>
                <w:rtl w:val="true"/>
              </w:rPr>
              <w:tab/>
            </w:r>
            <w:r>
              <w:rPr>
                <w:rStyle w:val="IndexLink"/>
              </w:rPr>
              <w:t>235</w:t>
            </w:r>
          </w:hyperlink>
        </w:p>
        <w:p>
          <w:pPr>
            <w:pStyle w:val="Contents6"/>
            <w:tabs>
              <w:tab w:val="clear" w:pos="7609"/>
              <w:tab w:val="right" w:pos="9026" w:leader="dot"/>
            </w:tabs>
            <w:rPr/>
          </w:pPr>
          <w:hyperlink w:anchor="__RefHeading___Toc1593881_372815092">
            <w:r>
              <w:rPr>
                <w:webHidden/>
                <w:rStyle w:val="IndexLink"/>
                <w:rtl w:val="true"/>
              </w:rPr>
              <w:t xml:space="preserve">شش </w:t>
            </w:r>
            <w:r>
              <w:rPr>
                <w:rStyle w:val="IndexLink"/>
                <w:rtl w:val="true"/>
              </w:rPr>
              <w:t xml:space="preserve">- </w:t>
            </w:r>
            <w:r>
              <w:rPr>
                <w:rStyle w:val="IndexLink"/>
                <w:rtl w:val="true"/>
              </w:rPr>
              <w:t>زيارت مشاهد و قبور اولياى الهى و مؤمنان</w:t>
            </w:r>
            <w:r>
              <w:rPr>
                <w:rStyle w:val="IndexLink"/>
                <w:rtl w:val="true"/>
              </w:rPr>
              <w:tab/>
            </w:r>
            <w:r>
              <w:rPr>
                <w:rStyle w:val="IndexLink"/>
              </w:rPr>
              <w:t>236</w:t>
            </w:r>
          </w:hyperlink>
        </w:p>
        <w:p>
          <w:pPr>
            <w:pStyle w:val="Contents6"/>
            <w:tabs>
              <w:tab w:val="clear" w:pos="7609"/>
              <w:tab w:val="right" w:pos="9026" w:leader="dot"/>
            </w:tabs>
            <w:rPr/>
          </w:pPr>
          <w:hyperlink w:anchor="__RefHeading___Toc1593883_372815092">
            <w:r>
              <w:rPr>
                <w:webHidden/>
                <w:rStyle w:val="IndexLink"/>
                <w:rtl w:val="true"/>
              </w:rPr>
              <w:t xml:space="preserve">هفت </w:t>
            </w:r>
            <w:r>
              <w:rPr>
                <w:rStyle w:val="IndexLink"/>
                <w:rtl w:val="true"/>
              </w:rPr>
              <w:t xml:space="preserve">- </w:t>
            </w:r>
            <w:r>
              <w:rPr>
                <w:rStyle w:val="IndexLink"/>
                <w:rtl w:val="true"/>
              </w:rPr>
              <w:t>عمره مفرده</w:t>
            </w:r>
            <w:r>
              <w:rPr>
                <w:rStyle w:val="IndexLink"/>
                <w:rtl w:val="true"/>
              </w:rPr>
              <w:tab/>
            </w:r>
            <w:r>
              <w:rPr>
                <w:rStyle w:val="IndexLink"/>
              </w:rPr>
              <w:t>238</w:t>
            </w:r>
          </w:hyperlink>
        </w:p>
        <w:p>
          <w:pPr>
            <w:pStyle w:val="Contents6"/>
            <w:tabs>
              <w:tab w:val="clear" w:pos="7609"/>
              <w:tab w:val="right" w:pos="9026" w:leader="dot"/>
            </w:tabs>
            <w:rPr/>
          </w:pPr>
          <w:hyperlink w:anchor="__RefHeading___Toc1593885_372815092">
            <w:r>
              <w:rPr>
                <w:webHidden/>
                <w:rStyle w:val="IndexLink"/>
                <w:rtl w:val="true"/>
              </w:rPr>
              <w:t xml:space="preserve">هشت </w:t>
            </w:r>
            <w:r>
              <w:rPr>
                <w:rStyle w:val="IndexLink"/>
                <w:rtl w:val="true"/>
              </w:rPr>
              <w:t xml:space="preserve">- </w:t>
            </w:r>
            <w:r>
              <w:rPr>
                <w:rStyle w:val="IndexLink"/>
                <w:rtl w:val="true"/>
              </w:rPr>
              <w:t>اجتناب از برداشتن لُقطه حرم</w:t>
            </w:r>
            <w:r>
              <w:rPr>
                <w:rStyle w:val="IndexLink"/>
                <w:rtl w:val="true"/>
              </w:rPr>
              <w:tab/>
            </w:r>
            <w:r>
              <w:rPr>
                <w:rStyle w:val="IndexLink"/>
              </w:rPr>
              <w:t>239</w:t>
            </w:r>
          </w:hyperlink>
        </w:p>
        <w:p>
          <w:pPr>
            <w:pStyle w:val="Contents6"/>
            <w:tabs>
              <w:tab w:val="clear" w:pos="7609"/>
              <w:tab w:val="right" w:pos="9026" w:leader="dot"/>
            </w:tabs>
            <w:rPr/>
          </w:pPr>
          <w:hyperlink w:anchor="__RefHeading___Toc1593887_372815092">
            <w:r>
              <w:rPr>
                <w:webHidden/>
                <w:rStyle w:val="IndexLink"/>
                <w:rtl w:val="true"/>
              </w:rPr>
              <w:t xml:space="preserve">نه </w:t>
            </w:r>
            <w:r>
              <w:rPr>
                <w:rStyle w:val="IndexLink"/>
                <w:rtl w:val="true"/>
              </w:rPr>
              <w:t xml:space="preserve">- </w:t>
            </w:r>
            <w:r>
              <w:rPr>
                <w:rStyle w:val="IndexLink"/>
                <w:rtl w:val="true"/>
              </w:rPr>
              <w:t>دفن ميت در حرم</w:t>
            </w:r>
            <w:r>
              <w:rPr>
                <w:rStyle w:val="IndexLink"/>
                <w:rtl w:val="true"/>
              </w:rPr>
              <w:tab/>
            </w:r>
            <w:r>
              <w:rPr>
                <w:rStyle w:val="IndexLink"/>
              </w:rPr>
              <w:t>241</w:t>
            </w:r>
          </w:hyperlink>
        </w:p>
        <w:p>
          <w:pPr>
            <w:pStyle w:val="Contents4"/>
            <w:tabs>
              <w:tab w:val="clear" w:pos="8176"/>
              <w:tab w:val="right" w:pos="9026" w:leader="dot"/>
            </w:tabs>
            <w:rPr/>
          </w:pPr>
          <w:hyperlink w:anchor="__RefHeading___Toc1593889_372815092">
            <w:r>
              <w:rPr>
                <w:webHidden/>
                <w:rStyle w:val="IndexLink"/>
              </w:rPr>
              <w:t>16</w:t>
            </w:r>
            <w:r>
              <w:rPr>
                <w:rStyle w:val="IndexLink"/>
                <w:rtl w:val="true"/>
              </w:rPr>
              <w:t xml:space="preserve">. </w:t>
            </w:r>
            <w:r>
              <w:rPr>
                <w:rStyle w:val="IndexLink"/>
                <w:rtl w:val="true"/>
              </w:rPr>
              <w:t>آداب ورود و حضور در مسجدالحرام</w:t>
            </w:r>
            <w:r>
              <w:rPr>
                <w:rStyle w:val="IndexLink"/>
                <w:rtl w:val="true"/>
              </w:rPr>
              <w:tab/>
            </w:r>
            <w:r>
              <w:rPr>
                <w:rStyle w:val="IndexLink"/>
              </w:rPr>
              <w:t>242</w:t>
            </w:r>
          </w:hyperlink>
        </w:p>
        <w:p>
          <w:pPr>
            <w:pStyle w:val="Contents5"/>
            <w:tabs>
              <w:tab w:val="clear" w:pos="7892"/>
              <w:tab w:val="right" w:pos="9026" w:leader="dot"/>
            </w:tabs>
            <w:rPr/>
          </w:pPr>
          <w:hyperlink w:anchor="__RefHeading___Toc1593891_372815092">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1593893_372815092">
            <w:r>
              <w:rPr>
                <w:webHidden/>
                <w:rStyle w:val="IndexLink"/>
                <w:rtl w:val="true"/>
              </w:rPr>
              <w:t>الف</w:t>
            </w:r>
            <w:r>
              <w:rPr>
                <w:rStyle w:val="IndexLink"/>
                <w:rtl w:val="true"/>
              </w:rPr>
              <w:t xml:space="preserve">) </w:t>
            </w:r>
            <w:r>
              <w:rPr>
                <w:rStyle w:val="IndexLink"/>
                <w:rtl w:val="true"/>
              </w:rPr>
              <w:t>آداب ورود به مسجدالحرام</w:t>
            </w:r>
            <w:r>
              <w:rPr>
                <w:rStyle w:val="IndexLink"/>
                <w:rtl w:val="true"/>
              </w:rPr>
              <w:tab/>
            </w:r>
            <w:r>
              <w:rPr>
                <w:rStyle w:val="IndexLink"/>
              </w:rPr>
              <w:t>243</w:t>
            </w:r>
          </w:hyperlink>
        </w:p>
        <w:p>
          <w:pPr>
            <w:pStyle w:val="Contents6"/>
            <w:tabs>
              <w:tab w:val="clear" w:pos="7609"/>
              <w:tab w:val="right" w:pos="9026" w:leader="dot"/>
            </w:tabs>
            <w:rPr/>
          </w:pPr>
          <w:hyperlink w:anchor="__RefHeading___Toc1593895_372815092">
            <w:r>
              <w:rPr>
                <w:webHidden/>
                <w:rStyle w:val="IndexLink"/>
                <w:rtl w:val="true"/>
              </w:rPr>
              <w:t>اشاره</w:t>
            </w:r>
            <w:r>
              <w:rPr>
                <w:rStyle w:val="IndexLink"/>
                <w:rtl w:val="true"/>
              </w:rPr>
              <w:tab/>
            </w:r>
            <w:r>
              <w:rPr>
                <w:rStyle w:val="IndexLink"/>
              </w:rPr>
              <w:t>243</w:t>
            </w:r>
          </w:hyperlink>
        </w:p>
        <w:p>
          <w:pPr>
            <w:pStyle w:val="Contents6"/>
            <w:tabs>
              <w:tab w:val="clear" w:pos="7609"/>
              <w:tab w:val="right" w:pos="9026" w:leader="dot"/>
            </w:tabs>
            <w:rPr/>
          </w:pPr>
          <w:hyperlink w:anchor="__RefHeading___Toc1593897_372815092">
            <w:r>
              <w:rPr>
                <w:webHidden/>
                <w:rStyle w:val="IndexLink"/>
                <w:rtl w:val="true"/>
              </w:rPr>
              <w:t xml:space="preserve">يك </w:t>
            </w:r>
            <w:r>
              <w:rPr>
                <w:rStyle w:val="IndexLink"/>
                <w:rtl w:val="true"/>
              </w:rPr>
              <w:t xml:space="preserve">- </w:t>
            </w:r>
            <w:r>
              <w:rPr>
                <w:rStyle w:val="IndexLink"/>
                <w:rtl w:val="true"/>
              </w:rPr>
              <w:t>تطهير بدن و غسل</w:t>
            </w:r>
            <w:r>
              <w:rPr>
                <w:rStyle w:val="IndexLink"/>
                <w:rtl w:val="true"/>
              </w:rPr>
              <w:tab/>
            </w:r>
            <w:r>
              <w:rPr>
                <w:rStyle w:val="IndexLink"/>
              </w:rPr>
              <w:t>243</w:t>
            </w:r>
          </w:hyperlink>
        </w:p>
        <w:p>
          <w:pPr>
            <w:pStyle w:val="Contents6"/>
            <w:tabs>
              <w:tab w:val="clear" w:pos="7609"/>
              <w:tab w:val="right" w:pos="9026" w:leader="dot"/>
            </w:tabs>
            <w:rPr/>
          </w:pPr>
          <w:hyperlink w:anchor="__RefHeading___Toc1593899_372815092">
            <w:r>
              <w:rPr>
                <w:webHidden/>
                <w:rStyle w:val="IndexLink"/>
                <w:rtl w:val="true"/>
              </w:rPr>
              <w:t xml:space="preserve">دو </w:t>
            </w:r>
            <w:r>
              <w:rPr>
                <w:rStyle w:val="IndexLink"/>
                <w:rtl w:val="true"/>
              </w:rPr>
              <w:t xml:space="preserve">- </w:t>
            </w:r>
            <w:r>
              <w:rPr>
                <w:rStyle w:val="IndexLink"/>
                <w:rtl w:val="true"/>
              </w:rPr>
              <w:t>ورود از باب بنى شيبه</w:t>
            </w:r>
            <w:r>
              <w:rPr>
                <w:rStyle w:val="IndexLink"/>
                <w:rtl w:val="true"/>
              </w:rPr>
              <w:tab/>
            </w:r>
            <w:r>
              <w:rPr>
                <w:rStyle w:val="IndexLink"/>
              </w:rPr>
              <w:t>243</w:t>
            </w:r>
          </w:hyperlink>
        </w:p>
        <w:p>
          <w:pPr>
            <w:pStyle w:val="Contents6"/>
            <w:tabs>
              <w:tab w:val="clear" w:pos="7609"/>
              <w:tab w:val="right" w:pos="9026" w:leader="dot"/>
            </w:tabs>
            <w:rPr/>
          </w:pPr>
          <w:hyperlink w:anchor="__RefHeading___Toc1593901_372815092">
            <w:r>
              <w:rPr>
                <w:webHidden/>
                <w:rStyle w:val="IndexLink"/>
                <w:rtl w:val="true"/>
              </w:rPr>
              <w:t xml:space="preserve">سه </w:t>
            </w:r>
            <w:r>
              <w:rPr>
                <w:rStyle w:val="IndexLink"/>
                <w:rtl w:val="true"/>
              </w:rPr>
              <w:t xml:space="preserve">- </w:t>
            </w:r>
            <w:r>
              <w:rPr>
                <w:rStyle w:val="IndexLink"/>
                <w:rtl w:val="true"/>
              </w:rPr>
              <w:t>سلام و دعا هنگام ورود</w:t>
            </w:r>
            <w:r>
              <w:rPr>
                <w:rStyle w:val="IndexLink"/>
                <w:rtl w:val="true"/>
              </w:rPr>
              <w:tab/>
            </w:r>
            <w:r>
              <w:rPr>
                <w:rStyle w:val="IndexLink"/>
              </w:rPr>
              <w:t>244</w:t>
            </w:r>
          </w:hyperlink>
        </w:p>
        <w:p>
          <w:pPr>
            <w:pStyle w:val="Contents6"/>
            <w:tabs>
              <w:tab w:val="clear" w:pos="7609"/>
              <w:tab w:val="right" w:pos="9026" w:leader="dot"/>
            </w:tabs>
            <w:rPr/>
          </w:pPr>
          <w:hyperlink w:anchor="__RefHeading___Toc1593903_372815092">
            <w:r>
              <w:rPr>
                <w:webHidden/>
                <w:rStyle w:val="IndexLink"/>
                <w:rtl w:val="true"/>
              </w:rPr>
              <w:t xml:space="preserve">چهار </w:t>
            </w:r>
            <w:r>
              <w:rPr>
                <w:rStyle w:val="IndexLink"/>
                <w:rtl w:val="true"/>
              </w:rPr>
              <w:t xml:space="preserve">- </w:t>
            </w:r>
            <w:r>
              <w:rPr>
                <w:rStyle w:val="IndexLink"/>
                <w:rtl w:val="true"/>
              </w:rPr>
              <w:t>ورود با خشوع، آرامش و وقار</w:t>
            </w:r>
            <w:r>
              <w:rPr>
                <w:rStyle w:val="IndexLink"/>
                <w:rtl w:val="true"/>
              </w:rPr>
              <w:tab/>
            </w:r>
            <w:r>
              <w:rPr>
                <w:rStyle w:val="IndexLink"/>
              </w:rPr>
              <w:t>244</w:t>
            </w:r>
          </w:hyperlink>
        </w:p>
        <w:p>
          <w:pPr>
            <w:pStyle w:val="Contents6"/>
            <w:tabs>
              <w:tab w:val="clear" w:pos="7609"/>
              <w:tab w:val="right" w:pos="9026" w:leader="dot"/>
            </w:tabs>
            <w:rPr/>
          </w:pPr>
          <w:hyperlink w:anchor="__RefHeading___Toc1593905_372815092">
            <w:r>
              <w:rPr>
                <w:webHidden/>
                <w:rStyle w:val="IndexLink"/>
                <w:rtl w:val="true"/>
              </w:rPr>
              <w:t xml:space="preserve">پنج </w:t>
            </w:r>
            <w:r>
              <w:rPr>
                <w:rStyle w:val="IndexLink"/>
                <w:rtl w:val="true"/>
              </w:rPr>
              <w:t xml:space="preserve">- </w:t>
            </w:r>
            <w:r>
              <w:rPr>
                <w:rStyle w:val="IndexLink"/>
                <w:rtl w:val="true"/>
              </w:rPr>
              <w:t>دعا هنگام مشاهده كعبه</w:t>
            </w:r>
            <w:r>
              <w:rPr>
                <w:rStyle w:val="IndexLink"/>
                <w:rtl w:val="true"/>
              </w:rPr>
              <w:tab/>
            </w:r>
            <w:r>
              <w:rPr>
                <w:rStyle w:val="IndexLink"/>
              </w:rPr>
              <w:t>245</w:t>
            </w:r>
          </w:hyperlink>
        </w:p>
        <w:p>
          <w:pPr>
            <w:pStyle w:val="Contents5"/>
            <w:tabs>
              <w:tab w:val="clear" w:pos="7892"/>
              <w:tab w:val="right" w:pos="9026" w:leader="dot"/>
            </w:tabs>
            <w:rPr/>
          </w:pPr>
          <w:hyperlink w:anchor="__RefHeading___Toc1593907_372815092">
            <w:r>
              <w:rPr>
                <w:webHidden/>
                <w:rStyle w:val="IndexLink"/>
                <w:rtl w:val="true"/>
              </w:rPr>
              <w:t>ب</w:t>
            </w:r>
            <w:r>
              <w:rPr>
                <w:rStyle w:val="IndexLink"/>
                <w:rtl w:val="true"/>
              </w:rPr>
              <w:t xml:space="preserve">) </w:t>
            </w:r>
            <w:r>
              <w:rPr>
                <w:rStyle w:val="IndexLink"/>
                <w:rtl w:val="true"/>
              </w:rPr>
              <w:t>آداب حضور در مسجدالحرام</w:t>
            </w:r>
            <w:r>
              <w:rPr>
                <w:rStyle w:val="IndexLink"/>
                <w:rtl w:val="true"/>
              </w:rPr>
              <w:tab/>
            </w:r>
            <w:r>
              <w:rPr>
                <w:rStyle w:val="IndexLink"/>
              </w:rPr>
              <w:t>245</w:t>
            </w:r>
          </w:hyperlink>
        </w:p>
        <w:p>
          <w:pPr>
            <w:pStyle w:val="Contents6"/>
            <w:tabs>
              <w:tab w:val="clear" w:pos="7609"/>
              <w:tab w:val="right" w:pos="9026" w:leader="dot"/>
            </w:tabs>
            <w:rPr/>
          </w:pPr>
          <w:hyperlink w:anchor="__RefHeading___Toc1593909_372815092">
            <w:r>
              <w:rPr>
                <w:webHidden/>
                <w:rStyle w:val="IndexLink"/>
                <w:rtl w:val="true"/>
              </w:rPr>
              <w:t>اشاره</w:t>
            </w:r>
            <w:r>
              <w:rPr>
                <w:rStyle w:val="IndexLink"/>
                <w:rtl w:val="true"/>
              </w:rPr>
              <w:tab/>
            </w:r>
            <w:r>
              <w:rPr>
                <w:rStyle w:val="IndexLink"/>
              </w:rPr>
              <w:t>245</w:t>
            </w:r>
          </w:hyperlink>
        </w:p>
        <w:p>
          <w:pPr>
            <w:pStyle w:val="Contents6"/>
            <w:tabs>
              <w:tab w:val="clear" w:pos="7609"/>
              <w:tab w:val="right" w:pos="9026" w:leader="dot"/>
            </w:tabs>
            <w:rPr/>
          </w:pPr>
          <w:hyperlink w:anchor="__RefHeading___Toc1593911_372815092">
            <w:r>
              <w:rPr>
                <w:webHidden/>
                <w:rStyle w:val="IndexLink"/>
                <w:rtl w:val="true"/>
              </w:rPr>
              <w:t xml:space="preserve">يك </w:t>
            </w:r>
            <w:r>
              <w:rPr>
                <w:rStyle w:val="IndexLink"/>
                <w:rtl w:val="true"/>
              </w:rPr>
              <w:t xml:space="preserve">- </w:t>
            </w:r>
            <w:r>
              <w:rPr>
                <w:rStyle w:val="IndexLink"/>
                <w:rtl w:val="true"/>
              </w:rPr>
              <w:t>استلام حجرالاسود و دعا نزد آن</w:t>
            </w:r>
            <w:r>
              <w:rPr>
                <w:rStyle w:val="IndexLink"/>
                <w:rtl w:val="true"/>
              </w:rPr>
              <w:tab/>
            </w:r>
            <w:r>
              <w:rPr>
                <w:rStyle w:val="IndexLink"/>
              </w:rPr>
              <w:t>246</w:t>
            </w:r>
          </w:hyperlink>
        </w:p>
        <w:p>
          <w:pPr>
            <w:pStyle w:val="Contents6"/>
            <w:tabs>
              <w:tab w:val="clear" w:pos="7609"/>
              <w:tab w:val="right" w:pos="9026" w:leader="dot"/>
            </w:tabs>
            <w:rPr/>
          </w:pPr>
          <w:hyperlink w:anchor="__RefHeading___Toc1593913_372815092">
            <w:r>
              <w:rPr>
                <w:webHidden/>
                <w:rStyle w:val="IndexLink"/>
                <w:rtl w:val="true"/>
              </w:rPr>
              <w:t xml:space="preserve">دو </w:t>
            </w:r>
            <w:r>
              <w:rPr>
                <w:rStyle w:val="IndexLink"/>
                <w:rtl w:val="true"/>
              </w:rPr>
              <w:t xml:space="preserve">- </w:t>
            </w:r>
            <w:r>
              <w:rPr>
                <w:rStyle w:val="IndexLink"/>
                <w:rtl w:val="true"/>
              </w:rPr>
              <w:t>طواف خانه خدا</w:t>
            </w:r>
            <w:r>
              <w:rPr>
                <w:rStyle w:val="IndexLink"/>
                <w:rtl w:val="true"/>
              </w:rPr>
              <w:tab/>
            </w:r>
            <w:r>
              <w:rPr>
                <w:rStyle w:val="IndexLink"/>
              </w:rPr>
              <w:t>248</w:t>
            </w:r>
          </w:hyperlink>
        </w:p>
        <w:p>
          <w:pPr>
            <w:pStyle w:val="Contents6"/>
            <w:tabs>
              <w:tab w:val="clear" w:pos="7609"/>
              <w:tab w:val="right" w:pos="9026" w:leader="dot"/>
            </w:tabs>
            <w:rPr/>
          </w:pPr>
          <w:hyperlink w:anchor="__RefHeading___Toc1593915_372815092">
            <w:r>
              <w:rPr>
                <w:webHidden/>
                <w:rStyle w:val="IndexLink"/>
                <w:rtl w:val="true"/>
              </w:rPr>
              <w:t>اشاره</w:t>
            </w:r>
            <w:r>
              <w:rPr>
                <w:rStyle w:val="IndexLink"/>
                <w:rtl w:val="true"/>
              </w:rPr>
              <w:tab/>
            </w:r>
            <w:r>
              <w:rPr>
                <w:rStyle w:val="IndexLink"/>
              </w:rPr>
              <w:t>248</w:t>
            </w:r>
          </w:hyperlink>
        </w:p>
        <w:p>
          <w:pPr>
            <w:pStyle w:val="Contents6"/>
            <w:tabs>
              <w:tab w:val="clear" w:pos="7609"/>
              <w:tab w:val="right" w:pos="9026" w:leader="dot"/>
            </w:tabs>
            <w:rPr/>
          </w:pPr>
          <w:hyperlink w:anchor="__RefHeading___Toc1593917_372815092">
            <w:r>
              <w:rPr>
                <w:webHidden/>
                <w:rStyle w:val="IndexLink"/>
                <w:rtl w:val="true"/>
              </w:rPr>
              <w:t>آغازكردن اعمال مسجد با طواف</w:t>
            </w:r>
            <w:r>
              <w:rPr>
                <w:rStyle w:val="IndexLink"/>
                <w:rtl w:val="true"/>
              </w:rPr>
              <w:tab/>
            </w:r>
            <w:r>
              <w:rPr>
                <w:rStyle w:val="IndexLink"/>
              </w:rPr>
              <w:t>249</w:t>
            </w:r>
          </w:hyperlink>
        </w:p>
        <w:p>
          <w:pPr>
            <w:pStyle w:val="Contents6"/>
            <w:tabs>
              <w:tab w:val="clear" w:pos="7609"/>
              <w:tab w:val="right" w:pos="9026" w:leader="dot"/>
            </w:tabs>
            <w:rPr/>
          </w:pPr>
          <w:hyperlink w:anchor="__RefHeading___Toc1593919_372815092">
            <w:r>
              <w:rPr>
                <w:webHidden/>
                <w:rStyle w:val="IndexLink"/>
                <w:rtl w:val="true"/>
              </w:rPr>
              <w:t>استلام يا اشاره به حجرالاسود</w:t>
            </w:r>
            <w:r>
              <w:rPr>
                <w:rStyle w:val="IndexLink"/>
                <w:rtl w:val="true"/>
              </w:rPr>
              <w:tab/>
            </w:r>
            <w:r>
              <w:rPr>
                <w:rStyle w:val="IndexLink"/>
              </w:rPr>
              <w:t>249</w:t>
            </w:r>
          </w:hyperlink>
        </w:p>
        <w:p>
          <w:pPr>
            <w:pStyle w:val="Contents6"/>
            <w:tabs>
              <w:tab w:val="clear" w:pos="7609"/>
              <w:tab w:val="right" w:pos="9026" w:leader="dot"/>
            </w:tabs>
            <w:rPr/>
          </w:pPr>
          <w:hyperlink w:anchor="__RefHeading___Toc1593921_372815092">
            <w:r>
              <w:rPr>
                <w:webHidden/>
                <w:rStyle w:val="IndexLink"/>
                <w:rtl w:val="true"/>
              </w:rPr>
              <w:t>حركت از نزديك كعبه</w:t>
            </w:r>
            <w:r>
              <w:rPr>
                <w:rStyle w:val="IndexLink"/>
                <w:rtl w:val="true"/>
              </w:rPr>
              <w:tab/>
            </w:r>
            <w:r>
              <w:rPr>
                <w:rStyle w:val="IndexLink"/>
              </w:rPr>
              <w:t>250</w:t>
            </w:r>
          </w:hyperlink>
        </w:p>
        <w:p>
          <w:pPr>
            <w:pStyle w:val="Contents6"/>
            <w:tabs>
              <w:tab w:val="clear" w:pos="7609"/>
              <w:tab w:val="right" w:pos="9026" w:leader="dot"/>
            </w:tabs>
            <w:rPr/>
          </w:pPr>
          <w:hyperlink w:anchor="__RefHeading___Toc1593923_372815092">
            <w:r>
              <w:rPr>
                <w:webHidden/>
                <w:rStyle w:val="IndexLink"/>
                <w:rtl w:val="true"/>
              </w:rPr>
              <w:t>حركت با اعتدال، وقار و آرامش</w:t>
            </w:r>
            <w:r>
              <w:rPr>
                <w:rStyle w:val="IndexLink"/>
                <w:rtl w:val="true"/>
              </w:rPr>
              <w:tab/>
            </w:r>
            <w:r>
              <w:rPr>
                <w:rStyle w:val="IndexLink"/>
              </w:rPr>
              <w:t>250</w:t>
            </w:r>
          </w:hyperlink>
        </w:p>
        <w:p>
          <w:pPr>
            <w:pStyle w:val="Contents6"/>
            <w:tabs>
              <w:tab w:val="clear" w:pos="7609"/>
              <w:tab w:val="right" w:pos="9026" w:leader="dot"/>
            </w:tabs>
            <w:rPr/>
          </w:pPr>
          <w:hyperlink w:anchor="__RefHeading___Toc1593925_372815092">
            <w:r>
              <w:rPr>
                <w:webHidden/>
                <w:rStyle w:val="IndexLink"/>
                <w:rtl w:val="true"/>
              </w:rPr>
              <w:t>اشتغال به دعا، ذكر و قرائت قرآن</w:t>
            </w:r>
            <w:r>
              <w:rPr>
                <w:rStyle w:val="IndexLink"/>
                <w:rtl w:val="true"/>
              </w:rPr>
              <w:tab/>
            </w:r>
            <w:r>
              <w:rPr>
                <w:rStyle w:val="IndexLink"/>
              </w:rPr>
              <w:t>251</w:t>
            </w:r>
          </w:hyperlink>
        </w:p>
        <w:p>
          <w:pPr>
            <w:pStyle w:val="Contents6"/>
            <w:tabs>
              <w:tab w:val="clear" w:pos="7609"/>
              <w:tab w:val="right" w:pos="9026" w:leader="dot"/>
            </w:tabs>
            <w:rPr/>
          </w:pPr>
          <w:hyperlink w:anchor="__RefHeading___Toc1593927_372815092">
            <w:r>
              <w:rPr>
                <w:webHidden/>
                <w:rStyle w:val="IndexLink"/>
                <w:rtl w:val="true"/>
              </w:rPr>
              <w:t>طواف فراوان</w:t>
            </w:r>
            <w:r>
              <w:rPr>
                <w:rStyle w:val="IndexLink"/>
                <w:rtl w:val="true"/>
              </w:rPr>
              <w:tab/>
            </w:r>
            <w:r>
              <w:rPr>
                <w:rStyle w:val="IndexLink"/>
              </w:rPr>
              <w:t>252</w:t>
            </w:r>
          </w:hyperlink>
        </w:p>
        <w:p>
          <w:pPr>
            <w:pStyle w:val="Contents6"/>
            <w:tabs>
              <w:tab w:val="clear" w:pos="7609"/>
              <w:tab w:val="right" w:pos="9026" w:leader="dot"/>
            </w:tabs>
            <w:rPr/>
          </w:pPr>
          <w:hyperlink w:anchor="__RefHeading___Toc1593929_372815092">
            <w:r>
              <w:rPr>
                <w:webHidden/>
                <w:rStyle w:val="IndexLink"/>
                <w:rtl w:val="true"/>
              </w:rPr>
              <w:t xml:space="preserve">سه </w:t>
            </w:r>
            <w:r>
              <w:rPr>
                <w:rStyle w:val="IndexLink"/>
                <w:rtl w:val="true"/>
              </w:rPr>
              <w:t xml:space="preserve">- </w:t>
            </w:r>
            <w:r>
              <w:rPr>
                <w:rStyle w:val="IndexLink"/>
                <w:rtl w:val="true"/>
              </w:rPr>
              <w:t>نماز فراوان</w:t>
            </w:r>
            <w:r>
              <w:rPr>
                <w:rStyle w:val="IndexLink"/>
                <w:rtl w:val="true"/>
              </w:rPr>
              <w:tab/>
            </w:r>
            <w:r>
              <w:rPr>
                <w:rStyle w:val="IndexLink"/>
              </w:rPr>
              <w:t>254</w:t>
            </w:r>
          </w:hyperlink>
        </w:p>
        <w:p>
          <w:pPr>
            <w:pStyle w:val="Contents6"/>
            <w:tabs>
              <w:tab w:val="clear" w:pos="7609"/>
              <w:tab w:val="right" w:pos="9026" w:leader="dot"/>
            </w:tabs>
            <w:rPr/>
          </w:pPr>
          <w:hyperlink w:anchor="__RefHeading___Toc1593931_372815092">
            <w:r>
              <w:rPr>
                <w:webHidden/>
                <w:rStyle w:val="IndexLink"/>
                <w:rtl w:val="true"/>
              </w:rPr>
              <w:t xml:space="preserve">چهار </w:t>
            </w:r>
            <w:r>
              <w:rPr>
                <w:rStyle w:val="IndexLink"/>
                <w:rtl w:val="true"/>
              </w:rPr>
              <w:t xml:space="preserve">- </w:t>
            </w:r>
            <w:r>
              <w:rPr>
                <w:rStyle w:val="IndexLink"/>
                <w:rtl w:val="true"/>
              </w:rPr>
              <w:t>نماز و دعا در حطيم</w:t>
            </w:r>
            <w:r>
              <w:rPr>
                <w:rStyle w:val="IndexLink"/>
                <w:rtl w:val="true"/>
              </w:rPr>
              <w:tab/>
            </w:r>
            <w:r>
              <w:rPr>
                <w:rStyle w:val="IndexLink"/>
              </w:rPr>
              <w:t>254</w:t>
            </w:r>
          </w:hyperlink>
        </w:p>
        <w:p>
          <w:pPr>
            <w:pStyle w:val="Contents6"/>
            <w:tabs>
              <w:tab w:val="clear" w:pos="7609"/>
              <w:tab w:val="right" w:pos="9026" w:leader="dot"/>
            </w:tabs>
            <w:rPr/>
          </w:pPr>
          <w:hyperlink w:anchor="__RefHeading___Toc1593933_372815092">
            <w:r>
              <w:rPr>
                <w:webHidden/>
                <w:rStyle w:val="IndexLink"/>
                <w:rtl w:val="true"/>
              </w:rPr>
              <w:t xml:space="preserve">پنج </w:t>
            </w:r>
            <w:r>
              <w:rPr>
                <w:rStyle w:val="IndexLink"/>
                <w:rtl w:val="true"/>
              </w:rPr>
              <w:t xml:space="preserve">- </w:t>
            </w:r>
            <w:r>
              <w:rPr>
                <w:rStyle w:val="IndexLink"/>
                <w:rtl w:val="true"/>
              </w:rPr>
              <w:t>نماز، دعا و زيارت در حجر اسماعيل</w:t>
            </w:r>
            <w:r>
              <w:rPr>
                <w:rStyle w:val="IndexLink"/>
                <w:rtl w:val="true"/>
              </w:rPr>
              <w:tab/>
            </w:r>
            <w:r>
              <w:rPr>
                <w:rStyle w:val="IndexLink"/>
              </w:rPr>
              <w:t>256</w:t>
            </w:r>
          </w:hyperlink>
        </w:p>
        <w:p>
          <w:pPr>
            <w:pStyle w:val="Contents6"/>
            <w:tabs>
              <w:tab w:val="clear" w:pos="7609"/>
              <w:tab w:val="right" w:pos="9026" w:leader="dot"/>
            </w:tabs>
            <w:rPr/>
          </w:pPr>
          <w:hyperlink w:anchor="__RefHeading___Toc1593935_372815092">
            <w:r>
              <w:rPr>
                <w:webHidden/>
                <w:rStyle w:val="IndexLink"/>
                <w:rtl w:val="true"/>
              </w:rPr>
              <w:t xml:space="preserve">شش </w:t>
            </w:r>
            <w:r>
              <w:rPr>
                <w:rStyle w:val="IndexLink"/>
                <w:rtl w:val="true"/>
              </w:rPr>
              <w:t xml:space="preserve">- </w:t>
            </w:r>
            <w:r>
              <w:rPr>
                <w:rStyle w:val="IndexLink"/>
                <w:rtl w:val="true"/>
              </w:rPr>
              <w:t>دعا در زير ناودان كعبه</w:t>
            </w:r>
            <w:r>
              <w:rPr>
                <w:rStyle w:val="IndexLink"/>
                <w:rtl w:val="true"/>
              </w:rPr>
              <w:tab/>
            </w:r>
            <w:r>
              <w:rPr>
                <w:rStyle w:val="IndexLink"/>
              </w:rPr>
              <w:t>257</w:t>
            </w:r>
          </w:hyperlink>
        </w:p>
        <w:p>
          <w:pPr>
            <w:pStyle w:val="Contents6"/>
            <w:tabs>
              <w:tab w:val="clear" w:pos="7609"/>
              <w:tab w:val="right" w:pos="9026" w:leader="dot"/>
            </w:tabs>
            <w:rPr/>
          </w:pPr>
          <w:hyperlink w:anchor="__RefHeading___Toc1593937_372815092">
            <w:r>
              <w:rPr>
                <w:webHidden/>
                <w:rStyle w:val="IndexLink"/>
                <w:rtl w:val="true"/>
              </w:rPr>
              <w:t xml:space="preserve">هفت </w:t>
            </w:r>
            <w:r>
              <w:rPr>
                <w:rStyle w:val="IndexLink"/>
                <w:rtl w:val="true"/>
              </w:rPr>
              <w:t xml:space="preserve">- </w:t>
            </w:r>
            <w:r>
              <w:rPr>
                <w:rStyle w:val="IndexLink"/>
                <w:rtl w:val="true"/>
              </w:rPr>
              <w:t>نماز و احرام نزد مقام ابراهيم</w:t>
            </w:r>
            <w:r>
              <w:rPr>
                <w:rStyle w:val="IndexLink"/>
                <w:rtl w:val="true"/>
              </w:rPr>
              <w:tab/>
            </w:r>
            <w:r>
              <w:rPr>
                <w:rStyle w:val="IndexLink"/>
              </w:rPr>
              <w:t>258</w:t>
            </w:r>
          </w:hyperlink>
        </w:p>
        <w:p>
          <w:pPr>
            <w:pStyle w:val="Contents6"/>
            <w:tabs>
              <w:tab w:val="clear" w:pos="7609"/>
              <w:tab w:val="right" w:pos="9026" w:leader="dot"/>
            </w:tabs>
            <w:rPr/>
          </w:pPr>
          <w:hyperlink w:anchor="__RefHeading___Toc1593939_372815092">
            <w:r>
              <w:rPr>
                <w:webHidden/>
                <w:rStyle w:val="IndexLink"/>
                <w:rtl w:val="true"/>
              </w:rPr>
              <w:t xml:space="preserve">هشت </w:t>
            </w:r>
            <w:r>
              <w:rPr>
                <w:rStyle w:val="IndexLink"/>
                <w:rtl w:val="true"/>
              </w:rPr>
              <w:t xml:space="preserve">- </w:t>
            </w:r>
            <w:r>
              <w:rPr>
                <w:rStyle w:val="IndexLink"/>
                <w:rtl w:val="true"/>
              </w:rPr>
              <w:t>استلام اركان كعبه و دعا نزد آنها</w:t>
            </w:r>
            <w:r>
              <w:rPr>
                <w:rStyle w:val="IndexLink"/>
                <w:rtl w:val="true"/>
              </w:rPr>
              <w:tab/>
            </w:r>
            <w:r>
              <w:rPr>
                <w:rStyle w:val="IndexLink"/>
              </w:rPr>
              <w:t>260</w:t>
            </w:r>
          </w:hyperlink>
        </w:p>
        <w:p>
          <w:pPr>
            <w:pStyle w:val="Contents6"/>
            <w:tabs>
              <w:tab w:val="clear" w:pos="7609"/>
              <w:tab w:val="right" w:pos="9026" w:leader="dot"/>
            </w:tabs>
            <w:rPr/>
          </w:pPr>
          <w:hyperlink w:anchor="__RefHeading___Toc1593941_372815092">
            <w:r>
              <w:rPr>
                <w:webHidden/>
                <w:rStyle w:val="IndexLink"/>
                <w:rtl w:val="true"/>
              </w:rPr>
              <w:t xml:space="preserve">نُه </w:t>
            </w:r>
            <w:r>
              <w:rPr>
                <w:rStyle w:val="IndexLink"/>
                <w:rtl w:val="true"/>
              </w:rPr>
              <w:t xml:space="preserve">- </w:t>
            </w:r>
            <w:r>
              <w:rPr>
                <w:rStyle w:val="IndexLink"/>
                <w:rtl w:val="true"/>
              </w:rPr>
              <w:t>دعا و اقرار به گناهان در ملتزم</w:t>
            </w:r>
            <w:r>
              <w:rPr>
                <w:rStyle w:val="IndexLink"/>
                <w:rtl w:val="true"/>
              </w:rPr>
              <w:tab/>
            </w:r>
            <w:r>
              <w:rPr>
                <w:rStyle w:val="IndexLink"/>
              </w:rPr>
              <w:t>261</w:t>
            </w:r>
          </w:hyperlink>
        </w:p>
        <w:p>
          <w:pPr>
            <w:pStyle w:val="Contents6"/>
            <w:tabs>
              <w:tab w:val="clear" w:pos="7609"/>
              <w:tab w:val="right" w:pos="9026" w:leader="dot"/>
            </w:tabs>
            <w:rPr/>
          </w:pPr>
          <w:hyperlink w:anchor="__RefHeading___Toc1593943_372815092">
            <w:r>
              <w:rPr>
                <w:webHidden/>
                <w:rStyle w:val="IndexLink"/>
                <w:rtl w:val="true"/>
              </w:rPr>
              <w:t xml:space="preserve">ده </w:t>
            </w:r>
            <w:r>
              <w:rPr>
                <w:rStyle w:val="IndexLink"/>
                <w:rtl w:val="true"/>
              </w:rPr>
              <w:t xml:space="preserve">- </w:t>
            </w:r>
            <w:r>
              <w:rPr>
                <w:rStyle w:val="IndexLink"/>
                <w:rtl w:val="true"/>
              </w:rPr>
              <w:t>دعا و استغفار در مستجار</w:t>
            </w:r>
            <w:r>
              <w:rPr>
                <w:rStyle w:val="IndexLink"/>
                <w:rtl w:val="true"/>
              </w:rPr>
              <w:tab/>
            </w:r>
            <w:r>
              <w:rPr>
                <w:rStyle w:val="IndexLink"/>
              </w:rPr>
              <w:t>263</w:t>
            </w:r>
          </w:hyperlink>
        </w:p>
        <w:p>
          <w:pPr>
            <w:pStyle w:val="Contents6"/>
            <w:tabs>
              <w:tab w:val="clear" w:pos="7609"/>
              <w:tab w:val="right" w:pos="9026" w:leader="dot"/>
            </w:tabs>
            <w:rPr/>
          </w:pPr>
          <w:hyperlink w:anchor="__RefHeading___Toc1593945_372815092">
            <w:r>
              <w:rPr>
                <w:webHidden/>
                <w:rStyle w:val="IndexLink"/>
                <w:rtl w:val="true"/>
              </w:rPr>
              <w:t xml:space="preserve">يازده </w:t>
            </w:r>
            <w:r>
              <w:rPr>
                <w:rStyle w:val="IndexLink"/>
                <w:rtl w:val="true"/>
              </w:rPr>
              <w:t xml:space="preserve">- </w:t>
            </w:r>
            <w:r>
              <w:rPr>
                <w:rStyle w:val="IndexLink"/>
                <w:rtl w:val="true"/>
              </w:rPr>
              <w:t>چنگ زدن به پرده كعبه و دعاى فراوان</w:t>
            </w:r>
            <w:r>
              <w:rPr>
                <w:rStyle w:val="IndexLink"/>
                <w:rtl w:val="true"/>
              </w:rPr>
              <w:tab/>
            </w:r>
            <w:r>
              <w:rPr>
                <w:rStyle w:val="IndexLink"/>
              </w:rPr>
              <w:t>264</w:t>
            </w:r>
          </w:hyperlink>
        </w:p>
        <w:p>
          <w:pPr>
            <w:pStyle w:val="Contents6"/>
            <w:tabs>
              <w:tab w:val="clear" w:pos="7609"/>
              <w:tab w:val="right" w:pos="9026" w:leader="dot"/>
            </w:tabs>
            <w:rPr/>
          </w:pPr>
          <w:hyperlink w:anchor="__RefHeading___Toc1593947_372815092">
            <w:r>
              <w:rPr>
                <w:webHidden/>
                <w:rStyle w:val="IndexLink"/>
                <w:rtl w:val="true"/>
              </w:rPr>
              <w:t xml:space="preserve">دوازده </w:t>
            </w:r>
            <w:r>
              <w:rPr>
                <w:rStyle w:val="IndexLink"/>
                <w:rtl w:val="true"/>
              </w:rPr>
              <w:t xml:space="preserve">- </w:t>
            </w:r>
            <w:r>
              <w:rPr>
                <w:rStyle w:val="IndexLink"/>
                <w:rtl w:val="true"/>
              </w:rPr>
              <w:t>نگاه بسيار به خانه خدا</w:t>
            </w:r>
            <w:r>
              <w:rPr>
                <w:rStyle w:val="IndexLink"/>
                <w:rtl w:val="true"/>
              </w:rPr>
              <w:tab/>
            </w:r>
            <w:r>
              <w:rPr>
                <w:rStyle w:val="IndexLink"/>
              </w:rPr>
              <w:t>266</w:t>
            </w:r>
          </w:hyperlink>
        </w:p>
        <w:p>
          <w:pPr>
            <w:pStyle w:val="Contents6"/>
            <w:tabs>
              <w:tab w:val="clear" w:pos="7609"/>
              <w:tab w:val="right" w:pos="9026" w:leader="dot"/>
            </w:tabs>
            <w:rPr/>
          </w:pPr>
          <w:hyperlink w:anchor="__RefHeading___Toc1593949_372815092">
            <w:r>
              <w:rPr>
                <w:webHidden/>
                <w:rStyle w:val="IndexLink"/>
                <w:rtl w:val="true"/>
              </w:rPr>
              <w:t xml:space="preserve">سيزده </w:t>
            </w:r>
            <w:r>
              <w:rPr>
                <w:rStyle w:val="IndexLink"/>
                <w:rtl w:val="true"/>
              </w:rPr>
              <w:t xml:space="preserve">- </w:t>
            </w:r>
            <w:r>
              <w:rPr>
                <w:rStyle w:val="IndexLink"/>
                <w:rtl w:val="true"/>
              </w:rPr>
              <w:t>نوشيدن و بر روى خود ريختن آب زمزم</w:t>
            </w:r>
            <w:r>
              <w:rPr>
                <w:rStyle w:val="IndexLink"/>
                <w:rtl w:val="true"/>
              </w:rPr>
              <w:tab/>
            </w:r>
            <w:r>
              <w:rPr>
                <w:rStyle w:val="IndexLink"/>
              </w:rPr>
              <w:t>266</w:t>
            </w:r>
          </w:hyperlink>
        </w:p>
        <w:p>
          <w:pPr>
            <w:pStyle w:val="Contents6"/>
            <w:tabs>
              <w:tab w:val="clear" w:pos="7609"/>
              <w:tab w:val="right" w:pos="9026" w:leader="dot"/>
            </w:tabs>
            <w:rPr/>
          </w:pPr>
          <w:hyperlink w:anchor="__RefHeading___Toc1593951_372815092">
            <w:r>
              <w:rPr>
                <w:webHidden/>
                <w:rStyle w:val="IndexLink"/>
                <w:rtl w:val="true"/>
              </w:rPr>
              <w:t xml:space="preserve">چهارده </w:t>
            </w:r>
            <w:r>
              <w:rPr>
                <w:rStyle w:val="IndexLink"/>
                <w:rtl w:val="true"/>
              </w:rPr>
              <w:t xml:space="preserve">- </w:t>
            </w:r>
            <w:r>
              <w:rPr>
                <w:rStyle w:val="IndexLink"/>
                <w:rtl w:val="true"/>
              </w:rPr>
              <w:t>گريه نزد كعبه</w:t>
            </w:r>
            <w:r>
              <w:rPr>
                <w:rStyle w:val="IndexLink"/>
                <w:rtl w:val="true"/>
              </w:rPr>
              <w:tab/>
            </w:r>
            <w:r>
              <w:rPr>
                <w:rStyle w:val="IndexLink"/>
              </w:rPr>
              <w:t>268</w:t>
            </w:r>
          </w:hyperlink>
        </w:p>
        <w:p>
          <w:pPr>
            <w:pStyle w:val="Contents6"/>
            <w:tabs>
              <w:tab w:val="clear" w:pos="7609"/>
              <w:tab w:val="right" w:pos="9026" w:leader="dot"/>
            </w:tabs>
            <w:rPr/>
          </w:pPr>
          <w:hyperlink w:anchor="__RefHeading___Toc1593953_372815092">
            <w:r>
              <w:rPr>
                <w:webHidden/>
                <w:rStyle w:val="IndexLink"/>
                <w:rtl w:val="true"/>
              </w:rPr>
              <w:t xml:space="preserve">پانزده </w:t>
            </w:r>
            <w:r>
              <w:rPr>
                <w:rStyle w:val="IndexLink"/>
                <w:rtl w:val="true"/>
              </w:rPr>
              <w:t xml:space="preserve">- </w:t>
            </w:r>
            <w:r>
              <w:rPr>
                <w:rStyle w:val="IndexLink"/>
                <w:rtl w:val="true"/>
              </w:rPr>
              <w:t>زيارت حضرت اسماعيل و ديگر پيامبران الهى عليهم السلام</w:t>
            </w:r>
            <w:r>
              <w:rPr>
                <w:rStyle w:val="IndexLink"/>
                <w:rtl w:val="true"/>
              </w:rPr>
              <w:tab/>
            </w:r>
            <w:r>
              <w:rPr>
                <w:rStyle w:val="IndexLink"/>
              </w:rPr>
              <w:t>269</w:t>
            </w:r>
          </w:hyperlink>
        </w:p>
        <w:p>
          <w:pPr>
            <w:pStyle w:val="Contents4"/>
            <w:tabs>
              <w:tab w:val="clear" w:pos="8176"/>
              <w:tab w:val="right" w:pos="9026" w:leader="dot"/>
            </w:tabs>
            <w:rPr/>
          </w:pPr>
          <w:hyperlink w:anchor="__RefHeading___Toc1593955_372815092">
            <w:r>
              <w:rPr>
                <w:webHidden/>
                <w:rStyle w:val="IndexLink"/>
              </w:rPr>
              <w:t>17</w:t>
            </w:r>
            <w:r>
              <w:rPr>
                <w:rStyle w:val="IndexLink"/>
                <w:rtl w:val="true"/>
              </w:rPr>
              <w:t xml:space="preserve">. </w:t>
            </w:r>
            <w:r>
              <w:rPr>
                <w:rStyle w:val="IndexLink"/>
                <w:rtl w:val="true"/>
              </w:rPr>
              <w:t>آداب صفا و مروه و سعى ميان آنها</w:t>
            </w:r>
            <w:r>
              <w:rPr>
                <w:rStyle w:val="IndexLink"/>
                <w:rtl w:val="true"/>
              </w:rPr>
              <w:tab/>
            </w:r>
            <w:r>
              <w:rPr>
                <w:rStyle w:val="IndexLink"/>
              </w:rPr>
              <w:t>270</w:t>
            </w:r>
          </w:hyperlink>
        </w:p>
        <w:p>
          <w:pPr>
            <w:pStyle w:val="Contents5"/>
            <w:tabs>
              <w:tab w:val="clear" w:pos="7892"/>
              <w:tab w:val="right" w:pos="9026" w:leader="dot"/>
            </w:tabs>
            <w:rPr/>
          </w:pPr>
          <w:hyperlink w:anchor="__RefHeading___Toc1593957_372815092">
            <w:r>
              <w:rPr>
                <w:webHidden/>
                <w:rStyle w:val="IndexLink"/>
                <w:rtl w:val="true"/>
              </w:rPr>
              <w:t>اشاره</w:t>
            </w:r>
            <w:r>
              <w:rPr>
                <w:rStyle w:val="IndexLink"/>
                <w:rtl w:val="true"/>
              </w:rPr>
              <w:tab/>
            </w:r>
            <w:r>
              <w:rPr>
                <w:rStyle w:val="IndexLink"/>
              </w:rPr>
              <w:t>270</w:t>
            </w:r>
          </w:hyperlink>
        </w:p>
        <w:p>
          <w:pPr>
            <w:pStyle w:val="Contents5"/>
            <w:tabs>
              <w:tab w:val="clear" w:pos="7892"/>
              <w:tab w:val="right" w:pos="9026" w:leader="dot"/>
            </w:tabs>
            <w:rPr/>
          </w:pPr>
          <w:hyperlink w:anchor="__RefHeading___Toc1593959_372815092">
            <w:r>
              <w:rPr>
                <w:webHidden/>
                <w:rStyle w:val="IndexLink"/>
                <w:rtl w:val="true"/>
              </w:rPr>
              <w:t>الف</w:t>
            </w:r>
            <w:r>
              <w:rPr>
                <w:rStyle w:val="IndexLink"/>
                <w:rtl w:val="true"/>
              </w:rPr>
              <w:t xml:space="preserve">) </w:t>
            </w:r>
            <w:r>
              <w:rPr>
                <w:rStyle w:val="IndexLink"/>
                <w:rtl w:val="true"/>
              </w:rPr>
              <w:t>شتاب در سعى پس از طواف</w:t>
            </w:r>
            <w:r>
              <w:rPr>
                <w:rStyle w:val="IndexLink"/>
                <w:rtl w:val="true"/>
              </w:rPr>
              <w:tab/>
            </w:r>
            <w:r>
              <w:rPr>
                <w:rStyle w:val="IndexLink"/>
              </w:rPr>
              <w:t>272</w:t>
            </w:r>
          </w:hyperlink>
        </w:p>
        <w:p>
          <w:pPr>
            <w:pStyle w:val="Contents5"/>
            <w:tabs>
              <w:tab w:val="clear" w:pos="7892"/>
              <w:tab w:val="right" w:pos="9026" w:leader="dot"/>
            </w:tabs>
            <w:rPr/>
          </w:pPr>
          <w:hyperlink w:anchor="__RefHeading___Toc1593961_372815092">
            <w:r>
              <w:rPr>
                <w:webHidden/>
                <w:rStyle w:val="IndexLink"/>
                <w:rtl w:val="true"/>
              </w:rPr>
              <w:t>ب</w:t>
            </w:r>
            <w:r>
              <w:rPr>
                <w:rStyle w:val="IndexLink"/>
                <w:rtl w:val="true"/>
              </w:rPr>
              <w:t xml:space="preserve">) </w:t>
            </w:r>
            <w:r>
              <w:rPr>
                <w:rStyle w:val="IndexLink"/>
                <w:rtl w:val="true"/>
              </w:rPr>
              <w:t>طهارت و وضو داشتن</w:t>
            </w:r>
            <w:r>
              <w:rPr>
                <w:rStyle w:val="IndexLink"/>
                <w:rtl w:val="true"/>
              </w:rPr>
              <w:tab/>
            </w:r>
            <w:r>
              <w:rPr>
                <w:rStyle w:val="IndexLink"/>
              </w:rPr>
              <w:t>272</w:t>
            </w:r>
          </w:hyperlink>
        </w:p>
        <w:p>
          <w:pPr>
            <w:pStyle w:val="Contents5"/>
            <w:tabs>
              <w:tab w:val="clear" w:pos="7892"/>
              <w:tab w:val="right" w:pos="9026" w:leader="dot"/>
            </w:tabs>
            <w:rPr/>
          </w:pPr>
          <w:hyperlink w:anchor="__RefHeading___Toc1593963_372815092">
            <w:r>
              <w:rPr>
                <w:webHidden/>
                <w:rStyle w:val="IndexLink"/>
                <w:rtl w:val="true"/>
              </w:rPr>
              <w:t>ج</w:t>
            </w:r>
            <w:r>
              <w:rPr>
                <w:rStyle w:val="IndexLink"/>
                <w:rtl w:val="true"/>
              </w:rPr>
              <w:t xml:space="preserve">) </w:t>
            </w:r>
            <w:r>
              <w:rPr>
                <w:rStyle w:val="IndexLink"/>
                <w:rtl w:val="true"/>
              </w:rPr>
              <w:t>نوشيدن آب زمزم قبل از سعى</w:t>
            </w:r>
            <w:r>
              <w:rPr>
                <w:rStyle w:val="IndexLink"/>
                <w:rtl w:val="true"/>
              </w:rPr>
              <w:tab/>
            </w:r>
            <w:r>
              <w:rPr>
                <w:rStyle w:val="IndexLink"/>
              </w:rPr>
              <w:t>272</w:t>
            </w:r>
          </w:hyperlink>
        </w:p>
        <w:p>
          <w:pPr>
            <w:pStyle w:val="Contents5"/>
            <w:tabs>
              <w:tab w:val="clear" w:pos="7892"/>
              <w:tab w:val="right" w:pos="9026" w:leader="dot"/>
            </w:tabs>
            <w:rPr/>
          </w:pPr>
          <w:hyperlink w:anchor="__RefHeading___Toc1593965_372815092">
            <w:r>
              <w:rPr>
                <w:webHidden/>
                <w:rStyle w:val="IndexLink"/>
                <w:rtl w:val="true"/>
              </w:rPr>
              <w:t>د</w:t>
            </w:r>
            <w:r>
              <w:rPr>
                <w:rStyle w:val="IndexLink"/>
                <w:rtl w:val="true"/>
              </w:rPr>
              <w:t xml:space="preserve">) </w:t>
            </w:r>
            <w:r>
              <w:rPr>
                <w:rStyle w:val="IndexLink"/>
                <w:rtl w:val="true"/>
              </w:rPr>
              <w:t>استلام يا اشاره به حجرالاسود</w:t>
            </w:r>
            <w:r>
              <w:rPr>
                <w:rStyle w:val="IndexLink"/>
                <w:rtl w:val="true"/>
              </w:rPr>
              <w:tab/>
            </w:r>
            <w:r>
              <w:rPr>
                <w:rStyle w:val="IndexLink"/>
              </w:rPr>
              <w:t>273</w:t>
            </w:r>
          </w:hyperlink>
        </w:p>
        <w:p>
          <w:pPr>
            <w:pStyle w:val="Contents5"/>
            <w:tabs>
              <w:tab w:val="clear" w:pos="7892"/>
              <w:tab w:val="right" w:pos="9026" w:leader="dot"/>
            </w:tabs>
            <w:rPr/>
          </w:pPr>
          <w:hyperlink w:anchor="__RefHeading___Toc1593967_372815092">
            <w:r>
              <w:rPr>
                <w:webHidden/>
                <w:rStyle w:val="IndexLink"/>
                <w:rtl w:val="true"/>
              </w:rPr>
              <w:t>ه</w:t>
            </w:r>
            <w:r>
              <w:rPr>
                <w:rStyle w:val="IndexLink"/>
                <w:rtl w:val="true"/>
              </w:rPr>
              <w:t xml:space="preserve">) </w:t>
            </w:r>
            <w:r>
              <w:rPr>
                <w:rStyle w:val="IndexLink"/>
                <w:rtl w:val="true"/>
              </w:rPr>
              <w:t>خروج از باب مقابل حجرالاسود</w:t>
            </w:r>
            <w:r>
              <w:rPr>
                <w:rStyle w:val="IndexLink"/>
                <w:rtl w:val="true"/>
              </w:rPr>
              <w:tab/>
            </w:r>
            <w:r>
              <w:rPr>
                <w:rStyle w:val="IndexLink"/>
              </w:rPr>
              <w:t>273</w:t>
            </w:r>
          </w:hyperlink>
        </w:p>
        <w:p>
          <w:pPr>
            <w:pStyle w:val="Contents5"/>
            <w:tabs>
              <w:tab w:val="clear" w:pos="7892"/>
              <w:tab w:val="right" w:pos="9026" w:leader="dot"/>
            </w:tabs>
            <w:rPr/>
          </w:pPr>
          <w:hyperlink w:anchor="__RefHeading___Toc1593969_372815092">
            <w:r>
              <w:rPr>
                <w:webHidden/>
                <w:rStyle w:val="IndexLink"/>
                <w:rtl w:val="true"/>
              </w:rPr>
              <w:t>و</w:t>
            </w:r>
            <w:r>
              <w:rPr>
                <w:rStyle w:val="IndexLink"/>
                <w:rtl w:val="true"/>
              </w:rPr>
              <w:t xml:space="preserve">) </w:t>
            </w:r>
            <w:r>
              <w:rPr>
                <w:rStyle w:val="IndexLink"/>
                <w:rtl w:val="true"/>
              </w:rPr>
              <w:t>بالا رفتن و وقوف طولانى بر صفا</w:t>
            </w:r>
            <w:r>
              <w:rPr>
                <w:rStyle w:val="IndexLink"/>
                <w:rtl w:val="true"/>
              </w:rPr>
              <w:tab/>
            </w:r>
            <w:r>
              <w:rPr>
                <w:rStyle w:val="IndexLink"/>
              </w:rPr>
              <w:t>273</w:t>
            </w:r>
          </w:hyperlink>
        </w:p>
        <w:p>
          <w:pPr>
            <w:pStyle w:val="Contents5"/>
            <w:tabs>
              <w:tab w:val="clear" w:pos="7892"/>
              <w:tab w:val="right" w:pos="9026" w:leader="dot"/>
            </w:tabs>
            <w:rPr/>
          </w:pPr>
          <w:hyperlink w:anchor="__RefHeading___Toc1593971_372815092">
            <w:r>
              <w:rPr>
                <w:webHidden/>
                <w:rStyle w:val="IndexLink"/>
                <w:rtl w:val="true"/>
              </w:rPr>
              <w:t>ز</w:t>
            </w:r>
            <w:r>
              <w:rPr>
                <w:rStyle w:val="IndexLink"/>
                <w:rtl w:val="true"/>
              </w:rPr>
              <w:t xml:space="preserve">) </w:t>
            </w:r>
            <w:r>
              <w:rPr>
                <w:rStyle w:val="IndexLink"/>
                <w:rtl w:val="true"/>
              </w:rPr>
              <w:t>انجام دادن سعى با آرامش و وقار</w:t>
            </w:r>
            <w:r>
              <w:rPr>
                <w:rStyle w:val="IndexLink"/>
                <w:rtl w:val="true"/>
              </w:rPr>
              <w:tab/>
            </w:r>
            <w:r>
              <w:rPr>
                <w:rStyle w:val="IndexLink"/>
              </w:rPr>
              <w:t>274</w:t>
            </w:r>
          </w:hyperlink>
        </w:p>
        <w:p>
          <w:pPr>
            <w:pStyle w:val="Contents5"/>
            <w:tabs>
              <w:tab w:val="clear" w:pos="7892"/>
              <w:tab w:val="right" w:pos="9026" w:leader="dot"/>
            </w:tabs>
            <w:rPr/>
          </w:pPr>
          <w:hyperlink w:anchor="__RefHeading___Toc1593973_372815092">
            <w:r>
              <w:rPr>
                <w:webHidden/>
                <w:rStyle w:val="IndexLink"/>
                <w:rtl w:val="true"/>
              </w:rPr>
              <w:t>ح</w:t>
            </w:r>
            <w:r>
              <w:rPr>
                <w:rStyle w:val="IndexLink"/>
                <w:rtl w:val="true"/>
              </w:rPr>
              <w:t xml:space="preserve">) </w:t>
            </w:r>
            <w:r>
              <w:rPr>
                <w:rStyle w:val="IndexLink"/>
                <w:rtl w:val="true"/>
              </w:rPr>
              <w:t>هروله كردن بخشى از مسعى</w:t>
            </w:r>
            <w:r>
              <w:rPr>
                <w:rStyle w:val="IndexLink"/>
                <w:rtl w:val="true"/>
              </w:rPr>
              <w:tab/>
            </w:r>
            <w:r>
              <w:rPr>
                <w:rStyle w:val="IndexLink"/>
              </w:rPr>
              <w:t>275</w:t>
            </w:r>
          </w:hyperlink>
        </w:p>
        <w:p>
          <w:pPr>
            <w:pStyle w:val="Contents5"/>
            <w:tabs>
              <w:tab w:val="clear" w:pos="7892"/>
              <w:tab w:val="right" w:pos="9026" w:leader="dot"/>
            </w:tabs>
            <w:rPr/>
          </w:pPr>
          <w:hyperlink w:anchor="__RefHeading___Toc1593975_372815092">
            <w:r>
              <w:rPr>
                <w:webHidden/>
                <w:rStyle w:val="IndexLink"/>
                <w:rtl w:val="true"/>
              </w:rPr>
              <w:t>ط</w:t>
            </w:r>
            <w:r>
              <w:rPr>
                <w:rStyle w:val="IndexLink"/>
                <w:rtl w:val="true"/>
              </w:rPr>
              <w:t xml:space="preserve">) </w:t>
            </w:r>
            <w:r>
              <w:rPr>
                <w:rStyle w:val="IndexLink"/>
                <w:rtl w:val="true"/>
              </w:rPr>
              <w:t>دعا و ذكر فراوان</w:t>
            </w:r>
            <w:r>
              <w:rPr>
                <w:rStyle w:val="IndexLink"/>
                <w:rtl w:val="true"/>
              </w:rPr>
              <w:tab/>
            </w:r>
            <w:r>
              <w:rPr>
                <w:rStyle w:val="IndexLink"/>
              </w:rPr>
              <w:t>275</w:t>
            </w:r>
          </w:hyperlink>
        </w:p>
        <w:p>
          <w:pPr>
            <w:pStyle w:val="Contents5"/>
            <w:tabs>
              <w:tab w:val="clear" w:pos="7892"/>
              <w:tab w:val="right" w:pos="9026" w:leader="dot"/>
            </w:tabs>
            <w:rPr/>
          </w:pPr>
          <w:hyperlink w:anchor="__RefHeading___Toc1593977_372815092">
            <w:r>
              <w:rPr>
                <w:webHidden/>
                <w:rStyle w:val="IndexLink"/>
                <w:rtl w:val="true"/>
              </w:rPr>
              <w:t>ى</w:t>
            </w:r>
            <w:r>
              <w:rPr>
                <w:rStyle w:val="IndexLink"/>
                <w:rtl w:val="true"/>
              </w:rPr>
              <w:t xml:space="preserve">) </w:t>
            </w:r>
            <w:r>
              <w:rPr>
                <w:rStyle w:val="IndexLink"/>
                <w:rtl w:val="true"/>
              </w:rPr>
              <w:t>گريه كردن يا خود را به گريه زدن</w:t>
            </w:r>
            <w:r>
              <w:rPr>
                <w:rStyle w:val="IndexLink"/>
                <w:rtl w:val="true"/>
              </w:rPr>
              <w:tab/>
            </w:r>
            <w:r>
              <w:rPr>
                <w:rStyle w:val="IndexLink"/>
              </w:rPr>
              <w:t>276</w:t>
            </w:r>
          </w:hyperlink>
        </w:p>
        <w:p>
          <w:pPr>
            <w:pStyle w:val="Contents4"/>
            <w:tabs>
              <w:tab w:val="clear" w:pos="8176"/>
              <w:tab w:val="right" w:pos="9026" w:leader="dot"/>
            </w:tabs>
            <w:rPr/>
          </w:pPr>
          <w:hyperlink w:anchor="__RefHeading___Toc1593979_372815092">
            <w:r>
              <w:rPr>
                <w:webHidden/>
                <w:rStyle w:val="IndexLink"/>
              </w:rPr>
              <w:t>18</w:t>
            </w:r>
            <w:r>
              <w:rPr>
                <w:rStyle w:val="IndexLink"/>
                <w:rtl w:val="true"/>
              </w:rPr>
              <w:t xml:space="preserve">. </w:t>
            </w:r>
            <w:r>
              <w:rPr>
                <w:rStyle w:val="IndexLink"/>
                <w:rtl w:val="true"/>
              </w:rPr>
              <w:t>آداب حلق و تقصير</w:t>
            </w:r>
            <w:r>
              <w:rPr>
                <w:rStyle w:val="IndexLink"/>
                <w:rtl w:val="true"/>
              </w:rPr>
              <w:tab/>
            </w:r>
            <w:r>
              <w:rPr>
                <w:rStyle w:val="IndexLink"/>
              </w:rPr>
              <w:t>277</w:t>
            </w:r>
          </w:hyperlink>
        </w:p>
        <w:p>
          <w:pPr>
            <w:pStyle w:val="Contents5"/>
            <w:tabs>
              <w:tab w:val="clear" w:pos="7892"/>
              <w:tab w:val="right" w:pos="9026" w:leader="dot"/>
            </w:tabs>
            <w:rPr/>
          </w:pPr>
          <w:hyperlink w:anchor="__RefHeading___Toc1593981_372815092">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1593983_372815092">
            <w:r>
              <w:rPr>
                <w:webHidden/>
                <w:rStyle w:val="IndexLink"/>
                <w:rtl w:val="true"/>
              </w:rPr>
              <w:t>الف</w:t>
            </w:r>
            <w:r>
              <w:rPr>
                <w:rStyle w:val="IndexLink"/>
                <w:rtl w:val="true"/>
              </w:rPr>
              <w:t xml:space="preserve">) </w:t>
            </w:r>
            <w:r>
              <w:rPr>
                <w:rStyle w:val="IndexLink"/>
                <w:rtl w:val="true"/>
              </w:rPr>
              <w:t>اختيار حلق</w:t>
            </w:r>
            <w:r>
              <w:rPr>
                <w:rStyle w:val="IndexLink"/>
                <w:rtl w:val="true"/>
              </w:rPr>
              <w:tab/>
            </w:r>
            <w:r>
              <w:rPr>
                <w:rStyle w:val="IndexLink"/>
              </w:rPr>
              <w:t>278</w:t>
            </w:r>
          </w:hyperlink>
        </w:p>
        <w:p>
          <w:pPr>
            <w:pStyle w:val="Contents5"/>
            <w:tabs>
              <w:tab w:val="clear" w:pos="7892"/>
              <w:tab w:val="right" w:pos="9026" w:leader="dot"/>
            </w:tabs>
            <w:rPr/>
          </w:pPr>
          <w:hyperlink w:anchor="__RefHeading___Toc1593985_372815092">
            <w:r>
              <w:rPr>
                <w:webHidden/>
                <w:rStyle w:val="IndexLink"/>
                <w:rtl w:val="true"/>
              </w:rPr>
              <w:t>ب</w:t>
            </w:r>
            <w:r>
              <w:rPr>
                <w:rStyle w:val="IndexLink"/>
                <w:rtl w:val="true"/>
              </w:rPr>
              <w:t xml:space="preserve">) </w:t>
            </w:r>
            <w:r>
              <w:rPr>
                <w:rStyle w:val="IndexLink"/>
                <w:rtl w:val="true"/>
              </w:rPr>
              <w:t>شروع از موهاى جلوى سر</w:t>
            </w:r>
            <w:r>
              <w:rPr>
                <w:rStyle w:val="IndexLink"/>
                <w:rtl w:val="true"/>
              </w:rPr>
              <w:tab/>
            </w:r>
            <w:r>
              <w:rPr>
                <w:rStyle w:val="IndexLink"/>
              </w:rPr>
              <w:t>279</w:t>
            </w:r>
          </w:hyperlink>
        </w:p>
        <w:p>
          <w:pPr>
            <w:pStyle w:val="Contents5"/>
            <w:tabs>
              <w:tab w:val="clear" w:pos="7892"/>
              <w:tab w:val="right" w:pos="9026" w:leader="dot"/>
            </w:tabs>
            <w:rPr/>
          </w:pPr>
          <w:hyperlink w:anchor="__RefHeading___Toc1593987_372815092">
            <w:r>
              <w:rPr>
                <w:webHidden/>
                <w:rStyle w:val="IndexLink"/>
                <w:rtl w:val="true"/>
              </w:rPr>
              <w:t>ج</w:t>
            </w:r>
            <w:r>
              <w:rPr>
                <w:rStyle w:val="IndexLink"/>
                <w:rtl w:val="true"/>
              </w:rPr>
              <w:t xml:space="preserve">) </w:t>
            </w:r>
            <w:r>
              <w:rPr>
                <w:rStyle w:val="IndexLink"/>
                <w:rtl w:val="true"/>
              </w:rPr>
              <w:t>تقصير از همه مو و ناخن ها</w:t>
            </w:r>
            <w:r>
              <w:rPr>
                <w:rStyle w:val="IndexLink"/>
                <w:rtl w:val="true"/>
              </w:rPr>
              <w:tab/>
            </w:r>
            <w:r>
              <w:rPr>
                <w:rStyle w:val="IndexLink"/>
              </w:rPr>
              <w:t>280</w:t>
            </w:r>
          </w:hyperlink>
        </w:p>
        <w:p>
          <w:pPr>
            <w:pStyle w:val="Contents5"/>
            <w:tabs>
              <w:tab w:val="clear" w:pos="7892"/>
              <w:tab w:val="right" w:pos="9026" w:leader="dot"/>
            </w:tabs>
            <w:rPr/>
          </w:pPr>
          <w:hyperlink w:anchor="__RefHeading___Toc1593989_372815092">
            <w:r>
              <w:rPr>
                <w:webHidden/>
                <w:rStyle w:val="IndexLink"/>
                <w:rtl w:val="true"/>
              </w:rPr>
              <w:t>د</w:t>
            </w:r>
            <w:r>
              <w:rPr>
                <w:rStyle w:val="IndexLink"/>
                <w:rtl w:val="true"/>
              </w:rPr>
              <w:t xml:space="preserve">) </w:t>
            </w:r>
            <w:r>
              <w:rPr>
                <w:rStyle w:val="IndexLink"/>
                <w:rtl w:val="true"/>
              </w:rPr>
              <w:t>تقصير در مروه</w:t>
            </w:r>
            <w:r>
              <w:rPr>
                <w:rStyle w:val="IndexLink"/>
                <w:rtl w:val="true"/>
              </w:rPr>
              <w:tab/>
            </w:r>
            <w:r>
              <w:rPr>
                <w:rStyle w:val="IndexLink"/>
              </w:rPr>
              <w:t>280</w:t>
            </w:r>
          </w:hyperlink>
        </w:p>
        <w:p>
          <w:pPr>
            <w:pStyle w:val="Contents5"/>
            <w:tabs>
              <w:tab w:val="clear" w:pos="7892"/>
              <w:tab w:val="right" w:pos="9026" w:leader="dot"/>
            </w:tabs>
            <w:rPr/>
          </w:pPr>
          <w:hyperlink w:anchor="__RefHeading___Toc1593991_372815092">
            <w:r>
              <w:rPr>
                <w:webHidden/>
                <w:rStyle w:val="IndexLink"/>
                <w:rtl w:val="true"/>
              </w:rPr>
              <w:t>ه</w:t>
            </w:r>
            <w:r>
              <w:rPr>
                <w:rStyle w:val="IndexLink"/>
                <w:rtl w:val="true"/>
              </w:rPr>
              <w:t xml:space="preserve">) </w:t>
            </w:r>
            <w:r>
              <w:rPr>
                <w:rStyle w:val="IndexLink"/>
                <w:rtl w:val="true"/>
              </w:rPr>
              <w:t>دفن موهاى حلق شده در منا</w:t>
            </w:r>
            <w:r>
              <w:rPr>
                <w:rStyle w:val="IndexLink"/>
                <w:rtl w:val="true"/>
              </w:rPr>
              <w:tab/>
            </w:r>
            <w:r>
              <w:rPr>
                <w:rStyle w:val="IndexLink"/>
              </w:rPr>
              <w:t>281</w:t>
            </w:r>
          </w:hyperlink>
        </w:p>
        <w:p>
          <w:pPr>
            <w:pStyle w:val="Contents5"/>
            <w:tabs>
              <w:tab w:val="clear" w:pos="7892"/>
              <w:tab w:val="right" w:pos="9026" w:leader="dot"/>
            </w:tabs>
            <w:rPr/>
          </w:pPr>
          <w:hyperlink w:anchor="__RefHeading___Toc1593993_372815092">
            <w:r>
              <w:rPr>
                <w:webHidden/>
                <w:rStyle w:val="IndexLink"/>
                <w:rtl w:val="true"/>
              </w:rPr>
              <w:t>و</w:t>
            </w:r>
            <w:r>
              <w:rPr>
                <w:rStyle w:val="IndexLink"/>
                <w:rtl w:val="true"/>
              </w:rPr>
              <w:t xml:space="preserve">) </w:t>
            </w:r>
            <w:r>
              <w:rPr>
                <w:rStyle w:val="IndexLink"/>
                <w:rtl w:val="true"/>
              </w:rPr>
              <w:t>تأخير حلق و تقصير پس از بازگشت</w:t>
            </w:r>
            <w:r>
              <w:rPr>
                <w:rStyle w:val="IndexLink"/>
                <w:rtl w:val="true"/>
              </w:rPr>
              <w:tab/>
            </w:r>
            <w:r>
              <w:rPr>
                <w:rStyle w:val="IndexLink"/>
              </w:rPr>
              <w:t>281</w:t>
            </w:r>
          </w:hyperlink>
        </w:p>
        <w:p>
          <w:pPr>
            <w:pStyle w:val="Contents4"/>
            <w:tabs>
              <w:tab w:val="clear" w:pos="8176"/>
              <w:tab w:val="right" w:pos="9026" w:leader="dot"/>
            </w:tabs>
            <w:rPr/>
          </w:pPr>
          <w:hyperlink w:anchor="__RefHeading___Toc1593995_372815092">
            <w:r>
              <w:rPr>
                <w:webHidden/>
                <w:rStyle w:val="IndexLink"/>
              </w:rPr>
              <w:t>19</w:t>
            </w:r>
            <w:r>
              <w:rPr>
                <w:rStyle w:val="IndexLink"/>
                <w:rtl w:val="true"/>
              </w:rPr>
              <w:t xml:space="preserve">. </w:t>
            </w:r>
            <w:r>
              <w:rPr>
                <w:rStyle w:val="IndexLink"/>
                <w:rtl w:val="true"/>
              </w:rPr>
              <w:t>همانند شدن با احرام گزاران در ايام حج</w:t>
            </w:r>
            <w:r>
              <w:rPr>
                <w:rStyle w:val="IndexLink"/>
                <w:rtl w:val="true"/>
              </w:rPr>
              <w:tab/>
            </w:r>
            <w:r>
              <w:rPr>
                <w:rStyle w:val="IndexLink"/>
              </w:rPr>
              <w:t>281</w:t>
            </w:r>
          </w:hyperlink>
        </w:p>
        <w:p>
          <w:pPr>
            <w:pStyle w:val="Contents4"/>
            <w:tabs>
              <w:tab w:val="clear" w:pos="8176"/>
              <w:tab w:val="right" w:pos="9026" w:leader="dot"/>
            </w:tabs>
            <w:rPr/>
          </w:pPr>
          <w:hyperlink w:anchor="__RefHeading___Toc1593997_372815092">
            <w:r>
              <w:rPr>
                <w:webHidden/>
                <w:rStyle w:val="IndexLink"/>
              </w:rPr>
              <w:t>20</w:t>
            </w:r>
            <w:r>
              <w:rPr>
                <w:rStyle w:val="IndexLink"/>
                <w:rtl w:val="true"/>
              </w:rPr>
              <w:t xml:space="preserve">. </w:t>
            </w:r>
            <w:r>
              <w:rPr>
                <w:rStyle w:val="IndexLink"/>
                <w:rtl w:val="true"/>
              </w:rPr>
              <w:t>آداب ورود و وقوف در عرفات</w:t>
            </w:r>
            <w:r>
              <w:rPr>
                <w:rStyle w:val="IndexLink"/>
                <w:rtl w:val="true"/>
              </w:rPr>
              <w:tab/>
            </w:r>
            <w:r>
              <w:rPr>
                <w:rStyle w:val="IndexLink"/>
              </w:rPr>
              <w:t>283</w:t>
            </w:r>
          </w:hyperlink>
        </w:p>
        <w:p>
          <w:pPr>
            <w:pStyle w:val="Contents5"/>
            <w:tabs>
              <w:tab w:val="clear" w:pos="7892"/>
              <w:tab w:val="right" w:pos="9026" w:leader="dot"/>
            </w:tabs>
            <w:rPr/>
          </w:pPr>
          <w:hyperlink w:anchor="__RefHeading___Toc1593999_372815092">
            <w:r>
              <w:rPr>
                <w:webHidden/>
                <w:rStyle w:val="IndexLink"/>
                <w:rtl w:val="true"/>
              </w:rPr>
              <w:t>اشاره</w:t>
            </w:r>
            <w:r>
              <w:rPr>
                <w:rStyle w:val="IndexLink"/>
                <w:rtl w:val="true"/>
              </w:rPr>
              <w:tab/>
            </w:r>
            <w:r>
              <w:rPr>
                <w:rStyle w:val="IndexLink"/>
              </w:rPr>
              <w:t>283</w:t>
            </w:r>
          </w:hyperlink>
        </w:p>
        <w:p>
          <w:pPr>
            <w:pStyle w:val="Contents5"/>
            <w:tabs>
              <w:tab w:val="clear" w:pos="7892"/>
              <w:tab w:val="right" w:pos="9026" w:leader="dot"/>
            </w:tabs>
            <w:rPr/>
          </w:pPr>
          <w:hyperlink w:anchor="__RefHeading___Toc1594001_372815092">
            <w:r>
              <w:rPr>
                <w:webHidden/>
                <w:rStyle w:val="IndexLink"/>
                <w:rtl w:val="true"/>
              </w:rPr>
              <w:t>الف</w:t>
            </w:r>
            <w:r>
              <w:rPr>
                <w:rStyle w:val="IndexLink"/>
                <w:rtl w:val="true"/>
              </w:rPr>
              <w:t xml:space="preserve">) </w:t>
            </w:r>
            <w:r>
              <w:rPr>
                <w:rStyle w:val="IndexLink"/>
                <w:rtl w:val="true"/>
              </w:rPr>
              <w:t>حركت و حضور با آرامش، وقار و تواضع</w:t>
            </w:r>
            <w:r>
              <w:rPr>
                <w:rStyle w:val="IndexLink"/>
                <w:rtl w:val="true"/>
              </w:rPr>
              <w:tab/>
            </w:r>
            <w:r>
              <w:rPr>
                <w:rStyle w:val="IndexLink"/>
              </w:rPr>
              <w:t>285</w:t>
            </w:r>
          </w:hyperlink>
        </w:p>
        <w:p>
          <w:pPr>
            <w:pStyle w:val="Contents5"/>
            <w:tabs>
              <w:tab w:val="clear" w:pos="7892"/>
              <w:tab w:val="right" w:pos="9026" w:leader="dot"/>
            </w:tabs>
            <w:rPr/>
          </w:pPr>
          <w:hyperlink w:anchor="__RefHeading___Toc1594003_372815092">
            <w:r>
              <w:rPr>
                <w:webHidden/>
                <w:rStyle w:val="IndexLink"/>
                <w:rtl w:val="true"/>
              </w:rPr>
              <w:t>ب</w:t>
            </w:r>
            <w:r>
              <w:rPr>
                <w:rStyle w:val="IndexLink"/>
                <w:rtl w:val="true"/>
              </w:rPr>
              <w:t xml:space="preserve">) </w:t>
            </w:r>
            <w:r>
              <w:rPr>
                <w:rStyle w:val="IndexLink"/>
                <w:rtl w:val="true"/>
              </w:rPr>
              <w:t>تلاوت دعا هنگام حركت</w:t>
            </w:r>
            <w:r>
              <w:rPr>
                <w:rStyle w:val="IndexLink"/>
                <w:rtl w:val="true"/>
              </w:rPr>
              <w:tab/>
            </w:r>
            <w:r>
              <w:rPr>
                <w:rStyle w:val="IndexLink"/>
              </w:rPr>
              <w:t>285</w:t>
            </w:r>
          </w:hyperlink>
        </w:p>
        <w:p>
          <w:pPr>
            <w:pStyle w:val="Contents5"/>
            <w:tabs>
              <w:tab w:val="clear" w:pos="7892"/>
              <w:tab w:val="right" w:pos="9026" w:leader="dot"/>
            </w:tabs>
            <w:rPr/>
          </w:pPr>
          <w:hyperlink w:anchor="__RefHeading___Toc1594005_372815092">
            <w:r>
              <w:rPr>
                <w:webHidden/>
                <w:rStyle w:val="IndexLink"/>
                <w:rtl w:val="true"/>
              </w:rPr>
              <w:t>ج</w:t>
            </w:r>
            <w:r>
              <w:rPr>
                <w:rStyle w:val="IndexLink"/>
                <w:rtl w:val="true"/>
              </w:rPr>
              <w:t xml:space="preserve">) </w:t>
            </w:r>
            <w:r>
              <w:rPr>
                <w:rStyle w:val="IndexLink"/>
                <w:rtl w:val="true"/>
              </w:rPr>
              <w:t>تلبيه گفتن تا عرفات</w:t>
            </w:r>
            <w:r>
              <w:rPr>
                <w:rStyle w:val="IndexLink"/>
                <w:rtl w:val="true"/>
              </w:rPr>
              <w:tab/>
            </w:r>
            <w:r>
              <w:rPr>
                <w:rStyle w:val="IndexLink"/>
              </w:rPr>
              <w:t>286</w:t>
            </w:r>
          </w:hyperlink>
        </w:p>
        <w:p>
          <w:pPr>
            <w:pStyle w:val="Contents5"/>
            <w:tabs>
              <w:tab w:val="clear" w:pos="7892"/>
              <w:tab w:val="right" w:pos="9026" w:leader="dot"/>
            </w:tabs>
            <w:rPr/>
          </w:pPr>
          <w:hyperlink w:anchor="__RefHeading___Toc1594007_372815092">
            <w:r>
              <w:rPr>
                <w:webHidden/>
                <w:rStyle w:val="IndexLink"/>
                <w:rtl w:val="true"/>
              </w:rPr>
              <w:t>د</w:t>
            </w:r>
            <w:r>
              <w:rPr>
                <w:rStyle w:val="IndexLink"/>
                <w:rtl w:val="true"/>
              </w:rPr>
              <w:t xml:space="preserve">) </w:t>
            </w:r>
            <w:r>
              <w:rPr>
                <w:rStyle w:val="IndexLink"/>
                <w:rtl w:val="true"/>
              </w:rPr>
              <w:t>طهارت و غسل</w:t>
            </w:r>
            <w:r>
              <w:rPr>
                <w:rStyle w:val="IndexLink"/>
                <w:rtl w:val="true"/>
              </w:rPr>
              <w:tab/>
            </w:r>
            <w:r>
              <w:rPr>
                <w:rStyle w:val="IndexLink"/>
              </w:rPr>
              <w:t>286</w:t>
            </w:r>
          </w:hyperlink>
        </w:p>
        <w:p>
          <w:pPr>
            <w:pStyle w:val="Contents5"/>
            <w:tabs>
              <w:tab w:val="clear" w:pos="7892"/>
              <w:tab w:val="right" w:pos="9026" w:leader="dot"/>
            </w:tabs>
            <w:rPr/>
          </w:pPr>
          <w:hyperlink w:anchor="__RefHeading___Toc1594009_372815092">
            <w:r>
              <w:rPr>
                <w:webHidden/>
                <w:rStyle w:val="IndexLink"/>
                <w:rtl w:val="true"/>
              </w:rPr>
              <w:t>ه</w:t>
            </w:r>
            <w:r>
              <w:rPr>
                <w:rStyle w:val="IndexLink"/>
                <w:rtl w:val="true"/>
              </w:rPr>
              <w:t xml:space="preserve">) </w:t>
            </w:r>
            <w:r>
              <w:rPr>
                <w:rStyle w:val="IndexLink"/>
                <w:rtl w:val="true"/>
              </w:rPr>
              <w:t>اصرار در دعا و مناجات</w:t>
            </w:r>
            <w:r>
              <w:rPr>
                <w:rStyle w:val="IndexLink"/>
                <w:rtl w:val="true"/>
              </w:rPr>
              <w:tab/>
            </w:r>
            <w:r>
              <w:rPr>
                <w:rStyle w:val="IndexLink"/>
              </w:rPr>
              <w:t>286</w:t>
            </w:r>
          </w:hyperlink>
        </w:p>
        <w:p>
          <w:pPr>
            <w:pStyle w:val="Contents5"/>
            <w:tabs>
              <w:tab w:val="clear" w:pos="7892"/>
              <w:tab w:val="right" w:pos="9026" w:leader="dot"/>
            </w:tabs>
            <w:rPr/>
          </w:pPr>
          <w:hyperlink w:anchor="__RefHeading___Toc1594011_372815092">
            <w:r>
              <w:rPr>
                <w:webHidden/>
                <w:rStyle w:val="IndexLink"/>
                <w:rtl w:val="true"/>
              </w:rPr>
              <w:t>و</w:t>
            </w:r>
            <w:r>
              <w:rPr>
                <w:rStyle w:val="IndexLink"/>
                <w:rtl w:val="true"/>
              </w:rPr>
              <w:t xml:space="preserve">) </w:t>
            </w:r>
            <w:r>
              <w:rPr>
                <w:rStyle w:val="IndexLink"/>
                <w:rtl w:val="true"/>
              </w:rPr>
              <w:t>قرائت قرآن</w:t>
            </w:r>
            <w:r>
              <w:rPr>
                <w:rStyle w:val="IndexLink"/>
                <w:rtl w:val="true"/>
              </w:rPr>
              <w:tab/>
            </w:r>
            <w:r>
              <w:rPr>
                <w:rStyle w:val="IndexLink"/>
              </w:rPr>
              <w:t>289</w:t>
            </w:r>
          </w:hyperlink>
        </w:p>
        <w:p>
          <w:pPr>
            <w:pStyle w:val="Contents5"/>
            <w:tabs>
              <w:tab w:val="clear" w:pos="7892"/>
              <w:tab w:val="right" w:pos="9026" w:leader="dot"/>
            </w:tabs>
            <w:rPr/>
          </w:pPr>
          <w:hyperlink w:anchor="__RefHeading___Toc1594013_372815092">
            <w:r>
              <w:rPr>
                <w:webHidden/>
                <w:rStyle w:val="IndexLink"/>
                <w:rtl w:val="true"/>
              </w:rPr>
              <w:t>ز</w:t>
            </w:r>
            <w:r>
              <w:rPr>
                <w:rStyle w:val="IndexLink"/>
                <w:rtl w:val="true"/>
              </w:rPr>
              <w:t xml:space="preserve">) </w:t>
            </w:r>
            <w:r>
              <w:rPr>
                <w:rStyle w:val="IndexLink"/>
                <w:rtl w:val="true"/>
              </w:rPr>
              <w:t>فراوان ذكر گفتن</w:t>
            </w:r>
            <w:r>
              <w:rPr>
                <w:rStyle w:val="IndexLink"/>
                <w:rtl w:val="true"/>
              </w:rPr>
              <w:tab/>
            </w:r>
            <w:r>
              <w:rPr>
                <w:rStyle w:val="IndexLink"/>
              </w:rPr>
              <w:t>289</w:t>
            </w:r>
          </w:hyperlink>
        </w:p>
        <w:p>
          <w:pPr>
            <w:pStyle w:val="Contents4"/>
            <w:tabs>
              <w:tab w:val="clear" w:pos="8176"/>
              <w:tab w:val="right" w:pos="9026" w:leader="dot"/>
            </w:tabs>
            <w:rPr/>
          </w:pPr>
          <w:hyperlink w:anchor="__RefHeading___Toc1594015_372815092">
            <w:r>
              <w:rPr>
                <w:webHidden/>
                <w:rStyle w:val="IndexLink"/>
              </w:rPr>
              <w:t>21</w:t>
            </w:r>
            <w:r>
              <w:rPr>
                <w:rStyle w:val="IndexLink"/>
                <w:rtl w:val="true"/>
              </w:rPr>
              <w:t xml:space="preserve">. </w:t>
            </w:r>
            <w:r>
              <w:rPr>
                <w:rStyle w:val="IndexLink"/>
                <w:rtl w:val="true"/>
              </w:rPr>
              <w:t>آداب ورود و وقوف در مشعرالحرام</w:t>
            </w:r>
            <w:r>
              <w:rPr>
                <w:rStyle w:val="IndexLink"/>
                <w:rtl w:val="true"/>
              </w:rPr>
              <w:tab/>
            </w:r>
            <w:r>
              <w:rPr>
                <w:rStyle w:val="IndexLink"/>
              </w:rPr>
              <w:t>290</w:t>
            </w:r>
          </w:hyperlink>
        </w:p>
        <w:p>
          <w:pPr>
            <w:pStyle w:val="Contents5"/>
            <w:tabs>
              <w:tab w:val="clear" w:pos="7892"/>
              <w:tab w:val="right" w:pos="9026" w:leader="dot"/>
            </w:tabs>
            <w:rPr/>
          </w:pPr>
          <w:hyperlink w:anchor="__RefHeading___Toc1594017_372815092">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1594019_372815092">
            <w:r>
              <w:rPr>
                <w:webHidden/>
                <w:rStyle w:val="IndexLink"/>
                <w:rtl w:val="true"/>
              </w:rPr>
              <w:t>الف</w:t>
            </w:r>
            <w:r>
              <w:rPr>
                <w:rStyle w:val="IndexLink"/>
                <w:rtl w:val="true"/>
              </w:rPr>
              <w:t xml:space="preserve">) </w:t>
            </w:r>
            <w:r>
              <w:rPr>
                <w:rStyle w:val="IndexLink"/>
                <w:rtl w:val="true"/>
              </w:rPr>
              <w:t>حركت با آرامش و وقار</w:t>
            </w:r>
            <w:r>
              <w:rPr>
                <w:rStyle w:val="IndexLink"/>
                <w:rtl w:val="true"/>
              </w:rPr>
              <w:tab/>
            </w:r>
            <w:r>
              <w:rPr>
                <w:rStyle w:val="IndexLink"/>
              </w:rPr>
              <w:t>292</w:t>
            </w:r>
          </w:hyperlink>
        </w:p>
        <w:p>
          <w:pPr>
            <w:pStyle w:val="Contents5"/>
            <w:tabs>
              <w:tab w:val="clear" w:pos="7892"/>
              <w:tab w:val="right" w:pos="9026" w:leader="dot"/>
            </w:tabs>
            <w:rPr/>
          </w:pPr>
          <w:hyperlink w:anchor="__RefHeading___Toc1594021_372815092">
            <w:r>
              <w:rPr>
                <w:webHidden/>
                <w:rStyle w:val="IndexLink"/>
                <w:rtl w:val="true"/>
              </w:rPr>
              <w:t>ب</w:t>
            </w:r>
            <w:r>
              <w:rPr>
                <w:rStyle w:val="IndexLink"/>
                <w:rtl w:val="true"/>
              </w:rPr>
              <w:t xml:space="preserve">) </w:t>
            </w:r>
            <w:r>
              <w:rPr>
                <w:rStyle w:val="IndexLink"/>
                <w:rtl w:val="true"/>
              </w:rPr>
              <w:t>تأخير انداختن نماز مغرب و عشا تا مشعر</w:t>
            </w:r>
            <w:r>
              <w:rPr>
                <w:rStyle w:val="IndexLink"/>
                <w:rtl w:val="true"/>
              </w:rPr>
              <w:tab/>
            </w:r>
            <w:r>
              <w:rPr>
                <w:rStyle w:val="IndexLink"/>
              </w:rPr>
              <w:t>293</w:t>
            </w:r>
          </w:hyperlink>
        </w:p>
        <w:p>
          <w:pPr>
            <w:pStyle w:val="Contents5"/>
            <w:tabs>
              <w:tab w:val="clear" w:pos="7892"/>
              <w:tab w:val="right" w:pos="9026" w:leader="dot"/>
            </w:tabs>
            <w:rPr/>
          </w:pPr>
          <w:hyperlink w:anchor="__RefHeading___Toc1594023_372815092">
            <w:r>
              <w:rPr>
                <w:webHidden/>
                <w:rStyle w:val="IndexLink"/>
                <w:rtl w:val="true"/>
              </w:rPr>
              <w:t>ج</w:t>
            </w:r>
            <w:r>
              <w:rPr>
                <w:rStyle w:val="IndexLink"/>
                <w:rtl w:val="true"/>
              </w:rPr>
              <w:t xml:space="preserve">) </w:t>
            </w:r>
            <w:r>
              <w:rPr>
                <w:rStyle w:val="IndexLink"/>
                <w:rtl w:val="true"/>
              </w:rPr>
              <w:t>احياء و شب زنده دارى شب مشعر</w:t>
            </w:r>
            <w:r>
              <w:rPr>
                <w:rStyle w:val="IndexLink"/>
                <w:rtl w:val="true"/>
              </w:rPr>
              <w:tab/>
            </w:r>
            <w:r>
              <w:rPr>
                <w:rStyle w:val="IndexLink"/>
              </w:rPr>
              <w:t>294</w:t>
            </w:r>
          </w:hyperlink>
        </w:p>
        <w:p>
          <w:pPr>
            <w:pStyle w:val="Contents5"/>
            <w:tabs>
              <w:tab w:val="clear" w:pos="7892"/>
              <w:tab w:val="right" w:pos="9026" w:leader="dot"/>
            </w:tabs>
            <w:rPr/>
          </w:pPr>
          <w:hyperlink w:anchor="__RefHeading___Toc1594025_372815092">
            <w:r>
              <w:rPr>
                <w:webHidden/>
                <w:rStyle w:val="IndexLink"/>
                <w:rtl w:val="true"/>
              </w:rPr>
              <w:t>د</w:t>
            </w:r>
            <w:r>
              <w:rPr>
                <w:rStyle w:val="IndexLink"/>
                <w:rtl w:val="true"/>
              </w:rPr>
              <w:t xml:space="preserve">) </w:t>
            </w:r>
            <w:r>
              <w:rPr>
                <w:rStyle w:val="IndexLink"/>
                <w:rtl w:val="true"/>
              </w:rPr>
              <w:t>دعا و ذكر فراوان</w:t>
            </w:r>
            <w:r>
              <w:rPr>
                <w:rStyle w:val="IndexLink"/>
                <w:rtl w:val="true"/>
              </w:rPr>
              <w:tab/>
            </w:r>
            <w:r>
              <w:rPr>
                <w:rStyle w:val="IndexLink"/>
              </w:rPr>
              <w:t>295</w:t>
            </w:r>
          </w:hyperlink>
        </w:p>
        <w:p>
          <w:pPr>
            <w:pStyle w:val="Contents5"/>
            <w:tabs>
              <w:tab w:val="clear" w:pos="7892"/>
              <w:tab w:val="right" w:pos="9026" w:leader="dot"/>
            </w:tabs>
            <w:rPr/>
          </w:pPr>
          <w:hyperlink w:anchor="__RefHeading___Toc1594027_372815092">
            <w:r>
              <w:rPr>
                <w:webHidden/>
                <w:rStyle w:val="IndexLink"/>
                <w:rtl w:val="true"/>
              </w:rPr>
              <w:t>ه</w:t>
            </w:r>
            <w:r>
              <w:rPr>
                <w:rStyle w:val="IndexLink"/>
                <w:rtl w:val="true"/>
              </w:rPr>
              <w:t xml:space="preserve">) </w:t>
            </w:r>
            <w:r>
              <w:rPr>
                <w:rStyle w:val="IndexLink"/>
                <w:rtl w:val="true"/>
              </w:rPr>
              <w:t>جمع كردن سنگريزه هاى رمى جمرات</w:t>
            </w:r>
            <w:r>
              <w:rPr>
                <w:rStyle w:val="IndexLink"/>
                <w:rtl w:val="true"/>
              </w:rPr>
              <w:tab/>
            </w:r>
            <w:r>
              <w:rPr>
                <w:rStyle w:val="IndexLink"/>
              </w:rPr>
              <w:t>296</w:t>
            </w:r>
          </w:hyperlink>
        </w:p>
        <w:p>
          <w:pPr>
            <w:pStyle w:val="Contents4"/>
            <w:tabs>
              <w:tab w:val="clear" w:pos="8176"/>
              <w:tab w:val="right" w:pos="9026" w:leader="dot"/>
            </w:tabs>
            <w:rPr/>
          </w:pPr>
          <w:hyperlink w:anchor="__RefHeading___Toc1594029_372815092">
            <w:r>
              <w:rPr>
                <w:webHidden/>
                <w:rStyle w:val="IndexLink"/>
              </w:rPr>
              <w:t>22</w:t>
            </w:r>
            <w:r>
              <w:rPr>
                <w:rStyle w:val="IndexLink"/>
                <w:rtl w:val="true"/>
              </w:rPr>
              <w:t xml:space="preserve">. </w:t>
            </w:r>
            <w:r>
              <w:rPr>
                <w:rStyle w:val="IndexLink"/>
                <w:rtl w:val="true"/>
              </w:rPr>
              <w:t>آداب ورود و وقوف در منا</w:t>
            </w:r>
            <w:r>
              <w:rPr>
                <w:rStyle w:val="IndexLink"/>
                <w:rtl w:val="true"/>
              </w:rPr>
              <w:tab/>
            </w:r>
            <w:r>
              <w:rPr>
                <w:rStyle w:val="IndexLink"/>
              </w:rPr>
              <w:t>297</w:t>
            </w:r>
          </w:hyperlink>
        </w:p>
        <w:p>
          <w:pPr>
            <w:pStyle w:val="Contents5"/>
            <w:tabs>
              <w:tab w:val="clear" w:pos="7892"/>
              <w:tab w:val="right" w:pos="9026" w:leader="dot"/>
            </w:tabs>
            <w:rPr/>
          </w:pPr>
          <w:hyperlink w:anchor="__RefHeading___Toc1594031_372815092">
            <w:r>
              <w:rPr>
                <w:webHidden/>
                <w:rStyle w:val="IndexLink"/>
                <w:rtl w:val="true"/>
              </w:rPr>
              <w:t>اشاره</w:t>
            </w:r>
            <w:r>
              <w:rPr>
                <w:rStyle w:val="IndexLink"/>
                <w:rtl w:val="true"/>
              </w:rPr>
              <w:tab/>
            </w:r>
            <w:r>
              <w:rPr>
                <w:rStyle w:val="IndexLink"/>
              </w:rPr>
              <w:t>297</w:t>
            </w:r>
          </w:hyperlink>
        </w:p>
        <w:p>
          <w:pPr>
            <w:pStyle w:val="Contents5"/>
            <w:tabs>
              <w:tab w:val="clear" w:pos="7892"/>
              <w:tab w:val="right" w:pos="9026" w:leader="dot"/>
            </w:tabs>
            <w:rPr/>
          </w:pPr>
          <w:hyperlink w:anchor="__RefHeading___Toc1594033_372815092">
            <w:r>
              <w:rPr>
                <w:webHidden/>
                <w:rStyle w:val="IndexLink"/>
                <w:rtl w:val="true"/>
              </w:rPr>
              <w:t>الف</w:t>
            </w:r>
            <w:r>
              <w:rPr>
                <w:rStyle w:val="IndexLink"/>
                <w:rtl w:val="true"/>
              </w:rPr>
              <w:t xml:space="preserve">) </w:t>
            </w:r>
            <w:r>
              <w:rPr>
                <w:rStyle w:val="IndexLink"/>
                <w:rtl w:val="true"/>
              </w:rPr>
              <w:t>دعا و مناجات</w:t>
            </w:r>
            <w:r>
              <w:rPr>
                <w:rStyle w:val="IndexLink"/>
                <w:rtl w:val="true"/>
              </w:rPr>
              <w:tab/>
            </w:r>
            <w:r>
              <w:rPr>
                <w:rStyle w:val="IndexLink"/>
              </w:rPr>
              <w:t>299</w:t>
            </w:r>
          </w:hyperlink>
        </w:p>
        <w:p>
          <w:pPr>
            <w:pStyle w:val="Contents5"/>
            <w:tabs>
              <w:tab w:val="clear" w:pos="7892"/>
              <w:tab w:val="right" w:pos="9026" w:leader="dot"/>
            </w:tabs>
            <w:rPr/>
          </w:pPr>
          <w:hyperlink w:anchor="__RefHeading___Toc1594035_372815092">
            <w:r>
              <w:rPr>
                <w:webHidden/>
                <w:rStyle w:val="IndexLink"/>
                <w:rtl w:val="true"/>
              </w:rPr>
              <w:t>ب</w:t>
            </w:r>
            <w:r>
              <w:rPr>
                <w:rStyle w:val="IndexLink"/>
                <w:rtl w:val="true"/>
              </w:rPr>
              <w:t xml:space="preserve">) </w:t>
            </w:r>
            <w:r>
              <w:rPr>
                <w:rStyle w:val="IndexLink"/>
                <w:rtl w:val="true"/>
              </w:rPr>
              <w:t>مبادرت به رمى جمره عقبه</w:t>
            </w:r>
            <w:r>
              <w:rPr>
                <w:rStyle w:val="IndexLink"/>
                <w:rtl w:val="true"/>
              </w:rPr>
              <w:tab/>
            </w:r>
            <w:r>
              <w:rPr>
                <w:rStyle w:val="IndexLink"/>
              </w:rPr>
              <w:t>300</w:t>
            </w:r>
          </w:hyperlink>
        </w:p>
        <w:p>
          <w:pPr>
            <w:pStyle w:val="Contents5"/>
            <w:tabs>
              <w:tab w:val="clear" w:pos="7892"/>
              <w:tab w:val="right" w:pos="9026" w:leader="dot"/>
            </w:tabs>
            <w:rPr/>
          </w:pPr>
          <w:hyperlink w:anchor="__RefHeading___Toc1594037_372815092">
            <w:r>
              <w:rPr>
                <w:webHidden/>
                <w:rStyle w:val="IndexLink"/>
                <w:rtl w:val="true"/>
              </w:rPr>
              <w:t>ج</w:t>
            </w:r>
            <w:r>
              <w:rPr>
                <w:rStyle w:val="IndexLink"/>
                <w:rtl w:val="true"/>
              </w:rPr>
              <w:t xml:space="preserve">) </w:t>
            </w:r>
            <w:r>
              <w:rPr>
                <w:rStyle w:val="IndexLink"/>
                <w:rtl w:val="true"/>
              </w:rPr>
              <w:t>كامل كردن اعمال حج در روز دهم و يازدهم</w:t>
            </w:r>
            <w:r>
              <w:rPr>
                <w:rStyle w:val="IndexLink"/>
                <w:rtl w:val="true"/>
              </w:rPr>
              <w:tab/>
            </w:r>
            <w:r>
              <w:rPr>
                <w:rStyle w:val="IndexLink"/>
              </w:rPr>
              <w:t>302</w:t>
            </w:r>
          </w:hyperlink>
        </w:p>
        <w:p>
          <w:pPr>
            <w:pStyle w:val="Contents5"/>
            <w:tabs>
              <w:tab w:val="clear" w:pos="7892"/>
              <w:tab w:val="right" w:pos="9026" w:leader="dot"/>
            </w:tabs>
            <w:rPr/>
          </w:pPr>
          <w:hyperlink w:anchor="__RefHeading___Toc1594039_372815092">
            <w:r>
              <w:rPr>
                <w:webHidden/>
                <w:rStyle w:val="IndexLink"/>
                <w:rtl w:val="true"/>
              </w:rPr>
              <w:t>د</w:t>
            </w:r>
            <w:r>
              <w:rPr>
                <w:rStyle w:val="IndexLink"/>
                <w:rtl w:val="true"/>
              </w:rPr>
              <w:t xml:space="preserve">) </w:t>
            </w:r>
            <w:r>
              <w:rPr>
                <w:rStyle w:val="IndexLink"/>
                <w:rtl w:val="true"/>
              </w:rPr>
              <w:t>اقامت در منا در ايام تشريق</w:t>
            </w:r>
            <w:r>
              <w:rPr>
                <w:rStyle w:val="IndexLink"/>
                <w:rtl w:val="true"/>
              </w:rPr>
              <w:tab/>
            </w:r>
            <w:r>
              <w:rPr>
                <w:rStyle w:val="IndexLink"/>
              </w:rPr>
              <w:t>302</w:t>
            </w:r>
          </w:hyperlink>
        </w:p>
        <w:p>
          <w:pPr>
            <w:pStyle w:val="Contents5"/>
            <w:tabs>
              <w:tab w:val="clear" w:pos="7892"/>
              <w:tab w:val="right" w:pos="9026" w:leader="dot"/>
            </w:tabs>
            <w:rPr/>
          </w:pPr>
          <w:hyperlink w:anchor="__RefHeading___Toc1594041_372815092">
            <w:r>
              <w:rPr>
                <w:webHidden/>
                <w:rStyle w:val="IndexLink"/>
                <w:rtl w:val="true"/>
              </w:rPr>
              <w:t>ه</w:t>
            </w:r>
            <w:r>
              <w:rPr>
                <w:rStyle w:val="IndexLink"/>
                <w:rtl w:val="true"/>
              </w:rPr>
              <w:t xml:space="preserve">) </w:t>
            </w:r>
            <w:r>
              <w:rPr>
                <w:rStyle w:val="IndexLink"/>
                <w:rtl w:val="true"/>
              </w:rPr>
              <w:t>تعليم و تعلم مناسك و معارف دين</w:t>
            </w:r>
            <w:r>
              <w:rPr>
                <w:rStyle w:val="IndexLink"/>
                <w:rtl w:val="true"/>
              </w:rPr>
              <w:tab/>
            </w:r>
            <w:r>
              <w:rPr>
                <w:rStyle w:val="IndexLink"/>
              </w:rPr>
              <w:t>303</w:t>
            </w:r>
          </w:hyperlink>
        </w:p>
        <w:p>
          <w:pPr>
            <w:pStyle w:val="Contents5"/>
            <w:tabs>
              <w:tab w:val="clear" w:pos="7892"/>
              <w:tab w:val="right" w:pos="9026" w:leader="dot"/>
            </w:tabs>
            <w:rPr/>
          </w:pPr>
          <w:hyperlink w:anchor="__RefHeading___Toc1594043_372815092">
            <w:r>
              <w:rPr>
                <w:webHidden/>
                <w:rStyle w:val="IndexLink"/>
                <w:rtl w:val="true"/>
              </w:rPr>
              <w:t>و</w:t>
            </w:r>
            <w:r>
              <w:rPr>
                <w:rStyle w:val="IndexLink"/>
                <w:rtl w:val="true"/>
              </w:rPr>
              <w:t xml:space="preserve">) </w:t>
            </w:r>
            <w:r>
              <w:rPr>
                <w:rStyle w:val="IndexLink"/>
                <w:rtl w:val="true"/>
              </w:rPr>
              <w:t>تكبير گفتن پس از نمازها</w:t>
            </w:r>
            <w:r>
              <w:rPr>
                <w:rStyle w:val="IndexLink"/>
                <w:rtl w:val="true"/>
              </w:rPr>
              <w:tab/>
            </w:r>
            <w:r>
              <w:rPr>
                <w:rStyle w:val="IndexLink"/>
              </w:rPr>
              <w:t>305</w:t>
            </w:r>
          </w:hyperlink>
        </w:p>
        <w:p>
          <w:pPr>
            <w:pStyle w:val="Contents5"/>
            <w:tabs>
              <w:tab w:val="clear" w:pos="7892"/>
              <w:tab w:val="right" w:pos="9026" w:leader="dot"/>
            </w:tabs>
            <w:rPr/>
          </w:pPr>
          <w:hyperlink w:anchor="__RefHeading___Toc1594045_372815092">
            <w:r>
              <w:rPr>
                <w:webHidden/>
                <w:rStyle w:val="IndexLink"/>
                <w:rtl w:val="true"/>
              </w:rPr>
              <w:t>ز</w:t>
            </w:r>
            <w:r>
              <w:rPr>
                <w:rStyle w:val="IndexLink"/>
                <w:rtl w:val="true"/>
              </w:rPr>
              <w:t xml:space="preserve">) </w:t>
            </w:r>
            <w:r>
              <w:rPr>
                <w:rStyle w:val="IndexLink"/>
                <w:rtl w:val="true"/>
              </w:rPr>
              <w:t>نماز و ذكر الهى در مسجد خيف</w:t>
            </w:r>
            <w:r>
              <w:rPr>
                <w:rStyle w:val="IndexLink"/>
                <w:rtl w:val="true"/>
              </w:rPr>
              <w:tab/>
            </w:r>
            <w:r>
              <w:rPr>
                <w:rStyle w:val="IndexLink"/>
              </w:rPr>
              <w:t>306</w:t>
            </w:r>
          </w:hyperlink>
        </w:p>
        <w:p>
          <w:pPr>
            <w:pStyle w:val="Contents4"/>
            <w:tabs>
              <w:tab w:val="clear" w:pos="8176"/>
              <w:tab w:val="right" w:pos="9026" w:leader="dot"/>
            </w:tabs>
            <w:rPr/>
          </w:pPr>
          <w:hyperlink w:anchor="__RefHeading___Toc1594047_372815092">
            <w:r>
              <w:rPr>
                <w:webHidden/>
                <w:rStyle w:val="IndexLink"/>
              </w:rPr>
              <w:t>23</w:t>
            </w:r>
            <w:r>
              <w:rPr>
                <w:rStyle w:val="IndexLink"/>
                <w:rtl w:val="true"/>
              </w:rPr>
              <w:t xml:space="preserve">. </w:t>
            </w:r>
            <w:r>
              <w:rPr>
                <w:rStyle w:val="IndexLink"/>
                <w:rtl w:val="true"/>
              </w:rPr>
              <w:t>كوتاه كردن اقامت در مكه</w:t>
            </w:r>
            <w:r>
              <w:rPr>
                <w:rStyle w:val="IndexLink"/>
                <w:rtl w:val="true"/>
              </w:rPr>
              <w:tab/>
            </w:r>
            <w:r>
              <w:rPr>
                <w:rStyle w:val="IndexLink"/>
              </w:rPr>
              <w:t>308</w:t>
            </w:r>
          </w:hyperlink>
        </w:p>
        <w:p>
          <w:pPr>
            <w:pStyle w:val="Contents4"/>
            <w:tabs>
              <w:tab w:val="clear" w:pos="8176"/>
              <w:tab w:val="right" w:pos="9026" w:leader="dot"/>
            </w:tabs>
            <w:rPr/>
          </w:pPr>
          <w:hyperlink w:anchor="__RefHeading___Toc1594049_372815092">
            <w:r>
              <w:rPr>
                <w:webHidden/>
                <w:rStyle w:val="IndexLink"/>
              </w:rPr>
              <w:t>24</w:t>
            </w:r>
            <w:r>
              <w:rPr>
                <w:rStyle w:val="IndexLink"/>
                <w:rtl w:val="true"/>
              </w:rPr>
              <w:t xml:space="preserve">. </w:t>
            </w:r>
            <w:r>
              <w:rPr>
                <w:rStyle w:val="IndexLink"/>
                <w:rtl w:val="true"/>
              </w:rPr>
              <w:t>صدقه دادن خرما پس از اعمال عمره و حج</w:t>
            </w:r>
            <w:r>
              <w:rPr>
                <w:rStyle w:val="IndexLink"/>
                <w:rtl w:val="true"/>
              </w:rPr>
              <w:tab/>
            </w:r>
            <w:r>
              <w:rPr>
                <w:rStyle w:val="IndexLink"/>
              </w:rPr>
              <w:t>310</w:t>
            </w:r>
          </w:hyperlink>
        </w:p>
        <w:p>
          <w:pPr>
            <w:pStyle w:val="Contents4"/>
            <w:tabs>
              <w:tab w:val="clear" w:pos="8176"/>
              <w:tab w:val="right" w:pos="9026" w:leader="dot"/>
            </w:tabs>
            <w:rPr/>
          </w:pPr>
          <w:hyperlink w:anchor="__RefHeading___Toc1594051_372815092">
            <w:r>
              <w:rPr>
                <w:webHidden/>
                <w:rStyle w:val="IndexLink"/>
              </w:rPr>
              <w:t>25</w:t>
            </w:r>
            <w:r>
              <w:rPr>
                <w:rStyle w:val="IndexLink"/>
                <w:rtl w:val="true"/>
              </w:rPr>
              <w:t xml:space="preserve">. </w:t>
            </w:r>
            <w:r>
              <w:rPr>
                <w:rStyle w:val="IndexLink"/>
                <w:rtl w:val="true"/>
              </w:rPr>
              <w:t>وداع با كعبه</w:t>
            </w:r>
            <w:r>
              <w:rPr>
                <w:rStyle w:val="IndexLink"/>
                <w:rtl w:val="true"/>
              </w:rPr>
              <w:tab/>
            </w:r>
            <w:r>
              <w:rPr>
                <w:rStyle w:val="IndexLink"/>
              </w:rPr>
              <w:t>311</w:t>
            </w:r>
          </w:hyperlink>
        </w:p>
        <w:p>
          <w:pPr>
            <w:pStyle w:val="Contents2"/>
            <w:tabs>
              <w:tab w:val="clear" w:pos="8743"/>
              <w:tab w:val="right" w:pos="9026" w:leader="dot"/>
            </w:tabs>
            <w:rPr/>
          </w:pPr>
          <w:hyperlink w:anchor="__RefHeading___Toc1594053_372815092">
            <w:r>
              <w:rPr>
                <w:webHidden/>
                <w:rStyle w:val="IndexLink"/>
                <w:rtl w:val="true"/>
              </w:rPr>
              <w:t>فصل چهارم</w:t>
            </w:r>
            <w:r>
              <w:rPr>
                <w:rStyle w:val="IndexLink"/>
                <w:rtl w:val="true"/>
              </w:rPr>
              <w:t xml:space="preserve">: </w:t>
            </w:r>
            <w:r>
              <w:rPr>
                <w:rStyle w:val="IndexLink"/>
                <w:rtl w:val="true"/>
              </w:rPr>
              <w:t>آداب پس از سفر عمره و حج</w:t>
            </w:r>
            <w:r>
              <w:rPr>
                <w:rStyle w:val="IndexLink"/>
                <w:rtl w:val="true"/>
              </w:rPr>
              <w:tab/>
            </w:r>
            <w:r>
              <w:rPr>
                <w:rStyle w:val="IndexLink"/>
              </w:rPr>
              <w:t>315</w:t>
            </w:r>
          </w:hyperlink>
        </w:p>
        <w:p>
          <w:pPr>
            <w:pStyle w:val="Contents3"/>
            <w:tabs>
              <w:tab w:val="clear" w:pos="8459"/>
              <w:tab w:val="right" w:pos="9026" w:leader="dot"/>
            </w:tabs>
            <w:rPr/>
          </w:pPr>
          <w:hyperlink w:anchor="__RefHeading___Toc1594055_372815092">
            <w:r>
              <w:rPr>
                <w:webHidden/>
                <w:rStyle w:val="IndexLink"/>
                <w:rtl w:val="true"/>
              </w:rPr>
              <w:t>اشاره</w:t>
            </w:r>
            <w:r>
              <w:rPr>
                <w:rStyle w:val="IndexLink"/>
                <w:rtl w:val="true"/>
              </w:rPr>
              <w:tab/>
            </w:r>
            <w:r>
              <w:rPr>
                <w:rStyle w:val="IndexLink"/>
              </w:rPr>
              <w:t>315</w:t>
            </w:r>
          </w:hyperlink>
        </w:p>
        <w:p>
          <w:pPr>
            <w:pStyle w:val="Contents3"/>
            <w:tabs>
              <w:tab w:val="clear" w:pos="8459"/>
              <w:tab w:val="right" w:pos="9026" w:leader="dot"/>
            </w:tabs>
            <w:rPr/>
          </w:pPr>
          <w:hyperlink w:anchor="__RefHeading___Toc1594057_372815092">
            <w:r>
              <w:rPr>
                <w:webHidden/>
                <w:rStyle w:val="IndexLink"/>
                <w:rtl w:val="true"/>
              </w:rPr>
              <w:t>مقدمه</w:t>
            </w:r>
            <w:r>
              <w:rPr>
                <w:rStyle w:val="IndexLink"/>
                <w:rtl w:val="true"/>
              </w:rPr>
              <w:tab/>
            </w:r>
            <w:r>
              <w:rPr>
                <w:rStyle w:val="IndexLink"/>
              </w:rPr>
              <w:t>316</w:t>
            </w:r>
          </w:hyperlink>
        </w:p>
        <w:p>
          <w:pPr>
            <w:pStyle w:val="Contents4"/>
            <w:tabs>
              <w:tab w:val="clear" w:pos="8176"/>
              <w:tab w:val="right" w:pos="9026" w:leader="dot"/>
            </w:tabs>
            <w:rPr/>
          </w:pPr>
          <w:hyperlink w:anchor="__RefHeading___Toc1594059_372815092">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1594061_372815092">
            <w:r>
              <w:rPr>
                <w:webHidden/>
                <w:rStyle w:val="IndexLink"/>
              </w:rPr>
              <w:t>1</w:t>
            </w:r>
            <w:r>
              <w:rPr>
                <w:rStyle w:val="IndexLink"/>
                <w:rtl w:val="true"/>
              </w:rPr>
              <w:t xml:space="preserve">. </w:t>
            </w:r>
            <w:r>
              <w:rPr>
                <w:rStyle w:val="IndexLink"/>
                <w:rtl w:val="true"/>
              </w:rPr>
              <w:t>نيت انجام دادن دوباره عمره و حج</w:t>
            </w:r>
            <w:r>
              <w:rPr>
                <w:rStyle w:val="IndexLink"/>
                <w:rtl w:val="true"/>
              </w:rPr>
              <w:tab/>
            </w:r>
            <w:r>
              <w:rPr>
                <w:rStyle w:val="IndexLink"/>
              </w:rPr>
              <w:t>317</w:t>
            </w:r>
          </w:hyperlink>
        </w:p>
        <w:p>
          <w:pPr>
            <w:pStyle w:val="Contents4"/>
            <w:tabs>
              <w:tab w:val="clear" w:pos="8176"/>
              <w:tab w:val="right" w:pos="9026" w:leader="dot"/>
            </w:tabs>
            <w:rPr/>
          </w:pPr>
          <w:hyperlink w:anchor="__RefHeading___Toc1594063_372815092">
            <w:r>
              <w:rPr>
                <w:webHidden/>
                <w:rStyle w:val="IndexLink"/>
              </w:rPr>
              <w:t>2</w:t>
            </w:r>
            <w:r>
              <w:rPr>
                <w:rStyle w:val="IndexLink"/>
                <w:rtl w:val="true"/>
              </w:rPr>
              <w:t xml:space="preserve">. </w:t>
            </w:r>
            <w:r>
              <w:rPr>
                <w:rStyle w:val="IndexLink"/>
                <w:rtl w:val="true"/>
              </w:rPr>
              <w:t>هديه خريدن و هديه دادن</w:t>
            </w:r>
            <w:r>
              <w:rPr>
                <w:rStyle w:val="IndexLink"/>
                <w:rtl w:val="true"/>
              </w:rPr>
              <w:tab/>
            </w:r>
            <w:r>
              <w:rPr>
                <w:rStyle w:val="IndexLink"/>
              </w:rPr>
              <w:t>319</w:t>
            </w:r>
          </w:hyperlink>
        </w:p>
        <w:p>
          <w:pPr>
            <w:pStyle w:val="Contents5"/>
            <w:tabs>
              <w:tab w:val="clear" w:pos="7892"/>
              <w:tab w:val="right" w:pos="9026" w:leader="dot"/>
            </w:tabs>
            <w:rPr/>
          </w:pPr>
          <w:hyperlink w:anchor="__RefHeading___Toc1594065_372815092">
            <w:r>
              <w:rPr>
                <w:webHidden/>
                <w:rStyle w:val="IndexLink"/>
                <w:rtl w:val="true"/>
              </w:rPr>
              <w:t>اشاره</w:t>
            </w:r>
            <w:r>
              <w:rPr>
                <w:rStyle w:val="IndexLink"/>
                <w:rtl w:val="true"/>
              </w:rPr>
              <w:tab/>
            </w:r>
            <w:r>
              <w:rPr>
                <w:rStyle w:val="IndexLink"/>
              </w:rPr>
              <w:t>319</w:t>
            </w:r>
          </w:hyperlink>
        </w:p>
        <w:p>
          <w:pPr>
            <w:pStyle w:val="Contents5"/>
            <w:tabs>
              <w:tab w:val="clear" w:pos="7892"/>
              <w:tab w:val="right" w:pos="9026" w:leader="dot"/>
            </w:tabs>
            <w:rPr/>
          </w:pPr>
          <w:hyperlink w:anchor="__RefHeading___Toc1594067_372815092">
            <w:r>
              <w:rPr>
                <w:webHidden/>
                <w:rStyle w:val="IndexLink"/>
                <w:rtl w:val="true"/>
              </w:rPr>
              <w:t>الف</w:t>
            </w:r>
            <w:r>
              <w:rPr>
                <w:rStyle w:val="IndexLink"/>
                <w:rtl w:val="true"/>
              </w:rPr>
              <w:t xml:space="preserve">) </w:t>
            </w:r>
            <w:r>
              <w:rPr>
                <w:rStyle w:val="IndexLink"/>
                <w:rtl w:val="true"/>
              </w:rPr>
              <w:t>اهميت هديه و سوغاتى</w:t>
            </w:r>
            <w:r>
              <w:rPr>
                <w:rStyle w:val="IndexLink"/>
                <w:rtl w:val="true"/>
              </w:rPr>
              <w:tab/>
            </w:r>
            <w:r>
              <w:rPr>
                <w:rStyle w:val="IndexLink"/>
              </w:rPr>
              <w:t>321</w:t>
            </w:r>
          </w:hyperlink>
        </w:p>
        <w:p>
          <w:pPr>
            <w:pStyle w:val="Contents5"/>
            <w:tabs>
              <w:tab w:val="clear" w:pos="7892"/>
              <w:tab w:val="right" w:pos="9026" w:leader="dot"/>
            </w:tabs>
            <w:rPr/>
          </w:pPr>
          <w:hyperlink w:anchor="__RefHeading___Toc1594069_372815092">
            <w:r>
              <w:rPr>
                <w:webHidden/>
                <w:rStyle w:val="IndexLink"/>
                <w:rtl w:val="true"/>
              </w:rPr>
              <w:t>ب</w:t>
            </w:r>
            <w:r>
              <w:rPr>
                <w:rStyle w:val="IndexLink"/>
                <w:rtl w:val="true"/>
              </w:rPr>
              <w:t xml:space="preserve">) </w:t>
            </w:r>
            <w:r>
              <w:rPr>
                <w:rStyle w:val="IndexLink"/>
                <w:rtl w:val="true"/>
              </w:rPr>
              <w:t>بايسته هاى هديه خريدن و هديه دادن</w:t>
            </w:r>
            <w:r>
              <w:rPr>
                <w:rStyle w:val="IndexLink"/>
                <w:rtl w:val="true"/>
              </w:rPr>
              <w:tab/>
            </w:r>
            <w:r>
              <w:rPr>
                <w:rStyle w:val="IndexLink"/>
              </w:rPr>
              <w:t>323</w:t>
            </w:r>
          </w:hyperlink>
        </w:p>
        <w:p>
          <w:pPr>
            <w:pStyle w:val="Contents6"/>
            <w:tabs>
              <w:tab w:val="clear" w:pos="7609"/>
              <w:tab w:val="right" w:pos="9026" w:leader="dot"/>
            </w:tabs>
            <w:rPr/>
          </w:pPr>
          <w:hyperlink w:anchor="__RefHeading___Toc1594071_372815092">
            <w:r>
              <w:rPr>
                <w:webHidden/>
                <w:rStyle w:val="IndexLink"/>
                <w:rtl w:val="true"/>
              </w:rPr>
              <w:t>اشاره</w:t>
            </w:r>
            <w:r>
              <w:rPr>
                <w:rStyle w:val="IndexLink"/>
                <w:rtl w:val="true"/>
              </w:rPr>
              <w:tab/>
            </w:r>
            <w:r>
              <w:rPr>
                <w:rStyle w:val="IndexLink"/>
              </w:rPr>
              <w:t>323</w:t>
            </w:r>
          </w:hyperlink>
        </w:p>
        <w:p>
          <w:pPr>
            <w:pStyle w:val="Contents6"/>
            <w:tabs>
              <w:tab w:val="clear" w:pos="7609"/>
              <w:tab w:val="right" w:pos="9026" w:leader="dot"/>
            </w:tabs>
            <w:rPr/>
          </w:pPr>
          <w:hyperlink w:anchor="__RefHeading___Toc1594073_372815092">
            <w:r>
              <w:rPr>
                <w:webHidden/>
                <w:rStyle w:val="IndexLink"/>
                <w:rtl w:val="true"/>
              </w:rPr>
              <w:t xml:space="preserve">يك </w:t>
            </w:r>
            <w:r>
              <w:rPr>
                <w:rStyle w:val="IndexLink"/>
                <w:rtl w:val="true"/>
              </w:rPr>
              <w:t xml:space="preserve">- </w:t>
            </w:r>
            <w:r>
              <w:rPr>
                <w:rStyle w:val="IndexLink"/>
                <w:rtl w:val="true"/>
              </w:rPr>
              <w:t>مقدم داشتن تكاليف و هزينه هاى واجب</w:t>
            </w:r>
            <w:r>
              <w:rPr>
                <w:rStyle w:val="IndexLink"/>
                <w:rtl w:val="true"/>
              </w:rPr>
              <w:tab/>
            </w:r>
            <w:r>
              <w:rPr>
                <w:rStyle w:val="IndexLink"/>
              </w:rPr>
              <w:t>323</w:t>
            </w:r>
          </w:hyperlink>
        </w:p>
        <w:p>
          <w:pPr>
            <w:pStyle w:val="Contents6"/>
            <w:tabs>
              <w:tab w:val="clear" w:pos="7609"/>
              <w:tab w:val="right" w:pos="9026" w:leader="dot"/>
            </w:tabs>
            <w:rPr/>
          </w:pPr>
          <w:hyperlink w:anchor="__RefHeading___Toc1594075_372815092">
            <w:r>
              <w:rPr>
                <w:webHidden/>
                <w:rStyle w:val="IndexLink"/>
                <w:rtl w:val="true"/>
              </w:rPr>
              <w:t xml:space="preserve">دو </w:t>
            </w:r>
            <w:r>
              <w:rPr>
                <w:rStyle w:val="IndexLink"/>
                <w:rtl w:val="true"/>
              </w:rPr>
              <w:t xml:space="preserve">- </w:t>
            </w:r>
            <w:r>
              <w:rPr>
                <w:rStyle w:val="IndexLink"/>
                <w:rtl w:val="true"/>
              </w:rPr>
              <w:t>خلوص نيت</w:t>
            </w:r>
            <w:r>
              <w:rPr>
                <w:rStyle w:val="IndexLink"/>
                <w:rtl w:val="true"/>
              </w:rPr>
              <w:tab/>
            </w:r>
            <w:r>
              <w:rPr>
                <w:rStyle w:val="IndexLink"/>
              </w:rPr>
              <w:t>324</w:t>
            </w:r>
          </w:hyperlink>
        </w:p>
        <w:p>
          <w:pPr>
            <w:pStyle w:val="Contents6"/>
            <w:tabs>
              <w:tab w:val="clear" w:pos="7609"/>
              <w:tab w:val="right" w:pos="9026" w:leader="dot"/>
            </w:tabs>
            <w:rPr/>
          </w:pPr>
          <w:hyperlink w:anchor="__RefHeading___Toc1594077_372815092">
            <w:r>
              <w:rPr>
                <w:webHidden/>
                <w:rStyle w:val="IndexLink"/>
                <w:rtl w:val="true"/>
              </w:rPr>
              <w:t xml:space="preserve">سه </w:t>
            </w:r>
            <w:r>
              <w:rPr>
                <w:rStyle w:val="IndexLink"/>
                <w:rtl w:val="true"/>
              </w:rPr>
              <w:t xml:space="preserve">- </w:t>
            </w:r>
            <w:r>
              <w:rPr>
                <w:rStyle w:val="IndexLink"/>
                <w:rtl w:val="true"/>
              </w:rPr>
              <w:t>همسانى هديه با سفر</w:t>
            </w:r>
            <w:r>
              <w:rPr>
                <w:rStyle w:val="IndexLink"/>
                <w:rtl w:val="true"/>
              </w:rPr>
              <w:tab/>
            </w:r>
            <w:r>
              <w:rPr>
                <w:rStyle w:val="IndexLink"/>
              </w:rPr>
              <w:t>325</w:t>
            </w:r>
          </w:hyperlink>
        </w:p>
        <w:p>
          <w:pPr>
            <w:pStyle w:val="Contents6"/>
            <w:tabs>
              <w:tab w:val="clear" w:pos="7609"/>
              <w:tab w:val="right" w:pos="9026" w:leader="dot"/>
            </w:tabs>
            <w:rPr/>
          </w:pPr>
          <w:hyperlink w:anchor="__RefHeading___Toc1594079_372815092">
            <w:r>
              <w:rPr>
                <w:webHidden/>
                <w:rStyle w:val="IndexLink"/>
                <w:rtl w:val="true"/>
              </w:rPr>
              <w:t xml:space="preserve">چهار </w:t>
            </w:r>
            <w:r>
              <w:rPr>
                <w:rStyle w:val="IndexLink"/>
                <w:rtl w:val="true"/>
              </w:rPr>
              <w:t xml:space="preserve">- </w:t>
            </w:r>
            <w:r>
              <w:rPr>
                <w:rStyle w:val="IndexLink"/>
                <w:rtl w:val="true"/>
              </w:rPr>
              <w:t>خريد هديه در حد توان</w:t>
            </w:r>
            <w:r>
              <w:rPr>
                <w:rStyle w:val="IndexLink"/>
                <w:rtl w:val="true"/>
              </w:rPr>
              <w:tab/>
            </w:r>
            <w:r>
              <w:rPr>
                <w:rStyle w:val="IndexLink"/>
              </w:rPr>
              <w:t>326</w:t>
            </w:r>
          </w:hyperlink>
        </w:p>
        <w:p>
          <w:pPr>
            <w:pStyle w:val="Contents6"/>
            <w:tabs>
              <w:tab w:val="clear" w:pos="7609"/>
              <w:tab w:val="right" w:pos="9026" w:leader="dot"/>
            </w:tabs>
            <w:rPr/>
          </w:pPr>
          <w:hyperlink w:anchor="__RefHeading___Toc1594081_372815092">
            <w:r>
              <w:rPr>
                <w:webHidden/>
                <w:rStyle w:val="IndexLink"/>
                <w:rtl w:val="true"/>
              </w:rPr>
              <w:t xml:space="preserve">پنج </w:t>
            </w:r>
            <w:r>
              <w:rPr>
                <w:rStyle w:val="IndexLink"/>
                <w:rtl w:val="true"/>
              </w:rPr>
              <w:t xml:space="preserve">- </w:t>
            </w:r>
            <w:r>
              <w:rPr>
                <w:rStyle w:val="IndexLink"/>
                <w:rtl w:val="true"/>
              </w:rPr>
              <w:t>نافع بودن هديه براى هديه گيرنده</w:t>
            </w:r>
            <w:r>
              <w:rPr>
                <w:rStyle w:val="IndexLink"/>
                <w:rtl w:val="true"/>
              </w:rPr>
              <w:tab/>
            </w:r>
            <w:r>
              <w:rPr>
                <w:rStyle w:val="IndexLink"/>
              </w:rPr>
              <w:t>326</w:t>
            </w:r>
          </w:hyperlink>
        </w:p>
        <w:p>
          <w:pPr>
            <w:pStyle w:val="Contents6"/>
            <w:tabs>
              <w:tab w:val="clear" w:pos="7609"/>
              <w:tab w:val="right" w:pos="9026" w:leader="dot"/>
            </w:tabs>
            <w:rPr/>
          </w:pPr>
          <w:hyperlink w:anchor="__RefHeading___Toc1594083_372815092">
            <w:r>
              <w:rPr>
                <w:webHidden/>
                <w:rStyle w:val="IndexLink"/>
                <w:rtl w:val="true"/>
              </w:rPr>
              <w:t xml:space="preserve">شش </w:t>
            </w:r>
            <w:r>
              <w:rPr>
                <w:rStyle w:val="IndexLink"/>
                <w:rtl w:val="true"/>
              </w:rPr>
              <w:t xml:space="preserve">- </w:t>
            </w:r>
            <w:r>
              <w:rPr>
                <w:rStyle w:val="IndexLink"/>
                <w:rtl w:val="true"/>
              </w:rPr>
              <w:t>تبعيض نگذاشتن ميان هديه گيرندگان</w:t>
            </w:r>
            <w:r>
              <w:rPr>
                <w:rStyle w:val="IndexLink"/>
                <w:rtl w:val="true"/>
              </w:rPr>
              <w:tab/>
            </w:r>
            <w:r>
              <w:rPr>
                <w:rStyle w:val="IndexLink"/>
              </w:rPr>
              <w:t>327</w:t>
            </w:r>
          </w:hyperlink>
        </w:p>
        <w:p>
          <w:pPr>
            <w:pStyle w:val="Contents6"/>
            <w:tabs>
              <w:tab w:val="clear" w:pos="7609"/>
              <w:tab w:val="right" w:pos="9026" w:leader="dot"/>
            </w:tabs>
            <w:rPr/>
          </w:pPr>
          <w:hyperlink w:anchor="__RefHeading___Toc1594085_372815092">
            <w:r>
              <w:rPr>
                <w:webHidden/>
                <w:rStyle w:val="IndexLink"/>
                <w:rtl w:val="true"/>
              </w:rPr>
              <w:t xml:space="preserve">هفت </w:t>
            </w:r>
            <w:r>
              <w:rPr>
                <w:rStyle w:val="IndexLink"/>
                <w:rtl w:val="true"/>
              </w:rPr>
              <w:t xml:space="preserve">- </w:t>
            </w:r>
            <w:r>
              <w:rPr>
                <w:rStyle w:val="IndexLink"/>
                <w:rtl w:val="true"/>
              </w:rPr>
              <w:t>قبول هديه و جبران آن</w:t>
            </w:r>
            <w:r>
              <w:rPr>
                <w:rStyle w:val="IndexLink"/>
                <w:rtl w:val="true"/>
              </w:rPr>
              <w:tab/>
            </w:r>
            <w:r>
              <w:rPr>
                <w:rStyle w:val="IndexLink"/>
              </w:rPr>
              <w:t>327</w:t>
            </w:r>
          </w:hyperlink>
        </w:p>
        <w:p>
          <w:pPr>
            <w:pStyle w:val="Contents5"/>
            <w:tabs>
              <w:tab w:val="clear" w:pos="7892"/>
              <w:tab w:val="right" w:pos="9026" w:leader="dot"/>
            </w:tabs>
            <w:rPr/>
          </w:pPr>
          <w:hyperlink w:anchor="__RefHeading___Toc1594087_372815092">
            <w:r>
              <w:rPr>
                <w:webHidden/>
                <w:rStyle w:val="IndexLink"/>
                <w:rtl w:val="true"/>
              </w:rPr>
              <w:t>ج</w:t>
            </w:r>
            <w:r>
              <w:rPr>
                <w:rStyle w:val="IndexLink"/>
                <w:rtl w:val="true"/>
              </w:rPr>
              <w:t xml:space="preserve">) </w:t>
            </w:r>
            <w:r>
              <w:rPr>
                <w:rStyle w:val="IndexLink"/>
                <w:rtl w:val="true"/>
              </w:rPr>
              <w:t>مكان تهيه هديه و سوغاتى</w:t>
            </w:r>
            <w:r>
              <w:rPr>
                <w:rStyle w:val="IndexLink"/>
                <w:rtl w:val="true"/>
              </w:rPr>
              <w:tab/>
            </w:r>
            <w:r>
              <w:rPr>
                <w:rStyle w:val="IndexLink"/>
              </w:rPr>
              <w:t>328</w:t>
            </w:r>
          </w:hyperlink>
        </w:p>
        <w:p>
          <w:pPr>
            <w:pStyle w:val="Contents4"/>
            <w:tabs>
              <w:tab w:val="clear" w:pos="8176"/>
              <w:tab w:val="right" w:pos="9026" w:leader="dot"/>
            </w:tabs>
            <w:rPr/>
          </w:pPr>
          <w:hyperlink w:anchor="__RefHeading___Toc1594089_372815092">
            <w:r>
              <w:rPr>
                <w:webHidden/>
                <w:rStyle w:val="IndexLink"/>
              </w:rPr>
              <w:t>3</w:t>
            </w:r>
            <w:r>
              <w:rPr>
                <w:rStyle w:val="IndexLink"/>
                <w:rtl w:val="true"/>
              </w:rPr>
              <w:t xml:space="preserve">. </w:t>
            </w:r>
            <w:r>
              <w:rPr>
                <w:rStyle w:val="IndexLink"/>
                <w:rtl w:val="true"/>
              </w:rPr>
              <w:t>استقبال و ملاقات حج گزار</w:t>
            </w:r>
            <w:r>
              <w:rPr>
                <w:rStyle w:val="IndexLink"/>
                <w:rtl w:val="true"/>
              </w:rPr>
              <w:tab/>
            </w:r>
            <w:r>
              <w:rPr>
                <w:rStyle w:val="IndexLink"/>
              </w:rPr>
              <w:t>331</w:t>
            </w:r>
          </w:hyperlink>
        </w:p>
        <w:p>
          <w:pPr>
            <w:pStyle w:val="Contents4"/>
            <w:tabs>
              <w:tab w:val="clear" w:pos="8176"/>
              <w:tab w:val="right" w:pos="9026" w:leader="dot"/>
            </w:tabs>
            <w:rPr/>
          </w:pPr>
          <w:hyperlink w:anchor="__RefHeading___Toc1594091_372815092">
            <w:r>
              <w:rPr>
                <w:webHidden/>
                <w:rStyle w:val="IndexLink"/>
              </w:rPr>
              <w:t>4</w:t>
            </w:r>
            <w:r>
              <w:rPr>
                <w:rStyle w:val="IndexLink"/>
                <w:rtl w:val="true"/>
              </w:rPr>
              <w:t xml:space="preserve">. </w:t>
            </w:r>
            <w:r>
              <w:rPr>
                <w:rStyle w:val="IndexLink"/>
                <w:rtl w:val="true"/>
              </w:rPr>
              <w:t>وليمه و اطعام مؤمنان</w:t>
            </w:r>
            <w:r>
              <w:rPr>
                <w:rStyle w:val="IndexLink"/>
                <w:rtl w:val="true"/>
              </w:rPr>
              <w:tab/>
            </w:r>
            <w:r>
              <w:rPr>
                <w:rStyle w:val="IndexLink"/>
              </w:rPr>
              <w:t>333</w:t>
            </w:r>
          </w:hyperlink>
        </w:p>
        <w:p>
          <w:pPr>
            <w:pStyle w:val="Contents5"/>
            <w:tabs>
              <w:tab w:val="clear" w:pos="7892"/>
              <w:tab w:val="right" w:pos="9026" w:leader="dot"/>
            </w:tabs>
            <w:rPr/>
          </w:pPr>
          <w:hyperlink w:anchor="__RefHeading___Toc1594093_372815092">
            <w:r>
              <w:rPr>
                <w:webHidden/>
                <w:rStyle w:val="IndexLink"/>
                <w:rtl w:val="true"/>
              </w:rPr>
              <w:t>اشاره</w:t>
            </w:r>
            <w:r>
              <w:rPr>
                <w:rStyle w:val="IndexLink"/>
                <w:rtl w:val="true"/>
              </w:rPr>
              <w:tab/>
            </w:r>
            <w:r>
              <w:rPr>
                <w:rStyle w:val="IndexLink"/>
              </w:rPr>
              <w:t>333</w:t>
            </w:r>
          </w:hyperlink>
        </w:p>
        <w:p>
          <w:pPr>
            <w:pStyle w:val="Contents5"/>
            <w:tabs>
              <w:tab w:val="clear" w:pos="7892"/>
              <w:tab w:val="right" w:pos="9026" w:leader="dot"/>
            </w:tabs>
            <w:rPr/>
          </w:pPr>
          <w:hyperlink w:anchor="__RefHeading___Toc1594095_372815092">
            <w:r>
              <w:rPr>
                <w:webHidden/>
                <w:rStyle w:val="IndexLink"/>
                <w:rtl w:val="true"/>
              </w:rPr>
              <w:t>الف</w:t>
            </w:r>
            <w:r>
              <w:rPr>
                <w:rStyle w:val="IndexLink"/>
                <w:rtl w:val="true"/>
              </w:rPr>
              <w:t xml:space="preserve">) </w:t>
            </w:r>
            <w:r>
              <w:rPr>
                <w:rStyle w:val="IndexLink"/>
                <w:rtl w:val="true"/>
              </w:rPr>
              <w:t>اهميت و جايگاه وليمه و اطعام</w:t>
            </w:r>
            <w:r>
              <w:rPr>
                <w:rStyle w:val="IndexLink"/>
                <w:rtl w:val="true"/>
              </w:rPr>
              <w:tab/>
            </w:r>
            <w:r>
              <w:rPr>
                <w:rStyle w:val="IndexLink"/>
              </w:rPr>
              <w:t>334</w:t>
            </w:r>
          </w:hyperlink>
        </w:p>
        <w:p>
          <w:pPr>
            <w:pStyle w:val="Contents5"/>
            <w:tabs>
              <w:tab w:val="clear" w:pos="7892"/>
              <w:tab w:val="right" w:pos="9026" w:leader="dot"/>
            </w:tabs>
            <w:rPr/>
          </w:pPr>
          <w:hyperlink w:anchor="__RefHeading___Toc1594097_372815092">
            <w:r>
              <w:rPr>
                <w:webHidden/>
                <w:rStyle w:val="IndexLink"/>
                <w:rtl w:val="true"/>
              </w:rPr>
              <w:t>ب</w:t>
            </w:r>
            <w:r>
              <w:rPr>
                <w:rStyle w:val="IndexLink"/>
                <w:rtl w:val="true"/>
              </w:rPr>
              <w:t xml:space="preserve">) </w:t>
            </w:r>
            <w:r>
              <w:rPr>
                <w:rStyle w:val="IndexLink"/>
                <w:rtl w:val="true"/>
              </w:rPr>
              <w:t>آداب وليمه و اطعام</w:t>
            </w:r>
            <w:r>
              <w:rPr>
                <w:rStyle w:val="IndexLink"/>
                <w:rtl w:val="true"/>
              </w:rPr>
              <w:tab/>
            </w:r>
            <w:r>
              <w:rPr>
                <w:rStyle w:val="IndexLink"/>
              </w:rPr>
              <w:t>335</w:t>
            </w:r>
          </w:hyperlink>
        </w:p>
        <w:p>
          <w:pPr>
            <w:pStyle w:val="Contents6"/>
            <w:tabs>
              <w:tab w:val="clear" w:pos="7609"/>
              <w:tab w:val="right" w:pos="9026" w:leader="dot"/>
            </w:tabs>
            <w:rPr/>
          </w:pPr>
          <w:hyperlink w:anchor="__RefHeading___Toc1594099_372815092">
            <w:r>
              <w:rPr>
                <w:webHidden/>
                <w:rStyle w:val="IndexLink"/>
                <w:rtl w:val="true"/>
              </w:rPr>
              <w:t>اشاره</w:t>
            </w:r>
            <w:r>
              <w:rPr>
                <w:rStyle w:val="IndexLink"/>
                <w:rtl w:val="true"/>
              </w:rPr>
              <w:tab/>
            </w:r>
            <w:r>
              <w:rPr>
                <w:rStyle w:val="IndexLink"/>
              </w:rPr>
              <w:t>335</w:t>
            </w:r>
          </w:hyperlink>
        </w:p>
        <w:p>
          <w:pPr>
            <w:pStyle w:val="Contents6"/>
            <w:tabs>
              <w:tab w:val="clear" w:pos="7609"/>
              <w:tab w:val="right" w:pos="9026" w:leader="dot"/>
            </w:tabs>
            <w:rPr/>
          </w:pPr>
          <w:hyperlink w:anchor="__RefHeading___Toc1594101_372815092">
            <w:r>
              <w:rPr>
                <w:webHidden/>
                <w:rStyle w:val="IndexLink"/>
                <w:rtl w:val="true"/>
              </w:rPr>
              <w:t xml:space="preserve">يك </w:t>
            </w:r>
            <w:r>
              <w:rPr>
                <w:rStyle w:val="IndexLink"/>
                <w:rtl w:val="true"/>
              </w:rPr>
              <w:t xml:space="preserve">- </w:t>
            </w:r>
            <w:r>
              <w:rPr>
                <w:rStyle w:val="IndexLink"/>
                <w:rtl w:val="true"/>
              </w:rPr>
              <w:t>اخلاص و تحصيل رضاى الهى</w:t>
            </w:r>
            <w:r>
              <w:rPr>
                <w:rStyle w:val="IndexLink"/>
                <w:rtl w:val="true"/>
              </w:rPr>
              <w:tab/>
            </w:r>
            <w:r>
              <w:rPr>
                <w:rStyle w:val="IndexLink"/>
              </w:rPr>
              <w:t>335</w:t>
            </w:r>
          </w:hyperlink>
        </w:p>
        <w:p>
          <w:pPr>
            <w:pStyle w:val="Contents6"/>
            <w:tabs>
              <w:tab w:val="clear" w:pos="7609"/>
              <w:tab w:val="right" w:pos="9026" w:leader="dot"/>
            </w:tabs>
            <w:rPr/>
          </w:pPr>
          <w:hyperlink w:anchor="__RefHeading___Toc1594103_372815092">
            <w:r>
              <w:rPr>
                <w:webHidden/>
                <w:rStyle w:val="IndexLink"/>
                <w:rtl w:val="true"/>
              </w:rPr>
              <w:t xml:space="preserve">دو </w:t>
            </w:r>
            <w:r>
              <w:rPr>
                <w:rStyle w:val="IndexLink"/>
                <w:rtl w:val="true"/>
              </w:rPr>
              <w:t xml:space="preserve">- </w:t>
            </w:r>
            <w:r>
              <w:rPr>
                <w:rStyle w:val="IndexLink"/>
                <w:rtl w:val="true"/>
              </w:rPr>
              <w:t>اولويت دادن به مؤمنان</w:t>
            </w:r>
            <w:r>
              <w:rPr>
                <w:rStyle w:val="IndexLink"/>
                <w:rtl w:val="true"/>
              </w:rPr>
              <w:tab/>
            </w:r>
            <w:r>
              <w:rPr>
                <w:rStyle w:val="IndexLink"/>
              </w:rPr>
              <w:t>337</w:t>
            </w:r>
          </w:hyperlink>
        </w:p>
        <w:p>
          <w:pPr>
            <w:pStyle w:val="Contents6"/>
            <w:tabs>
              <w:tab w:val="clear" w:pos="7609"/>
              <w:tab w:val="right" w:pos="9026" w:leader="dot"/>
            </w:tabs>
            <w:rPr/>
          </w:pPr>
          <w:hyperlink w:anchor="__RefHeading___Toc1594105_372815092">
            <w:r>
              <w:rPr>
                <w:webHidden/>
                <w:rStyle w:val="IndexLink"/>
                <w:rtl w:val="true"/>
              </w:rPr>
              <w:t xml:space="preserve">سه </w:t>
            </w:r>
            <w:r>
              <w:rPr>
                <w:rStyle w:val="IndexLink"/>
                <w:rtl w:val="true"/>
              </w:rPr>
              <w:t xml:space="preserve">- </w:t>
            </w:r>
            <w:r>
              <w:rPr>
                <w:rStyle w:val="IndexLink"/>
                <w:rtl w:val="true"/>
              </w:rPr>
              <w:t>دعوت از فقرا همراه با اغنيا</w:t>
            </w:r>
            <w:r>
              <w:rPr>
                <w:rStyle w:val="IndexLink"/>
                <w:rtl w:val="true"/>
              </w:rPr>
              <w:tab/>
            </w:r>
            <w:r>
              <w:rPr>
                <w:rStyle w:val="IndexLink"/>
              </w:rPr>
              <w:t>337</w:t>
            </w:r>
          </w:hyperlink>
        </w:p>
        <w:p>
          <w:pPr>
            <w:pStyle w:val="Contents6"/>
            <w:tabs>
              <w:tab w:val="clear" w:pos="7609"/>
              <w:tab w:val="right" w:pos="9026" w:leader="dot"/>
            </w:tabs>
            <w:rPr/>
          </w:pPr>
          <w:hyperlink w:anchor="__RefHeading___Toc1594107_372815092">
            <w:r>
              <w:rPr>
                <w:webHidden/>
                <w:rStyle w:val="IndexLink"/>
                <w:rtl w:val="true"/>
              </w:rPr>
              <w:t xml:space="preserve">چهار </w:t>
            </w:r>
            <w:r>
              <w:rPr>
                <w:rStyle w:val="IndexLink"/>
                <w:rtl w:val="true"/>
              </w:rPr>
              <w:t xml:space="preserve">- </w:t>
            </w:r>
            <w:r>
              <w:rPr>
                <w:rStyle w:val="IndexLink"/>
                <w:rtl w:val="true"/>
              </w:rPr>
              <w:t>تهيه طعام نيكو</w:t>
            </w:r>
            <w:r>
              <w:rPr>
                <w:rStyle w:val="IndexLink"/>
                <w:rtl w:val="true"/>
              </w:rPr>
              <w:tab/>
            </w:r>
            <w:r>
              <w:rPr>
                <w:rStyle w:val="IndexLink"/>
              </w:rPr>
              <w:t>338</w:t>
            </w:r>
          </w:hyperlink>
        </w:p>
        <w:p>
          <w:pPr>
            <w:pStyle w:val="Contents6"/>
            <w:tabs>
              <w:tab w:val="clear" w:pos="7609"/>
              <w:tab w:val="right" w:pos="9026" w:leader="dot"/>
            </w:tabs>
            <w:rPr/>
          </w:pPr>
          <w:hyperlink w:anchor="__RefHeading___Toc1594109_372815092">
            <w:r>
              <w:rPr>
                <w:webHidden/>
                <w:rStyle w:val="IndexLink"/>
                <w:rtl w:val="true"/>
              </w:rPr>
              <w:t xml:space="preserve">پنج </w:t>
            </w:r>
            <w:r>
              <w:rPr>
                <w:rStyle w:val="IndexLink"/>
                <w:rtl w:val="true"/>
              </w:rPr>
              <w:t xml:space="preserve">- </w:t>
            </w:r>
            <w:r>
              <w:rPr>
                <w:rStyle w:val="IndexLink"/>
                <w:rtl w:val="true"/>
              </w:rPr>
              <w:t>شركت نكردن در مجالس وليمه بدون دعوت</w:t>
            </w:r>
            <w:r>
              <w:rPr>
                <w:rStyle w:val="IndexLink"/>
                <w:rtl w:val="true"/>
              </w:rPr>
              <w:tab/>
            </w:r>
            <w:r>
              <w:rPr>
                <w:rStyle w:val="IndexLink"/>
              </w:rPr>
              <w:t>339</w:t>
            </w:r>
          </w:hyperlink>
        </w:p>
        <w:p>
          <w:pPr>
            <w:pStyle w:val="Contents6"/>
            <w:tabs>
              <w:tab w:val="clear" w:pos="7609"/>
              <w:tab w:val="right" w:pos="9026" w:leader="dot"/>
            </w:tabs>
            <w:rPr/>
          </w:pPr>
          <w:hyperlink w:anchor="__RefHeading___Toc1594111_372815092">
            <w:r>
              <w:rPr>
                <w:webHidden/>
                <w:rStyle w:val="IndexLink"/>
                <w:rtl w:val="true"/>
              </w:rPr>
              <w:t xml:space="preserve">شش </w:t>
            </w:r>
            <w:r>
              <w:rPr>
                <w:rStyle w:val="IndexLink"/>
                <w:rtl w:val="true"/>
              </w:rPr>
              <w:t xml:space="preserve">- </w:t>
            </w:r>
            <w:r>
              <w:rPr>
                <w:rStyle w:val="IndexLink"/>
                <w:rtl w:val="true"/>
              </w:rPr>
              <w:t>پذيرش دعوت مسلمان براى مجلس وليمه</w:t>
            </w:r>
            <w:r>
              <w:rPr>
                <w:rStyle w:val="IndexLink"/>
                <w:rtl w:val="true"/>
              </w:rPr>
              <w:tab/>
            </w:r>
            <w:r>
              <w:rPr>
                <w:rStyle w:val="IndexLink"/>
              </w:rPr>
              <w:t>340</w:t>
            </w:r>
          </w:hyperlink>
        </w:p>
        <w:p>
          <w:pPr>
            <w:pStyle w:val="Contents4"/>
            <w:tabs>
              <w:tab w:val="clear" w:pos="8176"/>
              <w:tab w:val="right" w:pos="9026" w:leader="dot"/>
            </w:tabs>
            <w:rPr/>
          </w:pPr>
          <w:hyperlink w:anchor="__RefHeading___Toc1594113_372815092">
            <w:r>
              <w:rPr>
                <w:webHidden/>
                <w:rStyle w:val="IndexLink"/>
              </w:rPr>
              <w:t>5</w:t>
            </w:r>
            <w:r>
              <w:rPr>
                <w:rStyle w:val="IndexLink"/>
                <w:rtl w:val="true"/>
              </w:rPr>
              <w:t xml:space="preserve">. </w:t>
            </w:r>
            <w:r>
              <w:rPr>
                <w:rStyle w:val="IndexLink"/>
                <w:rtl w:val="true"/>
              </w:rPr>
              <w:t>حفظ دستاوردها و بقاى بر پيمان ها</w:t>
            </w:r>
            <w:r>
              <w:rPr>
                <w:rStyle w:val="IndexLink"/>
                <w:rtl w:val="true"/>
              </w:rPr>
              <w:tab/>
            </w:r>
            <w:r>
              <w:rPr>
                <w:rStyle w:val="IndexLink"/>
              </w:rPr>
              <w:t>341</w:t>
            </w:r>
          </w:hyperlink>
        </w:p>
        <w:p>
          <w:pPr>
            <w:pStyle w:val="Contents5"/>
            <w:tabs>
              <w:tab w:val="clear" w:pos="7892"/>
              <w:tab w:val="right" w:pos="9026" w:leader="dot"/>
            </w:tabs>
            <w:rPr/>
          </w:pPr>
          <w:hyperlink w:anchor="__RefHeading___Toc1594115_372815092">
            <w:r>
              <w:rPr>
                <w:webHidden/>
                <w:rStyle w:val="IndexLink"/>
                <w:rtl w:val="true"/>
              </w:rPr>
              <w:t>اشاره</w:t>
            </w:r>
            <w:r>
              <w:rPr>
                <w:rStyle w:val="IndexLink"/>
                <w:rtl w:val="true"/>
              </w:rPr>
              <w:tab/>
            </w:r>
            <w:r>
              <w:rPr>
                <w:rStyle w:val="IndexLink"/>
              </w:rPr>
              <w:t>341</w:t>
            </w:r>
          </w:hyperlink>
        </w:p>
        <w:p>
          <w:pPr>
            <w:pStyle w:val="Contents5"/>
            <w:tabs>
              <w:tab w:val="clear" w:pos="7892"/>
              <w:tab w:val="right" w:pos="9026" w:leader="dot"/>
            </w:tabs>
            <w:rPr/>
          </w:pPr>
          <w:hyperlink w:anchor="__RefHeading___Toc1594117_372815092">
            <w:r>
              <w:rPr>
                <w:webHidden/>
                <w:rStyle w:val="IndexLink"/>
                <w:rtl w:val="true"/>
              </w:rPr>
              <w:t>الف</w:t>
            </w:r>
            <w:r>
              <w:rPr>
                <w:rStyle w:val="IndexLink"/>
                <w:rtl w:val="true"/>
              </w:rPr>
              <w:t xml:space="preserve">) </w:t>
            </w:r>
            <w:r>
              <w:rPr>
                <w:rStyle w:val="IndexLink"/>
                <w:rtl w:val="true"/>
              </w:rPr>
              <w:t>دستاوردها و پيمان هاى حج گزار در عمره و حج</w:t>
            </w:r>
            <w:r>
              <w:rPr>
                <w:rStyle w:val="IndexLink"/>
                <w:rtl w:val="true"/>
              </w:rPr>
              <w:tab/>
            </w:r>
            <w:r>
              <w:rPr>
                <w:rStyle w:val="IndexLink"/>
              </w:rPr>
              <w:t>342</w:t>
            </w:r>
          </w:hyperlink>
        </w:p>
        <w:p>
          <w:pPr>
            <w:pStyle w:val="Contents6"/>
            <w:tabs>
              <w:tab w:val="clear" w:pos="7609"/>
              <w:tab w:val="right" w:pos="9026" w:leader="dot"/>
            </w:tabs>
            <w:rPr/>
          </w:pPr>
          <w:hyperlink w:anchor="__RefHeading___Toc1594119_372815092">
            <w:r>
              <w:rPr>
                <w:webHidden/>
                <w:rStyle w:val="IndexLink"/>
                <w:rtl w:val="true"/>
              </w:rPr>
              <w:t>اشاره</w:t>
            </w:r>
            <w:r>
              <w:rPr>
                <w:rStyle w:val="IndexLink"/>
                <w:rtl w:val="true"/>
              </w:rPr>
              <w:tab/>
            </w:r>
            <w:r>
              <w:rPr>
                <w:rStyle w:val="IndexLink"/>
              </w:rPr>
              <w:t>342</w:t>
            </w:r>
          </w:hyperlink>
        </w:p>
        <w:p>
          <w:pPr>
            <w:pStyle w:val="Contents6"/>
            <w:tabs>
              <w:tab w:val="clear" w:pos="7609"/>
              <w:tab w:val="right" w:pos="9026" w:leader="dot"/>
            </w:tabs>
            <w:rPr/>
          </w:pPr>
          <w:hyperlink w:anchor="__RefHeading___Toc1594121_372815092">
            <w:r>
              <w:rPr>
                <w:webHidden/>
                <w:rStyle w:val="IndexLink"/>
                <w:rtl w:val="true"/>
              </w:rPr>
              <w:t xml:space="preserve">يك </w:t>
            </w:r>
            <w:r>
              <w:rPr>
                <w:rStyle w:val="IndexLink"/>
                <w:rtl w:val="true"/>
              </w:rPr>
              <w:t xml:space="preserve">- </w:t>
            </w:r>
            <w:r>
              <w:rPr>
                <w:rStyle w:val="IndexLink"/>
                <w:rtl w:val="true"/>
              </w:rPr>
              <w:t>دستاوردهاى عمره و حج</w:t>
            </w:r>
            <w:r>
              <w:rPr>
                <w:rStyle w:val="IndexLink"/>
                <w:rtl w:val="true"/>
              </w:rPr>
              <w:tab/>
            </w:r>
            <w:r>
              <w:rPr>
                <w:rStyle w:val="IndexLink"/>
              </w:rPr>
              <w:t>343</w:t>
            </w:r>
          </w:hyperlink>
        </w:p>
        <w:p>
          <w:pPr>
            <w:pStyle w:val="Contents6"/>
            <w:tabs>
              <w:tab w:val="clear" w:pos="7609"/>
              <w:tab w:val="right" w:pos="9026" w:leader="dot"/>
            </w:tabs>
            <w:rPr/>
          </w:pPr>
          <w:hyperlink w:anchor="__RefHeading___Toc1594123_372815092">
            <w:r>
              <w:rPr>
                <w:webHidden/>
                <w:rStyle w:val="IndexLink"/>
                <w:rtl w:val="true"/>
              </w:rPr>
              <w:t xml:space="preserve">دو </w:t>
            </w:r>
            <w:r>
              <w:rPr>
                <w:rStyle w:val="IndexLink"/>
                <w:rtl w:val="true"/>
              </w:rPr>
              <w:t xml:space="preserve">- </w:t>
            </w:r>
            <w:r>
              <w:rPr>
                <w:rStyle w:val="IndexLink"/>
                <w:rtl w:val="true"/>
              </w:rPr>
              <w:t>عهد و پيمان ها در عمره و حج</w:t>
            </w:r>
            <w:r>
              <w:rPr>
                <w:rStyle w:val="IndexLink"/>
                <w:rtl w:val="true"/>
              </w:rPr>
              <w:tab/>
            </w:r>
            <w:r>
              <w:rPr>
                <w:rStyle w:val="IndexLink"/>
              </w:rPr>
              <w:t>345</w:t>
            </w:r>
          </w:hyperlink>
        </w:p>
        <w:p>
          <w:pPr>
            <w:pStyle w:val="Contents5"/>
            <w:tabs>
              <w:tab w:val="clear" w:pos="7892"/>
              <w:tab w:val="right" w:pos="9026" w:leader="dot"/>
            </w:tabs>
            <w:rPr/>
          </w:pPr>
          <w:hyperlink w:anchor="__RefHeading___Toc1594125_372815092">
            <w:r>
              <w:rPr>
                <w:webHidden/>
                <w:rStyle w:val="IndexLink"/>
                <w:rtl w:val="true"/>
              </w:rPr>
              <w:t>ب</w:t>
            </w:r>
            <w:r>
              <w:rPr>
                <w:rStyle w:val="IndexLink"/>
                <w:rtl w:val="true"/>
              </w:rPr>
              <w:t xml:space="preserve">) </w:t>
            </w:r>
            <w:r>
              <w:rPr>
                <w:rStyle w:val="IndexLink"/>
                <w:rtl w:val="true"/>
              </w:rPr>
              <w:t>راه هاى حفظ دستاوردها و پيمان ها</w:t>
            </w:r>
            <w:r>
              <w:rPr>
                <w:rStyle w:val="IndexLink"/>
                <w:rtl w:val="true"/>
              </w:rPr>
              <w:tab/>
            </w:r>
            <w:r>
              <w:rPr>
                <w:rStyle w:val="IndexLink"/>
              </w:rPr>
              <w:t>349</w:t>
            </w:r>
          </w:hyperlink>
        </w:p>
        <w:p>
          <w:pPr>
            <w:pStyle w:val="Contents6"/>
            <w:tabs>
              <w:tab w:val="clear" w:pos="7609"/>
              <w:tab w:val="right" w:pos="9026" w:leader="dot"/>
            </w:tabs>
            <w:rPr/>
          </w:pPr>
          <w:hyperlink w:anchor="__RefHeading___Toc1594127_372815092">
            <w:r>
              <w:rPr>
                <w:webHidden/>
                <w:rStyle w:val="IndexLink"/>
                <w:rtl w:val="true"/>
              </w:rPr>
              <w:t>اشاره</w:t>
            </w:r>
            <w:r>
              <w:rPr>
                <w:rStyle w:val="IndexLink"/>
                <w:rtl w:val="true"/>
              </w:rPr>
              <w:tab/>
            </w:r>
            <w:r>
              <w:rPr>
                <w:rStyle w:val="IndexLink"/>
              </w:rPr>
              <w:t>349</w:t>
            </w:r>
          </w:hyperlink>
        </w:p>
        <w:p>
          <w:pPr>
            <w:pStyle w:val="Contents6"/>
            <w:tabs>
              <w:tab w:val="clear" w:pos="7609"/>
              <w:tab w:val="right" w:pos="9026" w:leader="dot"/>
            </w:tabs>
            <w:rPr/>
          </w:pPr>
          <w:hyperlink w:anchor="__RefHeading___Toc1594129_372815092">
            <w:r>
              <w:rPr>
                <w:webHidden/>
                <w:rStyle w:val="IndexLink"/>
                <w:rtl w:val="true"/>
              </w:rPr>
              <w:t xml:space="preserve">يك </w:t>
            </w:r>
            <w:r>
              <w:rPr>
                <w:rStyle w:val="IndexLink"/>
                <w:rtl w:val="true"/>
              </w:rPr>
              <w:t xml:space="preserve">- </w:t>
            </w:r>
            <w:r>
              <w:rPr>
                <w:rStyle w:val="IndexLink"/>
                <w:rtl w:val="true"/>
              </w:rPr>
              <w:t>به وديعه سپردن اعمال، نزد خداوند متعال</w:t>
            </w:r>
            <w:r>
              <w:rPr>
                <w:rStyle w:val="IndexLink"/>
                <w:rtl w:val="true"/>
              </w:rPr>
              <w:tab/>
            </w:r>
            <w:r>
              <w:rPr>
                <w:rStyle w:val="IndexLink"/>
              </w:rPr>
              <w:t>350</w:t>
            </w:r>
          </w:hyperlink>
        </w:p>
        <w:p>
          <w:pPr>
            <w:pStyle w:val="Contents6"/>
            <w:tabs>
              <w:tab w:val="clear" w:pos="7609"/>
              <w:tab w:val="right" w:pos="9026" w:leader="dot"/>
            </w:tabs>
            <w:rPr/>
          </w:pPr>
          <w:hyperlink w:anchor="__RefHeading___Toc1594131_372815092">
            <w:r>
              <w:rPr>
                <w:webHidden/>
                <w:rStyle w:val="IndexLink"/>
                <w:rtl w:val="true"/>
              </w:rPr>
              <w:t xml:space="preserve">دو </w:t>
            </w:r>
            <w:r>
              <w:rPr>
                <w:rStyle w:val="IndexLink"/>
                <w:rtl w:val="true"/>
              </w:rPr>
              <w:t xml:space="preserve">- </w:t>
            </w:r>
            <w:r>
              <w:rPr>
                <w:rStyle w:val="IndexLink"/>
                <w:rtl w:val="true"/>
              </w:rPr>
              <w:t>مواظبت و استمرار بر دستاوردهاى سفر</w:t>
            </w:r>
            <w:r>
              <w:rPr>
                <w:rStyle w:val="IndexLink"/>
                <w:rtl w:val="true"/>
              </w:rPr>
              <w:tab/>
            </w:r>
            <w:r>
              <w:rPr>
                <w:rStyle w:val="IndexLink"/>
              </w:rPr>
              <w:t>352</w:t>
            </w:r>
          </w:hyperlink>
        </w:p>
        <w:p>
          <w:pPr>
            <w:pStyle w:val="Contents6"/>
            <w:tabs>
              <w:tab w:val="clear" w:pos="7609"/>
              <w:tab w:val="right" w:pos="9026" w:leader="dot"/>
            </w:tabs>
            <w:rPr/>
          </w:pPr>
          <w:hyperlink w:anchor="__RefHeading___Toc1594133_372815092">
            <w:r>
              <w:rPr>
                <w:webHidden/>
                <w:rStyle w:val="IndexLink"/>
                <w:rtl w:val="true"/>
              </w:rPr>
              <w:t xml:space="preserve">سه </w:t>
            </w:r>
            <w:r>
              <w:rPr>
                <w:rStyle w:val="IndexLink"/>
                <w:rtl w:val="true"/>
              </w:rPr>
              <w:t xml:space="preserve">- </w:t>
            </w:r>
            <w:r>
              <w:rPr>
                <w:rStyle w:val="IndexLink"/>
                <w:rtl w:val="true"/>
              </w:rPr>
              <w:t>حضور مداوم در مجالس موعظه و تذكر</w:t>
            </w:r>
            <w:r>
              <w:rPr>
                <w:rStyle w:val="IndexLink"/>
                <w:rtl w:val="true"/>
              </w:rPr>
              <w:tab/>
            </w:r>
            <w:r>
              <w:rPr>
                <w:rStyle w:val="IndexLink"/>
              </w:rPr>
              <w:t>353</w:t>
            </w:r>
          </w:hyperlink>
        </w:p>
        <w:p>
          <w:pPr>
            <w:pStyle w:val="Contents4"/>
            <w:tabs>
              <w:tab w:val="clear" w:pos="8176"/>
              <w:tab w:val="right" w:pos="9026" w:leader="dot"/>
            </w:tabs>
            <w:rPr/>
          </w:pPr>
          <w:hyperlink w:anchor="__RefHeading___Toc1594135_372815092">
            <w:r>
              <w:rPr>
                <w:webHidden/>
                <w:rStyle w:val="IndexLink"/>
              </w:rPr>
              <w:t>6</w:t>
            </w:r>
            <w:r>
              <w:rPr>
                <w:rStyle w:val="IndexLink"/>
                <w:rtl w:val="true"/>
              </w:rPr>
              <w:t xml:space="preserve">. </w:t>
            </w:r>
            <w:r>
              <w:rPr>
                <w:rStyle w:val="IndexLink"/>
                <w:rtl w:val="true"/>
              </w:rPr>
              <w:t>انتقال معارف دين و اخبار اهل بيت عليهم السلام</w:t>
            </w:r>
            <w:r>
              <w:rPr>
                <w:rStyle w:val="IndexLink"/>
                <w:rtl w:val="true"/>
              </w:rPr>
              <w:tab/>
            </w:r>
            <w:r>
              <w:rPr>
                <w:rStyle w:val="IndexLink"/>
              </w:rPr>
              <w:t>354</w:t>
            </w:r>
          </w:hyperlink>
        </w:p>
        <w:p>
          <w:pPr>
            <w:pStyle w:val="Contents5"/>
            <w:tabs>
              <w:tab w:val="clear" w:pos="7892"/>
              <w:tab w:val="right" w:pos="9026" w:leader="dot"/>
            </w:tabs>
            <w:rPr/>
          </w:pPr>
          <w:hyperlink w:anchor="__RefHeading___Toc1594137_372815092">
            <w:r>
              <w:rPr>
                <w:webHidden/>
                <w:rStyle w:val="IndexLink"/>
                <w:rtl w:val="true"/>
              </w:rPr>
              <w:t>اشاره</w:t>
            </w:r>
            <w:r>
              <w:rPr>
                <w:rStyle w:val="IndexLink"/>
                <w:rtl w:val="true"/>
              </w:rPr>
              <w:tab/>
            </w:r>
            <w:r>
              <w:rPr>
                <w:rStyle w:val="IndexLink"/>
              </w:rPr>
              <w:t>354</w:t>
            </w:r>
          </w:hyperlink>
        </w:p>
        <w:p>
          <w:pPr>
            <w:pStyle w:val="Contents5"/>
            <w:tabs>
              <w:tab w:val="clear" w:pos="7892"/>
              <w:tab w:val="right" w:pos="9026" w:leader="dot"/>
            </w:tabs>
            <w:rPr/>
          </w:pPr>
          <w:hyperlink w:anchor="__RefHeading___Toc1594139_372815092">
            <w:r>
              <w:rPr>
                <w:webHidden/>
                <w:rStyle w:val="IndexLink"/>
                <w:rtl w:val="true"/>
              </w:rPr>
              <w:t>معارف و آموزه هاى قابل انتقال به ديگران</w:t>
            </w:r>
            <w:r>
              <w:rPr>
                <w:rStyle w:val="IndexLink"/>
                <w:rtl w:val="true"/>
              </w:rPr>
              <w:tab/>
            </w:r>
            <w:r>
              <w:rPr>
                <w:rStyle w:val="IndexLink"/>
              </w:rPr>
              <w:t>357</w:t>
            </w:r>
          </w:hyperlink>
        </w:p>
        <w:p>
          <w:pPr>
            <w:pStyle w:val="Contents4"/>
            <w:tabs>
              <w:tab w:val="clear" w:pos="8176"/>
              <w:tab w:val="right" w:pos="9026" w:leader="dot"/>
            </w:tabs>
            <w:rPr/>
          </w:pPr>
          <w:hyperlink w:anchor="__RefHeading___Toc1594141_372815092">
            <w:r>
              <w:rPr>
                <w:webHidden/>
                <w:rStyle w:val="IndexLink"/>
              </w:rPr>
              <w:t>7</w:t>
            </w:r>
            <w:r>
              <w:rPr>
                <w:rStyle w:val="IndexLink"/>
                <w:rtl w:val="true"/>
              </w:rPr>
              <w:t xml:space="preserve">. </w:t>
            </w:r>
            <w:r>
              <w:rPr>
                <w:rStyle w:val="IndexLink"/>
                <w:rtl w:val="true"/>
              </w:rPr>
              <w:t>نگه داشتن حوله احرام براى كفن</w:t>
            </w:r>
            <w:r>
              <w:rPr>
                <w:rStyle w:val="IndexLink"/>
                <w:rtl w:val="true"/>
              </w:rPr>
              <w:tab/>
            </w:r>
            <w:r>
              <w:rPr>
                <w:rStyle w:val="IndexLink"/>
              </w:rPr>
              <w:t>360</w:t>
            </w:r>
          </w:hyperlink>
        </w:p>
        <w:p>
          <w:pPr>
            <w:pStyle w:val="Contents2"/>
            <w:tabs>
              <w:tab w:val="clear" w:pos="8743"/>
              <w:tab w:val="right" w:pos="9026" w:leader="dot"/>
            </w:tabs>
            <w:rPr/>
          </w:pPr>
          <w:hyperlink w:anchor="__RefHeading___Toc1594143_372815092">
            <w:r>
              <w:rPr>
                <w:webHidden/>
                <w:rStyle w:val="IndexLink"/>
                <w:rtl w:val="true"/>
              </w:rPr>
              <w:t>كتابنامه</w:t>
            </w:r>
            <w:r>
              <w:rPr>
                <w:rStyle w:val="IndexLink"/>
                <w:rtl w:val="true"/>
              </w:rPr>
              <w:tab/>
            </w:r>
            <w:r>
              <w:rPr>
                <w:rStyle w:val="IndexLink"/>
              </w:rPr>
              <w:t>363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09_104891"/>
      <w:bookmarkStart w:id="1" w:name="pg6909_104891"/>
      <w:bookmarkEnd w:id="1"/>
    </w:p>
    <w:p>
      <w:pPr>
        <w:pStyle w:val="Heading2"/>
        <w:numPr>
          <w:ilvl w:val="1"/>
          <w:numId w:val="1"/>
        </w:numPr>
        <w:rPr/>
      </w:pPr>
      <w:bookmarkStart w:id="2" w:name="pg6909_104891"/>
      <w:bookmarkStart w:id="3" w:name="__RefHeading___Toc1593527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 فدکی، سیدجعفر،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سفر عمره و حج از نگاه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سید‌جعفر صادقی‌فدکی؛ تدوین پژوهشکده حج و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سفر عمره و حج از نگاه اهل بیت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Hajj</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Hajj -- Hadiths</w:t>
      </w:r>
    </w:p>
    <w:p>
      <w:pPr>
        <w:pStyle w:val="BookText"/>
        <w:rPr/>
      </w:pPr>
      <w:r>
        <w:rPr>
          <w:rFonts w:ascii="IRNazanin" w:hAnsi="IRNazanin" w:eastAsia="IRNazanin"/>
          <w:color w:val="111111"/>
          <w:sz w:val="28"/>
          <w:sz w:val="28"/>
          <w:szCs w:val="28"/>
          <w:rtl w:val="true"/>
          <w:lang w:bidi="fa-IR"/>
        </w:rPr>
        <w:t>حج عمره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Hajj omra</w:t>
      </w:r>
    </w:p>
    <w:p>
      <w:pPr>
        <w:pStyle w:val="BookText"/>
        <w:rPr/>
      </w:pPr>
      <w:r>
        <w:rPr>
          <w:rFonts w:ascii="IRNazanin" w:hAnsi="IRNazanin" w:eastAsia="IRNazanin"/>
          <w:color w:val="111111"/>
          <w:sz w:val="28"/>
          <w:sz w:val="28"/>
          <w:szCs w:val="28"/>
          <w:rtl w:val="true"/>
          <w:lang w:bidi="fa-IR"/>
        </w:rPr>
        <w:t xml:space="preserve">حج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Hajj omra -- Hadiths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حج و زیارت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297/357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4241332</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93529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آداب سفر عمره و حج از نگاه اهل بیت علیهم‌السلام</w:t>
      </w:r>
    </w:p>
    <w:p>
      <w:pPr>
        <w:pStyle w:val="BookText"/>
        <w:rPr/>
      </w:pPr>
      <w:r>
        <w:rPr>
          <w:rFonts w:ascii="IRNazanin" w:hAnsi="IRNazanin" w:eastAsia="IRNazanin"/>
          <w:color w:val="111111"/>
          <w:sz w:val="28"/>
          <w:sz w:val="28"/>
          <w:szCs w:val="28"/>
          <w:rtl w:val="true"/>
          <w:lang w:bidi="fa-IR"/>
        </w:rPr>
        <w:t>مولف سید‌جعفر صادقی‌فدکی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 پژوهشکده حج و زیارت</w:t>
      </w:r>
      <w:r>
        <w:rPr>
          <w:rFonts w:eastAsia="IRNazanin" w:cs="IRNazanin"/>
          <w:color w:val="111111"/>
          <w:sz w:val="28"/>
          <w:szCs w:val="28"/>
          <w:rtl w:val="true"/>
          <w:lang w:bidi="fa-IR"/>
        </w:rPr>
        <w:t>.</w:t>
      </w:r>
      <w:bookmarkStart w:id="7" w:name="pg6909_104900"/>
    </w:p>
    <w:p>
      <w:pPr>
        <w:pStyle w:val="Heading2"/>
        <w:numPr>
          <w:ilvl w:val="1"/>
          <w:numId w:val="1"/>
        </w:numPr>
        <w:rPr/>
      </w:pPr>
      <w:bookmarkStart w:id="8" w:name="__RefHeading___Toc1593531_372815092"/>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ديباچه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و كليات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تعريف عمره و حج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اهميت و جايگاه عمره و حج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كعبه، نخستين خانه بنا شده براى بشر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از اركان اسلام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احيا كننده اصول و فروع دين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و معتمر، ميهمان ويژه الهى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ائمه معصومين عليهم السلام بر به جا آوردن مكرر حج و عمره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اجبار مسلمانان به انجام حج و عمره در صورت ترك آن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حيات مادى و معنوى با ترك حج و عمره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حكمت و اهداف عمره و حج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پاك شدن از آلودگى ها </w:t>
      </w:r>
      <w:r>
        <w:rPr>
          <w:rFonts w:eastAsia="IRNazanin" w:cs="IRNazanin"/>
          <w:color w:val="111111"/>
          <w:sz w:val="28"/>
          <w:szCs w:val="28"/>
          <w:lang w:bidi="fa-IR"/>
        </w:rPr>
        <w:t>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نفس و ايجاد تقوا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اقامه دين و تقويت ايمان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گسستن از شيطان و دشمنان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با رهبران الهى و دوستان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و اتحاد مسلمانان با يكديگر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معارف دين و انتقال آنها به ديگران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آزمايش و امتحان مؤمنان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بهره مندى از منافع دنيوى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برخوردارى از بركات اخروى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آداب عمره و حج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پيش از سفر عمره و حج</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مقصد و اهداف سفر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تعجيل در انجام دادن سفر عمره و حج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تهيه هزينه و نيازمندى هاى سفر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تأمين هزينه و توشه سفر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تأمين مخارج خانواده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و پرداخت حقوق خدا و خلق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الهى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مشترك ميان خدا و بنده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الناس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تهيه مال و توشه حلال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شناخت مناسك و احكام مورد نياز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نوشتن وصيت نامه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 نيكو نمودن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شاخصه هاى وصيت نيكو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انتخاب همسفر شايسته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ويژگى هاى همسفر شايسته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همشأن بودن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انداختن انسان به ياد خدا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اوقات نماز و كمك به ديگران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داشتن اخلاق نيك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سفر و بدرقه زائر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خروج از منزل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كردن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اقامه نماز و توديع خانواده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سوره ها و دعايى خاص هنگام خروج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ذكر خاص، هنگام خروج از منزل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سفر عمره و حج</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توكل بر خداوند و طلب خير از او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 بر خداوند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كردن خير از خداوند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اخلاص در نيت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آغاز و تداوم سفر با دعا و ياد خدا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اجتناب از ارتكاب گناه و گفتار و كردار بيهوده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و تحمل سختى ها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رفتن به حج و عمره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گرماى سرزمين وحى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بيمارى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داشتن اخلاق نيك و شايسته </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كمك به همسفران و ناتوانان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تواضع، آرامش و داشتن وقار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معنا و نمادهاى تواضع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ظاهرى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و خشوع باطنى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شروع از مدينه يا مكه </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آداب ورود و حضور در مدينه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رعايت حرمت حرم و اهل آن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كردن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پيامبر صلى الله عليه و آله و اولياى معصوم عليهم السلام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خواندن نماز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 خواندن نماز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و نماز در مكان هاى خاص مسجدالنبى صلى الله عليه و آله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مطهر پيامبر صلى الله عليه و آله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پيامبر صلى الله عليه و آله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پيامبر صلى الله عليه و آله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پيامبر صلى الله عليه و آله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هاى مسجد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روزه گرفتن </w:t>
      </w:r>
      <w:r>
        <w:rPr>
          <w:rFonts w:eastAsia="IRNazanin" w:cs="IRNazanin"/>
          <w:color w:val="111111"/>
          <w:sz w:val="28"/>
          <w:szCs w:val="28"/>
          <w:lang w:bidi="fa-IR"/>
        </w:rPr>
        <w:t>170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قبور شهدا و مؤمنان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مساجد و مشاهد مشرفه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 با پيامبر صلى الله عليه و آله و اهل بيت عليهم السلام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 پيامبر صلى الله عليه و آله و اهل بيت عليهم السلام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فلسفه و اهداف زيارت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تجديد عهد با اولياى الهى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شدن از آلودگى ها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رزق مادى و معنوى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به خداوند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احياى احكام و آموزه هاى دين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زيارت </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شريك كردن ديگران در اعمال خير سفر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اهل بيت عليهم السلام و اولياى الهى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و حج مستحبى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خانه خدا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استغفار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زينت تشيع و اهل بيت عليهم السلام بودن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ورع و تقوا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اهل سنت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و پرهيز از اعمال تفرقه انگيز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آداب ورود در ضيافت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قبل از احرام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داشتن موى سر و ريش قبل از احرام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نظافت بدن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مسواك زدن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كردن </w:t>
      </w:r>
      <w:r>
        <w:rPr>
          <w:rFonts w:eastAsia="IRNazanin" w:cs="IRNazanin"/>
          <w:color w:val="111111"/>
          <w:sz w:val="28"/>
          <w:szCs w:val="28"/>
          <w:lang w:bidi="fa-IR"/>
        </w:rPr>
        <w:t>212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قبل از احرام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مقارن احرام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خواندن دعا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لباس سفيد و پنبه اى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تحلل با خداوند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نيت احرام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گفتن تلبيه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كردن تلبيه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آداب ورود و حضور در حرم و شهر مكه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ورود به حرم و شهر مكه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احرام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و غسل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با خضوع، آرامش و وقار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 هنگام ورود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منزل و محل اقامت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حضور در حرم و شهر مكه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رعايت حرمت حرم و اهل آن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از ارتكاب و فكر معصيت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خواندن نماز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ذكر و نماز بسيار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 و ختم آن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مشاهد و قبور اولياى الهى و مؤمنان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مفرده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برداشتن لُقطه حرم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ميت در حرم </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ورود و حضور در مسجدالحرام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ورود به مسجدالحرام </w:t>
      </w:r>
      <w:r>
        <w:rPr>
          <w:rFonts w:eastAsia="IRNazanin" w:cs="IRNazanin"/>
          <w:color w:val="111111"/>
          <w:sz w:val="28"/>
          <w:szCs w:val="28"/>
          <w:lang w:bidi="fa-IR"/>
        </w:rPr>
        <w:t>238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بدن و غسل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از باب بنى شيبه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دعا هنگام ورود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با خشوع، آرامش و وقار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هنگام مشاهده كعبه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حضور در مسجدالحرام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استلام حجرالاسود و دعا نزد آن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خانه خدا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فراوان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دعا در حطيم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دعا و زيارت در حجر اسماعيل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در زير ناودان كعبه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هفت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و احرام نزد مقام ابراهيم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استلام اركان كعبه و دعا نزد آنها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اقرار به گناهان در ملتزم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استغفار در مستجار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يازده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زدن به پرده كعبه و دعاى فراوان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بسيار به خانه خدا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سيزده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نوشيدن و بر روى خود ريختن آب زمزم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نزد كعبه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پانزده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حضرت اسماعيل و ديگر پيامبران الهى عليهم السلام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آداب صفا و مروه و سعى ميان آنها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در سعى پس از طواف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و وضو داشتن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نوشيدن آب زمزم قبل از سعى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استلام يا اشاره به حجرالاسود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باب مقابل حجرالاسود </w:t>
      </w:r>
      <w:r>
        <w:rPr>
          <w:rFonts w:eastAsia="IRNazanin" w:cs="IRNazanin"/>
          <w:color w:val="111111"/>
          <w:sz w:val="28"/>
          <w:szCs w:val="28"/>
          <w:lang w:bidi="fa-IR"/>
        </w:rPr>
        <w:t>268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 و وقوف طولانى بر صفا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سعى با آرامش و وقار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هروله كردن بخشى از مسعى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و ذكر فراوان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كردن يا خود را به گريه زدن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آداب حلق و تقصير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حلق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از موهاى جلوى سر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تقصير از همه مو و ناخن ها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تقصير در مروه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موهاى حلق شده در منا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حلق و تقصير پس از بازگشت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همانند شدن با احرام گزاران در ايام حج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ورود و وقوف در عرفات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و حضور با آرامش، وقار و تواضع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دعا هنگام حركت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تلبيه گفتن تا عرفات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و غسل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در دعا و مناجات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ذكر گفتن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ورود و وقوف در مشعرالحرام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با آرامش و وقار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انداختن نماز مغرب و عشا تا مشعر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احياء و شب زنده دارى شب مشعر </w:t>
      </w:r>
      <w:r>
        <w:rPr>
          <w:rFonts w:eastAsia="Amiri" w:cs="Amiri" w:ascii="Amiri" w:hAnsi="Amiri"/>
          <w:color w:val="111111"/>
          <w:sz w:val="28"/>
          <w:szCs w:val="28"/>
          <w:lang w:bidi="ar-SA"/>
        </w:rPr>
        <w:t>289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و ذكر فراوان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كردن سنگريزه هاى رمى جمرات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ورود و وقوف در منا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مناجات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مبادرت به رمى جمره عقبه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كردن اعمال حج در روز دهم و يازدهم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اقامت در منا در ايام تشريق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و تعلم مناسك و معارف دين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 گفتن پس از نمازها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و ذكر الهى در مسجد خيف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كوتاه كردن اقامت در مكه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صدقه دادن خرما پس از اعمال عمره و حج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وداع با كعبه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پس از سفر عمره و حج</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نيت انجام دادن دوباره عمره و حج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هديه خريدن و هديه دادن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اهميت هديه و سوغاتى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بايسته هاى هديه خريدن و هديه دادن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داشتن تكاليف و هزينه هاى واجب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خلوص نيت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همسانى هديه با سفر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هديه در حد توان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بودن هديه براى هديه گيرنده </w:t>
      </w:r>
      <w:r>
        <w:rPr>
          <w:rFonts w:eastAsia="IRNazanin" w:cs="IRNazanin"/>
          <w:color w:val="111111"/>
          <w:sz w:val="28"/>
          <w:szCs w:val="28"/>
          <w:lang w:bidi="fa-IR"/>
        </w:rPr>
        <w:t>323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تبعيض نگذاشتن ميان هديه گيرندگان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هفت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هديه و جبران آن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تهيه هديه و سوغاتى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استقبال و ملاقات حج گزار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وليمه و اطعام مؤمنان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و جايگاه وليمه و اطعام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وليمه و اطعام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اخلاص و تحصيل رضاى الهى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اولويت دادن به مؤمنان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از فقرا همراه با اغنيا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طعام نيكو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نكردن در مجالس وليمه بدون دعوت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دعوت مسلمان براى مجلس وليمه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دستاوردها و بقاى بر پيمان ها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دستاوردها و پيمان هاى حج گزار در عمره و حج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دستاوردهاى عمره و حج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پيمان ها در عمره و حج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هاى حفظ دستاوردها و پيمان ها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وديعه سپردن اعمال، نزد خداوند متعال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مواظبت و استمرار بر دستاوردهاى سفر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مداوم در مجالس موعظه و تذكر </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انتقال معارف دين و اخبار اهل بيت عليهم السلام </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نگه داشتن حوله احرام براى كفن </w:t>
      </w:r>
      <w:r>
        <w:rPr>
          <w:rFonts w:eastAsia="IRNazanin" w:cs="IRNazanin"/>
          <w:color w:val="111111"/>
          <w:sz w:val="28"/>
          <w:szCs w:val="28"/>
          <w:lang w:bidi="fa-IR"/>
        </w:rPr>
        <w:t>357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361</w:t>
      </w:r>
      <w:bookmarkStart w:id="10" w:name="pg6909_104928"/>
    </w:p>
    <w:p>
      <w:pPr>
        <w:pStyle w:val="Heading2"/>
        <w:numPr>
          <w:ilvl w:val="1"/>
          <w:numId w:val="1"/>
        </w:numPr>
        <w:rPr/>
      </w:pPr>
      <w:bookmarkStart w:id="11" w:name="__RefHeading___Toc1593533_372815092"/>
      <w:bookmarkStart w:id="12" w:name="_Toc4"/>
      <w:bookmarkEnd w:id="10"/>
      <w:bookmarkEnd w:id="11"/>
      <w:r>
        <w:rPr>
          <w:rtl w:val="true"/>
        </w:rPr>
        <w:t>ديباچه</w:t>
      </w:r>
      <w:bookmarkEnd w:id="12"/>
    </w:p>
    <w:p>
      <w:pPr>
        <w:pStyle w:val="BookText"/>
        <w:rPr/>
      </w:pPr>
      <w:r>
        <w:rPr>
          <w:rFonts w:ascii="IRNazanin" w:hAnsi="IRNazanin" w:eastAsia="IRNazanin"/>
          <w:color w:val="111111"/>
          <w:sz w:val="28"/>
          <w:sz w:val="28"/>
          <w:szCs w:val="28"/>
          <w:rtl w:val="true"/>
          <w:lang w:bidi="fa-IR"/>
        </w:rPr>
        <w:t>حج با شكوه ترين جلوه بندگى انسان به درگاه معبود قادر ازلى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سالكان طريق بندگى، در حج به اوج كمال مى رسند و از همه تعلقات مادى مى بُرند و به معبود هستى مى 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اقيانوس رحمت الهى مى سپارند تا از آن، مرواريد انس و معرفت صيد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عبادت بى همانند، راز و رمزهايى دارد كه در سايه رعايت آداب ارزشمندش مى توان به آن اسرار و راز و رمزها رسيد و حجى عاشقانه و عارفانه به جاى آورد و با بهترين توشه به وطن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 شك، دستيابى به معارف بلند حج و رسيدن به بركات دنيوى و اخروى اش، مشروط به آن است كه سالك اين سفر الهى با آدابش آشنا باشد و آنها را به خوبى به كار بندد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 بيت عصمت عليهم السلام، عمده ترين آداب و شرايطى كه سبب قبولى عمره و حج، و اثربخش شدن آن مى شود را بيان كرده اند كه نيازمند پژوهش هاى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كاربردى است تا در دسترس علاقه مندان قرار گيرد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آداب سفر عمره و حج از منظر اهل بيت عليهم السلام در مراحل مختلف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آداب را در سه مرحله قبل از</w:t>
      </w:r>
    </w:p>
    <w:p>
      <w:pPr>
        <w:pStyle w:val="BookText"/>
        <w:rPr/>
      </w:pPr>
      <w:r>
        <w:rPr>
          <w:rFonts w:ascii="IRNazanin" w:hAnsi="IRNazanin" w:eastAsia="IRNazanin"/>
          <w:color w:val="111111"/>
          <w:sz w:val="28"/>
          <w:sz w:val="28"/>
          <w:szCs w:val="28"/>
          <w:rtl w:val="true"/>
          <w:lang w:bidi="fa-IR"/>
        </w:rPr>
        <w:t>سفر، حين سفر و بعد از سفر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تشكر از محقق محترم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جعفر صادقى فدكى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اين پژوهش تلاش بسيارى كرد، اميدواريم راهيان سفر حج و عمره با مطالعه آن، با آداب اين سفر معنوى بيشتر آشنا شوند و ضمن رعايت آنها، با حج و عمره اى مقبول، به شهر و ديار خود بازگردند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IRNazanin" w:hAnsi="IRNazanin" w:eastAsia="IRNazanin"/>
          <w:color w:val="111111"/>
          <w:sz w:val="28"/>
          <w:sz w:val="28"/>
          <w:szCs w:val="28"/>
          <w:rtl w:val="true"/>
          <w:lang w:bidi="fa-IR"/>
        </w:rPr>
        <w:t>پژوهشكده حج و زيارت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اخلاق و اسرار</w:t>
      </w:r>
      <w:bookmarkStart w:id="13" w:name="pg6909_104933"/>
    </w:p>
    <w:p>
      <w:pPr>
        <w:pStyle w:val="Heading2"/>
        <w:numPr>
          <w:ilvl w:val="1"/>
          <w:numId w:val="1"/>
        </w:numPr>
        <w:rPr/>
      </w:pPr>
      <w:bookmarkStart w:id="14" w:name="__RefHeading___Toc1593535_372815092"/>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هدف اساسى خداوند از خلقت بشر، عبادت الهى و رشد معنوى انسان و تحصيل سعادت ابدى از اين طريق است؛ چنان كه قرآن كريم در آيه اى به اين هدف اشاره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خَلَقْتُ الْجِنَّ وَ الْإِنْسَ إِلاّ لِيَعْبُدُونِ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جن و انس را نيافريدم؛ مگر براى اينكه مرا پرستش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براى اينكه انسان به اين هدف دست يابد و در راه تعالى معنوى و سعادت ابدى گام بردارد، رسولان و پيامبران بسيارى را همراه با كتاب هاى آسمانى و برنامه هايى انسان ساز به سوى انسان ها مبعوث كرد تا پيامبران، با اعلام و تبليغ تعاليم اين كتاب ها، بشر را از جهل و گمراهى برهانند و به سوى حق و هدايت رهنمون كنند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مناسك عمره و حج يكى از تعاليم و آموزه هاى سعادت بخش كتاب هاى آسمانى است كه خداوند براى تحقق اين هدف، تشريع كرده و پيامبران را مأمور به تبليغ و ترويج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عمره و حج از چنان اهميت و جايگاهى نزد خداوند تبارك و تعالى برخوردار است كه خداوند متعال نخستين خانه اى كه روى كره زمين قرار داد، كعبه و محل انجام دادن اين دو عبادت بزرگ بود و پس از ايجاد اين خانه، فرشتگان الهى و سپس اولين پيامبر خود يعنى حضرت آدم عليه السلام را همراه با جبرئيل عليه السلام مأمور كرد تا بر گرد اين خانه طواف كنند و اعمال حج را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آدم عليه السلام به طور مكرر نزد اين خانه آمد و عمل عمره يا حج را به جاى آورد؛ به گونه اى كه در برخى روايات از انجام دادن هزار حج از سوى آن حضرت ياد شده است كه سيصد مرتبه اين عمل، حج اكبر و هفتصد بار آن، حج اصغر يعنى عمره مفرده بوده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نيز، پيامبران الهى و پيروان آنان در طول قرن هاى متمادى در اين سرزمين مقدس گام نهاده و اين عمل عبادى را مكرر به جاى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و حج، از جمله تعاليم و تكاليف عظيم الهى است كه خير دنيا و آخرت را براى همه انسان ها، اعم از حج گزاران و ديگر انسان هاى روى كره زمين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نهادن در اين سفر و انجام دادن مناسك عمره و حج، همه گناهان و آلودگى هاى انسان را هرچند به عدد ريگ هاى بيابان و قطرات باران باشد، پاك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هر يك از اين دو عبادت، سبب زدوده شدن اخلاق و صفات ناپسند از نفس مى شود و انسان ها را به صفات پسنديده و نيك، آراسته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قدم گذاشتن در سفر عمره و حج، حج گزاران داخل حيطه ميهمانان ويژه الهى مى گردند كه هر چه از خداوند بخواهند به آنان عطا مى كند و اگر هم چيزى از خدا درخواست نكنند، خداوند از فضل و كرم بى انتهاى خود، آنان را بى نياز مى سازد و حاجت هايشان را برآورده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خانه خدا و قبور اولياى الهى در اين سفر، سبب از ميان رفتن فقر و فلاكت شده و موجبات بهره مندى زائران از مواهب مادى و دنيوى را فراهم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و سفر حج، از اسباب مهم بقاى بشر است و حيات مادى و معنوى آنان در سايه بقاى كعبه و به جا آوردن اين مناسك تأمين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موجب پيوند ميان مؤمنان با اولياى معصوم الهى و قطع ارتباط با شيطان و شيطان صفتان عالم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عامل اتحاد و همبستگى مسلمانان و نيز برخوردارى از بركات عظيم اخروى و پاداش جاويدان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الهى در بهشت و همنشينى با صديقان، شهدا، صالحان و پيامبران خدا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برخوردارى از اين بركات دنيوى و اخروى، مشروط به آن است كه زائر اين سفر مقدس، آن گونه كه خدا و اولياى معصوم الهى عليهم السلام توصيه كرده اند، قدم در اين سفر گذارد و مناسك عمره و حج را با آداب و شرايط خاص آن، به جا آورد، در غير اين صورت، جز هزينه كردن اموال و تحمل رنج بسيار، بهره اى نخواهد برد يا دست كم، بهره اش بسيار اندك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پژوهش حاضر، تأليف و در آن عمده ترين آداب اين سفر الهى بيان شده است تا حج گزاران و زائران، با آگاهى لازم در اين سفر الهى قدم گذارند و مناسك عمره و حج خود را به طور شايسته و آن گونه كه اهل بيت عصمت و طهارت عليهم السلام سفارش كرده اند،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اين نوشتار در چهار فصل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نخست، به مباحث كلى و مقدماتى اين موضوع اختصاص يافته و در آن، اهميت و جايگاه سفر عمره و حج و اهداف و مقاصد اين سفر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طرح اين مباحث قبل از شروع آداب سفر، آن است تا حج گزاران و زائران اين سرزمين، نخست به اهميت و عظمت سفرشان و نيز با اهداف آن آشنا شوند؛ زيرا تا فرد شناخت كافى به جايگاه و اهداف سفر خود نداشته باشد، نمى تواند آن سفر را شايسته و نيكو انجام داده و بهره لازم را از آن سفر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برخى از آداب و مقدماتى كه حج گزار لازم يا شايسته است قبل از حضور در سرزمين وحى انجام دهد،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اين پژوهش، آداب عمره و حج از زمان آغاز سفر تا پايان مناسك مطرح شده است و در فصل پايانى نيز آداب پس از مناسك عمره و حج و بازگشت به وطن، اشاره و بررسى شده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پژوهش، سعى شده است تا همه مطالب با استناد به معارف وحيانى و احاديث اهل بيت عصمت و طهارت عليهم السلام باشد و از پرداختن به مباحث ذوقى و</w:t>
      </w:r>
    </w:p>
    <w:p>
      <w:pPr>
        <w:pStyle w:val="BookText"/>
        <w:rPr/>
      </w:pPr>
      <w:r>
        <w:rPr>
          <w:rFonts w:ascii="IRNazanin" w:hAnsi="IRNazanin" w:eastAsia="IRNazanin"/>
          <w:color w:val="111111"/>
          <w:sz w:val="28"/>
          <w:sz w:val="28"/>
          <w:szCs w:val="28"/>
          <w:rtl w:val="true"/>
          <w:lang w:bidi="fa-IR"/>
        </w:rPr>
        <w:t>برداشت هاى ذهنى و سليقه اى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اين كوشش ناچيز مورد قبول درگاه حضرت حق و پيشگاه اولياى معصوم الهى عليهم السلام به ويژه حضرت ولى الله اعظم، امام زمان عجل الله تعالى فرجه الشريف قرار گيرد و اين حقير و همه زائران و مسافران اين سرزمين، با عمل به اين آداب و شرايط، از بركات اين كلمات نورانى، در دنيا و آخرت بهره مند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يرجى من كرمهم المن و القبول</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الْعَزِيزُ مَسَّنا وَ أَهْلَنَا الضُّرُّ وَ جِئْنا بِبِضاعَةٍ مُزْجاةٍ فَأَوْفِ لَنَا الْكَيْلَ وَ تَصَدَّقْ عَلَيْنا إِنَّ اللّهَ يَجْزِي الْمُتَصَدِّقِينَ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bookmarkStart w:id="16" w:name="pg6909_104945"/>
    </w:p>
    <w:p>
      <w:pPr>
        <w:pStyle w:val="BookText"/>
        <w:rPr/>
      </w:pPr>
      <w:bookmarkEnd w:id="16"/>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و كليات</w:t>
      </w:r>
    </w:p>
    <w:p>
      <w:pPr>
        <w:pStyle w:val="Heading2"/>
        <w:numPr>
          <w:ilvl w:val="1"/>
          <w:numId w:val="1"/>
        </w:numPr>
        <w:rPr/>
      </w:pPr>
      <w:bookmarkStart w:id="17" w:name="__RefHeading___Toc1593537_372815092"/>
      <w:bookmarkStart w:id="18" w:name="_Toc6"/>
      <w:bookmarkEnd w:id="17"/>
      <w:r>
        <w:rPr>
          <w:rtl w:val="true"/>
        </w:rPr>
        <w:t>فصل اول</w:t>
      </w:r>
      <w:r>
        <w:rPr>
          <w:rtl w:val="true"/>
        </w:rPr>
        <w:t xml:space="preserve">: </w:t>
      </w:r>
      <w:r>
        <w:rPr>
          <w:rtl w:val="true"/>
        </w:rPr>
        <w:t>مفاهيم و كليات</w:t>
      </w:r>
      <w:bookmarkEnd w:id="18"/>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593539_372815092"/>
      <w:bookmarkStart w:id="20" w:name="_Toc7"/>
      <w:bookmarkEnd w:id="19"/>
      <w:r>
        <w:rPr>
          <w:rtl w:val="true"/>
        </w:rPr>
        <w:t>اشاره</w:t>
      </w:r>
      <w:bookmarkStart w:id="21" w:name="pg6909_104950"/>
      <w:bookmarkEnd w:id="20"/>
    </w:p>
    <w:p>
      <w:pPr>
        <w:pStyle w:val="Heading3"/>
        <w:numPr>
          <w:ilvl w:val="2"/>
          <w:numId w:val="1"/>
        </w:numPr>
        <w:rPr/>
      </w:pPr>
      <w:bookmarkStart w:id="22" w:name="__RefHeading___Toc1593541_372815092"/>
      <w:bookmarkStart w:id="23" w:name="_Toc8"/>
      <w:bookmarkEnd w:id="21"/>
      <w:bookmarkEnd w:id="22"/>
      <w:r>
        <w:rPr/>
        <w:t>1</w:t>
      </w:r>
      <w:r>
        <w:rPr>
          <w:rtl w:val="true"/>
        </w:rPr>
        <w:t xml:space="preserve">. </w:t>
      </w:r>
      <w:r>
        <w:rPr>
          <w:rtl w:val="true"/>
        </w:rPr>
        <w:t>تعريف عمره و حج</w:t>
      </w:r>
      <w:bookmarkEnd w:id="23"/>
    </w:p>
    <w:p>
      <w:pPr>
        <w:pStyle w:val="BookText"/>
        <w:rPr/>
      </w:pP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در لغت به معناى آباد كردن و زيارت كردن آمده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فقه اسلامى، به زيارت خانه خدا با انجام دادن اعمال مخصوص در ميقات و مكه،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حج كوچك نيز گفته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عمره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به عمره اى اطلاق مى گردد كه تنها و جداى از اعمال حج به جا آورده مى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آن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طواف، نماز طواف، سعى بين صفا و مروه، حلق يا تقصير، طواف نساء و نماز طواف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تمتع، به عمره اى گفته مى شود كه همراه با حج تمتع انجام مى شود و اعمال آن همانند اعمال عمره مفرده است؛ جز اينكه عمره مفرده، طواف نساء و نماز طواف نساء دارد؛ ولى در عمره تمتع اين اعمال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عمره تمتع، وظيفه كسانى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مجمع البحرين،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الفاظ الفقه الجعفرى،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فرهنگ فقه،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الفاظ الفقه الجعفرى، ص </w:t>
      </w:r>
      <w:r>
        <w:rPr>
          <w:rFonts w:eastAsia="IRNazanin" w:cs="IRNazanin"/>
          <w:color w:val="111111"/>
          <w:sz w:val="28"/>
          <w:szCs w:val="28"/>
          <w:lang w:bidi="fa-IR"/>
        </w:rPr>
        <w:t>298</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كه اهل مكه و اطراف آن نباشند و اين عمل بايد در ماه هاى حج به جا آورده شود و حج گزار بعد از سعى صفا و مروه، حق تراشيدن سر را ندارد و تنها بايد تقصير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عمره مفرده را همه مكلفان، اعم از اهل مكه يا ديگران، مى توانند در همه ماه هاى سال به جا آورند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عمره، به عمره واجب و مستحب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واجب آن است كه يا به اصل شرع و به سبب تحقق شرايط استطاعت يا به علت اسباب عارضى همچون نذر، سوگند و شرط در ضمن عقد، بر انسان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عمره مستحب، عمره اى است كه شرايط وجوب را نداشته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معناى قصد كردن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بازداشتن و زياد رفت و آمد كردن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و در اصطلاح فقه اسلامى، عبارت است از قصد كردن خانه خدا در زمان خاص با انجام دادن مناسك و اعمال مخصوص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اعمال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وقوف در عرفات، وقوف در مشعر، رمى جمرات، قربانى، حلق يا تقصير، بيتوته در منا، طواف، نماز طواف، سعى بين صفا و مروه، طواف نساء و نماز طواف 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به سه قسم تمتع، قِران و افراد،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آن است كه حج گزار، نخست اعمال عمره را به جا مى آورد و پس از اتمام و خروج از احرام، دوباره براى مناسك حج، احرام مى بندد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سبب به آن، حج تمتع گفته شده است كه محرمات احرام، در فاصله زمانى بين عمره و حج كه از نظر شرعى يك عمل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تحرير الوسيله،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تحرير الوسيله،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مقاييس اللغه،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لسان العرب،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لسان العرب،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اللثام،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فرهنگ فقه،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شرايع الاسلام،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الافهام،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مدارك الاحكام،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شمار مى روند، حلال مى شود و حج گزار مى تواند از آنها بهره مند گردد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افراد، حجى است كه حج گزار، تنها اعمال حج را به جا مى آورد و عمره را در صورت وجوب، در اوقات ديگر به جا مى آورد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ناميده شدن اين عمل به حج افراد، آن است كه اين نوع حج، از عمره جدا و به تنهايى به جا آورده مى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قِران، حجى است كه حج گزار هنگام احرام بستن براى حج، قربانى خود را نيز به همراه مى آورد و به همين سبب نيز به آن حج قران گفته شده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ميان سه نوع حج مذكور، حج تمتع وظيفه غير اهل مكه و اطراف آن است؛ يعنى كسانى كه محل سكونت آنان از مكه،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اختلاف اقوال فقيهان در اين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از اين مسافت قرار دارد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قران و افراد، وظيفه كسانى است كه اهل مكه يا در محدوده مسافت مذكور نسبت به مكه، زندگى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حج از نظر حكم شرعى، به حج واجب و مستحب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واجب، آن است كه به سبب فراهم بودن شرايط استطاعت، بر مكلف واجب مى شود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گويند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سبب اسباب عارضى همچون نذر، عهد، قسم يا نيابت از ديگرى بر فرد واجب مى گردد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غير واجب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مى شود، حجى است كه فاقد يكى از اسباب وجوب باشد؛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حج فردى كه در گذشته، حج واجب خود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فقه،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شرايع الاسلام،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فقه،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فرهنگ فقه،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مستند الشيعه،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فرهنگ فقه،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فرهنگ فقه،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الفاظ الفقه الجعفرى،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فرهنگ فقه،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الفاظ الفقه الجعفرى، ص </w:t>
      </w:r>
      <w:r>
        <w:rPr>
          <w:rFonts w:eastAsia="IRNazanin" w:cs="IRNazanin"/>
          <w:color w:val="111111"/>
          <w:sz w:val="28"/>
          <w:szCs w:val="28"/>
          <w:lang w:bidi="fa-IR"/>
        </w:rPr>
        <w:t>151</w:t>
      </w:r>
      <w:r>
        <w:rPr>
          <w:rFonts w:eastAsia="IRNazanin" w:cs="IRNazanin"/>
          <w:color w:val="111111"/>
          <w:sz w:val="28"/>
          <w:szCs w:val="28"/>
          <w:rtl w:val="true"/>
          <w:lang w:bidi="fa-IR"/>
        </w:rPr>
        <w:t>.</w:t>
      </w:r>
      <w:bookmarkStart w:id="24" w:name="pg6909_104958"/>
    </w:p>
    <w:p>
      <w:pPr>
        <w:pStyle w:val="BookText"/>
        <w:rPr/>
      </w:pPr>
      <w:bookmarkEnd w:id="24"/>
      <w:r>
        <w:rPr>
          <w:rFonts w:ascii="Amiri" w:hAnsi="Amiri" w:eastAsia="Amiri" w:cs="Amiri"/>
          <w:color w:val="111111"/>
          <w:sz w:val="28"/>
          <w:sz w:val="28"/>
          <w:szCs w:val="28"/>
          <w:rtl w:val="true"/>
          <w:lang w:bidi="ar-SA"/>
        </w:rPr>
        <w:t>را به جا آورده است يا هنوز شرايط استطاعت، از جمله بلوغ يا توانايى مالى، در او فراهم نشده باشد</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593543_372815092"/>
      <w:bookmarkStart w:id="26" w:name="_Toc9"/>
      <w:bookmarkEnd w:id="25"/>
      <w:r>
        <w:rPr/>
        <w:t>2</w:t>
      </w:r>
      <w:r>
        <w:rPr>
          <w:rtl w:val="true"/>
        </w:rPr>
        <w:t xml:space="preserve">. </w:t>
      </w:r>
      <w:r>
        <w:rPr>
          <w:rtl w:val="true"/>
        </w:rPr>
        <w:t>اهميت و جايگاه عمره و حج</w:t>
      </w:r>
      <w:bookmarkEnd w:id="26"/>
    </w:p>
    <w:p>
      <w:pPr>
        <w:pStyle w:val="Heading4"/>
        <w:numPr>
          <w:ilvl w:val="3"/>
          <w:numId w:val="1"/>
        </w:numPr>
        <w:rPr/>
      </w:pPr>
      <w:bookmarkStart w:id="27" w:name="__RefHeading___Toc1593545_372815092"/>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عمره و حج، از جمله اعمال و عباداتى است كه در اسلام از اهميت و جايگاه ويژه اى برخوردار است؛ به گونه اى كه كمتر عملى ميان عبادات الهى وجود دارد كه داراى چنين جايگاه و عظمتى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خداوند و نيز اهل بيت عصمت و طهارت عليهم السلام در آيات و روايات فراوانى، از جايگاه و نقش عظيم اين دو عبادت الهى، در هدايت و سعادت بشر، سخن به ميان آورده اند و مؤمنان را به رفتن به مكه و مدينه و انجام دادن مكرر مناسك عمره و حج، ترغيب و تشويق كرده اند كه در اينجا به برخى از اين آيات و روايات اشاره مى كنيم</w:t>
      </w:r>
      <w:r>
        <w:rPr>
          <w:rFonts w:eastAsia="IRNazanin" w:cs="IRNazanin"/>
          <w:color w:val="111111"/>
          <w:sz w:val="28"/>
          <w:szCs w:val="28"/>
          <w:rtl w:val="true"/>
          <w:lang w:bidi="fa-IR"/>
        </w:rPr>
        <w:t>:</w:t>
      </w:r>
    </w:p>
    <w:p>
      <w:pPr>
        <w:pStyle w:val="Heading4"/>
        <w:numPr>
          <w:ilvl w:val="3"/>
          <w:numId w:val="1"/>
        </w:numPr>
        <w:rPr/>
      </w:pPr>
      <w:bookmarkStart w:id="29" w:name="__RefHeading___Toc1593547_372815092"/>
      <w:bookmarkStart w:id="30" w:name="_Toc11"/>
      <w:bookmarkEnd w:id="29"/>
      <w:r>
        <w:rPr>
          <w:rtl w:val="true"/>
        </w:rPr>
        <w:t>الف</w:t>
      </w:r>
      <w:r>
        <w:rPr>
          <w:rtl w:val="true"/>
        </w:rPr>
        <w:t xml:space="preserve">) </w:t>
      </w:r>
      <w:r>
        <w:rPr>
          <w:rtl w:val="true"/>
        </w:rPr>
        <w:t>كعبه، نخستين خانه بنا شده براى بشر</w:t>
      </w:r>
      <w:bookmarkEnd w:id="30"/>
    </w:p>
    <w:p>
      <w:pPr>
        <w:pStyle w:val="BookText"/>
        <w:rPr/>
      </w:pPr>
      <w:r>
        <w:rPr>
          <w:rFonts w:ascii="IRNazanin" w:hAnsi="IRNazanin" w:eastAsia="IRNazanin"/>
          <w:color w:val="111111"/>
          <w:sz w:val="28"/>
          <w:sz w:val="28"/>
          <w:szCs w:val="28"/>
          <w:rtl w:val="true"/>
          <w:lang w:bidi="fa-IR"/>
        </w:rPr>
        <w:t>كعبه نخستين خانه اى است كه خداوند، آن را براى بشر روى كره زمين قرار داده است؛ چنان كه خداوند در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بَيْتٍ وُضِعَ لِلنّاسِ لَلَّذِي بِبَكَّةَ مُبارَكاً وَ هُدىً لِلْعالَمِينَ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بدانيد نخستين خانه اى كه براى مردم بنا نهاده شده، خانه اى است كه در سرزمين مكه قرار دارد و سبب بركت و هدايت عالميان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نيز، كعبه را خانه كهن مى نامد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لْيَطَّوَّفُوا بِالْبَيْتِ الْعَتِيقِ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نيز حكايت از قدمت بسيار خانه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اينكه كعبه در چه زمان و از سوى چه كسى بنا نهاده شده است و نخستين حج گزاران آن چه كسانى بوده اند، روايات متعددى از اهل بيت عليهم السلام در اين باره نقل شده است؛ در برخى احاديث از حضرت ابراهيم عليه السلام سخن به ميان آمده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روايتى از حضرت على عليه السلام آمده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أَوْحَى الله إِلَى إِبْرَاهِيمَ عليه السلام أَنِ ابْنِ لِي بَيْتاً فِي الْأَرْضِ تَعْبُدُنِي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إِبْرَاهِيمُ عليه السلام يَبْنِي وَإِسْمَاعِيلُ يُنَاوِلُهُ الْحِجَارَةَ وَيَرْفَعُ الْقَوَاعِدَ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به حضرت ابراهيم عليه السلام وحى كرد كه براى او خانه اى روى زمين بسازد تا در آن خانه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اجراى اين فرمان، حضرت ابراهيم خانه را مى ساخت و حضرت اسماعيل عليه السلام نيز سنگ ها را به دست آن حضرت مى داد و پايه ها را بالا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ديگرى آمده است كه خانه خدا را حضرت آدم عليه السلام بنا كرده و حج و عمره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اين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اللهُ جَبرئيلَ الى آدمَ و حوّا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ابنِيا لي بَيتاً فَخَطّ جَبرَئيلُ فَجَعلَ آدمُ يَحفِرُ و حَوّا تَنقُلُ حتّى أجابَهُ الماءُ ثُمّ نوُدِيَ مِن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يا آدمُ فَلمّا بَناهُ أوَحَى اللهُ اليهِ أن يَطوفَ بِه و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النّاسِ و هذا أوّلُ البَيتِ ثُمَّ تَناسَخَتِ القُروُنُ حَتّى حَجَّهُ النّوُحُ ثُمَّ تَناسَخَتِ القُروُنُ حَتّى رَفَعَ إبراهيمُ القَواعِدَ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جبرئيل را به سوى آدم و حوا فرستاد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 خانه اى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جبرئيل نقشه خانه را ترسيم كرد و آدم عليه السلام حفر مى كرد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مى كرد تا به آب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حضرت ندا داده شد كه 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خانه را بنا كرد، خداوند به وى وحى فرستاد كه گرد خانه طواف كند و به آن حضرت گفته شد، تو نخستين انسانى و اين خانه نيز نخستين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قرن هايى گذشت تا اينكه حضرت نوح عليه السلام حج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قرن هاى ديگرى گذشت تا اينكه حضرت ابراهيم عليه السلام پايه هاى كعبه را دوباره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برخى روايات ديگر، سابقه كعبه و اعمال حج به حضرت آدم عليه السلام ختم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السيرة النبوية، ابن كثير،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نمى شود؛ بلكه اين مكان مقدس و عمل حج، هزاران سال قبل از خلقت آن حضرت وجود داشته است؛ چنان كه در روايتى از امام باقر عليه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زير عرش، خانه اى براى ملائكه ساخت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فرشتگان دستور داد كه گرد آن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ملائكه فرمان داد در زمين خانه اى همانند بيت المعمور بنا كنند و پس از ساختن آن به وسيله فرشتگان، خداوند به اهل زمين فرمان داد تا گرد آن طواف 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روايت ديگرى از آن حضرت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ملائكه الهى اعلام كرد كه مى خواهد در زمين جانشينى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الهى به خداوند اعتراض كردند كه آيا مى خواهى كسى را بيافرينى كه در زمين فساد كند و خون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گفتن اين سخن، خداوند از آنان روى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چون رويگردانى خدا را مشاهده كردند، فهميدند كه خطاى بزرگى مرتكب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به عرش الهى پناه بردند و گرد عرش طواف كردند تا خداوند از آنان راضى شود و خداوند نيز توبه آنان را پذيرفت و از آنان راضى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رويداد، خداوند به فرشتگان فرمان داد كه آنان روى زمين خانه اى بنا كنند تا انسان هايى نيز كه مرتكب گناه مى شوند گرد آن طواف كنند تا خداوند به اين وسيله، گناه آنان را ببخشايد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نيز فرمان الهى را اطاعت كردند و روى زمين، كعبه را بنا نهادند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برخى احاديث، بناى كعبه، حتى به قبل از خلقت كره زمين برمى گردد؛ از جمله در حديثى امام صادق عليه السلام درباره علت اينكه قرآن، كعبه را خانه اى كهن ناميده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لَيْسَ مِنْ بَيْتٍ وَضَعَهُ الله عَلَى وَجْهِ الْأَرْضِ إِلَّا لَهُ رَبٌّ وَسُكَّانٌ يَسْكُنُونَهُ غَيْرَ هَذَا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الْبَيْت فَإِنَّهُ لَا رَبَّ لَهُ إِلَّا الله عَزَّ وَجَلَّ وَهُوَ الْحُرُّ ثُمَّ قَالَ إِنَّ الله عَزَّ وَجَلَّ خَلَقَهُ قَبْلَ الْأَرْضِ ثُمَّ خَلَقَ الْأَرْضَ مِنْ بَعْدِهِ فَدَحَاهَا مِنْ تَحْتِه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خانه اى را خداوند روى زمين بنا ننهاد؛ جز اينكه آن خانه، صاحب و ساكنانى دارد كه در آن خانه سكونت دارند؛ غير از كعبه كه صاحبى جز خداوند عزوجل ندارد و اين خانه، خانه اى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كعبه را قبل از زمين خلق كرد و پس از آن، زمين را خلق نمود و پس از خلقت خانه، زمين را از زير خانه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ديگر نيز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فَأَوَّلُ بُقْعَةٍ خُلِقَتْ مِنَ الْأَرْضِ الْكَعْبَة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بقعه و مكانى از زمين كه خداوند خلق كرد،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نقلى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علتى كه خداوند، مكه را مادر سرزمين ها مى نامد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لِتُنْذِرَ أُمَّ الْقُرى وَ مَنْ حَوْلَها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خداوند، نخست كعبه و زمين آن را و سپس ديگر سرزمين ها را خلق كرده و از زير كعبه گسترانيده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رواياتى ديگر، پس از ساختن كعبه روى زمين، جبرئيل عليه السلام نخستين كسى بود كه از اهل آسمان، اعمال حج را به جا آورد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وقتى حضرت آدم عليه السلام اعمال حج را به جا آورد، جبرئيل عليه السلام و ملائكه الهى به استقبال حضرت آدم عليه السلام آمدند و ضمن تبريك گفتن و آرزوى قبولى اعمال براى آن حضرت، به وى گفتند كه ما دو هزار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سه هزار سال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 دور خانه كعبه طواف كرديم و اعمال حج را به جاى آورديم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قمى،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bookmarkStart w:id="31" w:name="pg6909_104970"/>
    </w:p>
    <w:p>
      <w:pPr>
        <w:pStyle w:val="BookText"/>
        <w:rPr/>
      </w:pPr>
      <w:bookmarkEnd w:id="31"/>
      <w:r>
        <w:rPr>
          <w:rFonts w:ascii="IRNazanin" w:hAnsi="IRNazanin" w:eastAsia="IRNazanin"/>
          <w:color w:val="111111"/>
          <w:sz w:val="28"/>
          <w:sz w:val="28"/>
          <w:szCs w:val="28"/>
          <w:rtl w:val="true"/>
          <w:lang w:bidi="fa-IR"/>
        </w:rPr>
        <w:t>از مجموع اين روايات، چنين به دست مى آيد كه خداوند به سبب عنايت ويژه اش به كعبه و مناسك حج و عمره، قبل از خلقت زمين، كعبه را و پس از خلقت كعبه و جايگاه آن، ديگر قسمت هاى زمين را خلق كرد و از زير كعبه گسترانيد و قبل از آنكه بشر را خلق كند، ملائكه خويش را مأمور بناى اين خانه كرد و به آنان فرمان داد تا گرد اين خانه طواف كنند و اعمال حج را به جا آورند و پس از خلقت حضرت آدم عليه السلام، آن حضرت را مأمور بازسازى كعبه كرد و سپس او را به انجام دادن اعمال حج و عمره فرمان داد</w:t>
      </w:r>
      <w:r>
        <w:rPr>
          <w:rFonts w:eastAsia="IRNazanin" w:cs="IRNazanin"/>
          <w:color w:val="111111"/>
          <w:sz w:val="28"/>
          <w:szCs w:val="28"/>
          <w:rtl w:val="true"/>
          <w:lang w:bidi="fa-IR"/>
        </w:rPr>
        <w:t>.</w:t>
      </w:r>
    </w:p>
    <w:p>
      <w:pPr>
        <w:pStyle w:val="Heading4"/>
        <w:numPr>
          <w:ilvl w:val="3"/>
          <w:numId w:val="1"/>
        </w:numPr>
        <w:rPr/>
      </w:pPr>
      <w:bookmarkStart w:id="32" w:name="__RefHeading___Toc1593549_372815092"/>
      <w:bookmarkStart w:id="33" w:name="_Toc12"/>
      <w:bookmarkEnd w:id="32"/>
      <w:r>
        <w:rPr>
          <w:rtl w:val="true"/>
        </w:rPr>
        <w:t>ب</w:t>
      </w:r>
      <w:r>
        <w:rPr>
          <w:rtl w:val="true"/>
        </w:rPr>
        <w:t xml:space="preserve">) </w:t>
      </w:r>
      <w:r>
        <w:rPr>
          <w:rtl w:val="true"/>
        </w:rPr>
        <w:t>حج از اركان اسلام</w:t>
      </w:r>
      <w:bookmarkEnd w:id="33"/>
    </w:p>
    <w:p>
      <w:pPr>
        <w:pStyle w:val="BookText"/>
        <w:rPr/>
      </w:pPr>
      <w:r>
        <w:rPr>
          <w:rFonts w:ascii="IRNazanin" w:hAnsi="IRNazanin" w:eastAsia="IRNazanin"/>
          <w:color w:val="111111"/>
          <w:sz w:val="28"/>
          <w:sz w:val="28"/>
          <w:szCs w:val="28"/>
          <w:rtl w:val="true"/>
          <w:lang w:bidi="fa-IR"/>
        </w:rPr>
        <w:t>دين اسلام، اصول و فروع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ميان همه آنها، پنج عمل، پايه و اساس دين شمرده شده است كه يكى از اين پنج عمل، مناسك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رسول خدا صلى الله عليه و آله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 الْإِسْلَامُ عَلَى خَمْسِ خِصَالٍ عَلَى الشَّهَادَتَيْنِ وَالْقَرِينَتَيْنِ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الشَّهَادَتَانِ فَقَدْ عَرَفْنَاهُمَا فَمَا الْقَرِينَتَانِ؟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فَإِنَّهُ لَا يُقْبَلُ أَحَدُهُمَا إِلَّا بِالْأُخْرَى وَالصِّيَامِ وَحِجِّ بَيْتِ اللهِ مَنِ اسْتَطاعَ إِلَيْهِ سَبِيلًا وَخُتِمَ ذَلِكَ بِالْوَلَايَةِ فَأَنْزَلَ الله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وَأَتْمَمْتُ عَلَيْكُمْ نِعْمَتِي وَرَضِيتُ لَكُمُ الْإِسْلَامَ 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چيز استوار است؛ بر شهادتين و دو 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صلى الله عليه و 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شهادتين را دانستيم كه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چيز قرين يكديگر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زكات؛ زيرا هر يك از آن دو، بدون ديگرى قبول نمى شود و روزه و حج خانه خدا براى كسانى كه توانايى رفتن به سوى آن را دارند و خداوند اين اعمال را به ولايت ختم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دينتان را كامل كردم و نعمت خود را بر شما تمام نمودم و اسلام را براى شما به عنوان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الامالى، طوسى، 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bookmarkStart w:id="34" w:name="pg6909_104973"/>
    </w:p>
    <w:p>
      <w:pPr>
        <w:pStyle w:val="BookText"/>
        <w:rPr/>
      </w:pPr>
      <w:bookmarkEnd w:id="34"/>
      <w:r>
        <w:rPr>
          <w:rFonts w:ascii="Amiri" w:hAnsi="Amiri" w:eastAsia="Amiri" w:cs="Amiri"/>
          <w:color w:val="111111"/>
          <w:sz w:val="28"/>
          <w:sz w:val="28"/>
          <w:szCs w:val="28"/>
          <w:rtl w:val="true"/>
          <w:lang w:bidi="ar-SA"/>
        </w:rPr>
        <w:t>امام باقر عليه السلام نيز در اين باره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بُنِيَ الْإِسْلَامُ عَلَى خَمْسٍ الصَّلَاةِ وَالزَّكَاةِ وَالْحَجِّ وَالصَّوْمِ وَالْوَلَايَةِ وَلَمْ تُنَادَ بِشَيْ‌ءٍ مَا نُودِيَ بِالْوَلَايَةِ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چيز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روزه، حج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اسلام به چيزى همانند ولايت ندا داده نشده است</w:t>
      </w:r>
      <w:r>
        <w:rPr>
          <w:rFonts w:eastAsia="IRNazanin" w:cs="IRNazanin"/>
          <w:color w:val="111111"/>
          <w:sz w:val="28"/>
          <w:szCs w:val="28"/>
          <w:rtl w:val="true"/>
          <w:lang w:bidi="fa-IR"/>
        </w:rPr>
        <w:t>.</w:t>
      </w:r>
    </w:p>
    <w:p>
      <w:pPr>
        <w:pStyle w:val="Heading4"/>
        <w:numPr>
          <w:ilvl w:val="3"/>
          <w:numId w:val="1"/>
        </w:numPr>
        <w:rPr/>
      </w:pPr>
      <w:bookmarkStart w:id="35" w:name="__RefHeading___Toc1593551_372815092"/>
      <w:bookmarkStart w:id="36" w:name="_Toc13"/>
      <w:bookmarkEnd w:id="35"/>
      <w:r>
        <w:rPr>
          <w:rtl w:val="true"/>
        </w:rPr>
        <w:t>ج</w:t>
      </w:r>
      <w:r>
        <w:rPr>
          <w:rtl w:val="true"/>
        </w:rPr>
        <w:t xml:space="preserve">) </w:t>
      </w:r>
      <w:r>
        <w:rPr>
          <w:rtl w:val="true"/>
        </w:rPr>
        <w:t>حج، احيا كننده اصول و فروع دين</w:t>
      </w:r>
      <w:bookmarkEnd w:id="36"/>
    </w:p>
    <w:p>
      <w:pPr>
        <w:pStyle w:val="BookText"/>
        <w:rPr/>
      </w:pPr>
      <w:r>
        <w:rPr>
          <w:rFonts w:ascii="IRNazanin" w:hAnsi="IRNazanin" w:eastAsia="IRNazanin"/>
          <w:color w:val="111111"/>
          <w:sz w:val="28"/>
          <w:sz w:val="28"/>
          <w:szCs w:val="28"/>
          <w:rtl w:val="true"/>
          <w:lang w:bidi="fa-IR"/>
        </w:rPr>
        <w:t>هرچند حج و عمره، يكى از عبادات و فروعات دين اسلام به شمار مى رود، ولى از اعمال و مناسكى است كه بسيارى از اصول و فروع دين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جامع الشرايط و صاحب جواهر الكلام، درباره اين عمل عبادى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از عظيم ترين نشانه هاى اسلام و بافضليت ترين عملى است كه مردم به وسيله آن به خداوند مالك دانا تقرب مى جويند؛ زيرا نفس در حج، ذليل و بدن خسته و رنجور مى شود و حج گزار از اهل و وطن خود هجرت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 و لذت ها و شهوات دنيوى را ترك و مال خود را در راه خدا انفاق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حج، رياضتى نفسانى، اطاعتى مالى، عبادتى بدنى، گفتارى و عملى، وجودى و عدمى است كه جمع شدن همه اين طاعات، از خواص حج است؛ به طورى كه در عبادات ديگر، از جمله كامل ترين آنها كه نماز است، اين ويژگى ها وجود ندارد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كه نخستين اصل از اصول دين است، در ظاهر و باطن اعمال حج تبلور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عمل حج و عمره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 جملات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ليبك اللهم لبيك، لبيك لا شريك لك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 با اين كلمات، خداوند را از هرگونه شريكى منزه مى داند و به يگانگى او اقرار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طواف نيز به معناى محور قرار دادن خداى يگانه و بريدن از هر چيزى به غير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حجرالاسود، عهد بستن 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و بيعت با اوست؛ زيرا بر اساس روايات، حجرالاسود به منزله دست راست خداوند در زمين است كه هركس آن را استلام كند، گويا با خداوند مصافحه و بيعت كرده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نيز اصل ديگرى از اصول دين است كه در حج و عمره نشانه هايى آشكار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رفتن به حج و عمره، در واقع پاسخ به نداى پيامبر بزرگ الهى، يعنى ابراهيم خليل عليه السلام است كه پس از تجديد بناى كعبه، همه انسان ها را به رفتن به سوى خويش و انجام دادن مناسك حج دعوت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أَذِّنْ فِي النّاسِ بِالْحَجِّ يَأْتُوكَ رِجالاً وَ عَلى كُلِّ ضامِرٍ يَأْتِينَ مِنْ كُلِّ فَجٍّ عَمِيقٍ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حج گزار پس از طواف خانه خدا، پشت مقام ابراهيم به نماز مى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ديگر اعمال حج و عمره، همچون سعى ميان صفا و مروه، عرفات و منا، رمى جمرات و قربانى نيز، ياد حضرت ابراهيم عليه السلام زنده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حج گزار بعد يا قبل از انجام دادن اعمال حج و عمره، به زيارت پيامبراسلام صلى الله عليه و آله مى رود و با اين عمل، عهد و پيمان خود را با آن حضرت تجديد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 اصل ديگرى از اصول دين است كه در حج به طور آشكار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بزرگ مردمانى از همه مناطق و نژادهاى روى كره زمين، نمونه اى از قيامت و حشر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هايى كه همچون اموات، تنها دو جامه ندوخته بر تن دارند و از تمام مظاهر و نمادهاى دنيوى، از جمله نشانه هاى فقر و غنا، رئيس و مرئوس، قوى و ضعيف، نسب دار و بى نسب،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نقلى از امام صادق عليه السلام، يكى از اهداف تشريع حج، آماده شدن انسان ها براى مرگ و قبر و قيامت دانسته شده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و امامت نيز اصل ديگرى از اصول دين يا مذهب است كه در حج و عمره تبلور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كه مقدس ترين نقطه زمين و محور اعمال حج و عمره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ولادت ولى خدا و اميرمؤمنان، على عليه السلام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حج و عمره زمانى كامل و جامع خواهد بود كه با ملاقات و پيوند با ولايت پايان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متعددى از اهل بيت عليهم السلام، كامل شدن حج و عمره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أَتِمُّوا الْحَجَّ وَ الْعُمْرَةَ 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فرمان داده شده، به ملاقات با امام و ولى خدا تفسير شده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حج و عمره دربردارنده بسيارى از فروعات دين است؛ مانند نماز كه حج گزار افزون بر اقامه نمازهاى واجب يوميه در طول سفر، بايد پس از طواف واجب، دو ركعت نماز طواف پشت مقام ابراهيم عليه السلام اقامه كند؛ چنان كه خداوند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اتَّخِذُوا مِنْ مَقامِ إِبْراهِيمَ مُصَلًّى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از ديگر فروعات دين است كه افزون بر استحباب آن در مدينه، حتى براى مسافر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حج واجب، كفاره برخى اعمال برشمرده شده است؛ چنان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لَمْ يَجِدْ فَصِيامُ ثَلاثَةِ أَيّامٍ فِي الْحَجِّ وَ سَبْعَةٍ إِذا رَجَعْتُمْ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و عمره، اعمال نيك فراوان ديگرى نيز وجود دارد؛ از جمله قربانى كردن حيوان در راه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تَمَتَّعَ بِالْعُمْرَةِ إِلَى الْحَجِّ فَمَا اسْتَيْسَرَ مِنَ الْهَدْيِ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به فقيران از گوشت قربانى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فَكُلُوا مِنْها وَ أَطْعِمُوا الْبائِسَ الْفَقِيرَ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أَفِيضُوا مِنْ حَيْثُ أَفاضَ النّاسُ وَ اسْتَغْفِرُوا اللّهَ إِنَّ اللّهَ غَفُورٌ رَحِيمٌ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ذكر الهى، دعا و طلب حاجت از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قَضَيْتُمْ مَناسِكَكُمْ فَاذْكُرُوا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يَقُولُ رَبَّنا آتِنا فِي الدُّنْيا حَسَنَةً وَ فِي الْآخِرَةِ حَسَنَةً وَ قِنا عَذابَ النّارِ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الائمة،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آموزه هاى دينى متبلور در حج، انفاق هاى مالى واجب و مستحب است؛ مانند هزينه هاى سفر عمره و حج يا خارج كردن زكات و خمس واجب از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نيز از ديگر واجبات دين است كه بر پاية روايات متعدد، حج جهاد در راه خدا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جهاد مقبول خوانده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در راه خدا، دورى از اهل و عيال، تحمل كردن سختى هاى زياد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كارهاى فراوان خير ديگر كه قرآن در آيه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حج گزاران را به انجام دادن آنها ترغيب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تَطَوَّعَ خَيْراً فَإِنَّ اللّهَ شاكِرٌ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از حج گزاران، عمل خيرى انجام دهد، خداوند خود، شكرگزار اعمال وى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نيك ديگر موجود در عمره و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در روايات متعددى، حج و عمره از بسيارى از عبادات و اعمال بزرگ، همچون انفاق، جهاد در راه خدا و برخى عبادات ديگر، برتر دانسته شده است؛ از جمله در روايتى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ثروتمند پس از بازگشت پيامبر اسلام صلى الله عليه و آله از حج، نزد آن حضرت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امسال قصد حج داشتم ولى مانعى پيش آمد و موفق به انجام دادن حج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مردى ثروتمندم و مال فراوان دارم، بفرماييد با اموالم چه عملى انجام دهم كه به همان ثواب حاجيان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رو به كوه ابوقبيس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به قدر اين كوه، طلاى سرخ داشته باشى و همه آنها را در راه خدا انفاق كنى، به پاداشى كه حاجى به آن رسيده است، نخواهى رسيد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روايات نيز، حج از جهاد در راه خدا با همراهى غير معصوم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آزاد كردن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بخارى،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السنن الكبرى،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bookmarkStart w:id="37" w:name="pg6909_104984"/>
    </w:p>
    <w:p>
      <w:pPr>
        <w:pStyle w:val="BookText"/>
        <w:rPr/>
      </w:pPr>
      <w:bookmarkEnd w:id="37"/>
      <w:r>
        <w:rPr>
          <w:rFonts w:ascii="Amiri" w:hAnsi="Amiri" w:eastAsia="Amiri" w:cs="Amiri"/>
          <w:color w:val="111111"/>
          <w:sz w:val="28"/>
          <w:sz w:val="28"/>
          <w:szCs w:val="28"/>
          <w:rtl w:val="true"/>
          <w:lang w:bidi="ar-SA"/>
        </w:rPr>
        <w:t>هفتاد برده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از نماز و روزه، برتر دانسته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سبب برترى آن بر نماز و روزه در روايتى از امام صادق عليه السلام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برتر از نماز و روزه است؛ زيرا نمازگزار ساعتى از وقتش را و روزه دار يك روز را از اهل خويش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حج گزار، خويش را در رنج و ناراحتى و دلتنگى مى افكند، مالش را هزينه مى كند و از خانواده اش براى مدتى طولانى، نه به اميد مالى و نه به قصد تجارتى، دور مى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38" w:name="__RefHeading___Toc1593553_372815092"/>
      <w:bookmarkStart w:id="39" w:name="_Toc14"/>
      <w:bookmarkEnd w:id="38"/>
      <w:r>
        <w:rPr>
          <w:rtl w:val="true"/>
        </w:rPr>
        <w:t>د</w:t>
      </w:r>
      <w:r>
        <w:rPr>
          <w:rtl w:val="true"/>
        </w:rPr>
        <w:t xml:space="preserve">) </w:t>
      </w:r>
      <w:r>
        <w:rPr>
          <w:rtl w:val="true"/>
        </w:rPr>
        <w:t>حاجى و معتمر، ميهمان ويژه الهى</w:t>
      </w:r>
      <w:bookmarkEnd w:id="39"/>
    </w:p>
    <w:p>
      <w:pPr>
        <w:pStyle w:val="BookText"/>
        <w:rPr/>
      </w:pPr>
      <w:r>
        <w:rPr>
          <w:rFonts w:ascii="IRNazanin" w:hAnsi="IRNazanin" w:eastAsia="IRNazanin"/>
          <w:color w:val="111111"/>
          <w:sz w:val="28"/>
          <w:sz w:val="28"/>
          <w:szCs w:val="28"/>
          <w:rtl w:val="true"/>
          <w:lang w:bidi="fa-IR"/>
        </w:rPr>
        <w:t>هركس در دنيا ميهمان شخص والا مقامى شود، آن را افتخارى بزرگ براى خود مى داند؛ به ويژه اگر آن فرد، صاحب مقامات معنوى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و عمره نيز حج گزاران نه تنها ميهمان بزرگانى همچون رسول خدا صلى الله عليه و آله و ديگر اولياى معصوم الهى همچون فاطمه زهرا عليها السلام و امامان بقيع عليهم السلام هستند، بلكه آنان ميهمان ويژه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باره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ضَيْفَ اللهِ عَزَّ وَجَلَّ رَجُلٌ حَجَّ وَاعْتَمَرَ فَهُوَ ضَيْفُ اللهِ حَتَّى يَرْجِعَ إِلَى مَنْزِلِه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ميهمان خداوند عزوجل، مردى است كه حج و عمره به جاى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شخصى، تا زمانى كه به منزلش بازگردد، ميهمان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 و جايگاه دعوت ميهمانان، سرزمين مكه، مسجدالحرام و كعبه است كه بهترين شهر، مسجد و خانه روى زمين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بر اساس روايات متعدد، آب، سنگ، كوه، درخت و خاكش، محبوب ترين آب ها، سنگ ها، كوه ها، درخت ها و خاك هاى روى زمين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پيغام رسانان دعوت به اين ميهمانى، پيامبران اولوالعزم خدا، يعنى حضرت ابراهيم خليل عليه السلام و پيامبر خاتم صلى الله عليه و آله هستند كه از طرف خداوند، مأمور شده اند تا بندگان خداوند را براى انجام دادن حج و عمره، به اين سرزمين دعوت كنند؛ چنان كه خداوند مى فرمايد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أَذِّنْ فِي النّاسِ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خداوند متعال قبل از آمدن ميهمانانش، به دو پيامبر بزرگ خويش، يعنى حضرت ابراهيم و حضرت اسماعيل عليهما السلام، فرمان داده است كه خانه خدا را براى ميهمانانش پاكيزه كنند؛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عَهِدْنا إِلى إِبْراهِيمَ وَ إِسْماعِيلَ أَنْ طَهِّرا بَيْتِيَ لِلطّائِفِينَ وَ الْعاكِفِينَ وَ الرُّكَّعِ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به ابراهيم و اسماعيل فرمان داديم كه خانه مرا براى طواف كنندگان و معتكفان و ركوع و سجودكنندگان پاكيزه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پروردگار از ميهمانان خود پذيرايى ويژه اى خواهد كرد؛ چنان كه امام صادق عليه السلام در روايتى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الْحَاجُّ وَالْمُعْتَمِرُ وَفْدُ اللهِ، إِنْ سَأَلُوهُ أَعْطَاهُمْ، وَإِنْ دَعَوْهُ أَجَابَهُمْ، وَإِنْ شَفَعُوا شَفَّعَهُمْ، وَإِنْ سَكَتُوا ابْتَدَأَهُمْ، وَيُعَوَّضُونَ بِالدِّرْهَمِ أَلْفَ أَلْفِ دِرْهَم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و معتمر، وارد شونده بر خدايند؛ اگر از خدا چيزى درخواست كنند، به آنان عطا مى كند و اگر دعايى كنند، به اجابت مى رساند و اگر از كسى شفاعت نمايند، شفاعت آنان را مى پذيرد و اگر سكوت كنند و چيزى نخواهند، او بدون درخواست، عطاى خود را به آنان آغاز مى كند و در مقابل هر درهمى كه در اين راه هزينه كنند، هزار هزار درهم عوض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كاظم عليه السلام نيز خطاب به شخصى كه قصد حج داشت،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دانى حج گزار چه فضيلتى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التفسير الكبير،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40" w:name="pg6909_104989"/>
    </w:p>
    <w:p>
      <w:pPr>
        <w:pStyle w:val="BookText"/>
        <w:rPr/>
      </w:pPr>
      <w:bookmarkEnd w:id="40"/>
      <w:r>
        <w:rPr>
          <w:rFonts w:ascii="IRNazanin" w:hAnsi="IRNazanin" w:eastAsia="IRNazanin"/>
          <w:color w:val="111111"/>
          <w:sz w:val="28"/>
          <w:sz w:val="28"/>
          <w:szCs w:val="28"/>
          <w:rtl w:val="true"/>
          <w:lang w:bidi="fa-IR"/>
        </w:rPr>
        <w:t>كه به حج آيد و گرد كعبه طواف كند و دو ركعت نماز به جاى آورد، خداوند هفتاد هزار حسنه براى او مى نويسد و هفتاد هزار گناه از او محو مى كند و هفتاد هزار درجه بر درجات او مى افزايد و هفتاد هزار حاجت او را برآورده مى كند و براى او ثواب آزاد كردن هفتاد هزار برده را مى نويسد كه قيمت هر برده اى ده هزار درهم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1" w:name="__RefHeading___Toc1593555_372815092"/>
      <w:bookmarkStart w:id="42" w:name="_Toc15"/>
      <w:bookmarkEnd w:id="41"/>
      <w:r>
        <w:rPr>
          <w:rtl w:val="true"/>
        </w:rPr>
        <w:t>ه</w:t>
      </w:r>
      <w:r>
        <w:rPr>
          <w:rtl w:val="true"/>
        </w:rPr>
        <w:t xml:space="preserve">) </w:t>
      </w:r>
      <w:r>
        <w:rPr>
          <w:rtl w:val="true"/>
        </w:rPr>
        <w:t>تأكيد ائمه معصومين عليهم السلام بر به جا آوردن مكرر حج و عمره</w:t>
      </w:r>
      <w:bookmarkEnd w:id="42"/>
    </w:p>
    <w:p>
      <w:pPr>
        <w:pStyle w:val="BookText"/>
        <w:rPr/>
      </w:pPr>
      <w:r>
        <w:rPr>
          <w:rFonts w:ascii="IRNazanin" w:hAnsi="IRNazanin" w:eastAsia="IRNazanin"/>
          <w:color w:val="111111"/>
          <w:sz w:val="28"/>
          <w:sz w:val="28"/>
          <w:szCs w:val="28"/>
          <w:rtl w:val="true"/>
          <w:lang w:bidi="fa-IR"/>
        </w:rPr>
        <w:t>عمره و حج از چنان محبوبيت و جايگاهى نزد خداوند و اولياى معصوم الهى برخوردار است كه ائمه معصوم عليهم السلام بر رفتن بسيار به حج و عمره تأكيد فراوانى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ادعيه ماه رمضان و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بهترين ماه ها و شب هاى استجابت 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درخواست مكررِ حج از خداوند ترغيب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در دعايى خطاب به خداوند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وَامْنُنْ عَلَىَّ بِالْحَجِ وَالْعُمْرَةِ وَزِيَارَةِ قَبْرِ رَسُولِكَ صَلَواتُكَ عَلَيْهِ وَرَحْمَتُكَ وَبَرَكَاتُكَ عَلَيْهِ وَعَلَى آلِهِ وَآلِ رَسُولِكَ عَلَيْهِمُ السَّلَامُ أَبَداً مَا أَبْقَيْتَنِي فِي عَامِي هَذَا وَفِي كُلِّ عَام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منت بگذار و توفيق انجام دادن حج و عمره و زيارت قبر رسول خودت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صلوات و رحمت و بركات تو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زنده ام، در اين سال و در همه سال ها، به من عنايت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بخشى ديگر از دعاى آن حضرت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أَتْمِمْ لِي إِنْعَامَكَ، إِنَّكَ خَيْرُ الْمُنْعِمِين وَاجْعَلْ بَاقِيَ عُمُرِي فِي الْحَجِّ وَالْعُمْرَة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نعمت خودت را بر من كامل كن كه تو بهترين نعمت دهنده اى و بقيه عمر مرا در حج و عمره قرار 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صحيفه سجاديه، دعاى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دعاى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ادعيه متعدد ديگرى نيز كه از امام صادق و امام كاظم عليهما السلام نقل شده است، به مؤمنان سفارش شده است كه در همه سى شب ماه رمضان، از جمله شب قدر، از خداوند توفيق انجام دادن حج را در همان سال و همه سال ها طلب 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در رواياتى ديگر به انجام دادن مكرر حج، حتى با صرفه جويى در مخارج زندگى يا استقراض از ديگران سفارش شده است؛ از جمله در حديثى آمده است كه امام صادق عليه السلام به يكى از اصحاب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عِيسَى إِنِ اسْتَطَعْتَ أَنْ تَأْكُلَ الْخُبْزَ وَالْمِلْحَ وَتَحُجَّ فِي كُلِّ سَنَةٍ فَافْعَل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توانى نان خالى و نمك بخورى و هر ساله به حج بروى، اين كار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آمده است كه شخصى به امام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رَجُلٌ ذُو دَيْنٍ فَأَتَدَيَّنُ وَأَحُجُّ فَقَالَ نَعَمْ هُوَ أَقْضَى لِلدَّيْن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مردى بدهكارم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باز قرض كنم و حج به جا آورم؟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براى اداى دين كارسازتر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نكته در روايات متعدد ديگرى نيز از اهل بيت عليهم السلام آمده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فقيهان، اين روايات را حمل بر مواردى كرده اند كه شخص توانايى مالى براى پرداخت بدهى خود را داشته باشد يا گفته اند اين روايات، اختصاص به افرادى دارد كه توكل آنان به خداوند زياد است كه براى چنين افرادى، رفتن به حج يا عمره، حتى با وجود بدهكارى، ايرادى ندارد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اولياى الهى و امامان معصوم عليهم السلام افزون بر اينكه ديگران را به زياد رفتن به حج و عمره ترغيب و تشويق مى كردند، خود نيز مكرر اين عمل را به جاى مى آوردند؛ 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اقبال الاعمال،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الحدائق الناضره،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bookmarkStart w:id="43" w:name="pg6909_104996"/>
    </w:p>
    <w:p>
      <w:pPr>
        <w:pStyle w:val="BookText"/>
        <w:rPr/>
      </w:pPr>
      <w:bookmarkEnd w:id="43"/>
      <w:r>
        <w:rPr>
          <w:rFonts w:ascii="Amiri" w:hAnsi="Amiri" w:eastAsia="Amiri" w:cs="Amiri"/>
          <w:color w:val="111111"/>
          <w:sz w:val="28"/>
          <w:sz w:val="28"/>
          <w:szCs w:val="28"/>
          <w:rtl w:val="true"/>
          <w:lang w:bidi="ar-SA"/>
        </w:rPr>
        <w:t>جمله در رواياتى نقل شده است كه حضرت آدم عليه السلام هفتصد بار حج و سيصد بار عمره به جا آورد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اسلام صلى الله عليه و آله ده يا بيست مرتبه عمل حج را انجام دادند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امام حسن مجتبى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 عليهما السلام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حج ياد شده است كه بيشتر اين سفرها نيز با پاى پياده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خضر عليه السلام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عصر عجل الله تعالى فرجه الشريف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 است كه آن دو ولى خدا، هرساله در اعمال حج حضور دارند</w:t>
      </w:r>
      <w:r>
        <w:rPr>
          <w:rFonts w:eastAsia="IRNazanin" w:cs="IRNazanin"/>
          <w:color w:val="111111"/>
          <w:sz w:val="28"/>
          <w:szCs w:val="28"/>
          <w:rtl w:val="true"/>
          <w:lang w:bidi="fa-IR"/>
        </w:rPr>
        <w:t>.</w:t>
      </w:r>
    </w:p>
    <w:p>
      <w:pPr>
        <w:pStyle w:val="Heading4"/>
        <w:numPr>
          <w:ilvl w:val="3"/>
          <w:numId w:val="1"/>
        </w:numPr>
        <w:rPr/>
      </w:pPr>
      <w:bookmarkStart w:id="44" w:name="__RefHeading___Toc1593557_372815092"/>
      <w:bookmarkStart w:id="45" w:name="_Toc16"/>
      <w:bookmarkEnd w:id="44"/>
      <w:r>
        <w:rPr>
          <w:rtl w:val="true"/>
        </w:rPr>
        <w:t>و</w:t>
      </w:r>
      <w:r>
        <w:rPr>
          <w:rtl w:val="true"/>
        </w:rPr>
        <w:t xml:space="preserve">) </w:t>
      </w:r>
      <w:r>
        <w:rPr>
          <w:rtl w:val="true"/>
        </w:rPr>
        <w:t>اجبار مسلمانان به انجام حج و عمره در صورت ترك آن</w:t>
      </w:r>
      <w:bookmarkEnd w:id="45"/>
    </w:p>
    <w:p>
      <w:pPr>
        <w:pStyle w:val="BookText"/>
        <w:rPr/>
      </w:pPr>
      <w:r>
        <w:rPr>
          <w:rFonts w:ascii="IRNazanin" w:hAnsi="IRNazanin" w:eastAsia="IRNazanin"/>
          <w:color w:val="111111"/>
          <w:sz w:val="28"/>
          <w:sz w:val="28"/>
          <w:szCs w:val="28"/>
          <w:rtl w:val="true"/>
          <w:lang w:bidi="fa-IR"/>
        </w:rPr>
        <w:t>براساس برخى احاديث، اگر همه مردم، حج را ترك كنند، حكومت اسلامى وظيفه دارد مردم را به اجبار به حج و عمره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امام صادق عليه السلام در اين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عَطَّلَ النَّاسُ الْحَجَّ لَوَجَبَ عَلَى الْإِمَامِ أَنْ يُجْبِرَهُمْ عَلَى الْحَجِّ إِنْ شَاؤُوا وَإِنْ أَبَوْا فَإِنَّ هذَا الْبَيْتَ إِنَّمَا وُضِعَ لِلْحَجِّ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حج را تعطيل كنند، بر امام واجب است تا آنان را به رفتن به حج اجبار كند؛ چه آنان ميل به رفتن داشته باشند يا نداشته باشند؛ زيرا كعبه براى حج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از آن حضرت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حج را ترك كنند، بر حاكم اسلامى واجب است كه آنان را بر رفتن به حج و ماندن نزد كعبه وادار كند و اگر زيارت پيامبر صلى الله عليه و آله را هم ترك كردند، آنان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bookmarkStart w:id="46" w:name="pg6909_104999"/>
    </w:p>
    <w:p>
      <w:pPr>
        <w:pStyle w:val="BookText"/>
        <w:rPr/>
      </w:pPr>
      <w:bookmarkEnd w:id="46"/>
      <w:r>
        <w:rPr>
          <w:rFonts w:ascii="IRNazanin" w:hAnsi="IRNazanin" w:eastAsia="IRNazanin"/>
          <w:color w:val="111111"/>
          <w:sz w:val="28"/>
          <w:sz w:val="28"/>
          <w:szCs w:val="28"/>
          <w:rtl w:val="true"/>
          <w:lang w:bidi="fa-IR"/>
        </w:rPr>
        <w:t>را به زيارت مرقد آن حضرت و بودن كنار مرقد ايشان وادار كند و اگر مردم اموالى براى رفتن به حج و زيارت قبر پيامبر صلى الله عليه و آله نداشته باشند، حاكم بايد هزينه آنان را از بيت المال تأمين 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7" w:name="__RefHeading___Toc1593559_372815092"/>
      <w:bookmarkStart w:id="48" w:name="_Toc17"/>
      <w:bookmarkEnd w:id="47"/>
      <w:r>
        <w:rPr>
          <w:rtl w:val="true"/>
        </w:rPr>
        <w:t>ز</w:t>
      </w:r>
      <w:r>
        <w:rPr>
          <w:rtl w:val="true"/>
        </w:rPr>
        <w:t xml:space="preserve">) </w:t>
      </w:r>
      <w:r>
        <w:rPr>
          <w:rtl w:val="true"/>
        </w:rPr>
        <w:t>زوال حيات مادى و معنوى با ترك حج و عمره</w:t>
      </w:r>
      <w:bookmarkEnd w:id="48"/>
    </w:p>
    <w:p>
      <w:pPr>
        <w:pStyle w:val="BookText"/>
        <w:rPr/>
      </w:pPr>
      <w:r>
        <w:rPr>
          <w:rFonts w:ascii="IRNazanin" w:hAnsi="IRNazanin" w:eastAsia="IRNazanin"/>
          <w:color w:val="111111"/>
          <w:sz w:val="28"/>
          <w:sz w:val="28"/>
          <w:szCs w:val="28"/>
          <w:rtl w:val="true"/>
          <w:lang w:bidi="fa-IR"/>
        </w:rPr>
        <w:t>كعبه لنگرگاه ثبات، آرامش و امنيت بشر است و خداوند آن را براى بقاى حيات مادى و معنوى انسان ها قرار داده است؛ چنان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اللّهُ الْكَعْبَةَ الْبَيْتَ الْحَرامَ قِياماً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را وسيله به پاداشتن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مفسران، معناى عامى دارد كه هم حيات معنوى انسان را شامل مى شود؛ به طورى كه وى را از جهل و دورى از تعاليم حيات بخش اديان توحيدى نجات مى دهد و هم حيات مادى و حفظ انسان را از هلاكت دنيوى شامل مى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همه مردم، حج و عمره را تعطيل كنند، افزون بر از بين رفتن يا تضعيف حيات معنوى آنان، حيات دنيوى شان نيز در معرض خطر قرار مى گيرد؛ چنان كه در روايات فراوانى از اهل بيت عليهم السلام به اين مسئله اشاره شده است؛ از جمله اميرمؤمنان على عليه السلام در وصيت خود خطاب به همه 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تَتْرُكُوا حَجَّ بَيْتِ رَبِّكُمْ فَتَهْلِكُوا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خانه پروردگارتان را ترك نكنيد كه هلاك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قبل از شهادت در وصيتى خاص به امام حسن و امام حسين عليهما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أوُصيكُما بِتَقوَى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 بَيْتِ رَبِّكُمْ لَا تُخَلُّوهُ مَا بَقِيتُمْ فَإِنَّهُ إِنْ تُرِكَ لَمْ تُنَاظَرُوا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رعايت تقواى الهى سفارش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البلاغه، نامه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bookmarkStart w:id="49" w:name="pg6909_105002"/>
    </w:p>
    <w:p>
      <w:pPr>
        <w:pStyle w:val="BookText"/>
        <w:rPr/>
      </w:pPr>
      <w:bookmarkEnd w:id="49"/>
      <w:r>
        <w:rPr>
          <w:rFonts w:ascii="IRNazanin" w:hAnsi="IRNazanin" w:eastAsia="IRNazanin"/>
          <w:color w:val="111111"/>
          <w:sz w:val="28"/>
          <w:sz w:val="28"/>
          <w:szCs w:val="28"/>
          <w:rtl w:val="true"/>
          <w:lang w:bidi="fa-IR"/>
        </w:rPr>
        <w:t>خدا پروا كنيد درباره خانه پروردگارتان؛ تا زمانى كه زنده ايد آن را خالى مگذاريد؛ زيرا اگر حج خانه خدا ترك شود، مهلت داده نمى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احاديثى نيز از امام باقر و امام صادق عليهما السلام آمده است كه اگر عموم مردم حج را ترك كنند، عذاب الهى نازل مى شود و آنان را هلاك مى 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اگر مشاهده مى شود بسيارى از انسان ها از جمله مسلمانان با وجود بى اعتنايى به حج در امان اند و در دنيا گرفتار عذاب يا بلايى نمى شوند، به بركت وجود مؤمنانى است كه حج را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وسيله آن دسته از شيعيان ما كه حج را به جا مى آورند، بلا را از آن دسته از شيعيانى كه حج را ترك مى كنند دفع مى كند و اگر همه آنان بر ترك حج اجتماع كنند، هلاك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براى اين سخن خود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لا دَفْعُ اللّهِ النّاسَ بَعْضَهُمْ بِبَعْضٍ لَفَسَدَتِ الْأَرْضُ وَ لكِنَّ اللّهَ ذُو فَضْلٍ عَلَى الْعالَمِينَ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فرمود كه در آن، خداوند از دفع خطر برخى از مردم به سبب برخى ديگر، سخن به ميان آورده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50" w:name="__RefHeading___Toc1593561_372815092"/>
      <w:bookmarkStart w:id="51" w:name="_Toc18"/>
      <w:bookmarkEnd w:id="50"/>
      <w:r>
        <w:rPr/>
        <w:t>3</w:t>
      </w:r>
      <w:r>
        <w:rPr>
          <w:rtl w:val="true"/>
        </w:rPr>
        <w:t xml:space="preserve">. </w:t>
      </w:r>
      <w:r>
        <w:rPr>
          <w:rtl w:val="true"/>
        </w:rPr>
        <w:t>حكمت و اهداف عمره و حج</w:t>
      </w:r>
      <w:bookmarkEnd w:id="51"/>
    </w:p>
    <w:p>
      <w:pPr>
        <w:pStyle w:val="Heading4"/>
        <w:numPr>
          <w:ilvl w:val="3"/>
          <w:numId w:val="1"/>
        </w:numPr>
        <w:rPr/>
      </w:pPr>
      <w:bookmarkStart w:id="52" w:name="__RefHeading___Toc1593563_372815092"/>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بى شك هر يك از اعمال و احكام شريعت اسلام، حكمت و اهداف خاصى دارد كه گاه براى عوام و خواص آشكار است و گاه براى همگان، حتى عالمان اسلامى، قابل فهم و درك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تشريع حج و عمره نيز از اين قاعده مستثنا نيست و خداوند متعال براى تشريع اين مناسك، اهداف و مقاصد خاصى را قرار داده است كه به نفع و مصلحت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بر مؤمنان حج گزار، شايسته است در حد امكان و توان، در پى تحقق اين اهداف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bookmarkStart w:id="54" w:name="pg6909_105005"/>
    </w:p>
    <w:p>
      <w:pPr>
        <w:pStyle w:val="BookText"/>
        <w:rPr/>
      </w:pPr>
      <w:bookmarkEnd w:id="54"/>
      <w:r>
        <w:rPr>
          <w:rFonts w:ascii="IRNazanin" w:hAnsi="IRNazanin" w:eastAsia="IRNazanin"/>
          <w:color w:val="111111"/>
          <w:sz w:val="28"/>
          <w:sz w:val="28"/>
          <w:szCs w:val="28"/>
          <w:rtl w:val="true"/>
          <w:lang w:bidi="fa-IR"/>
        </w:rPr>
        <w:t>الهى باشند و از داشتن نيت ها و اهداف ديگر كه گاهى با اهداف تشريع اين دو عبادت منافات دارد، اجتناب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ما به برخى از حكمت ها و اهدافى كه در روايات اهل بيت عصمت و طهارت عليهم السلام براى سفر عمره و حج بيان شده است، اشاره مى كنيم</w:t>
      </w:r>
      <w:r>
        <w:rPr>
          <w:rFonts w:eastAsia="IRNazanin" w:cs="IRNazanin"/>
          <w:color w:val="111111"/>
          <w:sz w:val="28"/>
          <w:szCs w:val="28"/>
          <w:rtl w:val="true"/>
          <w:lang w:bidi="fa-IR"/>
        </w:rPr>
        <w:t>:</w:t>
      </w:r>
    </w:p>
    <w:p>
      <w:pPr>
        <w:pStyle w:val="Heading4"/>
        <w:numPr>
          <w:ilvl w:val="3"/>
          <w:numId w:val="1"/>
        </w:numPr>
        <w:rPr/>
      </w:pPr>
      <w:bookmarkStart w:id="55" w:name="__RefHeading___Toc1593565_372815092"/>
      <w:bookmarkStart w:id="56" w:name="_Toc20"/>
      <w:bookmarkEnd w:id="55"/>
      <w:r>
        <w:rPr>
          <w:rtl w:val="true"/>
        </w:rPr>
        <w:t>الف</w:t>
      </w:r>
      <w:r>
        <w:rPr>
          <w:rtl w:val="true"/>
        </w:rPr>
        <w:t xml:space="preserve">) </w:t>
      </w:r>
      <w:r>
        <w:rPr>
          <w:rtl w:val="true"/>
        </w:rPr>
        <w:t>توبه و پاك شدن از آلودگى ها</w:t>
      </w:r>
      <w:bookmarkEnd w:id="56"/>
    </w:p>
    <w:p>
      <w:pPr>
        <w:pStyle w:val="BookText"/>
        <w:rPr/>
      </w:pPr>
      <w:r>
        <w:rPr>
          <w:rFonts w:ascii="IRNazanin" w:hAnsi="IRNazanin" w:eastAsia="IRNazanin"/>
          <w:color w:val="111111"/>
          <w:sz w:val="28"/>
          <w:sz w:val="28"/>
          <w:szCs w:val="28"/>
          <w:rtl w:val="true"/>
          <w:lang w:bidi="fa-IR"/>
        </w:rPr>
        <w:t>از حكمت هاى مهم تشريع مناسك حج و عمره از سوى خداوند، پاك كردن بندگان از آلودگى هاى گناهان است تا آنان را دوباره به حريم بندگان خالص و طاهر خود داخل كند؛ چنان كه امام باقر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چون به فرشتگان دستور داد كه بر حضرت آدم عليه السلام سجده كنند، آنان در برابر اين درخواست خداوند پاسخ دادند كه آيا روى زمين كسى را قرار مى دهى كه فساد مى كند و خون مى ريزد؛ درحالى كه ما تسبيح و تقديس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چيزى را مى دانم كه شما نمى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غضب كرد و هنگامى كه فرشتگان، غضب الهى را مشاهده كردند در درگاه الهى توبه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پذيرش توبه آنان فرمان داد كه بر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به طواف بر گرد بيت المعمور و استغفار به درگاه الهى مشغول شدند و خداوند توبه آنان را قبول كرد و از آنان راضى شد و اصل طواف از آنجا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روى زمين، كعبه را براى آن دسته از فرزندان آدم كه مرتكب گناه مى شوند ايجاد كرد تا آنان را از گناهانى كه مرتكب شده اند پاك 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نيز از امام صادق عليه السلام آمده است كه پس از ارتكاب ترك اولى از سوى حضرت آدم عليه السلام و اخراج از بهشت، آن حضرت از عمل خود پشيمان شد و به درگاه الهى تضرع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جبرئيل عليه السلام را به سوى آن حضرت فرستاد و جبرئيل عليه السلام به حضرت آدم عليه السلام عرض كرد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عَزَّ وَجَلَّ بَعَثَنِي إِلَيْكَ لِأُعَلِّمَكَ الْمَنَاسِكَ الَّتِي يُرِيدُ الله أَنْ يَتُوبَ عَلَيْكَ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مرا به سوى تو فرستاد تا مناسك و اعمالى كه خداوند مى خواهد توبه تو را به وسيله آنها بپذيرد، به تو بياموزم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يافتن اعمال حج حضرت آدم عليه السلام، جبرئيل عليه السلام خطاب به 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عَزَّ وَجَلَّ قَدْ غَفَرَ ذَنْبَكَ وَقَبِلَ تَوْبَتَكَ وَأَحَلَّ لَكَ زَوْجَتَك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گناه تو را بخشود و توبه ات را پذيرفت و همسرت را بر تو حلال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ديگر از امام صادق عليه السلام آمده است كه پس از آنكه حضرت آدم عليه السلام طواف كرد و به ملتزم، پشت كعبه رسيد و به گناهان خود در اين مكان اقرار كرد، خطاب به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رَبِّ إِنَّ لِكُلِ عَامِلٍ أَجْراً وَقَدْ عَمِلْتُ فَمَا أَجْرِي؟ فَأَوْحَى الله عَزَّ 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قَدْ غَفَرْتُ ذَنْبَكَ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وَلِوُلْدِي أَوْ لِذُرِّيَّتِي؟ فَأَوْحَى الله عَزَّ 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مَنْ جَاءَ مِنْ ذُرِّيَّتِكَ إِلَى هَذَا الْمَكَانِ وَأَقَرَّ بِذُنُوبِهِ وَتَابَ كَمَا تُبْتَ ثُمَّ اسْتَغْفَرَ غَفَرْتُ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عملى را انجام دهد، مزدى دارد و من اين اعمال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مزد من چيست؟ خداوند به آن حضرت وحى كرد كه گناهان تو را بخشودم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گناهان فرزندان و ذريه مرا نيز بخشودى؟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حضرت وحى كرد كه هركس از فرزندان تو به اين مكان آيد و به گناهانش اقرار كند و همانند تو استغفار كند، گناهانش را مى آمرزم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زين العابدين عليه السلام نيز در رساله حقوق خود درباره تشريع حج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 الْحَجِّ أَنْ تَعْلَمَ أَنَّهُ وِفَادَةٌ إِلَى رَبِّكَ وَفِرَارٌ إِلَيْهِ مِنْ ذُنُوبِكَ وَفِيهِ قَبُولُ تَوْبَتِك</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حج آن است كه بدانى حج، كوچ كردن به سوى پروردگار و فرار از گناهان خويش است و در حج توبه ات پذيرفته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bookmarkStart w:id="57" w:name="pg6909_105011"/>
    </w:p>
    <w:p>
      <w:pPr>
        <w:pStyle w:val="BookText"/>
        <w:rPr/>
      </w:pPr>
      <w:bookmarkEnd w:id="57"/>
      <w:r>
        <w:rPr>
          <w:rFonts w:ascii="Amiri" w:hAnsi="Amiri" w:eastAsia="Amiri" w:cs="Amiri"/>
          <w:color w:val="111111"/>
          <w:sz w:val="28"/>
          <w:sz w:val="28"/>
          <w:szCs w:val="28"/>
          <w:rtl w:val="true"/>
          <w:lang w:bidi="ar-SA"/>
        </w:rPr>
        <w:t>امام رضا عليه السلام نيز در اين باره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أُمِرَ بِالْحَجِّ؟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لِعِلَّةِ الْوِفَادَةِ إِلَى الله عَزَّ وَجَلَّ وَطَلَبِ الزِّيَادَةِ وَالْخُرُوجِ مِنْ كُلِّ مَا اقْتَرَفَ الْعَبْدُ تَائِباً مِمَّا مَضَى مُسْتَأْنِفاً لِمَا يَسْتَقْبِلُ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 چرا خداوند انسان ها را به انجام دادن حج امر كرد، در پاسخ گفته مى شود، سبب آن، كوچ كردن بنده به سوى خداوند و خارج شدن از هر آنچه بنده انجام داده مى باشد؛ درحالى كه از گذشته خود توبه كرده و پس از بازگشت، زندگى جديدى را آغاز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هدف در روايات متعدد ديگر نيز از امامان معصوم عليهم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زائران خانه خدا بايد توجه داشته باشند كه سفر حج و عمره، سفر توبه و ترك معصيت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مؤمنان و مسافران اين سفر معنوى، با آگاهى و رعايت آداب اين سفر، قدم در اين سرزمين مقدس بگذارند، مى توانند همه گناهان چندين ساله خود را هرچند به عدد قطرات باران و ريگ هاى زمين باشد، پاك كنند و با قلب و روحى طاهر، همچون روزى كه از مادر متولد شده اند، به سرزمين خود بازگردند</w:t>
      </w:r>
      <w:r>
        <w:rPr>
          <w:rFonts w:eastAsia="IRNazanin" w:cs="IRNazanin"/>
          <w:color w:val="111111"/>
          <w:sz w:val="28"/>
          <w:szCs w:val="28"/>
          <w:rtl w:val="true"/>
          <w:lang w:bidi="fa-IR"/>
        </w:rPr>
        <w:t>.</w:t>
      </w:r>
    </w:p>
    <w:p>
      <w:pPr>
        <w:pStyle w:val="Heading4"/>
        <w:numPr>
          <w:ilvl w:val="3"/>
          <w:numId w:val="1"/>
        </w:numPr>
        <w:rPr/>
      </w:pPr>
      <w:bookmarkStart w:id="58" w:name="__RefHeading___Toc1593567_372815092"/>
      <w:bookmarkStart w:id="59" w:name="_Toc21"/>
      <w:bookmarkEnd w:id="58"/>
      <w:r>
        <w:rPr>
          <w:rtl w:val="true"/>
        </w:rPr>
        <w:t>ب</w:t>
      </w:r>
      <w:r>
        <w:rPr>
          <w:rtl w:val="true"/>
        </w:rPr>
        <w:t xml:space="preserve">) </w:t>
      </w:r>
      <w:r>
        <w:rPr>
          <w:rtl w:val="true"/>
        </w:rPr>
        <w:t>تهذيب نفس و ايجاد تقوا</w:t>
      </w:r>
      <w:bookmarkEnd w:id="59"/>
    </w:p>
    <w:p>
      <w:pPr>
        <w:pStyle w:val="BookText"/>
        <w:rPr/>
      </w:pPr>
      <w:r>
        <w:rPr>
          <w:rFonts w:ascii="IRNazanin" w:hAnsi="IRNazanin" w:eastAsia="IRNazanin"/>
          <w:color w:val="111111"/>
          <w:sz w:val="28"/>
          <w:sz w:val="28"/>
          <w:szCs w:val="28"/>
          <w:rtl w:val="true"/>
          <w:lang w:bidi="fa-IR"/>
        </w:rPr>
        <w:t>از ديگر اهداف مهم حج و عمره، پيراستن نفس از رذايل اخلاقى و آراستن آن به فضايل اخلاقى و ايجاد تقواست؛ چنان 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فِيهِنَّ الْحَجَّ فَلا رَفَثَ وَ لا فُسُوقَ وَ لا جِدالَ فِي الْحَجِّ وَ ما تَفْعَلُوا مِنْ خَيْرٍ يَعْلَمْهُ اللّهُ وَ تَزَوَّدُوا فَإِنَّ خَيْرَ الزّادِ التَّقْوى وَ اتَّقُونِ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ماه هاى معينى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در اين ماه ها حج را بر خود واجب گرداند بايد در اثناى حج از همبسترى و نافرمانى و جدال با ديگران بپرهيزد و هر كار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bookmarkStart w:id="60" w:name="pg6909_105014"/>
    </w:p>
    <w:p>
      <w:pPr>
        <w:pStyle w:val="BookText"/>
        <w:rPr/>
      </w:pPr>
      <w:bookmarkEnd w:id="60"/>
      <w:r>
        <w:rPr>
          <w:rFonts w:ascii="IRNazanin" w:hAnsi="IRNazanin" w:eastAsia="IRNazanin"/>
          <w:color w:val="111111"/>
          <w:sz w:val="28"/>
          <w:sz w:val="28"/>
          <w:szCs w:val="28"/>
          <w:rtl w:val="true"/>
          <w:lang w:bidi="fa-IR"/>
        </w:rPr>
        <w:t>خيرى انجام دهيد، خداوند بر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توشه برگيريد كه در حقيقت، بهترين توشه، تقوا و پرهيزكارى است و اى خردمندان از من پروا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اهل بيت عليهم السلام و كلمات مفسران،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مذكور، به دروغ، فحش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لقب بد دادن به يكديگر يا هرگونه گناه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محققان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رَفَثَ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كنترل قواى شهوانى،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تطهير قوه غضب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جِدالَ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قواى فكرى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روايت امام رضا عليه السلام نيز كه درباره فلسفه تشريع حج ذكر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عِلَّةُ الْحَجِّ الْوِفَادَةُ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وَحَظْرِهَا عَنِ الشَّهَوَاتِ وَاللَّذَّاتِ وَالتَّقَرُّبُ فِي الْعِبَادَةِ إِلَى اللهِ عَزَّ وَجَلَّ وَالْخُضُوعُ وَالِاسْتِكَانَةُ وَالذُّلُّ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وَحَظْرُ الْأَنْفُسِ عَنِ الْفَسَاد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تشريع حج، حركت انسان 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نفس از شهوات و لذت ها، تقرب جستن به خداوند در عبادت، تقويت خضوع و فروتنى 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كردن نفس از فساد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بر اين، از جمله حكمت هاى هر يك از اعمال حج و عمره، اعم از واجبات، محرمات و حتى مستحبات و مكروهات، همين اهداف، يعنى زدودن رذايل اخلاقى از نفس و آراستن آن به فضايل اخلاقى و ايجاد تقواست كه در مباحث آينده به برخى از اين حكمت ها اشاره مى شود</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593569_372815092"/>
      <w:bookmarkStart w:id="62" w:name="_Toc22"/>
      <w:bookmarkEnd w:id="61"/>
      <w:r>
        <w:rPr>
          <w:rtl w:val="true"/>
        </w:rPr>
        <w:t>ج</w:t>
      </w:r>
      <w:r>
        <w:rPr>
          <w:rtl w:val="true"/>
        </w:rPr>
        <w:t xml:space="preserve">) </w:t>
      </w:r>
      <w:r>
        <w:rPr>
          <w:rtl w:val="true"/>
        </w:rPr>
        <w:t>اقامه دين و تقويت ايمان</w:t>
      </w:r>
      <w:bookmarkEnd w:id="62"/>
    </w:p>
    <w:p>
      <w:pPr>
        <w:pStyle w:val="BookText"/>
        <w:rPr/>
      </w:pPr>
      <w:r>
        <w:rPr>
          <w:rFonts w:ascii="IRNazanin" w:hAnsi="IRNazanin" w:eastAsia="IRNazanin"/>
          <w:color w:val="111111"/>
          <w:sz w:val="28"/>
          <w:sz w:val="28"/>
          <w:szCs w:val="28"/>
          <w:rtl w:val="true"/>
          <w:lang w:bidi="fa-IR"/>
        </w:rPr>
        <w:t>هدف ديگر تشريع عمره و حج، اقامه و احياى دين الهى و تقويت ايمان مؤمنان است؛ چنان 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الجامع لاحكام 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اسرار و معارف حج، صص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 وَ الشَّهْرَ الْحَرامَ وَ الْهَدْيَ وَ الْقَلائِدَ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كعبه و ماه هاى حرام و قربانى هاى بى نشان و نشان دار را براى قوام كار مردم قرار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روايات اهل 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قِياماً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اقامه دين و معاش مردم تفسير شده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آمده است كه حضرت فاطمه عليها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فَفَرَضَ الله الْإِيمَانَ تَطْهِيراً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تَسْنِيَةً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ايمان را براى تطهير انسان از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را براى رفعت دين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روايت در منابع ديگر با تعبيراتى متفاوت،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تشييداً للدين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محكم كردن دين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تقوية للدين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تقويت كردن دين آمده است كه همه اين تعبيرات، حكايت از نقش و جايگاه مهم حج و عمره در اقامه دين و استحكام آن براى حج گزاران و ديگر مؤمنان و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نيز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الدِّينُ قَائِماً مَا قَامَتِ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تا زمانى كه كعبه پابرجا باشد، پابرجا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آنكه حج و عمره موجب اقامه دين و تقويت ايمان مى شود، آن است كه در حج و عمره، بسيارى از احكام و معارف دين، احيا مى گردد؛ زيرا چنان كه در مباحث گذشته اشاره شد، حج و عمره هرچند يكى از واجبات دين است، اما از واجبات و اعمالى است كه بسيارى از احكام و معارف دين، اعم از اصول و فروع دين را در خود جاى داده است و اين آموزه ها در آن يادآورى و تكرار مى شود و اين خود سبب زنده شدن دستورها و احكام دين و تقويت ايمان حج گزار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بر اين، در هر سال ميليون ها نفر از مسلمانان از سراسر نقاط زمين قدم در اين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مناقب آل ابى طالب،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bookmarkStart w:id="63" w:name="pg6909_105020"/>
    </w:p>
    <w:p>
      <w:pPr>
        <w:pStyle w:val="BookText"/>
        <w:rPr/>
      </w:pPr>
      <w:bookmarkEnd w:id="63"/>
      <w:r>
        <w:rPr>
          <w:rFonts w:ascii="IRNazanin" w:hAnsi="IRNazanin" w:eastAsia="IRNazanin"/>
          <w:color w:val="111111"/>
          <w:sz w:val="28"/>
          <w:sz w:val="28"/>
          <w:szCs w:val="28"/>
          <w:rtl w:val="true"/>
          <w:lang w:bidi="fa-IR"/>
        </w:rPr>
        <w:t>سرزمين مقدس مى گذارند و با يادآورى و فراگيرى آموزه هاى اسلام، آنها را در سراسر سرزمين هاى اسلامى انتشار مى دهند كه از اين جهت نيز دين و ايمان ديگر مسلمانانِ به حج نيامده، احيا و تقويت مى شود</w:t>
      </w:r>
      <w:r>
        <w:rPr>
          <w:rFonts w:eastAsia="IRNazanin" w:cs="IRNazanin"/>
          <w:color w:val="111111"/>
          <w:sz w:val="28"/>
          <w:szCs w:val="28"/>
          <w:rtl w:val="true"/>
          <w:lang w:bidi="fa-IR"/>
        </w:rPr>
        <w:t>.</w:t>
      </w:r>
    </w:p>
    <w:p>
      <w:pPr>
        <w:pStyle w:val="Heading4"/>
        <w:numPr>
          <w:ilvl w:val="3"/>
          <w:numId w:val="1"/>
        </w:numPr>
        <w:rPr/>
      </w:pPr>
      <w:bookmarkStart w:id="64" w:name="__RefHeading___Toc1593571_372815092"/>
      <w:bookmarkStart w:id="65" w:name="_Toc23"/>
      <w:bookmarkEnd w:id="64"/>
      <w:r>
        <w:rPr>
          <w:rtl w:val="true"/>
        </w:rPr>
        <w:t>د</w:t>
      </w:r>
      <w:r>
        <w:rPr>
          <w:rtl w:val="true"/>
        </w:rPr>
        <w:t xml:space="preserve">) </w:t>
      </w:r>
      <w:r>
        <w:rPr>
          <w:rtl w:val="true"/>
        </w:rPr>
        <w:t xml:space="preserve">گسستن از شيطان و دشمنان خدا </w:t>
      </w:r>
      <w:r>
        <w:rPr>
          <w:rtl w:val="true"/>
        </w:rPr>
        <w:t>(</w:t>
      </w:r>
      <w:r>
        <w:rPr>
          <w:rtl w:val="true"/>
        </w:rPr>
        <w:t>تبرى</w:t>
      </w:r>
      <w:r>
        <w:rPr>
          <w:rtl w:val="true"/>
        </w:rPr>
        <w:t>)</w:t>
      </w:r>
      <w:bookmarkEnd w:id="65"/>
    </w:p>
    <w:p>
      <w:pPr>
        <w:pStyle w:val="BookText"/>
        <w:rPr/>
      </w:pPr>
      <w:r>
        <w:rPr>
          <w:rFonts w:ascii="IRNazanin" w:hAnsi="IRNazanin" w:eastAsia="IRNazanin"/>
          <w:color w:val="111111"/>
          <w:sz w:val="28"/>
          <w:sz w:val="28"/>
          <w:szCs w:val="28"/>
          <w:rtl w:val="true"/>
          <w:lang w:bidi="fa-IR"/>
        </w:rPr>
        <w:t>از ديگر اهداف تشريع عمره و حج، گسستن از شيطان و دشمنان خدا، و برائت جستن از آنان براى هميشه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مسلمان بايد از دشمنان خدا و هر آنچه مانع رشد و تكامل او و رسيدن وى به سعادت است، بيزارى جويد و بغض و عداوت آنان را در دل و عمل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تبرى از شيطان و دشمنان خدا، يكى از اصول اعتقادى همه اديان توحيدى است كه در آيات و روايات متعدد بر آن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آيات متعددى شيطان را دشمن انسان معرفى كرده و انسان ها را به دورى از او فرمان داده است؛ از جمله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أَعْهَدْ إِلَيْكُمْ يا بَنِي آدَمَ أَنْ لا تَعْبُدُوا الشَّيْطانَ إِنَّهُ لَكُمْ عَدُوٌّ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شما پيمان نبستم كه شيطان را نپرستيد؛ زيرا شيطان، دشمن آشكار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آيه اى ديگر از قرآن كريم، تبرى از كفار و معبودان آنها را سيره دائمى حضرت ابراهيم عليه السلام و پيروانش دانسته و مسلمانان را به الگو قرار دادن آن حضرت در اين باره فرمان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لَكُمْ أُسْوَةٌ حَسَنَةٌ فِي إِبْراهِيمَ وَ الَّذِينَ مَعَهُ إِذْ قالُوا لِقَوْمِهِمْ إِنّا بُرَآؤُا مِنْكُمْ وَ مِمّا تَعْبُدُونَ مِنْ دُونِ اللّهِ كَفَرْنا بِكُمْ وَ بَدا بَيْنَنا وَ بَيْنَكُمُ الْعَداوَةُ وَ الْبَغْضاءُ أَبَداً حَتّى تُؤْمِنُوا بِاللّهِ وَحْدَهُ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شما در سيره ابراهيم و يارانش سرمشق نيكويى است؛ آن گاه كه به قوم كافر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و هر آنچه را غير از خدا مى پرستيد،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كفر</w:t>
      </w:r>
    </w:p>
    <w:p>
      <w:pPr>
        <w:pStyle w:val="BookText"/>
        <w:rPr/>
      </w:pPr>
      <w:r>
        <w:rPr>
          <w:rFonts w:ascii="IRNazanin" w:hAnsi="IRNazanin" w:eastAsia="IRNazanin"/>
          <w:color w:val="111111"/>
          <w:sz w:val="28"/>
          <w:sz w:val="28"/>
          <w:szCs w:val="28"/>
          <w:rtl w:val="true"/>
          <w:lang w:bidi="fa-IR"/>
        </w:rPr>
        <w:t>مى ورزيم و بين ما و شما دشمنى و كينه ابدى خواهد بود؛ تا زمانى كه به خداى يگانه ايمان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ائمه معصوم عليهم السلام نيز تبرى از دشمنان خدا و بغض و كينه داشتن از آنان، از واجبات دين و بلكه از دستگيره هاى مهم ايمان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در نامه اى خطاب به مأمون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وَحُبُّ أَولياءِ اللهِ تَعالى واجِبٌ وَكَذلِكَ بُغضُ أَعداءِ اللهِ وَالبَراءَةُ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دوستى اولياى خداى عزوجل و همچنين بغض دشمنان آنان و برائت جستن از آنان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نيز در روايتى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رسول خدا صلى الله عليه و آله از اصحاب خود سؤال كرد كه مهم ترين دستگيره ايمان چيست؟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برخى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و برخى نيز روزه يا حج و عمره يا جهاد را ذكر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اينها كه گفتيد داراى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ترين دستگيره ايمان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ترين دستگيره ايمان محبت ورزيدن براى خدا و بغض و كينه داشتن براى خدا و دوستى اولياى الهى و تبرى از دشمنان خداوند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اصل از چنان اهميتى برخوردار است كه افزون بر طرح جداگانه آن در آيات و روايات، در حج نيز به طور خاص به آن تأكيد و يكى از حكمت ها و اهداف آن شمرده شده است؛ چنان 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أَذِّنْ فِي النّاسِ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را به حج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شاهد منافع خويش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آلودگى ها را از خود دور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برخى روايات، على عليه السلام يكى از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مذكور را رمى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اخبار الرضا،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معانى الاخبار،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نماد دورى و برائت از شيطان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حضرت آدم عليه السلام وقتى به امر خدا و همراهى جبرئيل عليه السلام مناسك حج را انجام داد، از منا تا خانه خدا، شيطان در سه مكان بر او مجسم شد و با وسوسه كوشيد آن حضرت را از ادامه مناسك حج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حضرت آدم عليه السلام با پرتاب هفت سنگ، او را از خود دور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روايات ديگر آمده است كه شيطان در اين سه مكان بر حضرت ابراهيم عليه السلام ظاهر شد و آن حضرت نيز او را با هفت سنگ از خود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رمى جمرات، ميان پيروان حضرت ابراهيم عليه السلام به صورت يك سنت، رواج يافت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توان گفت هدف اصلى از رمى جمرات، دور ساختن و طرد شيطان و شيطان صفتان از جان و زندگى فردى و اجتماعى انسان است تا آنچه مانع انجام وظيفه بندگى در پيشگاه خداوند است از سر راه مؤمنان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رمى جمرات، تمرين عملى و همگانى براى زنده نگه داشتن روح مبارزه با شيطان و صفات شيطانى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رمى شياطين جن، بايد در حج از شيطان هاى انسانى و پيروان آنها نيز برائت جست و پيوند و ارتباط خود را با اين شيطان صفتان نيز قطع كرد؛ چنان كه خداوند در سال نهم هجرى، آيات سوره برائت را بر پيامبرش نازل كرد و به آن حضرت فرمان داد تا برائت خدا و خود را از مشركان و كفار اعلام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أَذانٌ مِنَ اللّهِ وَ رَسُولِهِ إِلَى النّاسِ يَوْمَ الْحَجِّ الْأَكْبَرِ أَنَّ اللّهَ بَرِيءٌ مِنَ الْمُشْرِكِينَ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اعلامى است از سوى خدا و پيامبر او بر مردم در روز حج اكبر كه خداوند و پيامبرش از مشركان بيزارند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نزول آيات برائت از مشركان، رسول خدا صلى الله عليه و آله نخست ابوبكر را براى اعلام اين پيام به سوى مكه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قبل از رسيدن ابوبكر به مكه، جبرئيل نازل شد و از سوى خداوند به پيامبر صلى الله عليه و آله فرمان داد كه بايد اين پيام از سوى خودت يا شخصى كه از توست، براى مشركان قرائت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ازاين رو، پيامبر صلى الله عليه و آله اميرمؤمنان على عليه السلام را با شتر مخصوص خود به دنبال ابوبكر فرستاد و آن حضرت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برائت را از ابوبكر گرفت و خود براى ابلاغ آن عازم مكه شد و در روز عيد قربان آن را در جمع حج گزاران اعلام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برائت از مشركان و اعلام آن از سوى اميرمؤمنان على عليه السلام در سال نهم هجرى، اين درس را به حج گزاران و بلكه همه مسلمانان در تمامى سرزمين هاى اسلامى و همه عصر و زمان ها مى دهد كه بندگى خداوند، تنها در نماز، زكات، روزه و حج خلاصه نمى شود؛ بلكه كنار اين اعمال، بايد مسلمانان از شيطان و شيطان صفتان تاريخ در همه زمان ها نيز برائت جويند و با حركت عملى خود نگذارند كه جهان خواران و مستكبران عالم كه رهروان راه شيطان و مشركان صدر اسلام اند بر مقدرات كشورهاى اسلامى چيره شوند و علاوه بر قتل و غارت ثروت هاى مسلمانان، آنان را از راه حق و هدايت، منحرف سازند و دين و اعتقادات آنان را به يغما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آن احياگر حج صحيح ابراهيمى، در پيام خود به حج گزاران در اين باره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پيامبر صلى الله عليه و آله و اعلان برائت، كهنه شدنى نيست و نه تنها اعلان برائت به ايام و مراسم حج منحصر نشود كه بايد مسلمانان، فضاى سراسر عالم را از محبت و عشق نسبت به ذات حق و نفرت و بغض عملى از دشمنان خدا لبريز كنند و به وسوسة ة‌ة خناسان و شبهات ترديدآفرينان و متحجرين و منحرفين گوش فرا ندهند و لحظه اى از اين آهنگ مقدس توحيدى و جهان شمولى اسلام غفلت نكنند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الدرالمنثور،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الميزان،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bookmarkStart w:id="66" w:name="pg6909_105031"/>
    </w:p>
    <w:p>
      <w:pPr>
        <w:pStyle w:val="BookText"/>
        <w:rPr/>
      </w:pPr>
      <w:bookmarkEnd w:id="66"/>
      <w:r>
        <w:rPr>
          <w:rFonts w:ascii="IRNazanin" w:hAnsi="IRNazanin" w:eastAsia="IRNazanin"/>
          <w:color w:val="111111"/>
          <w:sz w:val="28"/>
          <w:sz w:val="28"/>
          <w:szCs w:val="28"/>
          <w:rtl w:val="true"/>
          <w:lang w:bidi="fa-IR"/>
        </w:rPr>
        <w:t>ايشان در جايى ديگر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فكر رمى استعمار از كشورها و سرزمين هاى اسلامى خود باشند و براى بيرون راندن جنود ابليس و برچيدن پايگاه هاى نظامى شرق و غرب از كشورهاى خود تلاش نمايند و نگذارند دنياخواران از امكانات آنان در جهت منافع خود و ضربه زدن به كشورهاى اسلامى استفاده 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67" w:name="__RefHeading___Toc1593573_372815092"/>
      <w:bookmarkStart w:id="68" w:name="_Toc24"/>
      <w:bookmarkEnd w:id="67"/>
      <w:r>
        <w:rPr>
          <w:rtl w:val="true"/>
        </w:rPr>
        <w:t>ه</w:t>
      </w:r>
      <w:r>
        <w:rPr>
          <w:rtl w:val="true"/>
        </w:rPr>
        <w:t xml:space="preserve">) </w:t>
      </w:r>
      <w:r>
        <w:rPr>
          <w:rtl w:val="true"/>
        </w:rPr>
        <w:t xml:space="preserve">پيوند با رهبران الهى و دوستان خدا </w:t>
      </w:r>
      <w:r>
        <w:rPr>
          <w:rtl w:val="true"/>
        </w:rPr>
        <w:t>(</w:t>
      </w:r>
      <w:r>
        <w:rPr>
          <w:rtl w:val="true"/>
        </w:rPr>
        <w:t>تولى</w:t>
      </w:r>
      <w:r>
        <w:rPr>
          <w:rtl w:val="true"/>
        </w:rPr>
        <w:t>)</w:t>
      </w:r>
      <w:bookmarkEnd w:id="68"/>
    </w:p>
    <w:p>
      <w:pPr>
        <w:pStyle w:val="BookText"/>
        <w:rPr/>
      </w:pPr>
      <w:r>
        <w:rPr>
          <w:rFonts w:ascii="IRNazanin" w:hAnsi="IRNazanin" w:eastAsia="IRNazanin"/>
          <w:color w:val="111111"/>
          <w:sz w:val="28"/>
          <w:sz w:val="28"/>
          <w:szCs w:val="28"/>
          <w:rtl w:val="true"/>
          <w:lang w:bidi="fa-IR"/>
        </w:rPr>
        <w:t>پيوند دادن مؤمنان و مسلمانان با رهبران الهى در هر عصر و زمان به طور عام و پيوند با پيامبر اسلام صلى الله عليه و آله و امامان معصوم عليهم السلام پس از ظهور اسلام به طور خاص، از ديگر اهداف تشريع مناسك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با رهبران الهى از چنان اهميتى برخوردار است كه خداوند متعال در نخستين رسالتى كه به حضرت ابراهيم عليه السلام براى دعوت مردم به حج مى دهد، آن حضرت را مأمور مى كند كه مردم را براى انجام دادن اين فريضه الهى، به سوى خود فرا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مردم را به حج فرا خوان تا پياده و سواره بر شتران لاغر و از هر راه دور به سوى تو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وقتى حضرت ابراهيم عليه السلام، همسر و فرزندش را در سرزمين مكه قرار داد، هنگام حركت، دست به دعا برداشت و از خداوند درخواست كرد تا قلوب انسان ها را به سوى ذريه او متمايل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ذريه ام را در سرزمينى بدون زرع، نزد خانه محترم تو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هاى برخى از مردم را به سوى آنان گرايش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متعددى از اهل بيت عصمت و طهارت عليهم السلام، مراد از ذريه ابراهيم عليه السلام در</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مذكور، امامان معصوم عليهم السلام دانسته شده و رجوع به آنان در سفر حج، يكى از اهداف مهم تشريع حج و عمره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حديثى آمده است كه امام باقر عليه السلام به طواف كنندگان خانه خدا، نظرى افكند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هَكَذَا كَانُوا يَطُوفُونَ فِي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أُمِرُوا أَنْ يَطُوفُوا ثُمَّ يَنْفِرُوا إِلَيْنَا فَيُعْلِمُونَا وَلَايَتَهُمْ وَيَعْرِضُونَ عَلَيْنَا نَصْرَهُمْ ثُمَّ قَرَأَ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أَفْئِدَة مِّنَ النَّاسِ تَهْوِي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إِلَيْنَا، إِلَيْنَا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جاهليت نيز اين گونه به دور خانه خدا طواف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مأمور شده اند كه كعبه را طواف كنند و سپس به سوى ما بيايند و ما را از ولايت و دوستى خود آگاه نمايند و يارى خود را بر ما عرضه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آيه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فَاجْعَلْ أَفْئِدَةً مِنَ النّاسِ تَهْوِي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 ابراهيم عليه السلام از ذريه خود در اين آيه،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به سوى ما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سوى ما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حديثى ديگر، با استناد به همين آيه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وَاللهِ دَعْوَةُ إِبْرَاهِيمَ عليه السلام الَّتِي مَنْ هَوَانَا قَلْبُهُ قُبِلَتْ حَجَّتُهُ وَإِلَّا فَلا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دعاى ابراهيم عليه السلام ما اهل بيتيم؛ اهل بيتى كه اگر قلب كسى گرايش به سوى ما داشته باشد، حج او قبول مى شود و در غير اين صورت، حج او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صادق عليه السلام، ديدار با امامان معصوم عليهم السلام را موجب تكميل حج دانست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حَجَّ أَحَدُكُمْ فَلْيَخْتِمْ حَجَّهُ بِزِيَارَتِنَا لِأَنَّ ذَلِكَ مِنْ تَمَامِ الْحَج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شما به حج رود، بايد حج خود را با ديدار ما به پايان برد؛ زيرا ديدار ما سبب كامل شدن حج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عيون اخبار الرضا،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bookmarkStart w:id="69" w:name="pg6909_105037"/>
    </w:p>
    <w:p>
      <w:pPr>
        <w:pStyle w:val="BookText"/>
        <w:rPr/>
      </w:pPr>
      <w:bookmarkEnd w:id="69"/>
      <w:r>
        <w:rPr>
          <w:rFonts w:ascii="IRNazanin" w:hAnsi="IRNazanin" w:eastAsia="IRNazanin"/>
          <w:color w:val="111111"/>
          <w:sz w:val="28"/>
          <w:sz w:val="28"/>
          <w:szCs w:val="28"/>
          <w:rtl w:val="true"/>
          <w:lang w:bidi="fa-IR"/>
        </w:rPr>
        <w:t>افزون بر اين، ولايت و امامت، روح عمره و حج و بلكه محور همه اعمال و عبادات است و با وجود امام و حجت خداست كه كعبه و حج و عمره، معنا و مفهوم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امام حسن مجتبى و امام سجاد عليهما السلام در سخنانى، خود را فرزند مكه و منا و مشعر و عرفات و ركن و مقام دانسته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سخنان آن است كه مكه و منا و مشعر و عرفات واقعى كه حج گزار را به خدا مى رساند ماييم و با هدايت و ارشاد ماست كه هر يك از اين مكان ها و اعمالى كه در آنها انجام مى شود، مفهوم و معنا مى يابد و اثر واقعى خود را خواهد داشت؛ چنان كه امام باقر عليه السلام در پاسخ به اين سؤال كه از ميان اركان اسلام، يعنى نماز، زكات، روزه، حج و ولايت، كدام يك مهم تر و برتر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الْوَلَايَةُ أَفْضَلُهُنَّ، لِأَنَّهَا مِفْتَاحُهُنَّ وَالْوَالِي هُوَ الدَّلِيلُ عَلَيْهِنَّ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برتر از اركان ديگر است؛ زيرا ولايت كليد ديگر اركان است و ولى، دليل و راهنما به ديگر اركان دين نيست</w:t>
      </w:r>
      <w:r>
        <w:rPr>
          <w:rFonts w:eastAsia="IRNazanin" w:cs="IRNazanin"/>
          <w:color w:val="111111"/>
          <w:sz w:val="28"/>
          <w:szCs w:val="28"/>
          <w:rtl w:val="true"/>
          <w:lang w:bidi="fa-IR"/>
        </w:rPr>
        <w:t>.</w:t>
      </w:r>
    </w:p>
    <w:p>
      <w:pPr>
        <w:pStyle w:val="Heading4"/>
        <w:numPr>
          <w:ilvl w:val="3"/>
          <w:numId w:val="1"/>
        </w:numPr>
        <w:rPr/>
      </w:pPr>
      <w:bookmarkStart w:id="70" w:name="__RefHeading___Toc1593575_372815092"/>
      <w:bookmarkStart w:id="71" w:name="_Toc25"/>
      <w:bookmarkEnd w:id="70"/>
      <w:r>
        <w:rPr>
          <w:rtl w:val="true"/>
        </w:rPr>
        <w:t>و</w:t>
      </w:r>
      <w:r>
        <w:rPr>
          <w:rtl w:val="true"/>
        </w:rPr>
        <w:t xml:space="preserve">) </w:t>
      </w:r>
      <w:r>
        <w:rPr>
          <w:rtl w:val="true"/>
        </w:rPr>
        <w:t>آشنايى و اتحاد مسلمانان با يكديگر</w:t>
      </w:r>
      <w:bookmarkEnd w:id="71"/>
    </w:p>
    <w:p>
      <w:pPr>
        <w:pStyle w:val="BookText"/>
        <w:rPr/>
      </w:pPr>
      <w:r>
        <w:rPr>
          <w:rFonts w:ascii="IRNazanin" w:hAnsi="IRNazanin" w:eastAsia="IRNazanin"/>
          <w:color w:val="111111"/>
          <w:sz w:val="28"/>
          <w:sz w:val="28"/>
          <w:szCs w:val="28"/>
          <w:rtl w:val="true"/>
          <w:lang w:bidi="fa-IR"/>
        </w:rPr>
        <w:t>از ديگر اهداف تشريع مناسك حج، آشنا شدن و پيوند مسلمانان با يكديگر و يارى همديگر است؛ چنان كه امام صادق عليه السلام درباره علت تشريع حج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فِيهِ الِاجْتِمَاعَ مِنَ الْمَشْرِقِ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عِلَّةُ الْحَج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حج، مردم را از مشرق و مغرب زمين جمع كرد تا يكديگر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علت تشريع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بررسى آيات قرآن مى توان به اين نتيجه رسيد كه جامعه انسانى از يك ريشه و نژاد بوده و اتحاد و همبستگى در فطرت آنان به وديعه نهاده شده است و تضادها و اختلاف ها، پديده هايى اند كه تحت تأثير عوامل جانبى، مقاصد شخصى و گروهى و طغيان بشر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باره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الامالى، صدوق،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أُمَّةً واحِدَةً فَبَعَثَ اللّهُ النَّبِيِّينَ مُبَشِّرِينَ وَ مُنْذِرِينَ وَ أَنْزَلَ مَعَهُمُ الْكِتابَ بِالْحَقِّ لِيَحْكُمَ بَيْنَ النّاسِ فِيمَا اخْتَلَفُوا فِيهِ وَ مَا اخْتَلَفَ فِيهِ إِلاَّ الَّذِينَ أُوتُوهُ مِنْ بَعْدِ ما جاءَتْهُمُ الْبَيِّناتُ بَغْياً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واحدى بودند و خداوند، پيامبران را برانگيخت تا مردم را بشارت و بيم دهند و با آنان كتاب حق را نازل كرد تا ميان مردم درباره آنچه اختلاف داشتند، داورى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گروهى از كسانى كه كتاب را دريافت داشته بودند، پس از آنكه نشانه هاى روشن به آنها رسيده بود، به سبب انحراف از حق و ستمگرى، در آن اختلاف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خداوند متعال براى اينكه بشر را به اين فطرت خود بازگرداند و آنان را بر محور توحيد، گرد آورد و اختلاف و تفرقه را از ميان آنان دور سازد، افزون بر فرستادن پيامبران الهى و كتاب هاى آسمانى، اعمال و تكاليف متعددى را نيز براى تحقق اين هدف، تشريع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اعمال و تكاليفى كه با هدف آشنايى مسلمانان با يكديگر و اتحاد آنان تشريع شده، مناسك عمره و حج است؛ اينكه خداوند به همه مسلمانان فرمان مى دهد كه از سراسر عالم با هر گروه و نژاد و قبيله و مذهبى كه هستند، در يك زمان و در يك سرزمين، گرد هم آيند و همانند هم لباس بپوشند و گرد يك خانه طواف كنند و اعمال و مناسكى همانند انجام دهند، براى اين است كه افزون بر انجام دادن مراسم و مناسك عبادى خويش، با يكديگر آشنا و متحد شوند و ضمن بررسى مشكلات يكديگر، براى حل آنها چاره انديشى كنند؛ زيرا بى شك اتحاد مسلمانان، همه نقشه هاى دشمنان اسلام را نقش بر آب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خطبه اى كه براى حج گزاران در سرزمين منا ايراد كرد،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الْمُؤْمِنُونَ إِخْوَةٌ تَتَكَافَأُ دِمَاؤُهُمْ وَهُمْ يَدٌ عَلَى مَنْ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ايمان با هم برادرند؛ خون هاى آنان با هم برابرى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در حكم يك دست و قدرت در مقابل بيگانه اند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bookmarkStart w:id="72" w:name="pg6909_105043"/>
    </w:p>
    <w:p>
      <w:pPr>
        <w:pStyle w:val="BookText"/>
        <w:rPr/>
      </w:pPr>
      <w:bookmarkEnd w:id="72"/>
      <w:r>
        <w:rPr>
          <w:rFonts w:ascii="Amiri" w:hAnsi="Amiri" w:eastAsia="Amiri" w:cs="Amiri"/>
          <w:color w:val="111111"/>
          <w:sz w:val="28"/>
          <w:sz w:val="28"/>
          <w:szCs w:val="28"/>
          <w:rtl w:val="true"/>
          <w:lang w:bidi="ar-SA"/>
        </w:rPr>
        <w:t>امام خمينى رحمه الله نيز در اين باره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براى اين است كه مشكلات يك سال مسلمين را بررسى كنند و درصدد رفع مشكلات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قيام ناس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بوده است كه مسلمين، مشكلات مسلمين را درك كنند و در رفعش كوشش كنند و براى اين بوده است كه بين مسلمين اخوت و مودت پيدا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حج برويم و مصالح مسلمين را در نظر نگيريم،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نگذاريم مسلمين صحبت بكنند، از جنايت هايى كه بر مسلمين مى گذرد اطلاع نيابيم و روى آن پرده بپوشيم، اين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صورت بى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حجى كه خداوند تبارك و تعالى مى خواهد و آن حجى كه اسلام از ما خواسته است، آن است كه وقتى مى رويد حج، اين مسلمين بلاد را بيدار كنيد متحد كنيد با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ز انجمن و اجتماع، جمع قواست چرا كه قطره چو شد متصل به هم، درياست</w:t>
      </w:r>
    </w:p>
    <w:p>
      <w:pPr>
        <w:pStyle w:val="BookText"/>
        <w:rPr/>
      </w:pPr>
      <w:r>
        <w:rPr>
          <w:rFonts w:ascii="IRNazanin" w:hAnsi="IRNazanin" w:eastAsia="IRNazanin"/>
          <w:color w:val="111111"/>
          <w:sz w:val="28"/>
          <w:sz w:val="28"/>
          <w:szCs w:val="28"/>
          <w:rtl w:val="true"/>
          <w:lang w:bidi="fa-IR"/>
        </w:rPr>
        <w:t>زقطره هيچ نيايد، ولى چو دريا گشت محيط گردد و از وى نهنگ خواهد ساخت</w:t>
      </w:r>
    </w:p>
    <w:p>
      <w:pPr>
        <w:pStyle w:val="BookText"/>
        <w:rPr/>
      </w:pPr>
      <w:r>
        <w:rPr>
          <w:rFonts w:ascii="IRNazanin" w:hAnsi="IRNazanin" w:eastAsia="IRNazanin"/>
          <w:color w:val="111111"/>
          <w:sz w:val="28"/>
          <w:sz w:val="28"/>
          <w:szCs w:val="28"/>
          <w:rtl w:val="true"/>
          <w:lang w:bidi="fa-IR"/>
        </w:rPr>
        <w:t>زفرد فرد محال است كارهاى بزرگ ولى ز جمع، توان خواست هرچه خواهى خواست</w:t>
      </w:r>
    </w:p>
    <w:p>
      <w:pPr>
        <w:pStyle w:val="Heading4"/>
        <w:numPr>
          <w:ilvl w:val="3"/>
          <w:numId w:val="1"/>
        </w:numPr>
        <w:rPr/>
      </w:pPr>
      <w:bookmarkStart w:id="73" w:name="__RefHeading___Toc1593577_372815092"/>
      <w:bookmarkStart w:id="74" w:name="_Toc26"/>
      <w:bookmarkEnd w:id="73"/>
      <w:r>
        <w:rPr>
          <w:rtl w:val="true"/>
        </w:rPr>
        <w:t>ز</w:t>
      </w:r>
      <w:r>
        <w:rPr>
          <w:rtl w:val="true"/>
        </w:rPr>
        <w:t xml:space="preserve">) </w:t>
      </w:r>
      <w:r>
        <w:rPr>
          <w:rtl w:val="true"/>
        </w:rPr>
        <w:t>شناخت معارف دين و انتقال آنها به ديگران</w:t>
      </w:r>
      <w:bookmarkEnd w:id="74"/>
    </w:p>
    <w:p>
      <w:pPr>
        <w:pStyle w:val="BookText"/>
        <w:rPr/>
      </w:pPr>
      <w:r>
        <w:rPr>
          <w:rFonts w:ascii="IRNazanin" w:hAnsi="IRNazanin" w:eastAsia="IRNazanin"/>
          <w:color w:val="111111"/>
          <w:sz w:val="28"/>
          <w:sz w:val="28"/>
          <w:szCs w:val="28"/>
          <w:rtl w:val="true"/>
          <w:lang w:bidi="fa-IR"/>
        </w:rPr>
        <w:t>هدف ديگر تشريع حج و عمره، آن است كه مسلمانان با معارف دين و آموزه هاى قرآن و روايات اهل بيت عليهم السلام و نيز اماكن و حوادث بر جا مانده از رسول خدا صلى الله عليه و آله و امامان معصوم عليهم السلام آشنا شوند و در بازگشت از اين سفر معنوى، آنچه را فرا گرفته يا مشاهده كرده اند، براى ديگران بازگو كنند؛ چنان كه امام رضا عليه السلام درباره فلسفه تشريع حج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 فَلِمَ أُمِرَ بِالْحَجِّ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الْوِفَادَةِ إِلَى الله عَزَّ وَجَلَّ وَطَلَبِ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التَّفَقُّهِ وَنَقْلِ أَخْبَارِ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 صُقْعٍ وَنَاحِيَةٍ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طَآئِفَة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اخبارالرضا،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گفته شود كه چرا خدا انسان ها را مأمور به حج كرده است؟ در پاسخ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حج، كوچ كردن انسان به سوى خداوند عزوجل و طلب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آنچه در حج از تفقه و فهم دين و نقل اخبار امامان معصوم به هر منطقه و ناحيه اى از سرزمين هاى اسلامى است؛ همان گونه كه خداوند عزوجل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هر گروهى از مؤمنان، طايفه اى به سفر نمى روند تا دانش دين را بياموزند و چون بازگشتند، مردم خود را انذار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آنان نيز از خدا پروا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نيز از امام صادق عليه السلام سؤال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الْعِلَّةُ الَّتِي مِنْ أَجْلِهَا كَلَّفَ الله الْعِبَادَ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وَلِتُعْرَفَ آثَارُ رَسُولِ اللهِ صلى الله عليه و آله وَتُعْرَفَ أَخْبَارُهُ وَيُذْكَرَ وَلَا يُنْسَى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علتى كه خداوند بندگان را مكلف به حج كرد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بخشى از كلام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تشريع حج آن است كه مردم با آثار رسول خدا صلى الله عليه و آله و اخبار آن حضرت آشنا شوند و اين آثار و اخبار يادآورى گردد و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گزار در اين سفر، افزون بر اينكه با مسائل فراوان عمره و حج آشنا مى شود، احكام و معارف دينى ديگر مرتبط با اين دو عبادت را نيز مى آموزد؛ براى مثال، براى صحيح انجام دادن نمازهاى واجب و مستحب حج و عمره، با احكام نماز، براى حلال شدن اموال، با مسائل زكات، خمس و ديگر واجبات مالى و نيز براى پاك بودن لباس و بدنش، با احكام طهارت و نجاست آشنا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حج گزار به بركت عمره و حج با بسيارى از مسائل اعتقادى، اخلاقى و سياسى كه به نوعى با مسائل حج و عمره ارتباط دارد، آشنا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حج گزاران در اين سفر به اماكن و زيارتگاه ها و مساجد فراوانى كه از زمان پيامبر صلى الله عليه و آله و امامان معصوم عليهم السلام بر جاى مانده، مى روند و از نزديك با اين اماكن و زيارتگاه ها آشنا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اماكن، حوادث صدر اسلام و جنگ هايى كه</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75" w:name="pg6909_105049"/>
    </w:p>
    <w:p>
      <w:pPr>
        <w:pStyle w:val="BookText"/>
        <w:rPr/>
      </w:pPr>
      <w:bookmarkEnd w:id="75"/>
      <w:r>
        <w:rPr>
          <w:rFonts w:ascii="IRNazanin" w:hAnsi="IRNazanin" w:eastAsia="IRNazanin"/>
          <w:color w:val="111111"/>
          <w:sz w:val="28"/>
          <w:sz w:val="28"/>
          <w:szCs w:val="28"/>
          <w:rtl w:val="true"/>
          <w:lang w:bidi="fa-IR"/>
        </w:rPr>
        <w:t>پيامبر اكرم صلى الله عليه و آله و مسلمانان براى حفظ اسلام كرده اند، سختى ها و رنج هايى كه در اين راه متحمل شده اند، فضايل و مناقب پيامبر اسلام صلى الله عليه و آله، امامان معصوم عليهم السلام و اصحاب آن حضرت و نيز اعمال كينه توزانه و قبيح دشمنان آنان و مباحث فراوان ديگر بازگو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حج گزاران در عرفات، مشعر و منا كه سرزمين عرفان و معرفت و شعور است، افزون بر دعا و مناجات، در جلسات متعدد معرفتى كه در احاديث پيشوايان دين به آن سفارش شده است، شركت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جلسات، آنان با عقايد و معارف دين و احاديث پيامبر صلى الله عليه و آله و امامان معصوم عليهم السلام آشنا مى شوند و شناخت خود را از دين و آموزه هاى الهى تعميق مى بخشند</w:t>
      </w:r>
      <w:r>
        <w:rPr>
          <w:rFonts w:eastAsia="IRNazanin" w:cs="IRNazanin"/>
          <w:color w:val="111111"/>
          <w:sz w:val="28"/>
          <w:szCs w:val="28"/>
          <w:rtl w:val="true"/>
          <w:lang w:bidi="fa-IR"/>
        </w:rPr>
        <w:t>.</w:t>
      </w:r>
    </w:p>
    <w:p>
      <w:pPr>
        <w:pStyle w:val="Heading4"/>
        <w:numPr>
          <w:ilvl w:val="3"/>
          <w:numId w:val="1"/>
        </w:numPr>
        <w:rPr/>
      </w:pPr>
      <w:bookmarkStart w:id="76" w:name="__RefHeading___Toc1593579_372815092"/>
      <w:bookmarkStart w:id="77" w:name="_Toc27"/>
      <w:bookmarkEnd w:id="76"/>
      <w:r>
        <w:rPr>
          <w:rtl w:val="true"/>
        </w:rPr>
        <w:t>ح</w:t>
      </w:r>
      <w:r>
        <w:rPr>
          <w:rtl w:val="true"/>
        </w:rPr>
        <w:t xml:space="preserve">) </w:t>
      </w:r>
      <w:r>
        <w:rPr>
          <w:rtl w:val="true"/>
        </w:rPr>
        <w:t>آزمايش و امتحان مؤمنان</w:t>
      </w:r>
      <w:bookmarkEnd w:id="77"/>
    </w:p>
    <w:p>
      <w:pPr>
        <w:pStyle w:val="BookText"/>
        <w:rPr/>
      </w:pPr>
      <w:r>
        <w:rPr>
          <w:rFonts w:ascii="IRNazanin" w:hAnsi="IRNazanin" w:eastAsia="IRNazanin"/>
          <w:color w:val="111111"/>
          <w:sz w:val="28"/>
          <w:sz w:val="28"/>
          <w:szCs w:val="28"/>
          <w:rtl w:val="true"/>
          <w:lang w:bidi="fa-IR"/>
        </w:rPr>
        <w:t>يكى از سنت هاى الهى در اين دنيا امتحان و آزمايش بندگان است تا انسان هاى پاك از ناپاك، راستگو از دروغگو، صابر از غيرصابر و مؤمن واقعى از غيرواقعى شناخته شوند تا در پى آن، خداوند به انسان هاى پاك، راستگو، صابر و مؤمن واقعى، پاداش و افراد ناپاك، دروغگو، غيرصابر، كافر و منافق را كيفر دهد و اين از سنت هاى مستمر الهى است كه از ابتداى خلقت بشر وجود داشته و تا قيامت ادامه دارد؛ چنان 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مردم پنداشته اند كه چون بگويند ايمان آورديم، رها شوند و ديگر آزمايش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ما كسانى را كه پيش از آنها بودند آزموديم تا خداوند آنان را كه راست گفتند از دروغگويان متمايز كند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شيوه هاى آزمايش الهى نيز متعدد و متفاوت است؛ گاهى خداوند انسان را با مسائل مالى مانند خمس و زكات، گاهى با گرسنگى مثل روزه، گاهى نيز با بخشيدن جان مانند جهاد در راه خدا امتحان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عمره و حج نيز يكى از اين تكاليف الهى است كه خداوند به وسيله آن، بندگان خويش را امتحان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على عليه السلام در روايتى به</w:t>
      </w:r>
    </w:p>
    <w:p>
      <w:pPr>
        <w:pStyle w:val="BookText"/>
        <w:rPr/>
      </w:pPr>
      <w:r>
        <w:rPr>
          <w:rFonts w:ascii="Amiri" w:hAnsi="Amiri" w:eastAsia="Amiri" w:cs="Amiri"/>
          <w:color w:val="111111"/>
          <w:sz w:val="28"/>
          <w:sz w:val="28"/>
          <w:szCs w:val="28"/>
          <w:rtl w:val="true"/>
          <w:lang w:bidi="ar-SA"/>
        </w:rPr>
        <w:t>اين حكمت اشاره كرده و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لَا تَرَوْنَ أَنَّ الله سُبْحَانَهُ اخْتَبَرَ الْأَوَّلِينَ مِنْ لَدُنْ آدَم إِلَى الْآخِرِينَ مِنْ هَذَا الْعَالَمِ بِأَحْجَارٍ لَا تَضُرُّ وَلَا تَنْفَعُ وَلَا تُبْصِرُ وَلَا تَسْمَعُ فَجَعَلَهَا بَيْتَهُ الْحَرَامَ الَّذِي جَعَلَهُ الله لِلنَّاسِ قِيَاماً ثُمَّ وَضَعَهُ بِأَوْعَرِ بِقَاعِ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 عَظِيماً وَامْتِحَاناً شَدِيداً وَاخْتِبَاراً مُبِيناً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بينيد كه خداوند متعال همه جهانيان از زمان حضرت آدم عليه السلام تا آخرين انسان ها را با اين سنگ هايى كه ضرر و نفع و بينايى و شنوايى ندارند امتحان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خانه اش را در سخت ترين مكان هاى روى زمين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آزمايشى بزرگ و آشكار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خانه اى است كه خداوند به وسيله آن، بندگانش را به پرستش واداشت تا با آمدن به اين مكان، ميزان پيروى و اطاعت آنان را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بندگان خود را به بزرگداشت و زيارت اين خانه ترغيب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گزاران در اين مراسم عبادى از جهات مختلفى امتحان مى شوند؛ مانند امتحان آنان در برابر پذيرش اصل تكليف عمره و حج كه بسيارى از حكمت ها و اسرار آن را نمى شناسند، امتحان آنان در برابر هزينه كردن اموال براى انجام دادن اين فريضه الهى و نيز امتحان در برابر محرمات، هنگام احرام عمره يا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خداوند متعال، هنگام احرام، برخى از كارهاى حلال و حتى مستحبى همچون حلال بودن زن و شوهر، نگاه در آينه، استفاده از زيورآلات و بوى خوش را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يكى از علل اين تحريم ها، آزمايش حج گزاران است تا مشخص شود چه كسانى از فرمان الهى پيروى مى كنند؛ چنان كه خداوند درباره صيد كه يكى از محرمات احرام است به اين حكمت اشاره مى كند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الامالى، صدوق، ص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bookmarkStart w:id="78" w:name="pg6909_105055"/>
    </w:p>
    <w:p>
      <w:pPr>
        <w:pStyle w:val="BookText"/>
        <w:rPr/>
      </w:pPr>
      <w:bookmarkEnd w:id="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لَيَبْلُوَنَّكُمُ اللّهُ بِشَيْ‌ءٍ مِنَ الصَّيْدِ تَنالُهُ أَيْدِيكُمْ وَ رِماحُكُمْ لِيَعْلَمَ اللّهُ مَنْ يَخافُهُ بِالْغَيْبِ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 ايد، خداوند شما را به چيزى از شكار كه در دسترس شما و تيررسى نيزه هاى شما قرار دارد آزمايش مى كند تا معلوم شود چه كسى در خفا از خداوند ترس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زائران در اين سفر با سختى ها و ناملايمات فراوانى روبرويند؛ مانند دور بودن راه، زمان زياد سفر، گرما يا سرماى راه و مقصد، خطرات طى كردن اين مسير و سختى هاى بسيار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شك اين گونه آزمايش هاى الهى براى سنجش ميزان صبر مؤمنان در برابر سختى ها و ناملايمات است تا بر اساس آن، صابران، پاداش دريافت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حج گزاران بايد در اين سفر توجه داشته باشند كه خداوند همه اعمال آنان را از ابتدا تا انتهاى سفر، رصد مى كند تا مشخص شود چه كسانى پيرو دستورهاى او بوده و در برابر سختى هاى اين سفر بردبارند و چه كسانى ناشكيبا بوده و در برابر دستورهاى الهى و ناملايمات صبر و بردبارى لازم را ندارند</w:t>
      </w:r>
      <w:r>
        <w:rPr>
          <w:rFonts w:eastAsia="IRNazanin" w:cs="IRNazanin"/>
          <w:color w:val="111111"/>
          <w:sz w:val="28"/>
          <w:szCs w:val="28"/>
          <w:rtl w:val="true"/>
          <w:lang w:bidi="fa-IR"/>
        </w:rPr>
        <w:t>.</w:t>
      </w:r>
    </w:p>
    <w:p>
      <w:pPr>
        <w:pStyle w:val="Heading4"/>
        <w:numPr>
          <w:ilvl w:val="3"/>
          <w:numId w:val="1"/>
        </w:numPr>
        <w:rPr/>
      </w:pPr>
      <w:bookmarkStart w:id="79" w:name="__RefHeading___Toc1593581_372815092"/>
      <w:bookmarkStart w:id="80" w:name="_Toc28"/>
      <w:bookmarkEnd w:id="79"/>
      <w:r>
        <w:rPr>
          <w:rtl w:val="true"/>
        </w:rPr>
        <w:t>ط</w:t>
      </w:r>
      <w:r>
        <w:rPr>
          <w:rtl w:val="true"/>
        </w:rPr>
        <w:t xml:space="preserve">) </w:t>
      </w:r>
      <w:r>
        <w:rPr>
          <w:rtl w:val="true"/>
        </w:rPr>
        <w:t>بهره مندى از منافع دنيوى</w:t>
      </w:r>
      <w:bookmarkEnd w:id="80"/>
    </w:p>
    <w:p>
      <w:pPr>
        <w:pStyle w:val="BookText"/>
        <w:rPr/>
      </w:pPr>
      <w:r>
        <w:rPr>
          <w:rFonts w:ascii="IRNazanin" w:hAnsi="IRNazanin" w:eastAsia="IRNazanin"/>
          <w:color w:val="111111"/>
          <w:sz w:val="28"/>
          <w:sz w:val="28"/>
          <w:szCs w:val="28"/>
          <w:rtl w:val="true"/>
          <w:lang w:bidi="fa-IR"/>
        </w:rPr>
        <w:t>از ديگر اهداف عمده تشريع حج و عمره، منفعت دنيوى است تا مؤمنان از رهگذر اين مناسك به خيرات مادى و معنوى در دنيا دست يابند؛ چنان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أَذِّنْ فِي النّاسِ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به حج فرا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شاهد منافع خويش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روايات اهل بيت عليهم السلام، مراد از منافع در اين آيه، هم منافع دنيوى و هم بركات اخروى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يكى از منافع دنيوى اين سفر، مسائل مادى و اقتصادى است؛ چنان كه امام صادق عليه السلام فرمود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فَجَعَلَ فِيهِ الِاجْتِمَاعَ مِنَ الْمَشْرِقِ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وَلِيَتَرَبَّحَ كُلُّ قَوْمٍ مِنَ التِّجَارَاتِ مِنْ بَلَدٍ إِلَى بَلَدٍ وَلِيَنْتَفِعَ بِذَلِكَ الْمُكَارِي وَالْجَمَّالُ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كُلُّ قَوْمٍ إِنَّمَا يَتَّكِلُونَ عَلَى بِلَادِهِمْ وَمَا فِيهَا هَلَكُوا وَخَرِبَتِ الْبِلَادُ وَسَقَطَ الْجَلَبُ وَالْأَرْبَاحُ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عِلَّةُ الْحَجِّ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در حج، مردم را از مشرق و مغرب زمين جمع كرد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گروهى از تجارت هاى خود از شهرى به شهرى ديگر سود برند و كرايه دهندگان و صاحبان شتر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قومى تنها به تجارت در سرزمين خود و آنچه در آن است بسنده كند هلاك مى گرديد و سرزمين ها از آبادى و منفعت خارج مى شد و تجارت و سود مردم از بين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است علت و فلسفه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نيز يكى از علت هاى تشريع حج را سود اقتصادى دانسته و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براى همه مردم در شرق و غرب عالم منفعت دارد؛ چه آنان كه در خشكى اند، چه آنان كه در دريا بسر مى برند، چه آنان كه حج مى گزارند و چه آنان كه در حج نيستند؛ اعم از تاجران، واردكنندگان كالا، فروشندگان و خريداران، كاسبان و كرايه دهندگان مركب ها، فقيران و مسكينان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منافع دنيوى حج، بى نيازى حج گزاران و نجات آنان از فقر است؛ چنان كه در حديثى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وَالْعُمْرَةُ يَنْفِيَانِ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 عمره، فقر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احاديثى ديگر نيز از آن حضرت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به جا آوريد تا بى نياز شويد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به جا آوريد تا فقير نشويد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اصحاب امام صادق عليه السلام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اخبار الرضا،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bookmarkStart w:id="81" w:name="pg6909_105061"/>
    </w:p>
    <w:p>
      <w:pPr>
        <w:pStyle w:val="BookText"/>
        <w:rPr/>
      </w:pPr>
      <w:bookmarkEnd w:id="81"/>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خودم عهد كردم كه هر ساله يا خود به حج بروم يا يكى از بستگانم را با مال خودم به حج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 اين نيت، تصميم جدى گرفته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عمل را انجام دهى، من تو را به زياد شدن ثروت بشارت مى دهم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منافع و بركات دنيوى حج و عمره، تنها به منافع مادى و اقتصادى محدود نمى شود؛ بلكه بركات ديگرى نيز از جمله سلامتى بدن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در اين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حُجُّوا وَاعْتَمِرُوا تَصِحَّ أَجْسَامُكُمْ وَتَتَّسِعْ أَرْزَاقُكُم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 عمره به جا آوريد تا جسمتان سالم و روزى تان زياد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بركت ديگر دنيوى حج و عمره، طولانى شدن عمر است؛ چنان كه رسول خدا صلى الله عليه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رَجَعَ مِنْ مَكَّةَ وَهُوَ يَنْوِي الْحَجَّ مِنْ قَابِلٍ زِيدَ فِي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از مكه بازگردد و قصد انجام دادن حج در آينده را داشته باشد، بر عمرش افزوده مى شود</w:t>
      </w:r>
      <w:r>
        <w:rPr>
          <w:rFonts w:eastAsia="IRNazanin" w:cs="IRNazanin"/>
          <w:color w:val="111111"/>
          <w:sz w:val="28"/>
          <w:szCs w:val="28"/>
          <w:rtl w:val="true"/>
          <w:lang w:bidi="fa-IR"/>
        </w:rPr>
        <w:t>».</w:t>
      </w:r>
    </w:p>
    <w:p>
      <w:pPr>
        <w:pStyle w:val="Heading4"/>
        <w:numPr>
          <w:ilvl w:val="3"/>
          <w:numId w:val="1"/>
        </w:numPr>
        <w:rPr/>
      </w:pPr>
      <w:bookmarkStart w:id="82" w:name="__RefHeading___Toc1593583_372815092"/>
      <w:bookmarkStart w:id="83" w:name="_Toc29"/>
      <w:bookmarkEnd w:id="82"/>
      <w:r>
        <w:rPr>
          <w:rtl w:val="true"/>
        </w:rPr>
        <w:t>ى</w:t>
      </w:r>
      <w:r>
        <w:rPr>
          <w:rtl w:val="true"/>
        </w:rPr>
        <w:t xml:space="preserve">) </w:t>
      </w:r>
      <w:r>
        <w:rPr>
          <w:rtl w:val="true"/>
        </w:rPr>
        <w:t>برخوردارى از بركات اخروى</w:t>
      </w:r>
      <w:bookmarkEnd w:id="83"/>
    </w:p>
    <w:p>
      <w:pPr>
        <w:pStyle w:val="BookText"/>
        <w:rPr/>
      </w:pPr>
      <w:r>
        <w:rPr>
          <w:rFonts w:ascii="IRNazanin" w:hAnsi="IRNazanin" w:eastAsia="IRNazanin"/>
          <w:color w:val="111111"/>
          <w:sz w:val="28"/>
          <w:sz w:val="28"/>
          <w:szCs w:val="28"/>
          <w:rtl w:val="true"/>
          <w:lang w:bidi="fa-IR"/>
        </w:rPr>
        <w:t xml:space="preserve">مهم تر از بركات دنيوى، بهره مندى مؤمنان از منافع و پاداش عظيم اخروى است كه در آيات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نيز يكى از اهداف تشريع اين مناسك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منافع اخروى حج، آمرزش گناهان حج گزاران و ورود به بهشت و دستيابى به پاداش هاى فراوان آن است؛ چنان كه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ثَوَابُهَا الْجَنَّةُ وَالْعُمْرَةُ كَفَّارَةٌ لِكُلِّ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حج، بهشت است و عمره، كفاره هر گناهى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نيز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براى حج و عمره از خانه خارج شود، براى هر قدمى كه برمى دارد،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ثواب الاعمال،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bookmarkStart w:id="84" w:name="pg6909_105064"/>
    </w:p>
    <w:p>
      <w:pPr>
        <w:pStyle w:val="BookText"/>
        <w:rPr/>
      </w:pPr>
      <w:bookmarkEnd w:id="84"/>
      <w:r>
        <w:rPr>
          <w:rFonts w:ascii="IRNazanin" w:hAnsi="IRNazanin" w:eastAsia="IRNazanin"/>
          <w:color w:val="111111"/>
          <w:sz w:val="28"/>
          <w:sz w:val="28"/>
          <w:szCs w:val="28"/>
          <w:rtl w:val="true"/>
          <w:lang w:bidi="fa-IR"/>
        </w:rPr>
        <w:t>خداوند هزار هزار حسنه به او مى دهد و هزار هزار گناه از او محو مى كند و هزار هزار درجه بر درجات او مى افزايد و در برابر هر درهم و دينارى كه در اين راه هزينه كند، خداوند هزار هزار دينار به او عطا مى كند و در مقابل هر كار نيكى كه در اين سفر انجام دهد، خداوند هزار هزار حسنه براى او مى نويسد و حج گزار تا زمان برگشت، در ضمان الهى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سفر از دنيا برود، وارد بهشت مى شود و اگر زنده از اين سفر بازگردد، همه گناهانش آمرزيده مى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از امام صادق عليه السلام نقل شده است كه وقتى حضرت موسى عليه السلام حج را به جا آورد، جبرئيل عليه السلام بر آن حضرت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عليه السلام به جبرئيل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كسى كه حج را با نيت صادق و نفقه اى پاك و حلال به جا آورد،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جبرئيل نيز از پروردگار سؤال كرد و خداوند در پاسخ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أَجْعَلُهُ فِي الرَّفِيقِ الْأَعْلَى مَعَ النَّبِيِّينَ وَالصِّدِّيقِينَ وَالشُّهَدَاءِ وَالصَّالِحِينَ وَحَسُنَ أُولَئِكَ رَفِيقا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بهشت در جايگاه رفيق اعلى با پيامبران و صديقان و شهدا و صالحان جاى مى دهم و آنان بهترين رفيق و همراه اند</w:t>
      </w:r>
      <w:r>
        <w:rPr>
          <w:rFonts w:eastAsia="IRNazanin" w:cs="IRNazanin"/>
          <w:color w:val="111111"/>
          <w:sz w:val="28"/>
          <w:szCs w:val="28"/>
          <w:rtl w:val="true"/>
          <w:lang w:bidi="fa-IR"/>
        </w:rPr>
        <w:t>.</w:t>
      </w:r>
    </w:p>
    <w:p>
      <w:pPr>
        <w:pStyle w:val="Heading4"/>
        <w:numPr>
          <w:ilvl w:val="3"/>
          <w:numId w:val="1"/>
        </w:numPr>
        <w:rPr/>
      </w:pPr>
      <w:bookmarkStart w:id="85" w:name="__RefHeading___Toc1593585_372815092"/>
      <w:bookmarkStart w:id="86" w:name="_Toc30"/>
      <w:bookmarkEnd w:id="85"/>
      <w:r>
        <w:rPr>
          <w:rtl w:val="true"/>
        </w:rPr>
        <w:t>آداب عمره و حج</w:t>
      </w:r>
      <w:bookmarkEnd w:id="86"/>
    </w:p>
    <w:p>
      <w:pPr>
        <w:pStyle w:val="BookText"/>
        <w:rPr/>
      </w:pPr>
      <w:r>
        <w:rPr>
          <w:rFonts w:ascii="IRNazanin" w:hAnsi="IRNazanin" w:eastAsia="IRNazanin"/>
          <w:color w:val="111111"/>
          <w:sz w:val="28"/>
          <w:sz w:val="28"/>
          <w:szCs w:val="28"/>
          <w:rtl w:val="true"/>
          <w:lang w:bidi="fa-IR"/>
        </w:rPr>
        <w:t>هر عمل و عبادتى كه اسلام براى بشر تشريع كرده است، آداب و شرايط خاصى دارد كه مؤمنان وظيفه دارند آن عمل را بر اساس آن آداب و شرايط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آن عبادت يا به طور كلى هيچ ارزش و اعتبارى نخواهد داشت يا از ارزش و بهره اندكى نزد خداوند برخوردار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نماز يكى از عبادات و واجبات دين و بلكه مهم ترين تكليف الهى پس از شناخت خداوند تبارك و تعالى است كه پذيرش همه عبادات و اعمال خير ديگر،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مشروط به پذيرفته شدن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نماز انسان را قبول كند، ديگر عبادات او را نيز مى پذيرد، در غير اين صورت، هيچ عبادتى از انسان قبول نمى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تكليف مهم الهى، آداب و شرايط خاصى دارد كه در صورت رعايت آنها، قبول درگاه پروردگار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يا به طور كلى نماز فرد پذيرفته نمى شود؛ چنان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شخصى پنجاه سال نماز اقامه مى كند ولى هيچ نمازى از او پذيرفته نمى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بسيارى از نمازگزاران، از نمازشان جز رنج و زحمت بهره ديگرى ندارند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بهره نماز آنان اندك خواهد بود؛ چنان كه 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فاصله ميان نماز دو نمازگزار كه قيام و ركوع يكسانى دارند، همانند فاصله ميان زمين تا آسمان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نيز يكى ديگر از واجبات و تكاليف مهم اسلام است و از چنان اهميتى برخوردار است كه خداوند از ميان همه عبادات، اين عبادت را به خود اختصاص داده و متعهد شده است كه پاداش آن را نيز خود بر عهده گيرد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عبادت نيز در صورتى پذيرفته مى شود كه با آداب و شرايط خاص آن به جاى آورده شود و در غير اين صورت، روزه دار هيچ بهره اى از روزه اش جز گرسنگى و تشنگى نخواهد داشت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پاداش روزه او اندك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عمره نيز از اين قاعده كلى مستثنا نيست و همچون ديگر دستورها و تكاليف دين، آداب و شرايط خاصى دارد و در صورتى از حج گزار و معتمر پذيرفته مى شود و به آنان پاداش داده خواهد شد كه با آداب و شرايط خاص آن به جا آورده شود؛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در روايتى امام صادق عليه السلام ضمن تشبيه زيارت امام حسين عليه السلام به حج، براى آن آداب و شرايطى ذكر كرد و در پايان سخن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فَعَلْتَ ذَلِكَ تَمَّ حَجُّكَ وَعُمْرَتُكَ وَاسْتَوْجَبْتَ مِنَ الَّذِي طَلَبْتَ مَا عِنْدَهُ بِنَفَقَتِكَ وَاغْتِرَابِكَ عَنْ أَهْلِكَ وَرَغْبَتِكَ فِيمَا رَغِبْتَ أَنْ تَنْصَرِفَ بِالْمَغْفِرَةِ وَالرَّحْمَةِ وَالرِّضْوَان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آداب را رعايت كردى و با اين شيوه، عملت را انجام دادى، حج و عمره تو تمام و كامل خواهد بود و در برابر اموالى كه در اين راه صرف كرده اى و رنجى كه بر اثر دورى از اهل خود كشيدى و زحمتى كه در برابر اعراض از اميال و خواسته هايت متحمل شدى، مستوجب برخوردارى از غفران و رحمت و رضوان الهى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شخص، آداب و شرايط عمره و حج را رعايت نكند، عمل او يا به طور كلى پذيرفته نمى شود؛ چنان كه امام سجاد عليه السلام به شخصى كه از فراوانى تعداد مسلمانان در حج ياد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أَكْثَرَ الضَّجِيجَ وَأَقَلَّ الْحَجِيجَ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ضجه زننده زيادند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حج گزار واقعى اندك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حديثى ديگر،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يَقْبَلُ الله عَزَّ وَجَلَّ حَجّاً وَلَا عُمْرَةً مِنْ 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حج و عمره اى را كه با مال حرام باشد قبول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هم پذيرفته شود، بهره آنان از اين سفر پرخير و بركت كمتر خواهد بود؛ چنان كه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حاجيان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مندترين آنان كسانى اند كه گناهان گذشته و آينده آنان بخشوده شده و خداوند آنان را از عذاب قبر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 كسانى اند كه گناهان گذشته آنان بخشوده شده و به آنان گفته مى شود كه اعمالتان را از نو آغاز كنيد و گروه سوم كسانى اند كه خداوند تنها اهل و مال آنان را از آفات حفظ مى كند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الامالى، صدوق، ص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آداب حج و عمره براساس روايات اهل بيت عليهم السلام، به دو بخش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آداب و شرايط واجب اين سفر است؛ همچون رعايت اخلاص، تهيه هزينه و توشه حج از مال حلال كه بدون رعايت اين موارد، يا حج به طور كلى پذيرفته نمى شود يا تنها به مقدارى كه اين آداب و شرايط در آنها رعايت شده است، قبول مى شود؛ هرچند از نظر فقهى، ممكن است حج اين افراد صحيح باشد و تكليف شرعى از عهده آنان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آداب مستحب اين سفر است؛ همچون خواندن اذكار و دعاهايى خاص در آغاز سفر، داشتن طهارت و با غسل يا وضو بودن هنگام ورود يا حضور در برخى اماكن، كمك به همسفران و رفع نيازهاى غير ضرورى آنان كه بى ترديد، انجام دادن اين اعمال، سبب افزايش پاداش عمره و حج و تقرب بيشتر حج گزار به خداوند تبارك و تعالى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بايد حج گزاران توجه داشته باشند كه برخى از آداب، واجب بوده و از اهميت بيشترى برخوردار است و بايد در حد توان و امكان، آنها را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از آداب، مستحب بوده و از اهميت كمترى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زائر بايد در رعايت اين آداب، به مقتضاى حال خويش و زمان و مكانى كه در آن قرار دارد توجه كند و در صورتى آنها را انجام دهد كه اولاً، حال به جاى آوردن مستحبات مذكور را داشته باشد و سعى نكند آنها را بر نفس خود تحميل كند و ثانياً، انجام دادن آن اعمال باعث بروز مشكلات براى خود يا ديگران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آداب مطرح شده در اين نوشتار، اختصاص به حج ندارد؛ بلكه عمره را نيز كه در روايات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مى شود؛ البته به غير از موارد خاص؛ مانند آداب عرفات، مشعر و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برخى از اين آداب، مربوط به قبل از سفر، برخى ديگر از زمان شروع تا</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 سفر و برخى نيز اختصاص به بعد از سفر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آداب مذكور، در سه فصل جداگانه، به ترتيب زمان انجام دادن آنها،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به يارى پروردگار و عنايت اهل بيت عصمت و طهارت عليهم السلام، خوانندگان و زائران خانه خدا، از اين مطالب به خوبى استفاده كنند و با كسب بهره كامل دنيوى و اخروى از اين سفر معنوى، به سرزمين خود بازگردند</w:t>
      </w:r>
      <w:r>
        <w:rPr>
          <w:rFonts w:eastAsia="IRNazanin" w:cs="IRNazanin"/>
          <w:color w:val="111111"/>
          <w:sz w:val="28"/>
          <w:szCs w:val="28"/>
          <w:rtl w:val="true"/>
          <w:lang w:bidi="fa-IR"/>
        </w:rPr>
        <w:t>.</w:t>
      </w:r>
      <w:bookmarkStart w:id="87" w:name="pg6909_105079"/>
    </w:p>
    <w:p>
      <w:pPr>
        <w:pStyle w:val="BookText"/>
        <w:rPr/>
      </w:pPr>
      <w:bookmarkEnd w:id="87"/>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پيش از سفر عمره و حج</w:t>
      </w:r>
    </w:p>
    <w:p>
      <w:pPr>
        <w:pStyle w:val="Heading2"/>
        <w:numPr>
          <w:ilvl w:val="1"/>
          <w:numId w:val="1"/>
        </w:numPr>
        <w:rPr/>
      </w:pPr>
      <w:bookmarkStart w:id="88" w:name="__RefHeading___Toc1593587_372815092"/>
      <w:bookmarkStart w:id="89" w:name="_Toc31"/>
      <w:bookmarkEnd w:id="88"/>
      <w:r>
        <w:rPr>
          <w:rtl w:val="true"/>
        </w:rPr>
        <w:t>فصل دوم</w:t>
      </w:r>
      <w:r>
        <w:rPr>
          <w:rtl w:val="true"/>
        </w:rPr>
        <w:t xml:space="preserve">: </w:t>
      </w:r>
      <w:r>
        <w:rPr>
          <w:rtl w:val="true"/>
        </w:rPr>
        <w:t>آداب پيش از سفر عمره و حج</w:t>
      </w:r>
      <w:bookmarkEnd w:id="89"/>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1593589_372815092"/>
      <w:bookmarkStart w:id="91" w:name="_Toc32"/>
      <w:bookmarkEnd w:id="90"/>
      <w:r>
        <w:rPr>
          <w:rtl w:val="true"/>
        </w:rPr>
        <w:t>اشاره</w:t>
      </w:r>
      <w:bookmarkStart w:id="92" w:name="pg6909_105085"/>
      <w:bookmarkEnd w:id="91"/>
    </w:p>
    <w:p>
      <w:pPr>
        <w:pStyle w:val="Heading3"/>
        <w:numPr>
          <w:ilvl w:val="2"/>
          <w:numId w:val="1"/>
        </w:numPr>
        <w:rPr/>
      </w:pPr>
      <w:bookmarkStart w:id="93" w:name="__RefHeading___Toc1593591_372815092"/>
      <w:bookmarkStart w:id="94" w:name="_Toc33"/>
      <w:bookmarkEnd w:id="92"/>
      <w:bookmarkEnd w:id="93"/>
      <w:r>
        <w:rPr>
          <w:rtl w:val="true"/>
        </w:rPr>
        <w:t>مقدمه</w:t>
      </w:r>
      <w:bookmarkEnd w:id="94"/>
    </w:p>
    <w:p>
      <w:pPr>
        <w:pStyle w:val="Heading4"/>
        <w:numPr>
          <w:ilvl w:val="3"/>
          <w:numId w:val="1"/>
        </w:numPr>
        <w:rPr/>
      </w:pPr>
      <w:bookmarkStart w:id="95" w:name="__RefHeading___Toc1593593_372815092"/>
      <w:bookmarkStart w:id="96" w:name="_Toc34"/>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لازم است زائران خانه خدا قبل از فرا رسيدن زمان سفر، خود را براى آن آماده كنند و اسباب و مقدمات لازم را فراهم سازند؛ چنان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الْحَجَّ فَتَهَيَّأَ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قصد حج دارد بايد براى آن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حج گزاران بايد توجه داشته باشند كه مقصد، ميزبان و دستاورد اين سفر با سفرهاى ديگر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بايد آمادگى آنان براى اين سفر با سفرهاى ديگر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اين سفر، دو شهر مدينه منوره و مكه مكرمه است كه مقدس ترين شهرها و مكان هاى روى زمين است؛ سرزمينى كه سال ها محل نزول فرشتگان الهى و نزول قرآن كريم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شهر، اشرف مخلوقات و بندگان خدا، يعنى پيامبر خاتم صلى الله عليه و آله و اهل بيت مطهر او عليهم السلام، سال هاى متمادى، زندگى كرده و پس از رحلت نيز اجساد مطهر آنان در اين سرزمين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ميزبان اين سفر، رسول خدا صلى الله عليه و آله و امامان معصوم عليهم السلام و بلكه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اين سفر نيز دستيابى به منافع فراوان مادى و معنوى، دنيوى و اخروى و تحصيل سعادت 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براى گام نهادن در چنين سفرى، بايد اسباب و مقدمات آن متناسب با مقصد، ميزبانان و دستاوردهاى سفر باشد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bookmarkStart w:id="97" w:name="pg6909_105088"/>
    </w:p>
    <w:p>
      <w:pPr>
        <w:pStyle w:val="BookText"/>
        <w:rPr/>
      </w:pPr>
      <w:bookmarkEnd w:id="97"/>
      <w:r>
        <w:rPr>
          <w:rFonts w:ascii="IRNazanin" w:hAnsi="IRNazanin" w:eastAsia="IRNazanin"/>
          <w:color w:val="111111"/>
          <w:sz w:val="28"/>
          <w:sz w:val="28"/>
          <w:szCs w:val="28"/>
          <w:rtl w:val="true"/>
          <w:lang w:bidi="fa-IR"/>
        </w:rPr>
        <w:t>بر اين اساس، مهيا كردن آداب و مقدمات اين سفر همانند ديگر سفرها، طى چند ساعت يا چند روز امكان پذير نيست؛ بلكه بايد از مدت ها قبل خود را براى اين سفر عظيم معنوى آماده كرد؛ زيرا زائر خانه خدا، افزون بر تهيه توشه و ابزار مادى، به توشه و مقدمات ديگرى نيز نياز دارد تا بتواند بهره كاملى از سفر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احاديث اهل بيت عليهم السلام سفارش شده است كه خود را براى اين سفر همچون سفر آخرت و مرگ آماده كنيد؛ 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 اسْتِعْدَادَ مَنْ لَا يَرْجُو الرُّجُوع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قصد رفتن به حج را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كسى آماده شو كه اميد بازگشت به وطن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شايسته است چنين مسافرى، افزون بر توشه مادى، توشه معنوى سفر را نيز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اگر زائر بدون فراهم كردن توشه و مقدمات مذكور، عازم اين سفر شود جز رنج و زحمت چيزى نصيب او نخواهد شد و مصداق اين شعر خواهد بود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طواف كعبه رفتم به حرم رهم ندادند كه برون در چه كردى كه درون خانه آيى</w:t>
      </w:r>
    </w:p>
    <w:p>
      <w:pPr>
        <w:pStyle w:val="BookText"/>
        <w:rPr/>
      </w:pPr>
      <w:r>
        <w:rPr>
          <w:rFonts w:ascii="IRNazanin" w:hAnsi="IRNazanin" w:eastAsia="IRNazanin"/>
          <w:color w:val="111111"/>
          <w:sz w:val="28"/>
          <w:sz w:val="28"/>
          <w:szCs w:val="28"/>
          <w:rtl w:val="true"/>
          <w:lang w:bidi="fa-IR"/>
        </w:rPr>
        <w:t>در اين فصل به آداب و مقدمات مهمى كه شايسته يا لازم است مسافر سرزمين وحى پيش از سفر، آنها را رعايت و آماده كند اشاره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 به سويت هماره هموار است خوش به حال كسى كه رهوار است</w:t>
      </w:r>
    </w:p>
    <w:p>
      <w:pPr>
        <w:pStyle w:val="BookText"/>
        <w:rPr/>
      </w:pPr>
      <w:r>
        <w:rPr>
          <w:rFonts w:ascii="Amiri" w:hAnsi="Amiri" w:eastAsia="Amiri" w:cs="Amiri"/>
          <w:color w:val="111111"/>
          <w:sz w:val="28"/>
          <w:sz w:val="28"/>
          <w:szCs w:val="28"/>
          <w:rtl w:val="true"/>
          <w:lang w:bidi="ar-SA"/>
        </w:rPr>
        <w:t>هر كه باشد مسافر كويت ره نشانش دهى به هر سويت</w:t>
      </w:r>
    </w:p>
    <w:p>
      <w:pPr>
        <w:pStyle w:val="BookText"/>
        <w:rPr/>
      </w:pPr>
      <w:r>
        <w:rPr>
          <w:rFonts w:ascii="IRNazanin" w:hAnsi="IRNazanin" w:eastAsia="IRNazanin"/>
          <w:color w:val="111111"/>
          <w:sz w:val="28"/>
          <w:sz w:val="28"/>
          <w:szCs w:val="28"/>
          <w:rtl w:val="true"/>
          <w:lang w:bidi="fa-IR"/>
        </w:rPr>
        <w:t>تو كه نور همه جهان باشى در پس پرده كى نهان باشى</w:t>
      </w:r>
    </w:p>
    <w:p>
      <w:pPr>
        <w:pStyle w:val="Heading4"/>
        <w:numPr>
          <w:ilvl w:val="3"/>
          <w:numId w:val="1"/>
        </w:numPr>
        <w:rPr/>
      </w:pPr>
      <w:bookmarkStart w:id="98" w:name="__RefHeading___Toc1593595_372815092"/>
      <w:bookmarkStart w:id="99" w:name="_Toc35"/>
      <w:bookmarkEnd w:id="98"/>
      <w:r>
        <w:rPr/>
        <w:t>1</w:t>
      </w:r>
      <w:r>
        <w:rPr>
          <w:rtl w:val="true"/>
        </w:rPr>
        <w:t xml:space="preserve">. </w:t>
      </w:r>
      <w:r>
        <w:rPr>
          <w:rtl w:val="true"/>
        </w:rPr>
        <w:t>توجه به مقصد و اهداف سفر</w:t>
      </w:r>
      <w:bookmarkEnd w:id="99"/>
    </w:p>
    <w:p>
      <w:pPr>
        <w:pStyle w:val="BookText"/>
        <w:rPr/>
      </w:pPr>
      <w:r>
        <w:rPr>
          <w:rFonts w:ascii="IRNazanin" w:hAnsi="IRNazanin" w:eastAsia="IRNazanin"/>
          <w:color w:val="111111"/>
          <w:sz w:val="28"/>
          <w:sz w:val="28"/>
          <w:szCs w:val="28"/>
          <w:rtl w:val="true"/>
          <w:lang w:bidi="fa-IR"/>
        </w:rPr>
        <w:t>بى ترديد، شناخت مقصد و اهداف هر سفر، از ضرورى ترين مقدمات آن است؛ به اين معنا كه شخص مسافر بايد پيش از حركت و سفرش، به مقصد و اهداف آن آگاهى</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اميرمؤمنان على عليه السلام در وصيتى خطاب به كميل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كُمَيْلُ مَا مِنْ حَرَكَةٍ إِلَّا وَأَنْتَ مُحْتَاجٌ فِيهَا إِلَى مَعْرِفَة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حركت و عملى كه از تو سر مى زند وجود ندارد، مگر اينكه در آن حركت و عمل، احتياج به شناخت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مقصد و اهداف سفر از آن جهت ضرورت دارد كه زمينه بهره مندى كامل از منافع مادى و معنوى آن سفر را فراهم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شخص بدون اين شناخت به سوى مقصدى حركت كند نه تنها به آن مقصد نخواهد رسيد، بلكه ممكن است، قدم در بيراهه نهاده و از مقصد اصلى دور گردد؛ چنان كه امام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الْعَامِلُ عَلَى غَيْرِ بَصِيرَةٍ كَالسَّائِرِ عَلَى غَيْرِ الطَّرِيقِ لَا يَزِيدُهُ سُرْعَةُ السَّيْرِ إِلَّا بُعْداً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بدون بصيرت و شناخت، عملى را انجام دهد، همانند كسى است كه در بيراهه حركت مى كند و سرعت حركت او، جز دور شدن از مقصد، نفعى به حال او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 عمره و حج نيز از اين قاعده مستثنا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اين سفر معنوى قدم مى گذارد بايد بداند به كجا مسافرت مى كند و مقصود و هدف وى از اين سفر چيست؟ چرا بايد رنج بسيار اين سفر را تحمل كند و در اين سفر اعمال و مناسكى همچون احرام، طواف خانه خدا و سعى ميان صفا و مروه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پيامبر گرامى اسلام صلى الله عليه و آله خطاب به 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حُجُّوا الْبَيْتَ بِكَمَالِ الدِّينِ وَالتَّفَقُّه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را با كمال دين و تفقه و آگاهى كامل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اين سفر تنها به انجام دادن ظاهرى مناسكى همچون احرام، طواف، نماز طواف، سعى بين صفا و مروه، وقوف در مشعر و منا، قربانى و رمى جمرات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اين گونه بينديشد، مقصد سفر خود را نشناخته و روح اين مناسك 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درك نكرده است؛ در نتيجه، بهره اش از اين سفر بسيار اندك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 خانه خدا بايد بداند كه به سرزمينى سفر مى كند كه محبوب ترين سرزمين ها نزد خداوند است؛ چنان كه خداوند، اين سرزمين و اين خانه را قبل از خلقت ديگر سرزمين ها خلق كرده و فرشتگان الهى را مأمور كرده است تا با حضور در اين سرزمين، گرد اين خانه طواف كنند و پس از آنان، پيامبران، اوليا، اوصيا و مؤمنان را به طواف آن، مكلف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 بايد توجه داشته باشد كه به سرزمينى سفر مى كند كه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محل نزول فرشتگان الهى از جمله جبرئيل امين عليه السلام بوده است كه آيات قرآن را بر قلب پاك رسول خدا صلى الله عليه و آله نازل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قدم به قدم اين سرزمين، محل گام هاى اولياى الهى، پيامبر اسلام صلى الله عليه و آله و امامان معصوم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و مسافر اين سرزمين بايد آگاهى داشته باشد كه هدف از زيارت اولياى معصوم الهى و انجام دادن مناسك عمره يا حج، تجديد عهد با خداوند متعال و اولياى معصوم او در اطاعت از آنان، پاك شدن از گناهان و آلودگى هاى گذشته، تهذيب نفس از اخلاق رذيله و آراسته شدن به اخلاق پسنديده، تقويت دين و ايمان، پيوند با ائمه و اولياى الهى، گسستن از شيطان و دشمنان خدا و اهداف ديگرى است كه در مباحث گذشته به برخى از اين اهداف اشاره شد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زائر سفر عمره و حج بايد توجه داشته باشد كه هدف از انجام دادن اعمالى همچون احرام، طواف، سعى ميان صفا و مروه، حلق و تقصير، رفتن به عرفات، مشعر و منا، تنها همين انجام دادن ظاهر اعمال براى رفع تكليف شرعى نيست؛ بلكه خداوند در اين اعمال و مناسك، اسرار و اهداف متعددى را گنجانده است؛ براى مثال، بر اساس روايتى از امام صادق عليه السلام، زائر بايد توجه داشته باشد كه هنگام احرام، بايد هر آنچه او را از ياد و اطاعت خدا دور مى كند بر خود حرام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 نيز در حقيقت اجابت خالصانه به نداى الهى است كه او را به بندگى و ترك پيروى از شيطان</w:t>
      </w:r>
    </w:p>
    <w:p>
      <w:pPr>
        <w:pStyle w:val="BookText"/>
        <w:rPr/>
      </w:pPr>
      <w:r>
        <w:rPr>
          <w:rFonts w:ascii="IRNazanin" w:hAnsi="IRNazanin" w:eastAsia="IRNazanin"/>
          <w:color w:val="111111"/>
          <w:sz w:val="28"/>
          <w:sz w:val="28"/>
          <w:szCs w:val="28"/>
          <w:rtl w:val="true"/>
          <w:lang w:bidi="fa-IR"/>
        </w:rPr>
        <w:t>و هواهاى نفسانى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خانه خدا زائر بايد قلب و دل خود را همانند فرشتگان الهى كه بر گرد عرش طواف مى كنند، تنها متوجه پروردگار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سعى ميان صفا و مروه و هروله ميان اين دو كوه، بداند كه از هواهاى نفسانى و وسوسه هاى شيطانى فرار مى كند و به خداوند متعال پناهنده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عرفات كه سرزمين اعتراف است، بايد به گناهان خود اعتراف كند و با خداوند بر يگانگى او و اطاعتش تجديد عهد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مشعر يا مزدلفه كه به معناى تقرب و نزديكى است، بايد به خداوند تقرب جويد و از ارتكاب گناه كه سبب دورى او از خدا مى گردد، اجتناب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كه سرزمين آرزوهاست، بايد هر آنچه را كه خداوند دوست دارد، آرزو كند و از آرزوهاى نفسانى و هر آنچه خداوند تحريم كرده، دورى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ذبح قربانى بايد هواهاى نفسانى و طمع به مال دنيا را ذبح كند و با رمى جمرات، شهوت ها و همه افعال ناپسند را از خود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حلق و تراشيدن سر، عيوب ظاهرى و باطنى را براى هميشه از خود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طواف وداع، تنها با خداوند، يار و همراه گردد و از هر آنچه غير از خداوند است وداع كند و پس از پايان حج و بازگشت به وطن، بر عهد و پيمان هاى خود با پروردگار، همواره ثابت قدم بماند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اينها بخشى از اسرار و اهداف نهفته در اين مناسك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 است زائر خانه خدا با مطالعه و تحقيق بيشتر، از ديگر اهداف و اسرار بيان شده براى عمره و حج در قرآن و روايات، آگاه شود و اعمال و مناسك خود را با توجه و شناخت اين اهداف و اسرار به جا آورد كه در غير اين صورت، گويا عمره يا حجى به جا نياورده است؛ چنان كه امام سجاد عليه السلام به فردى كه توجهى به اهداف و اسرار حج نداشت،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وَصَلْتَ مِنًى وَلَا رَمَيْتَ الْجِمَارَ وَلَا حَلَقْتَ رَأْسَكَ وَلَا أَدَّيْتَ نُسُكَكَ،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تَقَرَّبْتَ، ارْجِعْ فَإِنَّكَ لَمْ تَحُج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الشريعه، صص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تو در حقيقت به منا نرفته اى و جمرات را رمى نكرده اى و سر خود را نتراشيده اى و مناسك حج را به جا نياورده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خداوند متعال، تقرب نجسته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كه تو حج را به جا نياورده 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شاعر نامدار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خسرو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اين مضمون را در قالب شعرى زيبا به نظم درآورده است كه در بخشى از آن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بازگو تا چگونه داشته اى حرمت آن بزرگوار حكيم</w:t>
      </w:r>
    </w:p>
    <w:p>
      <w:pPr>
        <w:pStyle w:val="BookText"/>
        <w:rPr/>
      </w:pPr>
      <w:r>
        <w:rPr>
          <w:rFonts w:ascii="IRNazanin" w:hAnsi="IRNazanin" w:eastAsia="IRNazanin"/>
          <w:color w:val="111111"/>
          <w:sz w:val="28"/>
          <w:sz w:val="28"/>
          <w:szCs w:val="28"/>
          <w:rtl w:val="true"/>
          <w:lang w:bidi="fa-IR"/>
        </w:rPr>
        <w:t>چون همى خواست گرفت احرام چه نيت كردى اندر آن حريم</w:t>
      </w:r>
    </w:p>
    <w:p>
      <w:pPr>
        <w:pStyle w:val="BookText"/>
        <w:rPr/>
      </w:pPr>
      <w:r>
        <w:rPr>
          <w:rFonts w:ascii="IRNazanin" w:hAnsi="IRNazanin" w:eastAsia="IRNazanin"/>
          <w:color w:val="111111"/>
          <w:sz w:val="28"/>
          <w:sz w:val="28"/>
          <w:szCs w:val="28"/>
          <w:rtl w:val="true"/>
          <w:lang w:bidi="fa-IR"/>
        </w:rPr>
        <w:t>جمله بر خود حرام كرده بدى هر چه مادون كردگار قديم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گفتمش زدى لبيك از سر علم و از سر تعظيم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گفتمش چو در عرفات ايستادى و يافتى تقديم</w:t>
      </w:r>
    </w:p>
    <w:p>
      <w:pPr>
        <w:pStyle w:val="BookText"/>
        <w:rPr/>
      </w:pPr>
      <w:r>
        <w:rPr>
          <w:rFonts w:ascii="Amiri" w:hAnsi="Amiri" w:eastAsia="Amiri" w:cs="Amiri"/>
          <w:color w:val="111111"/>
          <w:sz w:val="28"/>
          <w:sz w:val="28"/>
          <w:szCs w:val="28"/>
          <w:rtl w:val="true"/>
          <w:lang w:bidi="ar-SA"/>
        </w:rPr>
        <w:t>عارف حق شدى و منكر خويش به تو از معرفت رسيد نسيم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گفتمش چو مى كشتى گوسفند از پى يسير و يتيم</w:t>
      </w:r>
    </w:p>
    <w:p>
      <w:pPr>
        <w:pStyle w:val="BookText"/>
        <w:rPr/>
      </w:pPr>
      <w:r>
        <w:rPr>
          <w:rFonts w:ascii="Amiri" w:hAnsi="Amiri" w:eastAsia="Amiri" w:cs="Amiri"/>
          <w:color w:val="111111"/>
          <w:sz w:val="28"/>
          <w:sz w:val="28"/>
          <w:szCs w:val="28"/>
          <w:rtl w:val="true"/>
          <w:lang w:bidi="ar-SA"/>
        </w:rPr>
        <w:t>قرب خود ديدى اول و كردى قتل و قربان نفس شوم لئيم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باب هر چه گفتى تو من ندانسته ام صحيح و سقيم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 پس نكردى حج نشدى در مقام محو مقيم</w:t>
      </w:r>
    </w:p>
    <w:p>
      <w:pPr>
        <w:pStyle w:val="BookText"/>
        <w:rPr/>
      </w:pPr>
      <w:r>
        <w:rPr>
          <w:rFonts w:ascii="Amiri" w:hAnsi="Amiri" w:eastAsia="Amiri" w:cs="Amiri"/>
          <w:color w:val="111111"/>
          <w:sz w:val="28"/>
          <w:sz w:val="28"/>
          <w:szCs w:val="28"/>
          <w:rtl w:val="true"/>
          <w:lang w:bidi="ar-SA"/>
        </w:rPr>
        <w:t>رفته اى مكه ديده، آمده باز محنت باديه، خريده به سيم</w:t>
      </w:r>
    </w:p>
    <w:p>
      <w:pPr>
        <w:pStyle w:val="BookText"/>
        <w:rPr/>
      </w:pPr>
      <w:r>
        <w:rPr>
          <w:rFonts w:ascii="IRNazanin" w:hAnsi="IRNazanin" w:eastAsia="IRNazanin"/>
          <w:color w:val="111111"/>
          <w:sz w:val="28"/>
          <w:sz w:val="28"/>
          <w:szCs w:val="28"/>
          <w:rtl w:val="true"/>
          <w:lang w:bidi="fa-IR"/>
        </w:rPr>
        <w:t>گر تو خواهى كه حج كنى پس از اين اينچنين كن كه كردمت تعليم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و معرفت به اهداف و اسرار ياد شده، نسبى است؛ به اين معنا كه خداوند از هركس به اندازه توان و معرفتش اين تكليف را طلب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هركس در حد توان و فهم خود، آگاهى و بصيرت خويش را در اين باره تحصيل يا ارتقا دهد و سپس عازم اين سفر مقدس و معنوى شود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ناصرخسرو،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bookmarkStart w:id="100" w:name="pg6909_105102"/>
    </w:p>
    <w:p>
      <w:pPr>
        <w:pStyle w:val="Heading4"/>
        <w:numPr>
          <w:ilvl w:val="3"/>
          <w:numId w:val="1"/>
        </w:numPr>
        <w:rPr/>
      </w:pPr>
      <w:bookmarkStart w:id="101" w:name="__RefHeading___Toc1593597_372815092"/>
      <w:bookmarkStart w:id="102" w:name="_Toc36"/>
      <w:bookmarkEnd w:id="100"/>
      <w:bookmarkEnd w:id="101"/>
      <w:r>
        <w:rPr/>
        <w:t>2</w:t>
      </w:r>
      <w:r>
        <w:rPr>
          <w:rtl w:val="true"/>
        </w:rPr>
        <w:t xml:space="preserve">. </w:t>
      </w:r>
      <w:r>
        <w:rPr>
          <w:rtl w:val="true"/>
        </w:rPr>
        <w:t>تعجيل در انجام دادن سفر عمره و حج</w:t>
      </w:r>
      <w:bookmarkEnd w:id="102"/>
    </w:p>
    <w:p>
      <w:pPr>
        <w:pStyle w:val="BookText"/>
        <w:rPr/>
      </w:pPr>
      <w:r>
        <w:rPr>
          <w:rFonts w:ascii="IRNazanin" w:hAnsi="IRNazanin" w:eastAsia="IRNazanin"/>
          <w:color w:val="111111"/>
          <w:sz w:val="28"/>
          <w:sz w:val="28"/>
          <w:szCs w:val="28"/>
          <w:rtl w:val="true"/>
          <w:lang w:bidi="fa-IR"/>
        </w:rPr>
        <w:t>خداوند متعال در طول دوران حيات انسان ها گاه دريچه هايى از رحمت خود را بر روى برخى بندگان مى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مؤمنان زيرك بايد قدر اين فرصت را بدانند و تلاش كنند كه خود را در معرض اين نسيم هاى رحمت الهى قرار دهند تا از بركات آنها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روايتى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لِرَبِّكُمْ فِي أَيَّامِ دَهْرِكُمْ نَفَحَاتٍ، أَلَا فَتَعَرَّضُوا 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پروردگارتان در دوران عُمر شما، نسيم هاى رحمتى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و خود را در معرض اين نسيم هاى رحمت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تشرف به حج يا عمره نيز يكى از اين نسيم هاى رحمت الهى است كه خداوند توفيقش را به برخى از بندگان خود مى دهد؛ چنان كه حضرت على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حج خانه خودش را بر شما واجب كرد و از ميان بندگانش افراد شنونده اى را برگزيد تا دعوتش را اجابت و سخنش را تصديق كنند و در مواقف و جايگاه پيامبرانش قرار گيرند و همانند فرشتگان الهى شوند كه بر گرد عرش او طواف مى 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بندگان مؤمن پروردگار توجه داشته باشند كه در اولين فرصت ممكن، عازم اين سفر پر خير و بركت شوند و آن را به دلايل غيرضرورى به تأخير نيندازند كه ممكن است ديگر توفيق اين سفر از آنان سلب شود؛ چنان كه پيامبراكرم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أَرَادَ الْحَجَّ فَلْيَتَعَجَّلْ فَإِنَّهُ قَدْ يَمْرَضُ الْمَرِيضُ وَتَضِلُّ الضَّالَّةُ وَتَعْرِضُ الْحَاجَة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قصد به جا آوردن حج را دارد بايد عجله كند؛ زيرا گاهى فرد، مريض مى شود يا مركب يا چيزى از او مفقود مى گردد يا گرفتار حاجتى مى شود كه مانع انجام دادن حج او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سنن ابن ماجه،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حضرت در حديثى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رفتن و خروج به سوى مكه تعجيل كنيد؛ زيرا هيچ يك از شما نمى داند چه حادثه اى، همچون مريضى يا حاجتى، براى او پيش خواهد آمد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روايات، علت تعجيل، آن است كه انسان از آينده خود خبر ندارد و نمى داند آيا در فرصت هاى ديگر مى تواند عازم سفر حج يا عمره گردد يا خير؛ زيرا ممكن است حوادث ناخواسته اى براى او پيش آيد كه اين توفيق عظيم الهى از او گرفته شود؛ مانند اينكه به مريضى يا بى پولى مبتلا شود يا حتى با حادثه اى از دنيا برود يا شيطان، او را از اين سفر منصرف كند؛ چنان كه در روايتى از امام باقر عليه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بِشَيْ‌ءٍ مِنَ الْخَيْرِ فَلْيُعَجِّلْهُ فَإِنَّ كُلَّ شَيْ‌ءٍ فِيهِ تَأْخِيرٌ فَإِنَّ لِلشَّيْطَانِ فِيهِ نَظْرَة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قصد انجام دادن عمل خيرى را دارد، بايد تعجيل كند؛ زيرا هر چيزى كه در آن تأخير افتد، شيطان براى آن فكر و حيله 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از چنان اهميتى برخوردار است كه در برخى روايات، مؤمنان، حتى از توصيه به ديگران براى تأخير انداختن حج، به شدت نهى شده اند؛ 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لِيَحْذَرْ أَحَدُكُمْ أَنْ يُعَوِّقَ أَخَاهُ مِنَ الْحَجِّ فَتُصِيبَهُ فِتْنَةٌ فِي دُنْيَاهُ مَعَ مَا يُدَّخَرُ لَهُ فِي الْآخِرَة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بپرهيزيد از اينكه برادر دينى خود را از رفتن به حج منصرف كنيد و حج او را به تأخير اندازيد كه اگر چنين كنيد، در دنيا گرفتار مصيبتى مى شويد و در آخرت نيز نزد خداوند كيفرى محفوظ خواهيد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عليه السلام گفتم كه شخصى ضعيف الحال با من درباره رفتن به حج مشورت كرد و من به او گفتم بهتر است حج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مشورتى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السنن الكبرى،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شايسته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اين مشورت ناپسندى كه به او دادى، يك سال مريض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آن، يك سال مريض شدم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استحباب تعجيل در صورتى است كه عمره يا حج مكلف، مستحبى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فردى حج واجب شده اش را به تأخير بيندازد، افزون بر محروم شدن از بركات دنيوى و اخروى اين مناسك، مرتكب عملى حرام شده است كه عقاب اخروى را در پى خواهد داشت؛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رضا عليه السلام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عليه السلام درباره اين سخن خداوند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كانَ فِي هذِهِ أَعْمى فَهُوَ فِي الْآخِرَةِ أَعْمى وَ أَضَلُّ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در اين دنيا كور باشد، در آخرت كور و گمراه 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كسى است كه حج واجب بر عهده اوست و هزينه رفتن به حج را نيز دارد؛ ولى امروز و فردا مى كند و آن را به تأخير مى اندازد تا مرگ او فرا رسد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به حج واجب خود شخص اختصاص ندارد؛ بلكه اگر ميتى درباره انجام دادن حجش به كسى وصيت كرده باشد و او حج ميت را به تأخير اندازد، عمل حرامى مرتكب شده است؛ چنان كه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ضامن وصيت ميت در مسئله حجش شده است، ولى در انجام دادن آن بدون عذر، كوتاهى كند، خداوند نماز و روزه اش را قبول نمى كند و دعايش را مستجاب نخواهد كرد و در هر شب و روزى كه حج ميت را به تأخير اندازد، صد گناه براى او نوشته مى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مؤمنانى كه خداوند اين فرصت استثنايى را در اختيار آنان گذاشته و اسباب و مقدمات اين سفر را براى آنان فراهم كرده است، نبايد به دلايل غير ضرورى، خود 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bookmarkStart w:id="103" w:name="pg6909_105111"/>
    </w:p>
    <w:p>
      <w:pPr>
        <w:pStyle w:val="BookText"/>
        <w:rPr/>
      </w:pPr>
      <w:bookmarkEnd w:id="103"/>
      <w:r>
        <w:rPr>
          <w:rFonts w:ascii="IRNazanin" w:hAnsi="IRNazanin" w:eastAsia="IRNazanin"/>
          <w:color w:val="111111"/>
          <w:sz w:val="28"/>
          <w:sz w:val="28"/>
          <w:szCs w:val="28"/>
          <w:rtl w:val="true"/>
          <w:lang w:bidi="fa-IR"/>
        </w:rPr>
        <w:t>از اين سفر عظيم معنوى محروم كنند؛ زيرا چه بسا فرصت ديگرى براى آنان فراهم نشود و براى هميشه توفيق تشرف به خانه خدا را از دست بدهند</w:t>
      </w:r>
      <w:r>
        <w:rPr>
          <w:rFonts w:eastAsia="IRNazanin" w:cs="IRNazanin"/>
          <w:color w:val="111111"/>
          <w:sz w:val="28"/>
          <w:szCs w:val="28"/>
          <w:rtl w:val="true"/>
          <w:lang w:bidi="fa-IR"/>
        </w:rPr>
        <w:t>.</w:t>
      </w:r>
    </w:p>
    <w:p>
      <w:pPr>
        <w:pStyle w:val="Heading4"/>
        <w:numPr>
          <w:ilvl w:val="3"/>
          <w:numId w:val="1"/>
        </w:numPr>
        <w:rPr/>
      </w:pPr>
      <w:bookmarkStart w:id="104" w:name="__RefHeading___Toc1593599_372815092"/>
      <w:bookmarkStart w:id="105" w:name="_Toc37"/>
      <w:bookmarkEnd w:id="104"/>
      <w:r>
        <w:rPr/>
        <w:t>3</w:t>
      </w:r>
      <w:r>
        <w:rPr>
          <w:rtl w:val="true"/>
        </w:rPr>
        <w:t xml:space="preserve">. </w:t>
      </w:r>
      <w:r>
        <w:rPr>
          <w:rtl w:val="true"/>
        </w:rPr>
        <w:t>تهيه هزينه و نيازمندى هاى سفر</w:t>
      </w:r>
      <w:bookmarkEnd w:id="105"/>
    </w:p>
    <w:p>
      <w:pPr>
        <w:pStyle w:val="Heading5"/>
        <w:numPr>
          <w:ilvl w:val="4"/>
          <w:numId w:val="1"/>
        </w:numPr>
        <w:rPr/>
      </w:pPr>
      <w:bookmarkStart w:id="106" w:name="__RefHeading___Toc1593601_372815092"/>
      <w:bookmarkStart w:id="107" w:name="_Toc38"/>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زائر و مسافر سرزمين وحى، پس از آشنايى با عظمت و اهداف سفرش، بايد اسباب و مقدمات آن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برخى از مقدمات مادى اين سفر كه تهيه آنها ضرورت دارد اشاره مى كنيم</w:t>
      </w:r>
      <w:r>
        <w:rPr>
          <w:rFonts w:eastAsia="IRNazanin" w:cs="IRNazanin"/>
          <w:color w:val="111111"/>
          <w:sz w:val="28"/>
          <w:szCs w:val="28"/>
          <w:rtl w:val="true"/>
          <w:lang w:bidi="fa-IR"/>
        </w:rPr>
        <w:t>:</w:t>
      </w:r>
    </w:p>
    <w:p>
      <w:pPr>
        <w:pStyle w:val="Heading5"/>
        <w:numPr>
          <w:ilvl w:val="4"/>
          <w:numId w:val="1"/>
        </w:numPr>
        <w:rPr/>
      </w:pPr>
      <w:bookmarkStart w:id="108" w:name="__RefHeading___Toc1593603_372815092"/>
      <w:bookmarkStart w:id="109" w:name="_Toc39"/>
      <w:bookmarkEnd w:id="108"/>
      <w:r>
        <w:rPr>
          <w:rtl w:val="true"/>
        </w:rPr>
        <w:t>الف</w:t>
      </w:r>
      <w:r>
        <w:rPr>
          <w:rtl w:val="true"/>
        </w:rPr>
        <w:t xml:space="preserve">) </w:t>
      </w:r>
      <w:r>
        <w:rPr>
          <w:rtl w:val="true"/>
        </w:rPr>
        <w:t>تأمين هزينه و توشه سفر</w:t>
      </w:r>
      <w:bookmarkEnd w:id="109"/>
    </w:p>
    <w:p>
      <w:pPr>
        <w:pStyle w:val="BookText"/>
        <w:rPr/>
      </w:pPr>
      <w:r>
        <w:rPr>
          <w:rFonts w:ascii="IRNazanin" w:hAnsi="IRNazanin" w:eastAsia="IRNazanin"/>
          <w:color w:val="111111"/>
          <w:sz w:val="28"/>
          <w:sz w:val="28"/>
          <w:szCs w:val="28"/>
          <w:rtl w:val="true"/>
          <w:lang w:bidi="fa-IR"/>
        </w:rPr>
        <w:t>نخستين اقدام مقدماتى زائر، تأمين هزينه سفر، اعم از هزينه اصل سفر عمره و حج و مخارج در طول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اهل بيت عليهم السلام به مؤمنان سفارش كرده اند كه هزينه حج را از ماه ها و گاه سال ها قبل، اندك اندك كنار بگذارند تا هنگام فرا رسيدن موسم حج، هيچ گونه نگرانى و دغدغه اى نداشته باشند؛ 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أَحَدَكُمْ إِذَا رَبِحَ الرِّبْحَ أَخَذَ مِنْهُ الشَّيْ‌ءَ فَعَزَلَهُ فَقَالَ هَذَا لِلْحَجِّ وَإِذَا رَبِحَ أَخَذَ مِنْهُ وَقَالَ هَذَا لِلْحَجِّ جَاءَ إِبَّانُ الْحَجِّ وَقَدِ اجْتَمَعَتْ لَهُ نَفَقَةٌ عَزَمَ الله فَخَرَجَ وَلَكِنْ أَحَدُكُمْ يَرْبَحُ الرِّبْحَ فَيُنْفِقُهُ فَإِذَا جَاءَ إِبَّانُ الْحَجِّ أَرَادَ أَنْ يُخْرِجَ ذَلِكَ مِنْ رَأْسِ مَالِهِ فَيَشُقُّ عَلَيه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هريك از شما كه سودى نصيبش مى شود، بخشى از آن را جدا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حج باشد و اين عمل را تكرار كند، هنگام موسم حج، هزينه سفرش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با خيالى آسوده عزم خانه خدا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بعضى از شما همه سودى را كه در طول سال نصيب شان مى شود مصرف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وقتى موسم حج فرا مى رسد بايد هزينه آن را از اصل سرمايه خود خارج كنند كه اين كار براى آنان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هزينه سفر، وظيفه ديگر زائر، تهيه توشه و نيازمندى هاى سفرش است؛ چنان كه خداوند، زائران خانه خود را به فراهم آوردن توشه سفر فرمان مى دهد و مى فرمايد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تَفْعَلُوا مِنْ خَيْرٍ يَعْلَمْهُ اللّهُ وَ تَزَوَّدُوا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در ماه هاى معينى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كار نيكى كه انجام مى دهيد، خداوند آگاه است و براى اين سفر توشه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اين آيه نقل شده است كه در صدر اسلام، عده اى از مسلمانان هنگام رفتن به حج، هيچ زاد و توشه اى را با خود برنمى داشتند و مى گفتند، ما به خدا توكل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 نياز، خود را سربار ديگران مى كردند كه با نزول آيه مذكور، اين انديشه آنان باطل دانسته شد و همه حج گزاران به برداشتن توشه سفر مأمور شدند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اميرمؤمنان على عليه السلام به خريد برخى نيازهاى سفر سفارش كرده و سپس آن حضرت براى سخن خود به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استناد كرد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أَرادُوا الْخُرُوجَ لَأَعَدُّوا لَهُ 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قصد خروج داشتند، قطعاً توشه سفر را آماده مى كردند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نيز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 صلى الله عليه و آله كَانَ يُسَافِرُ بِسِتَّةِ أَشْيَاءَ بِالْقَارُورَةِ وَالْمِقَصِّ وَالْمُكْحُلَةِ وَالْمِرْآةِ وَالْمُشْطِ وَالسِّوَاك</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شش چيز را در سفر همراه خود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قيچى، سرمه دان، آينه، شانه و مسواك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لوازمى كه حج گزاران شايسته است قبل از سفر، آنها را فراهم كنند،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مخصوص احرام، دمپايى مخصوص احرام، كمربند يا هميان براى مردها كه لباس احرام را محكم نگه مى دارد و لوازم همراه زائر را در آن مى گذارند، كيسه كوچك براى سنگريزه هاى جمرات، كيسه مخصوص كفش ها، ناخن گير، خمير دندان، صابون بدون بو، باد بزن براى فصول گرما، ليوان آب، خودتراش براى حلق سر در حج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جامع البيان،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عمره، تسبيح براى گفتن ذكر، كتاب دعا، قلم و دفتر براى يادداشت احكام و مسائل شرعى و نيز ثبت خاطرات سفر، طناب براى بستن بار مسافر و نيازهاى ديگر، نخ و سوزن، لوازم حمام و نظافت، داروهاى مورد نياز براى افراد بيمار و ديگر نيازهاى ضرورى حج 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روايات سفارش شده است كه زائر، خوراكى هاى خاصى را براى اين سفر به همراه داشته باشد؛ چنان كه اميرمؤمنان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أَرَدْتُمُ الْحَجَّ فَتَقَدَّمُوا فِي شِرَاءِ الْحَوَائِجِ لِبَعْضِ مَا يُقَوِّيكُمْ عَلَى السَّفَر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قصد رفتن به حج را كرديد، برخى نيازها را كه سبب تقويت و توانايى شما در سفر مى گردد، خريد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ديگرى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امام سجاد عليه السلام براى حج و عمره به مكه مسافرت مى كرد، از بهترين و پاكيزه ترين خوراكى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بادام، شكر، آرد سرخ شده مخلوط با ترشيجات يا مخلوط با 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 مى برد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روايات ائمه معصوم عليهم السلام، همراه داشتن خاك كربلا و انگشتر عقيق در سفر، سبب ايمنى مسافر از بسيارى آفات و خطرها دانسته شده است؛ از جمله در روايتى،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طِينُ قَبْرِ الْحُسَيْنِ عليه السلام شِفَاءٌ مِنْ كُلِّ دَاءٍ وَأَمَانٌ مِنْ كُلِ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خاك قبر امام حسين عليه السلام شفاى هر درد و امان از هر ترسى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انگشتر عقيق نيز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الْخَاتَمُ الْعَقِيقُ أَمَانٌ فِي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 عقيق، سبب امان در سفر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آنجا كه ممكن است براى همه زائران به همراه بردن توشه سفر، از جمله خوراكى هاى مورد نياز، مقدور نباشد، طبق سفارش روايات اهل بيت عليهم السلام، شايسته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bookmarkStart w:id="110" w:name="pg6909_105119"/>
    </w:p>
    <w:p>
      <w:pPr>
        <w:pStyle w:val="BookText"/>
        <w:rPr/>
      </w:pPr>
      <w:bookmarkEnd w:id="110"/>
      <w:r>
        <w:rPr>
          <w:rFonts w:ascii="IRNazanin" w:hAnsi="IRNazanin" w:eastAsia="IRNazanin"/>
          <w:color w:val="111111"/>
          <w:sz w:val="28"/>
          <w:sz w:val="28"/>
          <w:szCs w:val="28"/>
          <w:rtl w:val="true"/>
          <w:lang w:bidi="fa-IR"/>
        </w:rPr>
        <w:t>افراد داراى تمكن مالى، توشه يا خوراكى بيشترى همراه خود بردارند تا از آنها نيز به ديگر همراهانشان بذل و بخشش كنند؛ چنان كه امام صادق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الْمُرُوءَةِ فِي السَّفَرِ كَثْرَةَ الزَّادِ وَطِيبَهُ وَبَذْلَهُ لِمَنْ كَانَ مَعَك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اخلاق جوانمردان در سفر، زيادى توشه و پاكيزگى و بخشش آن به همراهان است</w:t>
      </w:r>
      <w:r>
        <w:rPr>
          <w:rFonts w:eastAsia="IRNazanin" w:cs="IRNazanin"/>
          <w:color w:val="111111"/>
          <w:sz w:val="28"/>
          <w:szCs w:val="28"/>
          <w:rtl w:val="true"/>
          <w:lang w:bidi="fa-IR"/>
        </w:rPr>
        <w:t>».</w:t>
      </w:r>
    </w:p>
    <w:p>
      <w:pPr>
        <w:pStyle w:val="Heading5"/>
        <w:numPr>
          <w:ilvl w:val="4"/>
          <w:numId w:val="1"/>
        </w:numPr>
        <w:rPr/>
      </w:pPr>
      <w:bookmarkStart w:id="111" w:name="__RefHeading___Toc1593605_372815092"/>
      <w:bookmarkStart w:id="112" w:name="_Toc40"/>
      <w:bookmarkEnd w:id="111"/>
      <w:r>
        <w:rPr>
          <w:rtl w:val="true"/>
        </w:rPr>
        <w:t>ب</w:t>
      </w:r>
      <w:r>
        <w:rPr>
          <w:rtl w:val="true"/>
        </w:rPr>
        <w:t xml:space="preserve">) </w:t>
      </w:r>
      <w:r>
        <w:rPr>
          <w:rtl w:val="true"/>
        </w:rPr>
        <w:t>تأمين مخارج خانواده</w:t>
      </w:r>
      <w:bookmarkEnd w:id="112"/>
    </w:p>
    <w:p>
      <w:pPr>
        <w:pStyle w:val="BookText"/>
        <w:rPr/>
      </w:pPr>
      <w:r>
        <w:rPr>
          <w:rFonts w:ascii="IRNazanin" w:hAnsi="IRNazanin" w:eastAsia="IRNazanin"/>
          <w:color w:val="111111"/>
          <w:sz w:val="28"/>
          <w:sz w:val="28"/>
          <w:szCs w:val="28"/>
          <w:rtl w:val="true"/>
          <w:lang w:bidi="fa-IR"/>
        </w:rPr>
        <w:t>زائر بايد افزون بر تأمين هزينه و توشه سفر خود، هزينه خانواده خويش را نيز تأمين كند تا هنگام سفر و غيبت او، آنان مشكلى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تأمين نفقه و هزينه خانواده، جزو ملاك هاى استطاعت حج گزار است كه در صورت عدم توانايى بر تأمين نفقه، هنگام سفر و حتى پس از بازگشت، استطاعتش محقق نمى شود و حج بر وى واجب نمى گردد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امام باقر عليه السلام درباره شرط استطاعت وجوب حج در آيه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السَّعَةُ فِي الْمَالِ إِذَا كَانَ يَحُجُّ بِبَعْضٍ وَيُبْقِى بعَضاً يقَوتُ بِه عِيالَه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استطاعت در آيه، توانايى مالى شخص است كه با بخشى از آن، حج را به جا آورد و بخشى ديگر را براى خوراك خانواده اش باقى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حديثى ديگر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خانه خدا بر كسى واجب است كه استطاعت رفتن به حج را داشته باشد و استطاعت، همان داشتن زاد و توشه، مركب، سلامتى بدن و داشتن هزينه خانواده در زمان سفر و پس از بازگشت از سفر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تأمين هزينه خانواده در مدت سفر، به حج واجب اختصاص ندارد؛ بلكه در حج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جامع المدارك،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bookmarkStart w:id="113" w:name="pg6909_105122"/>
    </w:p>
    <w:p>
      <w:pPr>
        <w:pStyle w:val="BookText"/>
        <w:rPr/>
      </w:pPr>
      <w:bookmarkEnd w:id="113"/>
      <w:r>
        <w:rPr>
          <w:rFonts w:ascii="IRNazanin" w:hAnsi="IRNazanin" w:eastAsia="IRNazanin"/>
          <w:color w:val="111111"/>
          <w:sz w:val="28"/>
          <w:sz w:val="28"/>
          <w:szCs w:val="28"/>
          <w:rtl w:val="true"/>
          <w:lang w:bidi="fa-IR"/>
        </w:rPr>
        <w:t>عمره مستحبى نيز تأمين هزينه آنان يكى از تكاليف واجب سرپرست خانواده است و بلكه در اين گونه سفرها، به طريق اولى، تأمين هزينه خانواده واجب خواهد بود؛ زيرا هزينه خانواده، جزو نفقه زن و فرزند مى باشد كه بر سرپرست خانواده واجب است؛ درحالى كه حج يا عمره اى كه زائر قصد انجام دادن آن را دارد بر وى مستحب است و عمل واجب، بر عمل مستحبى مقدم است</w:t>
      </w:r>
      <w:r>
        <w:rPr>
          <w:rFonts w:eastAsia="IRNazanin" w:cs="IRNazanin"/>
          <w:color w:val="111111"/>
          <w:sz w:val="28"/>
          <w:szCs w:val="28"/>
          <w:rtl w:val="true"/>
          <w:lang w:bidi="fa-IR"/>
        </w:rPr>
        <w:t>.</w:t>
      </w:r>
    </w:p>
    <w:p>
      <w:pPr>
        <w:pStyle w:val="Heading5"/>
        <w:numPr>
          <w:ilvl w:val="4"/>
          <w:numId w:val="1"/>
        </w:numPr>
        <w:rPr/>
      </w:pPr>
      <w:bookmarkStart w:id="114" w:name="__RefHeading___Toc1593607_372815092"/>
      <w:bookmarkStart w:id="115" w:name="_Toc41"/>
      <w:bookmarkEnd w:id="114"/>
      <w:r>
        <w:rPr>
          <w:rtl w:val="true"/>
        </w:rPr>
        <w:t>گشاده دستى در هزينه و توشه سفر</w:t>
      </w:r>
      <w:bookmarkEnd w:id="115"/>
    </w:p>
    <w:p>
      <w:pPr>
        <w:pStyle w:val="BookText"/>
        <w:rPr/>
      </w:pPr>
      <w:r>
        <w:rPr>
          <w:rFonts w:ascii="IRNazanin" w:hAnsi="IRNazanin" w:eastAsia="IRNazanin"/>
          <w:color w:val="111111"/>
          <w:sz w:val="28"/>
          <w:sz w:val="28"/>
          <w:szCs w:val="28"/>
          <w:rtl w:val="true"/>
          <w:lang w:bidi="fa-IR"/>
        </w:rPr>
        <w:t>يكى از سفارش هاى اهل بيت عليهم السلام در روايات، آن است كه اگر زائر خانه خدا توانايى مالى مناسبى دارد، در هزينه و تأمين توشه اين سفر، گشاده دست باشد و بيشتر از سفرهاى ديگر هزينه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اين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يُبْغِضُ الْإِسْرَافَ إِلَّا فِي حَجٍّ وَعُمْرَةٍ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اسراف را مبغوض مى دارد؛ مگر در سفر حج و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مراد از اسراف در اين روايت، گشاده دستى و بيشتر هزينه كردن نسبت به مواقع ديگر است؛ نه هدر دادن و از بين بردن نعمت 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نقلى ديگر از آن حضرت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نَعِيمٍ مَسْئُولٌ عَنْهُ صَاحِبُهُ إِلَّا مَا كَانَ فِي غَزْوٍ أَوْ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نعمتى كه خدا داده است از صاحبش سؤال مى شود؛ مگر آنچه در جهاد يا حج هزينه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ديگر، آن حضرت به اميرمؤمنان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چيز چانه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خريدن قربانى و كفن و خريد اسير و برده و اجرت رفتن به مكه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مأمور خريد توشه حج براى آن حضرت بود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أَرَدْتَ أَنْ تَشْتَرِيَ لِي مِنْ حَوَائِجِ الْحَجِّ شَيْئاً فَاشْتَرِ وَلَا تُمَاكِس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خواستى چيزى از نيازمندى هاى حج را خريدارى كنى، خريد كن و چانه نزن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صلى الله عليه و آله و امامان معصوم عليهم السلام نيز در اين باره با گشاده دستى عمل مى كردند؛ چنان كه نقل شده است كه رسول خدا صلى الله عليه و آله در سفر حج، يكصد شتر قربانى كرد كه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از جانب خود آن حضرت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از جانب اميرمؤمنان على عليه السلام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حكمتش آن است كه اين سفرى به سوى خداوند و مسافرش نيز ميهمان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تمامى هزينه هايش، انفاق در راه خدا و در راه ميهمانى خدا به شمار مى رود و خداوند چندين برابر آن را در دنيا و آخرت به زائر بازمى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در برخى روايات، سخن از كم كردن هزينه هاى اين سفر است؛ از جمله در حديثى آمده است كه امام صادق عليه السلام به يكى از اصحاب خود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فُلَانُ، أَقْلِلِ النَّفَقَةَ فِي الْحَجِّ، تَنْشَطْ لِلْحَجِّ وَلَا تُكْثِرِ النَّفَقَةَ فِي الْحَجِّ، فَتَمَلَّ الْحَجَّ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حج را كم كن تا حج با نشاطى را به جا آورى و زياده روى در هزينه آن نكن؛ چون سفر حج را ملال آور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يكى از اصحاب امام صادق عليه السلام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گروهى در منا بوديم كه خريد قربانى براى ما سخت شده بود و پول كافى براى خريد نداشتيم و همان طور كه به دنبال قربانى مى گشتيم ناگهان امام صادق عليه السلام را مشاهده كرديم كه كنار گله گوسفندى ايستاده است و به شدت چانه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ايستاديم و به آن حضرت نگاه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فراغت يافتن امام عليه السلام از خريد گوسفند، آن حضرت به سوى ما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مى كنم كه شما از چانه زدن من تعجب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حضرت عرض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شخصى كه فريب بخورد، نه ستايش مى شود و نه اجرى نزد خداوند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فقيهان باتوجه به روايات دسته نخست كه به گشاده دستى در سفر حج سفارش شده و شمار آنها نيز بيشتر است، احاديث اخير را مخصوص موردى دانسته اند كه شخص 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bookmarkStart w:id="116" w:name="pg6909_105128"/>
    </w:p>
    <w:p>
      <w:pPr>
        <w:pStyle w:val="BookText"/>
        <w:rPr/>
      </w:pPr>
      <w:bookmarkEnd w:id="116"/>
      <w:r>
        <w:rPr>
          <w:rFonts w:ascii="IRNazanin" w:hAnsi="IRNazanin" w:eastAsia="IRNazanin"/>
          <w:color w:val="111111"/>
          <w:sz w:val="28"/>
          <w:sz w:val="28"/>
          <w:szCs w:val="28"/>
          <w:rtl w:val="true"/>
          <w:lang w:bidi="fa-IR"/>
        </w:rPr>
        <w:t>صورت هزينه زياد، در سختى و زحمت قرار مى گيرد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گفته اند كه اين احاديث، به موردى اختصاص دارد كه فروشندگان، از مخالفان مذهب اهل بيت عليهم السلام هستند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همان گونه كه از روايت اخير به دست مى آيد، اين عمل مربوط به موردى است كه قيمت ها بسيار بالا بوده و در صورت خريد كالا يا حيوان، خريدار مغبون و فريب خورده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غير موارد ذكر شده، يعنى جايى كه شخص از توان مالى برخوردار است و فروشندگان نيز از پيروان مذهب اهل بيت عليهم السلام هستند و قيمت ها نيز مناسب است و فروشنده قصد فريب خريدار را ندارد، شايسته است كه مسافران خانه خدا، از گشاده دستى دريغ نكنند و بدانند كه اين گونه مخارج، در واقع هزينه كردن در راه پروردگار است و او نيز عوض آن را بسيار نيكوتر به آنان بازمى گرداند</w:t>
      </w:r>
      <w:r>
        <w:rPr>
          <w:rFonts w:eastAsia="IRNazanin" w:cs="IRNazanin"/>
          <w:color w:val="111111"/>
          <w:sz w:val="28"/>
          <w:szCs w:val="28"/>
          <w:rtl w:val="true"/>
          <w:lang w:bidi="fa-IR"/>
        </w:rPr>
        <w:t>.</w:t>
      </w:r>
    </w:p>
    <w:p>
      <w:pPr>
        <w:pStyle w:val="Heading4"/>
        <w:numPr>
          <w:ilvl w:val="3"/>
          <w:numId w:val="1"/>
        </w:numPr>
        <w:rPr/>
      </w:pPr>
      <w:bookmarkStart w:id="117" w:name="__RefHeading___Toc1593609_372815092"/>
      <w:bookmarkStart w:id="118" w:name="_Toc42"/>
      <w:bookmarkEnd w:id="117"/>
      <w:r>
        <w:rPr/>
        <w:t>4</w:t>
      </w:r>
      <w:r>
        <w:rPr>
          <w:rtl w:val="true"/>
        </w:rPr>
        <w:t xml:space="preserve">. </w:t>
      </w:r>
      <w:r>
        <w:rPr>
          <w:rtl w:val="true"/>
        </w:rPr>
        <w:t>توبه و پرداخت حقوق خدا و خلق</w:t>
      </w:r>
      <w:bookmarkEnd w:id="118"/>
    </w:p>
    <w:p>
      <w:pPr>
        <w:pStyle w:val="Heading5"/>
        <w:numPr>
          <w:ilvl w:val="4"/>
          <w:numId w:val="1"/>
        </w:numPr>
        <w:rPr/>
      </w:pPr>
      <w:bookmarkStart w:id="119" w:name="__RefHeading___Toc1593611_372815092"/>
      <w:bookmarkStart w:id="120" w:name="_Toc43"/>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از مقدمات مهم حج و شايد اصلى ترين مقدمه اين سفر، پشيمانى زائر از گناهان و خطاهاى گذشته خود و جبران حقوق تضييع شده خدا و خلق اوست؛ چنان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بِمَاءِ التَّوْبَةِ الْخَالِصَةِ ذُنُوبَكَ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اراده حج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توبه خالص گناهانت را بشوى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بخشى ديگر از كلام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اخْرُجْ مِنْ حُقُوقٍ تَلْزَمُكَ مِنْ جِهَةِ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اراده حج، حقوقى را كه مردم بر ذمه تو دارند ادا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نيز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أَرَدْتَ الْخُرُوجَ إِلَى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وَقَضَيْتَ مَا عَلَيْكَ مِنَ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قصد خروج به حج را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ديون و بدهى هايى را كه بر ذمه داريد، ادا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المتقين،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الوافى،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عادت مردم در رفتن به ميهمانى، آن است كه نخست در خانه خويش به حمام مى روند و خويش را شست وشو مى دهند؛ آن گاه لباس نو و تميز مى پوشند، ظاهر خود را مى آرايند، به خود عطر مى زنند و سپس به ميهمانى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نيز در واقع همان ميهمانى خداوند است؛ با اين تفاوت كه ميزبان اين ميهمانى با ديگر ميزبان ها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ظاهر افراد نمى نگرد؛ بلكه افزون بر ظاهر، به باطن ميهمانان خود نيز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ميهمان اين سرزمين مقدس بايد ادب ضيافت و ميهمانى چنين صاحبخانه اى را مراعات كند و علاوه بر نظافت ظاهر، باطن خود را نيز با آب توبه بشويد و با ظاهر و باطنى پاك، وارد حرم و حريم الهى گردد كه در اين صورت، خداوند نيز به فضل و كرمش، به گونه شايسته از او پذيرايى كرده و توبه او را خواهد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تا نگردانى زخود دور درون خانه دل نايدت نور</w:t>
      </w:r>
    </w:p>
    <w:p>
      <w:pPr>
        <w:pStyle w:val="BookText"/>
        <w:rPr/>
      </w:pPr>
      <w:r>
        <w:rPr>
          <w:rFonts w:ascii="IRNazanin" w:hAnsi="IRNazanin" w:eastAsia="IRNazanin"/>
          <w:color w:val="111111"/>
          <w:sz w:val="28"/>
          <w:sz w:val="28"/>
          <w:szCs w:val="28"/>
          <w:rtl w:val="true"/>
          <w:lang w:bidi="fa-IR"/>
        </w:rPr>
        <w:t>تو را آيينه زنگار باشد حجاب ديدن دلدار باشد</w:t>
      </w:r>
    </w:p>
    <w:p>
      <w:pPr>
        <w:pStyle w:val="BookText"/>
        <w:rPr/>
      </w:pPr>
      <w:r>
        <w:rPr>
          <w:rFonts w:ascii="IRNazanin" w:hAnsi="IRNazanin" w:eastAsia="IRNazanin"/>
          <w:color w:val="111111"/>
          <w:sz w:val="28"/>
          <w:sz w:val="28"/>
          <w:szCs w:val="28"/>
          <w:rtl w:val="true"/>
          <w:lang w:bidi="fa-IR"/>
        </w:rPr>
        <w:t>گفتنى است كه توبه زائر، بايد واقعى و به تعبير قرآن كريم، نصوح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 چنان كه در روايات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كلمات مفسران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توبه خالصانه است؛ به طورى كه گناهكار دوباره به گناهان گذشته خود بازنگردد و همچنين حقوقى را كه از خداوند يا بنده او ضايع كرده است،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نكته، آيات بسيارى است كه قرآن كريم بعد از اشاره به توبه، از اصلاح و جبران كوتاهى ها سخن به ميان آورده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تابَ مِنْ بَعْدِ ظُلْمِهِ وَ أَصْلَحَ فَإِنَّ اللّهَ يَتُوبُ عَلَيْهِ 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پس از كردار ناپسندش توبه كند و اصلاح نمايد، خدا توبه او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آمرزنده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121" w:name="pg6909_105133"/>
    </w:p>
    <w:p>
      <w:pPr>
        <w:pStyle w:val="BookText"/>
        <w:rPr/>
      </w:pPr>
      <w:bookmarkEnd w:id="121"/>
      <w:r>
        <w:rPr>
          <w:rFonts w:ascii="IRNazanin" w:hAnsi="IRNazanin" w:eastAsia="IRNazanin"/>
          <w:color w:val="111111"/>
          <w:sz w:val="28"/>
          <w:sz w:val="28"/>
          <w:szCs w:val="28"/>
          <w:rtl w:val="true"/>
          <w:lang w:bidi="fa-IR"/>
        </w:rPr>
        <w:t xml:space="preserve">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مذكور و آيات مشابه، آن است كه شخص، اعمال ضايع يا فاسد شده اش را دوباره انجام 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اعمال نيك خود در آينده، اعمال قبيح گذشته اش را جبران 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نقل شده است كه شخصى در حضور اميرمؤمنان على عليه السلام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ربى و 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بسيارى از افراد، لقلقه زبانشان شده، بر زبان جارى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خشم و عتاب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 دانى استغفار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درجه عليين است كه شش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شرط آن، پشيمانى از اعمال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تصميم جدى بر بازنگشتن به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 آن است كه حقوقى را كه از بندگان خدا ضايع كردى جبران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 آن است كه هر واجبى را كه بر عهده ات بوده و از تو فوت شده است به جا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اعمال را انجام دادى، مى توانى استغفار را بر زبان جارى كنى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در صورتى پشيمانى و بازگشت شخص از گناهان و خطاهاى گذشته، توبه واقعى خواهد بود كه توبه كننده، افزون بر پشيمانى از اعمال گذشته، به فكر جبران و اصلاح كوتاهى هاى گذشته خود باشد و حقوقى را كه از ديگران ضايع كرده است، جبران كند</w:t>
      </w:r>
      <w:r>
        <w:rPr>
          <w:rFonts w:eastAsia="IRNazanin" w:cs="IRNazanin"/>
          <w:color w:val="111111"/>
          <w:sz w:val="28"/>
          <w:szCs w:val="28"/>
          <w:rtl w:val="true"/>
          <w:lang w:bidi="fa-IR"/>
        </w:rPr>
        <w:t>.</w:t>
      </w:r>
    </w:p>
    <w:p>
      <w:pPr>
        <w:pStyle w:val="Heading5"/>
        <w:numPr>
          <w:ilvl w:val="4"/>
          <w:numId w:val="1"/>
        </w:numPr>
        <w:rPr/>
      </w:pPr>
      <w:bookmarkStart w:id="122" w:name="__RefHeading___Toc1593613_372815092"/>
      <w:bookmarkStart w:id="123" w:name="_Toc44"/>
      <w:bookmarkEnd w:id="122"/>
      <w:r>
        <w:rPr>
          <w:rtl w:val="true"/>
        </w:rPr>
        <w:t>اقسام حقوق و راه هاى جبران آنها</w:t>
      </w:r>
      <w:bookmarkEnd w:id="123"/>
    </w:p>
    <w:p>
      <w:pPr>
        <w:pStyle w:val="Heading6"/>
        <w:numPr>
          <w:ilvl w:val="5"/>
          <w:numId w:val="1"/>
        </w:numPr>
        <w:rPr/>
      </w:pPr>
      <w:bookmarkStart w:id="124" w:name="__RefHeading___Toc1593615_372815092"/>
      <w:bookmarkStart w:id="125" w:name="_Toc45"/>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حقوقى كه بر عهده انسان نهاده شده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الهى، حقوق مشترك ميان خدا و بنده و حقوق بندگان يا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اداى هريك از اينها روش خاص خود را دارد كه ما در اينجا ضمن تعريف اين حقوق، راه هاى جبران آن را بيان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تفسير نمونه،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تفسير بيضاوى،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نمونه،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البلاغه، كلمه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bookmarkStart w:id="126" w:name="pg6909_105136"/>
    </w:p>
    <w:p>
      <w:pPr>
        <w:pStyle w:val="Heading6"/>
        <w:numPr>
          <w:ilvl w:val="5"/>
          <w:numId w:val="1"/>
        </w:numPr>
        <w:rPr/>
      </w:pPr>
      <w:bookmarkStart w:id="127" w:name="__RefHeading___Toc1593617_372815092"/>
      <w:bookmarkStart w:id="128" w:name="_Toc46"/>
      <w:bookmarkEnd w:id="126"/>
      <w:bookmarkEnd w:id="127"/>
      <w:r>
        <w:rPr>
          <w:rtl w:val="true"/>
        </w:rPr>
        <w:t>الف</w:t>
      </w:r>
      <w:r>
        <w:rPr>
          <w:rtl w:val="true"/>
        </w:rPr>
        <w:t xml:space="preserve">) </w:t>
      </w:r>
      <w:r>
        <w:rPr>
          <w:rtl w:val="true"/>
        </w:rPr>
        <w:t>حقوق الهى</w:t>
      </w:r>
      <w:bookmarkEnd w:id="128"/>
    </w:p>
    <w:p>
      <w:pPr>
        <w:pStyle w:val="BookText"/>
        <w:rPr/>
      </w:pPr>
      <w:r>
        <w:rPr>
          <w:rFonts w:ascii="Amiri" w:hAnsi="Amiri" w:eastAsia="Amiri" w:cs="Amiri"/>
          <w:color w:val="111111"/>
          <w:sz w:val="28"/>
          <w:sz w:val="28"/>
          <w:szCs w:val="28"/>
          <w:rtl w:val="true"/>
          <w:lang w:bidi="ar-SA"/>
        </w:rPr>
        <w:t>حقوق الهى يا حق الله حقوقى است كه تنها به خداوند اختصاص دارد؛ مانند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 اين باره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براى خداوند است بر عهده مردم، حج خانه او براى كسانى كه توانايى رفتن به سوى آن را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و روزه نيز از ديگر حقوق خاص خداوند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صورتى كه حج گزار اين حقوق را ضايع كرده و آنها را در وقت خاص خود به جا نياورده است، بايد جبران كند و قبل از سفر، قضاى اين واجبات را به جا آورد و اگر فرصت قضاى همه نمازها يا روزه هاى فوت شده را ندارد، تصميم جدى بگيرد قضاى اين واجبات را در هر فرصت ممكن به جا آورد؛ به اين صورت كه هر مقدار امكان دارد قبل از سفر انجام دهد و بخشى از نمازهاى قضا شده را در زمان سفر و مقدار باقيمانده را بعد از سفر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يكى از نمازهاى واجب نيز، نماز آيات است كه ممكن است بسيارى از افراد در زمان بروز برخى حوادث، از جمله گرفتگى ماه يا خورشيد، آن را به جا نياورده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قضا كردن اين نماز نيز يكى از تكاليف آنان قبل از سفر حج و عمره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فديه و كفارات روزه، از ديگر حقوق الهى بر عهده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افرادى كه به علت مريضى يا مسافرت نتوانسته اند روزه بگيرند يا به عمد، روزه هاى رمضان را افطار كرده اند و در همان سال موفق نشده اند قضاى آن را به جا آورند، بايد علاوه بر به جا آوردن قضاى روزه، فديه و كفاره افطار كردن روزه يا به تأخيرانداختن آن را نيز پرداخت كنند كه مقدار و چگونگى پرداخت فديه و كفارات مذكور، در رساله هاى عمليه مراجع تقليد، بيان شده است</w:t>
      </w:r>
      <w:r>
        <w:rPr>
          <w:rFonts w:eastAsia="IRNazanin" w:cs="IRNazanin"/>
          <w:color w:val="111111"/>
          <w:sz w:val="28"/>
          <w:szCs w:val="28"/>
          <w:rtl w:val="true"/>
          <w:lang w:bidi="fa-IR"/>
        </w:rPr>
        <w:t>.</w:t>
      </w:r>
      <w:bookmarkStart w:id="129" w:name="pg6909_105139"/>
    </w:p>
    <w:p>
      <w:pPr>
        <w:pStyle w:val="Heading6"/>
        <w:numPr>
          <w:ilvl w:val="5"/>
          <w:numId w:val="1"/>
        </w:numPr>
        <w:rPr/>
      </w:pPr>
      <w:bookmarkStart w:id="130" w:name="__RefHeading___Toc1593619_372815092"/>
      <w:bookmarkStart w:id="131" w:name="_Toc47"/>
      <w:bookmarkEnd w:id="129"/>
      <w:bookmarkEnd w:id="130"/>
      <w:r>
        <w:rPr>
          <w:rtl w:val="true"/>
        </w:rPr>
        <w:t>ب</w:t>
      </w:r>
      <w:r>
        <w:rPr>
          <w:rtl w:val="true"/>
        </w:rPr>
        <w:t xml:space="preserve">) </w:t>
      </w:r>
      <w:r>
        <w:rPr>
          <w:rtl w:val="true"/>
        </w:rPr>
        <w:t>حقوق مشترك ميان خدا و بنده</w:t>
      </w:r>
      <w:bookmarkEnd w:id="131"/>
    </w:p>
    <w:p>
      <w:pPr>
        <w:pStyle w:val="BookText"/>
        <w:rPr/>
      </w:pPr>
      <w:r>
        <w:rPr>
          <w:rFonts w:ascii="IRNazanin" w:hAnsi="IRNazanin" w:eastAsia="IRNazanin"/>
          <w:color w:val="111111"/>
          <w:sz w:val="28"/>
          <w:sz w:val="28"/>
          <w:szCs w:val="28"/>
          <w:rtl w:val="true"/>
          <w:lang w:bidi="fa-IR"/>
        </w:rPr>
        <w:t>حقوق مشترك ميان خدا و بنده، حقوقى است كه از يك سو حق خداوند متعال بوده و از سويى ديگر به انسان ها تعلق دارد؛ مانند زكات كه از يك سو حق خداست؛ زيرا افزون بر تكليف الهى بودن زكات، بخشى از سهم آن نيز به خدا تعلق دارد كه بايد در راه خدا مصرف شود و از سويى ديگر، حق افرادى خاص همچون فقير و مسكين در آن قرار دارد كه بايد در محل مخصوص خود،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اگر زكاتى بر ذمه زائران خانه خدا قرار داشته باشد بايد قبل از سفر، آن را پرداخت كنند؛ چراكه پرداخت نكردن آن، مانع قبولى عبادات از جمله حج و عمره مى شود؛ چنان كه على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أَدُّوا زَكَاةَ أَمْوَالِكُمْ فَمَنْ لَا يُزَكِّي لَا صَلَاةَ لَهُ وَمَنْ لَا صَلَاةَ لَهُ لَا دِينَ لَهُ وَمَنْ لَا دِينَ لَهُ لَا حَجَّ وَلَا جِهَادَ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اموال خود را ادا كنيد؛ زيرا كسى كه زكات اموالش را ادا نكند نماز او پذيرفته نمى شود و كسى كه نمازش پذيرفته نشود، دينى برايش نيست و كسى كه دينى نداشته باشد، حج و جهاد او پذيرفته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نيز از ديگر حقوق مشترك ميان خدا و بنده است و افرادى كه اين حقوق در اموال آنان قرار دارد به پرداخت آن مكلف اند؛ چنان كه قرآن كريم به اين حق مشترك اشاره كرده و پرداخت آن را شرط ايمان به خداوند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إِنْ كُنْتُمْ آمَنْتُمْ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به خدا ايمان داريد، بدانيد از آنچه غنيمت و سود برديد، يك پنجم آن براى خدا، پيامبر،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يتيمان، مساكين و در راه ماندگان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نيز آمده است كه شخصى از شيعيان، نامه اى به امام رضا عليه السلام نوشت و از آن حضرت درخواست بخشش خمس بر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پاسخ نامه چنين نوشت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32" w:name="pg6909_105142"/>
    </w:p>
    <w:p>
      <w:pPr>
        <w:pStyle w:val="BookText"/>
        <w:rPr/>
      </w:pPr>
      <w:bookmarkEnd w:id="132"/>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از ما دريغ نكنيد و تا مى توانيد خود را از دعاى ما محروم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پرداخت خمس، كليد روزى شما و سبب محو شدن گناهانتان است و ذخيره اى است براى روزى كه به شدت به آن نياز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كسى است كه به آنچه با خدا عهد بسته وفا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كسى نيست كه با زبان، اقرار به مسلمانى كند و در عمل، مخالفت ورزد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فراز اخير سخن امام عليه السلام آن است كه هر مسلمانى با پذيرش آيين اسلام، در حقيقت با خداوند تبارك و تعالى عهد بسته است كه تسليم او باشد و دستورش را بپذيرد و با آن مخالفتى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عهد و پيمان، شخص بايد تكاليف و واجبات الهى را انجام دهد و از آنچه نهى كرده است، اجتناب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نيز يكى از همين تكاليف الهى است كه شخص بايد آن را از اموال خود خارج كند و به مصرف خاص آن برساند</w:t>
      </w:r>
      <w:r>
        <w:rPr>
          <w:rFonts w:eastAsia="IRNazanin" w:cs="IRNazanin"/>
          <w:color w:val="111111"/>
          <w:sz w:val="28"/>
          <w:szCs w:val="28"/>
          <w:rtl w:val="true"/>
          <w:lang w:bidi="fa-IR"/>
        </w:rPr>
        <w:t>.</w:t>
      </w:r>
    </w:p>
    <w:p>
      <w:pPr>
        <w:pStyle w:val="Heading6"/>
        <w:numPr>
          <w:ilvl w:val="5"/>
          <w:numId w:val="1"/>
        </w:numPr>
        <w:rPr/>
      </w:pPr>
      <w:bookmarkStart w:id="133" w:name="__RefHeading___Toc1593621_372815092"/>
      <w:bookmarkStart w:id="134" w:name="_Toc48"/>
      <w:bookmarkEnd w:id="133"/>
      <w:r>
        <w:rPr>
          <w:rtl w:val="true"/>
        </w:rPr>
        <w:t>ج</w:t>
      </w:r>
      <w:r>
        <w:rPr>
          <w:rtl w:val="true"/>
        </w:rPr>
        <w:t xml:space="preserve">) </w:t>
      </w:r>
      <w:r>
        <w:rPr>
          <w:rtl w:val="true"/>
        </w:rPr>
        <w:t>حق الناس</w:t>
      </w:r>
      <w:bookmarkEnd w:id="134"/>
    </w:p>
    <w:p>
      <w:pPr>
        <w:pStyle w:val="BookText"/>
        <w:rPr/>
      </w:pPr>
      <w:r>
        <w:rPr>
          <w:rFonts w:ascii="IRNazanin" w:hAnsi="IRNazanin" w:eastAsia="IRNazanin"/>
          <w:color w:val="111111"/>
          <w:sz w:val="28"/>
          <w:sz w:val="28"/>
          <w:szCs w:val="28"/>
          <w:rtl w:val="true"/>
          <w:lang w:bidi="fa-IR"/>
        </w:rPr>
        <w:t>حق الناس، حقوقى است كه افراد بر ذمه يكديگر دارند؛ اعم از حق مالى؛ مانند مالى كه از ديگران، با اطلاع يا بدون اطلاع صاحب حق، نزد شخص، باقى مانده باشد يا حق غير مالى؛ مانند وارد كردن خسارت بدنى به كسى، افشاى اسرار، افترا و غيبت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الناس از لحاظى بالاتر از حقوق الهى است؛ زيرا خداوند ممكن است از حق خود صرف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حق الناس گذشت نكرده و عفو از آن را به صاحبان حق واگذار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على عليه السلام در اين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الظُّلْمُ الَّذِي لَا يُتْرَكُ فَظُلْمُ الْعِبَادِ بَعْضِهِمْ بَعْضاً الْقِصَاصُ هُنَاكَ شَدِيد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قسم سوم، ظلمى است كه رها نمى شود و آن ظلم بندگان به يكديگر است كه قصاص در اينجا بسيار شديد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البلاغه، خطبه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bookmarkStart w:id="135" w:name="pg6909_105145"/>
    </w:p>
    <w:p>
      <w:pPr>
        <w:pStyle w:val="BookText"/>
        <w:rPr/>
      </w:pPr>
      <w:bookmarkEnd w:id="135"/>
      <w:r>
        <w:rPr>
          <w:rFonts w:ascii="IRNazanin" w:hAnsi="IRNazanin" w:eastAsia="IRNazanin"/>
          <w:color w:val="111111"/>
          <w:sz w:val="28"/>
          <w:sz w:val="28"/>
          <w:szCs w:val="28"/>
          <w:rtl w:val="true"/>
          <w:lang w:bidi="fa-IR"/>
        </w:rPr>
        <w:t>پيامبر اكرم صلى الله عليه و آله نيز درباره قصاص حق الناس در آخرت چنين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از برادر دينى اش حق مالى و غير مالى بر ذمه دارد، در همين دنيا و قبل از روزى كه درهم و دينارى در آن روز نيست، حلاليت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در قيامت از اعمال نيك او برمى دارند و به صاحب حق مى دهند و اگر كار نيكى نداشته باشد، از گناهان صاحب حق برمى دارند و بر گناهان او مى افزايند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الناس به اندازه اى مهم است كه بر اساس برخى احاديث، با ريخته شدن نخستين قطره از خون شهيد روى زمين، خداوند همه گناهان او را مى آمرزد به جز حقوقى كه از ديگران ضايع كرده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تعدى به حقوق مردم و جبران نكردن آن، آثار متعدد ديگرى براى همگان از جمله زائر خانه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مهم آن مستجاب نشدن دعا و حتى قبول نشدن حج و عمره شخص است؛ 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لَا يُرْفَعُ إِلَيْهِ دُعَاءُ عَبْدٍ وَفِي بَطْنِهِ حَرَامٌ أَوْ عِنْدَهُ مَظْلِمَةٌ لِأَحَدٍ مِنْ خَلْقِهِ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دعاى بنده اى را كه در شكمش حرامى باشد يا حقى از بندگانش بر ذمه او باشد، نمى پذيرد</w:t>
      </w:r>
      <w:r>
        <w:rPr>
          <w:rFonts w:eastAsia="IRNazanin" w:cs="IRNazanin"/>
          <w:color w:val="111111"/>
          <w:sz w:val="28"/>
          <w:szCs w:val="28"/>
          <w:rtl w:val="true"/>
          <w:lang w:bidi="fa-IR"/>
        </w:rPr>
        <w:t>.</w:t>
      </w:r>
    </w:p>
    <w:p>
      <w:pPr>
        <w:pStyle w:val="Heading5"/>
        <w:numPr>
          <w:ilvl w:val="4"/>
          <w:numId w:val="1"/>
        </w:numPr>
        <w:rPr/>
      </w:pPr>
      <w:bookmarkStart w:id="136" w:name="__RefHeading___Toc1593623_372815092"/>
      <w:bookmarkStart w:id="137" w:name="_Toc49"/>
      <w:bookmarkEnd w:id="136"/>
      <w:r>
        <w:rPr>
          <w:rtl w:val="true"/>
        </w:rPr>
        <w:t>ماجراى على بن يقطين و ابراهيم جمال</w:t>
      </w:r>
      <w:bookmarkEnd w:id="137"/>
    </w:p>
    <w:p>
      <w:pPr>
        <w:pStyle w:val="BookText"/>
        <w:rPr/>
      </w:pPr>
      <w:r>
        <w:rPr>
          <w:rFonts w:ascii="IRNazanin" w:hAnsi="IRNazanin" w:eastAsia="IRNazanin"/>
          <w:color w:val="111111"/>
          <w:sz w:val="28"/>
          <w:sz w:val="28"/>
          <w:szCs w:val="28"/>
          <w:rtl w:val="true"/>
          <w:lang w:bidi="fa-IR"/>
        </w:rPr>
        <w:t>در روايتى نقل شده است كه ابراهيم جمال، از شيعيان موسى بن جعفر عليه السلام، به ديدار على بن يقطين كه از شيعيان و وزير هارون الرشيد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على بن يقطين به ابراهيم اجازه ديدار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واقعه، در موسم حج همان سال، على بن يقطين عازم حج شد و پس از به جا آوردن اعمال حج براى ملاقات موسى بن جعفر عليه السلام عازم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حضرت، اجازه ملاقات به على بن يقطين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بعد، وى موسى بن جعفر عليه السلام را بيرون منزل ملاقات كرد و به آن 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گناهى مرتكب شده ام كه مرا به حضور نپذيرفتيد؟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 مانع ديدار برادر دينى ات با خودت شدى من هم مانع ديدار تو با خود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على بن يقطين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ابراهيم شتربان را از خود راضى نكنى، خداوند سعى و حج تو را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به سفارش موسى ابن جعفر عليه السلام عازم كوفه شد و رضايت ابراهيم را به دست آورد و پس از آن عازم مدينه شد و امام عليه السلام حاضر شد وى را به حضور بپذيرد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الناس يا مادى است يا غير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مادى نيز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صاحب حق را مى شناسد كه در اين صورت بايد بدهى خود را به وى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صاحب حق را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بدهى او قابل توجه است، مى تواند با اجازه مرجع تقليد خود، بدهى اش را از طرف صاحب حق، به فقرا بدهد و اگر بدهى اندكى دارد، خودش مى تواند از طرف صاحب حق اين بدهى را به فقرا پرداخت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حق ديگران غير مالى باشد، اگر شخص را مى شناسد و به او دسترسى دارد، بايد از او حلاليت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شخص را نمى شناسد يا به او دسترسى ندارد و يا حلاليت طلبيدن، گاه سبب پديد آمدن مفسده بيشتر مى شود، مى تواند براى صاحب حق استغفار كند يا كار خيرى براى او انجام دهد؛ چنان كه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ظَلَمَ أَحَداً فَفَاتَهُ، فَلْيَسْتَغْفِرِ اللهَ لَهُ؛ فَإِنَّهُ كَفَّارَةٌ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شخصى ظلمى كرده است و دسترسى به او ندارد، بايد براى او استغفار كند؛ زيرا استغفار براى او، كفاره گناهانش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درباره كفاره غيبت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كَفَّارَةُ الِاغْتِيَابِ أَنْ تَسْتَغْفِرَ لِمَنِ اغْتَبْتَه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كفاره غيبت، آن است كه براى كسى كه از او غيبت كرده اى استغفار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المعجزات،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ثواب الاعمال،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bookmarkStart w:id="138" w:name="pg6909_105149"/>
    </w:p>
    <w:p>
      <w:pPr>
        <w:pStyle w:val="BookText"/>
        <w:rPr/>
      </w:pPr>
      <w:bookmarkEnd w:id="138"/>
      <w:r>
        <w:rPr>
          <w:rFonts w:ascii="IRNazanin" w:hAnsi="IRNazanin" w:eastAsia="IRNazanin"/>
          <w:color w:val="111111"/>
          <w:sz w:val="28"/>
          <w:sz w:val="28"/>
          <w:szCs w:val="28"/>
          <w:rtl w:val="true"/>
          <w:lang w:bidi="fa-IR"/>
        </w:rPr>
        <w:t>حقوقى كه انسان ها بر عهده يكديگر دارند، بسيار گسترده است و موارد زيادى را شامل مى شود و يكى از مهم ترين آنها حق رحم است؛ زيرا هر فردى وظيفه دارد با خويشاوندان خود رفت و آمد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افراد حتى براى مسائل جزئى دنيوى، ارتباط خود را با خويشاوندان قطع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برخى روايات، قطع رحم سبب مستجاب نشدن دعا و گاه مانع قبولى همه اعمال مؤمنان در قيامت مى شود؛ چنان كه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ارحام و امانت دو چيزند كه در قيامت، دو طرف پل صراط را احاطه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انجام دهنده صله رحم و امانتدار از آن عبور كند، راه او به سوى بهشت باز است و مانعى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شخص خائن و قاطع رحم عبور كند، ارحام و امانت، مانع عبور كردن او مى شوند و هيچ يك از اعمالش به حال وى سودى ندارد و چنين افرادى با صورت در آتش جهنم سقوط مى 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زائر خانه خدا بايد از فرصت خاص سفر عمره و حج استفاده كند و در صورت قطع ارتباط با خويشاوندان، اين ارتباط را با تلاش و از خودگذشتگى برقرار كند تا افزون بر برداشته شدن موانع پذيرش اعمال او، از بركات دنيوى و اخروى ارتباط با خويشاوندان بهره مند شود</w:t>
      </w:r>
      <w:r>
        <w:rPr>
          <w:rFonts w:eastAsia="IRNazanin" w:cs="IRNazanin"/>
          <w:color w:val="111111"/>
          <w:sz w:val="28"/>
          <w:szCs w:val="28"/>
          <w:rtl w:val="true"/>
          <w:lang w:bidi="fa-IR"/>
        </w:rPr>
        <w:t>.</w:t>
      </w:r>
    </w:p>
    <w:p>
      <w:pPr>
        <w:pStyle w:val="Heading4"/>
        <w:numPr>
          <w:ilvl w:val="3"/>
          <w:numId w:val="1"/>
        </w:numPr>
        <w:rPr/>
      </w:pPr>
      <w:bookmarkStart w:id="139" w:name="__RefHeading___Toc1593625_372815092"/>
      <w:bookmarkStart w:id="140" w:name="_Toc50"/>
      <w:bookmarkEnd w:id="139"/>
      <w:r>
        <w:rPr/>
        <w:t>5</w:t>
      </w:r>
      <w:r>
        <w:rPr>
          <w:rtl w:val="true"/>
        </w:rPr>
        <w:t xml:space="preserve">. </w:t>
      </w:r>
      <w:r>
        <w:rPr>
          <w:rtl w:val="true"/>
        </w:rPr>
        <w:t>تهيه مال و توشه حلال</w:t>
      </w:r>
      <w:bookmarkEnd w:id="140"/>
    </w:p>
    <w:p>
      <w:pPr>
        <w:pStyle w:val="Heading5"/>
        <w:numPr>
          <w:ilvl w:val="4"/>
          <w:numId w:val="1"/>
        </w:numPr>
        <w:rPr/>
      </w:pPr>
      <w:bookmarkStart w:id="141" w:name="__RefHeading___Toc1593627_372815092"/>
      <w:bookmarkStart w:id="142" w:name="_Toc51"/>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از ديگر آداب مهم و واجب عمره و حج، مال و توشه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 بايد، هم هزينه اصل سفر و هم هزينه آنچه را در اين سفر با خود به همراه مى برد از اموال حلال و پاك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اين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اكْتَسَبَ مَالًا حَرَاماً، لَمْ يَقْبَلِ الله مِنْهُ صَدَقَةً وَلَا عِتْقاً وَلَا حَجّاً وَلَا اعْتِمَاراً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مالى را از راه حرام كسب كند، خداوند از او صدقه و آزادى برده و حج و عمره اى را نمى 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مردى با مال حلال براى حج خانه خدا خارج شود و پايش را در ركاب قرار دهد و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دهد، منادى از آسمان ندا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وسعديك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توشه و مركب تو حلال است و حج تو پذيرفته است و در آن گناهى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با مال ناپاك از خانه خارج شود و پايش را در ركاب گذارد و ندا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دهد، منادى از آسمان چنين پاسخ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توشه و هزينه ات حرام و حج تو، گناه آلود است و پذيرفته نمى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كاظم عليه السلام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إِنَّا اهلُ بَيتٍ حَجُّ صَرُورَتِنَا وَمُهُورُ نِسَائِنَا وَأَكْفَانُنَا مِنْ طَهُورِ أَمْوَالِنَا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بيتى هستيم كه هزينه حج و مهر زنان و كفن خود را از اموال پاك خويش تهيه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حرام آن چنان نزد خداوند متعال مغضوب است كه حتى مقدار اندك آن در هزينه اين سفر، مانع قبولى حج يا عمره مى شود؛ چنان كه امام صادق عليه السلام به نقل از رسول خدا صلى الله عليه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تَجَهَّزَ وَفِي جَهَازِهِ عَلَمٌ حَرَامٌ لَمْ يَقْبَلِ الله مِنْهُ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بار سفر حج را ببندد و ميان توشه او پرچمى حرام وجود داشته باشد، خداوند حج او را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شاعرى عرب، اين مضمون را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حَجَجتَ بِمالٍ أصلُهُ سُحتٌ فَما حَجَجتَ وَليكِن حَجَّتِ العِيرُ</w:t>
      </w:r>
    </w:p>
    <w:p>
      <w:pPr>
        <w:pStyle w:val="BookText"/>
        <w:rPr/>
      </w:pPr>
      <w:r>
        <w:rPr>
          <w:rFonts w:ascii="Amiri" w:hAnsi="Amiri" w:eastAsia="Amiri" w:cs="Amiri"/>
          <w:color w:val="111111"/>
          <w:sz w:val="28"/>
          <w:sz w:val="28"/>
          <w:szCs w:val="28"/>
          <w:rtl w:val="true"/>
          <w:lang w:bidi="ar-SA"/>
        </w:rPr>
        <w:t>لا يقبَلُ اللهُ إلاّ كُلّ طَيّبَةٍ ما كُلُّ مَن حَجَّ بَيت اللهِ، مَبروُرٌ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با مالى كه اصل آن حرام است حج به جا آوردى، در حقيقت تو حج به جا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الابرار و نصوص الاخيار،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bookmarkStart w:id="143" w:name="pg6909_105155"/>
    </w:p>
    <w:p>
      <w:pPr>
        <w:pStyle w:val="BookText"/>
        <w:rPr/>
      </w:pPr>
      <w:bookmarkEnd w:id="143"/>
      <w:r>
        <w:rPr>
          <w:rFonts w:ascii="IRNazanin" w:hAnsi="IRNazanin" w:eastAsia="IRNazanin"/>
          <w:color w:val="111111"/>
          <w:sz w:val="28"/>
          <w:sz w:val="28"/>
          <w:szCs w:val="28"/>
          <w:rtl w:val="true"/>
          <w:lang w:bidi="fa-IR"/>
        </w:rPr>
        <w:t>نياورده اى؛ بلكه شتر تو حج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چيزهاى پاك را قبول نمى كند و اين گونه نيست كه هركس حج خانه خدا را به جا آورد، قبول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اين شعر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عصر چون مركب سفر، شتر بوده، اين تعبير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عصر حاضر درباره كسى كه با مال حرام، حج به جا مى آورد بايد چنين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حَجَجتَ وليكِن حَجَّتِ الطَيّارةُ والسَيّارَةُ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حج به جا نياورده اى؛ بلكه هواپيما و ماشين حج به جا آورده است</w:t>
      </w:r>
      <w:r>
        <w:rPr>
          <w:rFonts w:eastAsia="IRNazanin" w:cs="IRNazanin"/>
          <w:color w:val="111111"/>
          <w:sz w:val="28"/>
          <w:szCs w:val="28"/>
          <w:rtl w:val="true"/>
          <w:lang w:bidi="fa-IR"/>
        </w:rPr>
        <w:t>».</w:t>
      </w:r>
    </w:p>
    <w:p>
      <w:pPr>
        <w:pStyle w:val="Heading5"/>
        <w:numPr>
          <w:ilvl w:val="4"/>
          <w:numId w:val="1"/>
        </w:numPr>
        <w:rPr/>
      </w:pPr>
      <w:bookmarkStart w:id="144" w:name="__RefHeading___Toc1593629_372815092"/>
      <w:bookmarkStart w:id="145" w:name="_Toc52"/>
      <w:bookmarkEnd w:id="144"/>
      <w:r>
        <w:rPr>
          <w:rtl w:val="true"/>
        </w:rPr>
        <w:t>اقسام مال حرام</w:t>
      </w:r>
      <w:bookmarkEnd w:id="145"/>
    </w:p>
    <w:p>
      <w:pPr>
        <w:pStyle w:val="BookText"/>
        <w:rPr/>
      </w:pPr>
      <w:r>
        <w:rPr>
          <w:rFonts w:ascii="IRNazanin" w:hAnsi="IRNazanin" w:eastAsia="IRNazanin"/>
          <w:color w:val="111111"/>
          <w:sz w:val="28"/>
          <w:sz w:val="28"/>
          <w:szCs w:val="28"/>
          <w:rtl w:val="true"/>
          <w:lang w:bidi="fa-IR"/>
        </w:rPr>
        <w:t>مال حرام انواع و اقسام متعددى دارد و در برخى روايات، به برخى از اموال و درآمدهاى حرام كه مانع پذيرش حج يا عمره مى شود، اشاره شده است؛ از جمله در حديثى امام باقر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أَصَابَ مَالًا مِنْ غُلُولٍ أَوْ رِبًا أَوْ خِيَانَةٍ أَوْ سَرِقَةٍ لَمْ يُقْبَلْ مِنْهُ فِي زَكَاةٍ وَلَا صَدَقَةٍ وَلَا حَجٍّ وَلَا عُمْرَةٍ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مالى را از راه فريب، ربا، خيانت يا سرقت به دست آورد و با آن زكات يا صدقه دهد يا به حج يا عمره رود، خداوند هيچ يك از اين اعمال را از او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ذكر شده در اين روايت، از باب ذكر مصداق است؛ نه اينكه مال حرام، منحصر در اين راه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مال حرام از هر راهى به دست آيد، مغضوب خداوند است و عبادت با آن پذيرفته نمى شود؛ اعم از اينكه از راه فريب، ربا، خيانت يا سرقت باشد يا از راه هاى ديگر، تحصيل گردد؛ مانند گرفتن رشوه، انجام دادن معاملات غيرشرعى و غيرقانونى يا اموالى كه خمس و زكات آنها خارج نشده است يا اموالى كه حق ديگرى در آن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يادداشت هاى استاد مطهرى،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الامالى، صدوق، ص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bookmarkStart w:id="146" w:name="pg6909_105158"/>
    </w:p>
    <w:p>
      <w:pPr>
        <w:pStyle w:val="BookText"/>
        <w:rPr/>
      </w:pPr>
      <w:bookmarkEnd w:id="146"/>
      <w:r>
        <w:rPr>
          <w:rFonts w:ascii="IRNazanin" w:hAnsi="IRNazanin" w:eastAsia="IRNazanin"/>
          <w:color w:val="111111"/>
          <w:sz w:val="28"/>
          <w:sz w:val="28"/>
          <w:szCs w:val="28"/>
          <w:rtl w:val="true"/>
          <w:lang w:bidi="fa-IR"/>
        </w:rPr>
        <w:t>بنابراين، همه مؤمنان به ويژه زائران خانه خدا، بايد توجه به حلال بودن درآمدهاى خود داشته باشند و سعى كنند از مسائل شرعى مربوط آگاهى يابند؛ زيرا افراد در بسيارى از موارد، به سبب آشنا نبودن با مسائل شرعى، گرفتار اموال حرام يا شبهه ناك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در روايات اسلامى بر آشنايى با احكام شرع، قبل از تجارت تأكيد زيادى شده است؛ از جمله در روايتى، اميرمؤمنان على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مَعْشَرَ التُّجَّارِ الْفِقْهَ ثُمَّ الْمَتْجَرَ الْفِقْهَ ثُمَّ الْمَتْجَرَ الْفِقْهَ ثُمَّ الْمَتْجَرَ وَاللهِ لَلرِّبَا فِي هَذِهِ الْأُمَّةِ أَخْفَى مِنْ دَبِيبِ النَّمْلِ عَلَى الصَّفَا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تاجران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شناخت احكام، تجارت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شناخت احكام، تجارت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شناخت احكام، تجارت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ربا در اين امت، پنهان تر از راه رفتن مورچه بر سنگ صاف است</w:t>
      </w:r>
      <w:r>
        <w:rPr>
          <w:rFonts w:eastAsia="IRNazanin" w:cs="IRNazanin"/>
          <w:color w:val="111111"/>
          <w:sz w:val="28"/>
          <w:szCs w:val="28"/>
          <w:rtl w:val="true"/>
          <w:lang w:bidi="fa-IR"/>
        </w:rPr>
        <w:t>.</w:t>
      </w:r>
    </w:p>
    <w:p>
      <w:pPr>
        <w:pStyle w:val="Heading4"/>
        <w:numPr>
          <w:ilvl w:val="3"/>
          <w:numId w:val="1"/>
        </w:numPr>
        <w:rPr/>
      </w:pPr>
      <w:bookmarkStart w:id="147" w:name="__RefHeading___Toc1593631_372815092"/>
      <w:bookmarkStart w:id="148" w:name="_Toc53"/>
      <w:bookmarkEnd w:id="147"/>
      <w:r>
        <w:rPr/>
        <w:t>6</w:t>
      </w:r>
      <w:r>
        <w:rPr>
          <w:rtl w:val="true"/>
        </w:rPr>
        <w:t xml:space="preserve">. </w:t>
      </w:r>
      <w:r>
        <w:rPr>
          <w:rtl w:val="true"/>
        </w:rPr>
        <w:t>شناخت مناسك و احكام مورد نياز</w:t>
      </w:r>
      <w:bookmarkEnd w:id="148"/>
    </w:p>
    <w:p>
      <w:pPr>
        <w:pStyle w:val="BookText"/>
        <w:rPr/>
      </w:pPr>
      <w:r>
        <w:rPr>
          <w:rFonts w:ascii="IRNazanin" w:hAnsi="IRNazanin" w:eastAsia="IRNazanin"/>
          <w:color w:val="111111"/>
          <w:sz w:val="28"/>
          <w:sz w:val="28"/>
          <w:szCs w:val="28"/>
          <w:rtl w:val="true"/>
          <w:lang w:bidi="fa-IR"/>
        </w:rPr>
        <w:t>از ديگر آداب و مقدمات سفر عمره و حج، آشنايى زائر خانه خدا با احكام مرتبط سفرش است؛ زيرا حج گزار نمى تواند بدون اين آشنايى، اعمالش را صحيح به جا آورد و بى شك، عمل ناصحيح، مقبول پروردگار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اين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حُجُّوا الْبَيْتَ بِكَمَالِ الدِّينِ وَالتَّفَقُّه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را با دين و تفقه كامل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مَناسِكَكُم فَاِنَّها مِن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مناسك حجتان را ياد بگيريد؛ زيرا اين مناسك جزو دين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شناخت احكام و مناسك حج، چنان است كه پس از اتمام بناى كعبه، جبرئيل امين عليه السلام نزد حضرت آدم عليه السلام آمد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أَرْسَلَنِي إِلَيْكَ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الجامع الصغير،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لِأُعَلِّمَكَ الْمَنَاسِكَ الَّتِي تَطْهُرُ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عزوجل، مرا به سوى تو فرستاد تا مناسك و اعمالى را كه با آن پاك مى شوى، به تو تعليم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جبرئيل دست حضرت آدم عليه السلام را گرفت و با بردن آن حضرت به مكان هاى مناسك حج، همه احكام را به ايشان تعليم 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وقتى حضرت ابراهيم عليه السلام با حضرت اسماعيل عليه السلام خانه كعبه را تجديد بنا كردند، دست به دعا برداشتند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وَ اجْعَلْنا مُسْلِمَيْنِ لَكَ وَ مِنْ ذُرِّيَّتِنا أُمَّةً مُسْلِمَةً لَكَ وَ أَرِنا مَناسِكَنا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فرزندانمان را فرمانبردار خويش گردان و مناسكمان را به ما بياموز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اهل بيت عليهم السلام آمده است كه پس از اين تقاضا، جبرئيل عليه السلام نازل شد و نخست آنان را به غسل كردن قبل از ورود به حرم فرمان داد و سپس چگونگى محرم شدن و تلبيه گفتن و انجام دادن هر يك از اعمال حج را به آنان آموزش داد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اسلام صلى الله عليه و آله نيز قبل از آخرين سفر حج خود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مأمورانى را به سرزمين هاى اسلامى فرستاد و به همگان اعلام كرد، هركس مى خواهد مناسك حج را ياد بگيرد، در اين سفر، آن حضرت را همراهى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موارد متعدد سفر حج براى مسلمانان خطبه خواند و مناسك حج را به آنان تعليم داد؛ از جمله در روايتى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رَسولُ اللهِ صلى الله عليه و آله إذا كانَ قَبلَ يَومِ التَرويَةِ بِيومٍ خَطَبَ النّاسَ فَاَخبَرَهُم بِمَناسِكِهِم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يك روز پيش از روز ترويه، براى مردم خطبه مى خواند و مناسكشان را به آنها مى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حج گزاران كوتاهى كنند و احكام ضرورى اين مناسك را فرا نگيرند، علاوه بر اين كه ممكن است اعمالشان باطل شود، خداوند نيز آنها را بازخواست خواهد كرد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السنن الكبرى،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جهل آنان به مناسك و احكام شرعى، دليل پذيرفته شده اى در محضر پروردگار نخواهد بود؛ 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تَعالى يَقوُلُ لِلعَبدِ يَومَ القِيامَةِ، عَبدِي، أكُنتَ عالِماً؟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عَمِلتَ بِما عَلَّمتَ؟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جاهِلاً،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تَعَلَّمتَ حَتّى تَعمَلَ؟ فَيَخصِمُهُ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در روز قيامت به بنده اش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عالم بودى و مى دانستى؟ پس اگر بگويد بله، خداوند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آنچه مى دانستى عمل نكردى؟ و اگر بگويد جاهل بودم، خداوند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ياد نگرفتى تا عمل كنى؟ و با اين روش، خداوند از بنده بازخواست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آشنايى با احكام مورد نياز، راه ها و شيوه هاى متعددى وجود دارد؛ مانند رجوع به مناسك حج مراجع تقليد و ديگر كتب مربوط به احكام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مسائل حج و عمره، تخصصى است، زائران نبايد فقط به مطالعه خودشان بسنده كنند؛ بلكه ضرورت دارد با مراجعه نزد عالمان و متخصصان، احكام خود را از آنان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عصر حاضر روحانيانى براى كاروان هاى زائران تعيين شده اند كه آنان با تشكيل جلساتى، قبل و در زمان سفر، مسائل مورد نياز را به زائران آموزش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گاهى مشاهده مى شود عده اى از زائران خانه خدا، به ويژه در سفرهاى عمره، از شركت در جلسات آموزش مناسك خوددارى مى كنند؛ زيرا برخى معتقدند سواد كافى را دارند و مى توانند با مراجعه به مناسك مراجع تقليد يا ديگر منابع، پاسخ مسائل شرعى خود را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نيز فكر مى كنند چند بار به حج يا عمره آمده اند، ازاين رو نيازى به شركت مجدد در اين جلسات ندارند يا گمان مى كنند چون فرصت سفر كوتاه است، بايد وقت گرانبهاى خود را به كارهاى مهم تر كه رفتن به زيارت و خواندن نماز و تلاوت قرآن در مسجدالنبى صلى الله عليه و آله و مسجدالحرام است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توجه داشت بر اساس سفارشات اهل بيت عصمت و طهارت عليهم السلام، هيچ يك از اين دلايل، پذيرفتنى نيست،</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الامالى، مفيد،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الامالى، طوسى،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بايد اين عزيزان به اين نكات توجه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مسائل حج و عمره، تخصصى است؛ به طورى كه عموم حج گزاران نمى توانند با رجوع به مناسك مراجع تقليد يا مطالعه يك يا چند كتاب، به طور صحيح با اين احكام و مسائل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احكام و مناسك عمره و حج به قدرى فراوان است كه افراد غيرمتخصص با آمدن چند سفر يا مطالعه چند كتاب نمى توانند همه مسائل را فرا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گستردگى مسائل حج و عمره، روايتى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روزى به امام صادق عليه السلام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فداى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سال است كه درباره حج از شما مى پرسم و شما پيوسته جواب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مسائل خانه اى كه دوهزار سال قبل از پيدايش آدم عليه السلام حج گزارده مى شد، در چهل سال به پايان برسد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احكام اختصاصى عمره و حج، احكام بسيار ديگرى مانند مسائل وضو، غسل، تيمم، قرائت نماز، خمس و زكات وجود دارد كه شناخت آنها بر زائر خانه خدا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هرچند قرائت قرآن و نماز و زيارت داراى پاداشى عظيم نزد خداوند است، ولى حضور در مجالس فراگيرى علم و آشنايى با مسائل و احكام دينى، پاداشى بزرگ تر نزد خداوند دارد؛ چنان كه رسول خدا صلى الله عليه و آله در اين باره به ابوذر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ذَرٍّ الْجُلُوسُ سَاعَةً عِنْدَ مُذَاكَرَةِ الْعِلْمِ أَحَبُّ إِلَى اللهِ تَعَالَى مِنْ قِرَاءَةِ الْقُرْآنِ كُلِّهِ اثْنَا عَشَرَ أَلْفَ مَرَّةٍ عَلَيْكُمْ بِمُذَاكَرَةِ الْعِلْمِ فَإِنَّ بِالْعِلْمِ تَعْرِفُونَ الْحَلَالَ مِنَ الْحَرَامِ يَا أبَا ذَرٍّ الْجُلُوسُ سَاعَةً عِنْدَ مُذَاكَرَةِ الْعِلْمِ خَيْرٌ لَكَ مِنْ عِبَادَةِ سَنَةٍ صِيَامٍ نَهَارُهَا وَقِيَامٍ لَيْلُهَا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نشستن يك ساعت در مجلس علم، از تلاوت و ختم دوازده هزار مرتبه قرآن كريم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گفت وگوى مباحث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bookmarkStart w:id="149" w:name="pg6909_105170"/>
    </w:p>
    <w:p>
      <w:pPr>
        <w:pStyle w:val="BookText"/>
        <w:rPr/>
      </w:pPr>
      <w:bookmarkEnd w:id="149"/>
      <w:r>
        <w:rPr>
          <w:rFonts w:ascii="IRNazanin" w:hAnsi="IRNazanin" w:eastAsia="IRNazanin"/>
          <w:color w:val="111111"/>
          <w:sz w:val="28"/>
          <w:sz w:val="28"/>
          <w:szCs w:val="28"/>
          <w:rtl w:val="true"/>
          <w:lang w:bidi="fa-IR"/>
        </w:rPr>
        <w:t>علمى؛ زيرا با داشتن علم است كه حلال و حرام خدا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نشستن يك ساعت در مجلس علم، از عبادت يك سال شخصى كه روزهاى آن را روزه بگيرد و شب هايش را به عبادت بپردازد،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در روايت اشاره شده است، با داشتن علم، مى توان حلال و حرام الهى را شناخت و به آنها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نشستن در مجالس علمى و آگاه شدن از مناسك و احكام مورد نياز، افزون بر اينكه يك ضرورت دينى براى مؤمنان است، پاداشى بزرگ نزد خداوند تبارك و تعالى دارد؛ به طورى كه دستيابى به چنين پاداشى، با تلاوت قرآن يا نماز در مسجدالحرام يا مسجدالنبى صلى الله عليه و آله جبران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در اين جلسات، زائران علاوه بر احكام و مسائل شرعى، با مباحث اعتقادى، اخلاقى، تاريخى و ديگر معارف دينى نيز آشنا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اين افزايش سطح معرفت و دانش، موجب افزايش پاداش اعمال آنان نزد خداوند نيز مى شود؛ زيرا بر اساس آيات قرآن و روايات متعدد، درجه و مقام دانايان با نادانان، مساوى نيست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آخرت به اندازه علم و معرفت افراد، به اعمال آنان پاداش مى دهد؛ چنان كه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بِقَدْرِ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و دادن پاداش به اندازه معرفت افراد است</w:t>
      </w:r>
      <w:r>
        <w:rPr>
          <w:rFonts w:eastAsia="IRNazanin" w:cs="IRNazanin"/>
          <w:color w:val="111111"/>
          <w:sz w:val="28"/>
          <w:szCs w:val="28"/>
          <w:rtl w:val="true"/>
          <w:lang w:bidi="fa-IR"/>
        </w:rPr>
        <w:t>».</w:t>
      </w:r>
    </w:p>
    <w:p>
      <w:pPr>
        <w:pStyle w:val="Heading4"/>
        <w:numPr>
          <w:ilvl w:val="3"/>
          <w:numId w:val="1"/>
        </w:numPr>
        <w:rPr/>
      </w:pPr>
      <w:bookmarkStart w:id="150" w:name="__RefHeading___Toc1593633_372815092"/>
      <w:bookmarkStart w:id="151" w:name="_Toc54"/>
      <w:bookmarkEnd w:id="150"/>
      <w:r>
        <w:rPr/>
        <w:t>7</w:t>
      </w:r>
      <w:r>
        <w:rPr>
          <w:rtl w:val="true"/>
        </w:rPr>
        <w:t xml:space="preserve">. </w:t>
      </w:r>
      <w:r>
        <w:rPr>
          <w:rtl w:val="true"/>
        </w:rPr>
        <w:t>نوشتن وصيت نامه</w:t>
      </w:r>
      <w:bookmarkEnd w:id="151"/>
    </w:p>
    <w:p>
      <w:pPr>
        <w:pStyle w:val="Heading5"/>
        <w:numPr>
          <w:ilvl w:val="4"/>
          <w:numId w:val="1"/>
        </w:numPr>
        <w:rPr/>
      </w:pPr>
      <w:bookmarkStart w:id="152" w:name="__RefHeading___Toc1593635_372815092"/>
      <w:bookmarkStart w:id="153" w:name="_Toc55"/>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از توصيه هاى اكيد اسلام به مسلمانان در همه احوال، به ويژه هنگام نزديك شدن مرگ و رفتن به مسافرت، نوشتن وصيت است؛ چنان 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 بِالْمَعْرُوفِ حَقًّا عَلَى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نوشته شده است بر شما كه چون مرگ يكى از شما فرا رسد، اگر مالى بر جاى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گذاشته، براى پدر و مادر و خويشاوندان خود به طور پسنديده وصيت كند و اين حقى است بر پرهيزكاران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بِغَيْرِ وَصِيَّةٍ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بدون وصيت بميرد، به مرگ جاهلى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رَكِبَ رَاحِلَةً فَلْيُوصِ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بر مركبى سوار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سفر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وصيت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نيز خطاب به زائران خانه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أَرَدْتَ الْخُرُوجَ إِلَى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لِأَنَّكَ لَا تَدْرِي كَيْفَ يَكُونُ، عَسَى أَنْ لَا تَرْجِعَ مِنْ سَفَرِك</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قصد خروج به حج را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تو نمى دانى كه چه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از اين سفر بازنگردى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با توجه به اين گونه از آيات و روايات،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حق يا دين واجبى بر عهده دارد، اعم از حقوق الهى همچون نماز و روزه يا حقوقى كه مردم بر ذمه او دارند، مانند بدهى مالى، نوشتن وصيت بر وى واجب است؛ هرچند قصد مسافرت به جايى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كسى كه حق يا دين واجبى بر ذمه ندارد، نوشتن وصيت مستحب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آنجايى كه احتمال خطر در سفرها، به ويژه سفرهاى دور و طولانى، زيادتر مى شود بر نوشتن وصيت در اين هنگام تأكيد بيشترى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نوشتن وصيت را هنگام سفر عمره و حج، دو چندان مى كند، آن است كه سفر عمره و حج، سفر توبه و بازگشت به سوى خداوند است و چنان كه اشاره شد، يكى از شرايط توبه و قبولى اين مناسك، پرداخت حقوق، اعم از حقوق الهى و حقوق مردم است و چون زائر خانه خدا ممكن است فرصت اداى همه حقوق خود 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مهذب الاحكام،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bookmarkStart w:id="154" w:name="pg6909_105176"/>
    </w:p>
    <w:p>
      <w:pPr>
        <w:pStyle w:val="BookText"/>
        <w:rPr/>
      </w:pPr>
      <w:bookmarkEnd w:id="154"/>
      <w:r>
        <w:rPr>
          <w:rFonts w:ascii="IRNazanin" w:hAnsi="IRNazanin" w:eastAsia="IRNazanin"/>
          <w:color w:val="111111"/>
          <w:sz w:val="28"/>
          <w:sz w:val="28"/>
          <w:szCs w:val="28"/>
          <w:rtl w:val="true"/>
          <w:lang w:bidi="fa-IR"/>
        </w:rPr>
        <w:t>قبل از سفر نداشته باشد، ضرورت دارد كه وصيت كند و ضمن تعيين وضعيت اموال خود و تعيين وظايف اهل و فرزندان، تكليف حقوق باقيمانده بر ذمه خويش را نيز معين كند تا مانعى براى پذيرش توبه و نيز حج يا عمره اش باقى نماند</w:t>
      </w:r>
      <w:r>
        <w:rPr>
          <w:rFonts w:eastAsia="IRNazanin" w:cs="IRNazanin"/>
          <w:color w:val="111111"/>
          <w:sz w:val="28"/>
          <w:szCs w:val="28"/>
          <w:rtl w:val="true"/>
          <w:lang w:bidi="fa-IR"/>
        </w:rPr>
        <w:t>.</w:t>
      </w:r>
    </w:p>
    <w:p>
      <w:pPr>
        <w:pStyle w:val="Heading5"/>
        <w:numPr>
          <w:ilvl w:val="4"/>
          <w:numId w:val="1"/>
        </w:numPr>
        <w:rPr/>
      </w:pPr>
      <w:bookmarkStart w:id="155" w:name="__RefHeading___Toc1593637_372815092"/>
      <w:bookmarkStart w:id="156" w:name="_Toc56"/>
      <w:bookmarkEnd w:id="155"/>
      <w:r>
        <w:rPr>
          <w:rtl w:val="true"/>
        </w:rPr>
        <w:t>الف</w:t>
      </w:r>
      <w:r>
        <w:rPr>
          <w:rtl w:val="true"/>
        </w:rPr>
        <w:t xml:space="preserve">) </w:t>
      </w:r>
      <w:r>
        <w:rPr>
          <w:rtl w:val="true"/>
        </w:rPr>
        <w:t>وصيت نيكو نمودن</w:t>
      </w:r>
      <w:bookmarkEnd w:id="156"/>
    </w:p>
    <w:p>
      <w:pPr>
        <w:pStyle w:val="BookText"/>
        <w:rPr/>
      </w:pPr>
      <w:r>
        <w:rPr>
          <w:rFonts w:ascii="IRNazanin" w:hAnsi="IRNazanin" w:eastAsia="IRNazanin"/>
          <w:color w:val="111111"/>
          <w:sz w:val="28"/>
          <w:sz w:val="28"/>
          <w:szCs w:val="28"/>
          <w:rtl w:val="true"/>
          <w:lang w:bidi="fa-IR"/>
        </w:rPr>
        <w:t>براساس آيات و روايات، مؤمنان و زائران خانه خدا، موظف اند كه وصيت خود را به شيوه اى نيكو و پسنديده انجام دهند و دستور شرع و عدالت را در وصيت مراعات كنند؛ چنان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اَلْوَصِيَّةُ لِلْوالِدَيْنِ وَ الْأَقْرَبِينَ بِالْمَعْرُوفِ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براى والدين و خويشاوندان بايد نيكو و معروف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در آيه 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بَعْدِ وَصِيَّةٍ يُوصى بِها أَوْ دَيْنٍ غَيْرَ مُضَارٍّ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ارث بايد بعد از عمل به وصيت يا ديون ميت باشد؛ وصيت و دينى كه ضررى به كسى وارد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نيز به حج گزاران چنين سفارش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أَرَدْتَ الْخُرُوجَ إِلَى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وَأَحْسَنْتَ 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قصد خروج به حج را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وصيت را نيكو و پسنديده به جاى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 هاى اسلامى، وصيت پسنديده، جايگاه ويژه اى دارد؛ 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عَلَى وَصِيَّةٍ حَسَنَةٍ مَاتَ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با وصيت نيكو از دنيا برود شهيد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نيز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وصيتش عدالت را رعايت كند، مثل اين است كه در زمان حياتش، آن اموال را در راه خدا صدقه داده است و اگر كسى در وصيتش ظلم كند، در روز قيامت خداوند را در حالى ملاقات مى كند كه خداوند از او رويگردان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bookmarkStart w:id="157" w:name="pg6909_105179"/>
    </w:p>
    <w:p>
      <w:pPr>
        <w:pStyle w:val="Heading5"/>
        <w:numPr>
          <w:ilvl w:val="4"/>
          <w:numId w:val="1"/>
        </w:numPr>
        <w:rPr/>
      </w:pPr>
      <w:bookmarkStart w:id="158" w:name="__RefHeading___Toc1593639_372815092"/>
      <w:bookmarkStart w:id="159" w:name="_Toc57"/>
      <w:bookmarkEnd w:id="157"/>
      <w:bookmarkEnd w:id="158"/>
      <w:r>
        <w:rPr>
          <w:rtl w:val="true"/>
        </w:rPr>
        <w:t>ب</w:t>
      </w:r>
      <w:r>
        <w:rPr>
          <w:rtl w:val="true"/>
        </w:rPr>
        <w:t xml:space="preserve">) </w:t>
      </w:r>
      <w:r>
        <w:rPr>
          <w:rtl w:val="true"/>
        </w:rPr>
        <w:t>شاخصه هاى وصيت نيكو</w:t>
      </w:r>
      <w:bookmarkEnd w:id="159"/>
    </w:p>
    <w:p>
      <w:pPr>
        <w:pStyle w:val="BookText"/>
        <w:rPr/>
      </w:pPr>
      <w:r>
        <w:rPr>
          <w:rFonts w:ascii="IRNazanin" w:hAnsi="IRNazanin" w:eastAsia="IRNazanin"/>
          <w:color w:val="111111"/>
          <w:sz w:val="28"/>
          <w:sz w:val="28"/>
          <w:szCs w:val="28"/>
          <w:rtl w:val="true"/>
          <w:lang w:bidi="fa-IR"/>
        </w:rPr>
        <w:t>بى ترديد، وصيت نيكو آن است كه وصيت كننده بر اساس شرع و دستور الهى عمل كند و حقوق همگان را هنگام وصيت در نظر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شاخصه هاى مهم چنين وصيتى بر اساس آيات قرآن و روايات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نبايد موجب ضرر به كسى شود؛ مانند اينكه وصيت كننده، برخى يا همه ورثه را از ارث محروم كند يا به بيش از يك سوم مال كه اختيار شرعى دارد، براى خود وصيت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موارد و همانند آنها، مصداق ضرر به ورثه است كه در برخى روايات، ضرر رساندن به ورثه از گناهان كبيره شمرده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در اجراى وصيت رعايت كند و به هر يك از ورثه به اندازه حقى بدهد كه خداوند براى آنان تعيين كرده است و برخى از ورثه را بدون هيچ دليل شرعى و عقلايى بر ديگرى ترجيح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بدهكارى هاى مالى و غيرمالى خود را در وصيت بيان كند؛ مانند بدهى به افراد حقيقى يا حقوقى، مهريه همسر، نماز يا روزه واجب قضا شده، خمس و زكات پرداخت نشده، امانت ديگران و حج واجبى كه از خود يا ديگرى بر ذمه او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طلبى از فرد يا افرادى دارد، تكليف آن را مشخص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كه وصيت كننده از ثلث اموال خود براى خويشاوندان فقيرى كه ارثى به آنان نمى رسد و نيز راه هاى خيرى همچون ساختن مسجد يا مدرسه، مبلغى مشخص را وصيت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وصيت كننده، محل دفن خود را نيز معين كند و اگر براى او سرزمين معينى خصوصيت ندارد، بهتر است وصيت كند كه در صورت فوت در سفر حج، در مكه يا مدينه دفن شود كه مرگ در اين سرزمين و دفن در آن، فضيلت فراوانى دارد كه در مباحث آينده به برخى روايات مربوط به اين موضوع اشاره خواهيم كرد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bookmarkStart w:id="160" w:name="pg6909_105180"/>
    </w:p>
    <w:p>
      <w:pPr>
        <w:pStyle w:val="BookText"/>
        <w:rPr/>
      </w:pPr>
      <w:bookmarkEnd w:id="160"/>
      <w:r>
        <w:rPr>
          <w:rFonts w:ascii="IRNazanin" w:hAnsi="IRNazanin" w:eastAsia="IRNazanin"/>
          <w:color w:val="111111"/>
          <w:sz w:val="28"/>
          <w:sz w:val="28"/>
          <w:szCs w:val="28"/>
          <w:rtl w:val="true"/>
          <w:lang w:bidi="fa-IR"/>
        </w:rPr>
        <w:t>حكمت تأكيد بر نيكو نگاشتن وصيت، آن است كه از بروز اختلافات ميان وارثان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نوشتن وصيت نيكو و شايسته، بهتر است وصيت زير نظر عالمان دين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اموال باقى مانده، زياد و درخور توجه است، بهتر است پس از نوشتن وصيت، آن را به ثبت محضرى رسانند و براى اجراى دقيق آن، ناظر يا ناظرانى نيز قرار دهند تا از هرگونه تخلف و اختلاف جلوگيرى شود</w:t>
      </w:r>
      <w:r>
        <w:rPr>
          <w:rFonts w:eastAsia="IRNazanin" w:cs="IRNazanin"/>
          <w:color w:val="111111"/>
          <w:sz w:val="28"/>
          <w:szCs w:val="28"/>
          <w:rtl w:val="true"/>
          <w:lang w:bidi="fa-IR"/>
        </w:rPr>
        <w:t>.</w:t>
      </w:r>
    </w:p>
    <w:p>
      <w:pPr>
        <w:pStyle w:val="Heading4"/>
        <w:numPr>
          <w:ilvl w:val="3"/>
          <w:numId w:val="1"/>
        </w:numPr>
        <w:rPr/>
      </w:pPr>
      <w:bookmarkStart w:id="161" w:name="__RefHeading___Toc1593641_372815092"/>
      <w:bookmarkStart w:id="162" w:name="_Toc58"/>
      <w:bookmarkEnd w:id="161"/>
      <w:r>
        <w:rPr/>
        <w:t>8</w:t>
      </w:r>
      <w:r>
        <w:rPr>
          <w:rtl w:val="true"/>
        </w:rPr>
        <w:t xml:space="preserve">. </w:t>
      </w:r>
      <w:r>
        <w:rPr>
          <w:rtl w:val="true"/>
        </w:rPr>
        <w:t>انتخاب همسفر شايسته</w:t>
      </w:r>
      <w:bookmarkEnd w:id="162"/>
    </w:p>
    <w:p>
      <w:pPr>
        <w:pStyle w:val="Heading5"/>
        <w:numPr>
          <w:ilvl w:val="4"/>
          <w:numId w:val="1"/>
        </w:numPr>
        <w:rPr/>
      </w:pPr>
      <w:bookmarkStart w:id="163" w:name="__RefHeading___Toc1593643_372815092"/>
      <w:bookmarkStart w:id="164" w:name="_Toc59"/>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از توصيه هاى ديگر اهل بيت عليهم السلام هنگام رفتن به سفر، به ويژه سفر حج و عمره، آن است كه شخص، تنها سفر نكند و براى خود، همراه و رفيقانى برگزيند؛ چنان كه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الرَّفِيقَ ثُمَ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سفر، اول رفيق را انتخاب كنيد، سپس به مسافرت 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در وصيتى به اميرمؤمنان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تنهايى به مسافرت نرو؛ زيرا شيطان همراه فرد تنهاست و او از دو نفر دورتر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مكه نزد امام صادق عليه السلام بودم كه شخصى از مدينه به مكه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كسى به مكه آمده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تنهايى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نفر، شيطان است؛ دو نفر نيز شيطان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همراه اند و چهار نفر رفيق 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روايات استفاده مى شود كه اسلام، تك روى و كناره گيرى از ديگران را در خوردن، خوابيدن يا مسافرت كردن، ناپسند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چنين سفارشى آن است كه افراد از خطرات جسمى يا روحى تك روى مصون مانده و از بركات مادى و معنوى داشتن همراه بهره مند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bookmarkStart w:id="165" w:name="pg6909_105183"/>
    </w:p>
    <w:p>
      <w:pPr>
        <w:pStyle w:val="BookText"/>
        <w:rPr/>
      </w:pPr>
      <w:bookmarkEnd w:id="165"/>
      <w:r>
        <w:rPr>
          <w:rFonts w:ascii="IRNazanin" w:hAnsi="IRNazanin" w:eastAsia="IRNazanin"/>
          <w:color w:val="111111"/>
          <w:sz w:val="28"/>
          <w:sz w:val="28"/>
          <w:szCs w:val="28"/>
          <w:rtl w:val="true"/>
          <w:lang w:bidi="fa-IR"/>
        </w:rPr>
        <w:t>البته مذموم شمردن تنها بودن در اين كارها مربوط به زمانى است كه امكان حضور فرد ميان جمع و گروه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شخص مجبور به خوردن يا خوابيدن يا سفر به تنهايى باشد، تنهايى اش ناپسند نيست و نهى در روايات، شامل وى نمى شود</w:t>
      </w:r>
      <w:r>
        <w:rPr>
          <w:rFonts w:eastAsia="IRNazanin" w:cs="IRNazanin"/>
          <w:color w:val="111111"/>
          <w:sz w:val="28"/>
          <w:szCs w:val="28"/>
          <w:rtl w:val="true"/>
          <w:lang w:bidi="fa-IR"/>
        </w:rPr>
        <w:t>.</w:t>
      </w:r>
    </w:p>
    <w:p>
      <w:pPr>
        <w:pStyle w:val="Heading5"/>
        <w:numPr>
          <w:ilvl w:val="4"/>
          <w:numId w:val="1"/>
        </w:numPr>
        <w:rPr/>
      </w:pPr>
      <w:bookmarkStart w:id="166" w:name="__RefHeading___Toc1593645_372815092"/>
      <w:bookmarkStart w:id="167" w:name="_Toc60"/>
      <w:bookmarkEnd w:id="166"/>
      <w:r>
        <w:rPr>
          <w:rtl w:val="true"/>
        </w:rPr>
        <w:t>ويژگى هاى همسفر شايسته</w:t>
      </w:r>
      <w:bookmarkEnd w:id="167"/>
    </w:p>
    <w:p>
      <w:pPr>
        <w:pStyle w:val="Heading6"/>
        <w:numPr>
          <w:ilvl w:val="5"/>
          <w:numId w:val="1"/>
        </w:numPr>
        <w:rPr/>
      </w:pPr>
      <w:bookmarkStart w:id="168" w:name="__RefHeading___Toc1593647_372815092"/>
      <w:bookmarkStart w:id="169" w:name="_Toc61"/>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انسان بايد در انتخاب همسفر خود، به ويژه در سفر عمره و حج، بسيار دقت كند تا همسفرى شايسته برگزيند كه از صفات و ويژگى هاى نيك برخوردار است؛ زيرا همسفر خوب، شخص را در بهره مندى از بركات معنوى و دورى از صفات ناشايست يارى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همسفر ناشايست با مشغول كردن زائر به سخنان و اعمال لغو و گناه آلود، وى را از هدف اصلى دور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روايات اهل بيت عليهم السلام سفارش شده است كه در طول زندگى، دوست و هنگام مسافرت، همسفرى برگزينيد كه از صفات پسنديده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برخى از اين ويژگى ها كه در روايات بر آن تأكيد شده است، اشاره مى كنيم</w:t>
      </w:r>
      <w:r>
        <w:rPr>
          <w:rFonts w:eastAsia="IRNazanin" w:cs="IRNazanin"/>
          <w:color w:val="111111"/>
          <w:sz w:val="28"/>
          <w:szCs w:val="28"/>
          <w:rtl w:val="true"/>
          <w:lang w:bidi="fa-IR"/>
        </w:rPr>
        <w:t>:</w:t>
      </w:r>
    </w:p>
    <w:p>
      <w:pPr>
        <w:pStyle w:val="Heading6"/>
        <w:numPr>
          <w:ilvl w:val="5"/>
          <w:numId w:val="1"/>
        </w:numPr>
        <w:rPr/>
      </w:pPr>
      <w:bookmarkStart w:id="170" w:name="__RefHeading___Toc1593649_372815092"/>
      <w:bookmarkStart w:id="171" w:name="_Toc62"/>
      <w:bookmarkEnd w:id="170"/>
      <w:r>
        <w:rPr>
          <w:rtl w:val="true"/>
        </w:rPr>
        <w:t>الف</w:t>
      </w:r>
      <w:r>
        <w:rPr>
          <w:rtl w:val="true"/>
        </w:rPr>
        <w:t xml:space="preserve">) </w:t>
      </w:r>
      <w:r>
        <w:rPr>
          <w:rtl w:val="true"/>
        </w:rPr>
        <w:t>همشأن بودن</w:t>
      </w:r>
      <w:bookmarkEnd w:id="171"/>
    </w:p>
    <w:p>
      <w:pPr>
        <w:pStyle w:val="BookText"/>
        <w:rPr/>
      </w:pPr>
      <w:r>
        <w:rPr>
          <w:rFonts w:ascii="IRNazanin" w:hAnsi="IRNazanin" w:eastAsia="IRNazanin"/>
          <w:color w:val="111111"/>
          <w:sz w:val="28"/>
          <w:sz w:val="28"/>
          <w:szCs w:val="28"/>
          <w:rtl w:val="true"/>
          <w:lang w:bidi="fa-IR"/>
        </w:rPr>
        <w:t>انسان در سفر بايد رفيقى را برگزيند كه از نظر مالى، همشأن و همسطح او باشد و برترى بر وى نداشته باشد؛ چنان كه امام باقر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صَحِبْتَ فَاصْحَبْ نَحْوَكَ وَلَا تَصْحَبَنَّ مَنْ يَكْفِيكَ، فَإِنَّ ذَلِكَ مَذَلَّةٌ لِلْمُؤْمِنِ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با كسى همسفر شدى، پس با مثل خودت همراه شو و با كسى كه هزينه تو را تأمين مى كند، همسفر مشو كه اين كار موجب ذلت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اگر فردى با بالاتر از خود همراه و همنشين شود، ممكن است فرد پولدار در سفر گشاده دستى كند و بيشتر هزينه كند و همين باعث خوار شدن ديگر همسفران شود؛ چنان كه يكى از اصحاب امام صادق عليه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وضع مالى خوبى داشت، مى گويد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bookmarkStart w:id="172" w:name="pg6909_105186"/>
    </w:p>
    <w:p>
      <w:pPr>
        <w:pStyle w:val="BookText"/>
        <w:rPr/>
      </w:pPr>
      <w:bookmarkEnd w:id="172"/>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حال من آگاهيد و بذل و بخشش من را به براداران دينى ام 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توانم با بعضى از آنها در راه مكه همراه شوم و به آنها بذل و بخشش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مكن؛ زيرا اگر تو آنچه دارى به آنان ببخشى و آنان نيز در هزينه كردن همانند تو زياده روى كنند به آنان ستم كرده اى و اگر آنان از خرج كردن خوددارى كنند، آنها را ذليل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امثال خود همسفر شو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همراهى اين اشخاص به گونه اى باشد كه باعث شرمندگى و يا زمينه ارتكاب عمل خلاف شرع ديگرى فراهم نشود، همسفر بودنشان ايرادى نخواهد داشت</w:t>
      </w:r>
      <w:r>
        <w:rPr>
          <w:rFonts w:eastAsia="IRNazanin" w:cs="IRNazanin"/>
          <w:color w:val="111111"/>
          <w:sz w:val="28"/>
          <w:szCs w:val="28"/>
          <w:rtl w:val="true"/>
          <w:lang w:bidi="fa-IR"/>
        </w:rPr>
        <w:t>.</w:t>
      </w:r>
    </w:p>
    <w:p>
      <w:pPr>
        <w:pStyle w:val="Heading6"/>
        <w:numPr>
          <w:ilvl w:val="5"/>
          <w:numId w:val="1"/>
        </w:numPr>
        <w:rPr/>
      </w:pPr>
      <w:bookmarkStart w:id="173" w:name="__RefHeading___Toc1593651_372815092"/>
      <w:bookmarkStart w:id="174" w:name="_Toc63"/>
      <w:bookmarkEnd w:id="173"/>
      <w:r>
        <w:rPr>
          <w:rtl w:val="true"/>
        </w:rPr>
        <w:t>ب</w:t>
      </w:r>
      <w:r>
        <w:rPr>
          <w:rtl w:val="true"/>
        </w:rPr>
        <w:t xml:space="preserve">) </w:t>
      </w:r>
      <w:r>
        <w:rPr>
          <w:rtl w:val="true"/>
        </w:rPr>
        <w:t>انداختن انسان به ياد خدا</w:t>
      </w:r>
      <w:bookmarkEnd w:id="174"/>
    </w:p>
    <w:p>
      <w:pPr>
        <w:pStyle w:val="BookText"/>
        <w:rPr/>
      </w:pPr>
      <w:r>
        <w:rPr>
          <w:rFonts w:ascii="IRNazanin" w:hAnsi="IRNazanin" w:eastAsia="IRNazanin"/>
          <w:color w:val="111111"/>
          <w:sz w:val="28"/>
          <w:sz w:val="28"/>
          <w:szCs w:val="28"/>
          <w:rtl w:val="true"/>
          <w:lang w:bidi="fa-IR"/>
        </w:rPr>
        <w:t>از ديگر ويژگى هاى همراه شايسته، آن است كه همنشينى و همراهى با او انسان را به ياد خدا بيندازد و فرد را تشويق به انجام دادن كارهاى خير كند؛ چنان كه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حواريون حضرت عيسى عليه السلام از آن حضرت سؤال كردند كه با چه كسى همنشينى كنيم؟ ايشان در پاسخ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يُذَكِّرُكُمُ اللهَ رُؤْيَتُهُ وَيَزِيدُ فِي عِلْمِكُمْ مَنْطِقُهُ وَيُرَغِّبُكُمْ فِي الْآخِرَةِ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ديدارش شما را به ياد خدا بيندازد و گفتارش بر دانش شما بيفزايد و عملش شما را به آخرت ترغيب كند</w:t>
      </w:r>
      <w:r>
        <w:rPr>
          <w:rFonts w:eastAsia="IRNazanin" w:cs="IRNazanin"/>
          <w:color w:val="111111"/>
          <w:sz w:val="28"/>
          <w:szCs w:val="28"/>
          <w:rtl w:val="true"/>
          <w:lang w:bidi="fa-IR"/>
        </w:rPr>
        <w:t>».</w:t>
      </w:r>
    </w:p>
    <w:p>
      <w:pPr>
        <w:pStyle w:val="Heading6"/>
        <w:numPr>
          <w:ilvl w:val="5"/>
          <w:numId w:val="1"/>
        </w:numPr>
        <w:rPr/>
      </w:pPr>
      <w:bookmarkStart w:id="175" w:name="__RefHeading___Toc1593653_372815092"/>
      <w:bookmarkStart w:id="176" w:name="_Toc64"/>
      <w:bookmarkEnd w:id="175"/>
      <w:r>
        <w:rPr>
          <w:rtl w:val="true"/>
        </w:rPr>
        <w:t>ج</w:t>
      </w:r>
      <w:r>
        <w:rPr>
          <w:rtl w:val="true"/>
        </w:rPr>
        <w:t xml:space="preserve">) </w:t>
      </w:r>
      <w:r>
        <w:rPr>
          <w:rtl w:val="true"/>
        </w:rPr>
        <w:t>اهتمام به اوقات نماز و كمك به ديگران</w:t>
      </w:r>
      <w:bookmarkEnd w:id="176"/>
    </w:p>
    <w:p>
      <w:pPr>
        <w:pStyle w:val="BookText"/>
        <w:rPr/>
      </w:pPr>
      <w:r>
        <w:rPr>
          <w:rFonts w:ascii="IRNazanin" w:hAnsi="IRNazanin" w:eastAsia="IRNazanin"/>
          <w:color w:val="111111"/>
          <w:sz w:val="28"/>
          <w:sz w:val="28"/>
          <w:szCs w:val="28"/>
          <w:rtl w:val="true"/>
          <w:lang w:bidi="fa-IR"/>
        </w:rPr>
        <w:t>از ديگر صفات و ويژگى هاى همراه شايسته، مواظب بر اوقات نمازها و كمك كردن به ديگران در همه 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اخْتَبِرُوا إِخْوَانَكُمْ بِخَصْلَتَيْنِ، فَإِنْ كَانَتَا فِيهِمْ وَإِلَّا فَاعْزُبْ ثُمَّ اعْزُبْ ثُمَّ اعْزُبْ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مُحَافَظَةٍ عَلَى الصَّلَوَاتِ فِي مَوَاقِيتِهَا وَالْبِرِّ بِالْإِخْوَانِ فِي الْعُسْرِ وَالْيُسْرِ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bookmarkStart w:id="177" w:name="pg6909_105189"/>
    </w:p>
    <w:p>
      <w:pPr>
        <w:pStyle w:val="BookText"/>
        <w:rPr/>
      </w:pPr>
      <w:bookmarkEnd w:id="177"/>
      <w:r>
        <w:rPr>
          <w:rFonts w:ascii="IRNazanin" w:hAnsi="IRNazanin" w:eastAsia="IRNazanin"/>
          <w:color w:val="111111"/>
          <w:sz w:val="28"/>
          <w:sz w:val="28"/>
          <w:szCs w:val="28"/>
          <w:rtl w:val="true"/>
          <w:lang w:bidi="fa-IR"/>
        </w:rPr>
        <w:t>برادرانتان را با دو ويژگى امتحان كنيد كه اگر اين دو ويژگى در آنها وجود داشت با آنان همراه باشيد و در غير اين صورت از آنان فاصله بگيريد، پس فاصله بگيريد، پس فاصله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مواظبت بر اوقات نماز و ديگرى نيكى كردن به برادران در سختى و رفاه</w:t>
      </w:r>
      <w:r>
        <w:rPr>
          <w:rFonts w:eastAsia="IRNazanin" w:cs="IRNazanin"/>
          <w:color w:val="111111"/>
          <w:sz w:val="28"/>
          <w:szCs w:val="28"/>
          <w:rtl w:val="true"/>
          <w:lang w:bidi="fa-IR"/>
        </w:rPr>
        <w:t>.</w:t>
      </w:r>
    </w:p>
    <w:p>
      <w:pPr>
        <w:pStyle w:val="Heading6"/>
        <w:numPr>
          <w:ilvl w:val="5"/>
          <w:numId w:val="1"/>
        </w:numPr>
        <w:rPr/>
      </w:pPr>
      <w:bookmarkStart w:id="178" w:name="__RefHeading___Toc1593655_372815092"/>
      <w:bookmarkStart w:id="179" w:name="_Toc65"/>
      <w:bookmarkEnd w:id="178"/>
      <w:r>
        <w:rPr>
          <w:rtl w:val="true"/>
        </w:rPr>
        <w:t>د</w:t>
      </w:r>
      <w:r>
        <w:rPr>
          <w:rtl w:val="true"/>
        </w:rPr>
        <w:t xml:space="preserve">) </w:t>
      </w:r>
      <w:r>
        <w:rPr>
          <w:rtl w:val="true"/>
        </w:rPr>
        <w:t>داشتن اخلاق نيك</w:t>
      </w:r>
      <w:bookmarkEnd w:id="179"/>
    </w:p>
    <w:p>
      <w:pPr>
        <w:pStyle w:val="BookText"/>
        <w:rPr/>
      </w:pPr>
      <w:r>
        <w:rPr>
          <w:rFonts w:ascii="IRNazanin" w:hAnsi="IRNazanin" w:eastAsia="IRNazanin"/>
          <w:color w:val="111111"/>
          <w:sz w:val="28"/>
          <w:sz w:val="28"/>
          <w:szCs w:val="28"/>
          <w:rtl w:val="true"/>
          <w:lang w:bidi="fa-IR"/>
        </w:rPr>
        <w:t>از ديگر ويژگى هاى مسافر و همنشين سفر حج و عمره، داشتن اخلاق نيك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يكى از سفرهاى حج، خطاب به همراهان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سَيِّئَ الْخُلُقِ وَالْجِوَارِ فَلَا يَصْحَبنَا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بداخلاق و بدهمنشين است، با ما همراه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اهميت زياد اخلاق نيك و نيز اينكه در روايات ديگر، امامان معصوم عليهم السلام آن را يكى از آداب حج گزار دانسته اند، در فصل بعدى با تفصيل بيشتر به اين موضوع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خصلت هاى ذكر شده، در احاديث امامان معصوم عليهم السلام ويژگى هاى ديگرى نيز براى همنشين انسان در سفر ذكر شده است؛ مانند زينت بودن براى همراهان، اهل مشورت بودن، خنده رو بودن، كريمانه برخورد كردن در زاد و توشه، همراهى كردن با رفيقان هنگام حركت يا توقف، قرض دادن به رفيقان، گوش دادن به سخن فرد بزرگ تر و پاسخ مثبت دادن به درخواست هاى همسفران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 حاجى همره حاجى طلب خواه هند و خواه ترك و يا عرب</w:t>
      </w:r>
    </w:p>
    <w:p>
      <w:pPr>
        <w:pStyle w:val="BookText"/>
        <w:rPr/>
      </w:pPr>
      <w:r>
        <w:rPr>
          <w:rFonts w:ascii="IRNazanin" w:hAnsi="IRNazanin" w:eastAsia="IRNazanin"/>
          <w:color w:val="111111"/>
          <w:sz w:val="28"/>
          <w:sz w:val="28"/>
          <w:szCs w:val="28"/>
          <w:rtl w:val="true"/>
          <w:lang w:bidi="fa-IR"/>
        </w:rPr>
        <w:t>منگر اندر نقش و اندر رنگ او بنگر اندر عزم و در آهنگ او</w:t>
      </w:r>
    </w:p>
    <w:p>
      <w:pPr>
        <w:pStyle w:val="BookText"/>
        <w:rPr/>
      </w:pPr>
      <w:r>
        <w:rPr>
          <w:rFonts w:ascii="IRNazanin" w:hAnsi="IRNazanin" w:eastAsia="IRNazanin"/>
          <w:color w:val="111111"/>
          <w:sz w:val="28"/>
          <w:sz w:val="28"/>
          <w:szCs w:val="28"/>
          <w:rtl w:val="true"/>
          <w:lang w:bidi="fa-IR"/>
        </w:rPr>
        <w:t>گر سياه است و هم آهنگ تو است تو سپيدش دان كه همرنگ تو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خانه خدا بايد توجه داشته باشد كه خود نيز مسافر اين خانه است و براى ديگر زائران، همنشين و همراه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سزاوار است همان گونه كه انتظار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مثنوى، دفتر يكم، 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w:t>
      </w:r>
      <w:bookmarkStart w:id="180" w:name="pg6909_105192"/>
    </w:p>
    <w:p>
      <w:pPr>
        <w:pStyle w:val="BookText"/>
        <w:rPr/>
      </w:pPr>
      <w:bookmarkEnd w:id="180"/>
      <w:r>
        <w:rPr>
          <w:rFonts w:ascii="IRNazanin" w:hAnsi="IRNazanin" w:eastAsia="IRNazanin"/>
          <w:color w:val="111111"/>
          <w:sz w:val="28"/>
          <w:sz w:val="28"/>
          <w:szCs w:val="28"/>
          <w:rtl w:val="true"/>
          <w:lang w:bidi="fa-IR"/>
        </w:rPr>
        <w:t>دارد همراهان او داراى اين صفات نيك باشند، بايد بكوشد تا خودش نيز همنشين و همراه شايسته اى براى ديگر زائران خانه خدا باشد</w:t>
      </w:r>
      <w:r>
        <w:rPr>
          <w:rFonts w:eastAsia="IRNazanin" w:cs="IRNazanin"/>
          <w:color w:val="111111"/>
          <w:sz w:val="28"/>
          <w:szCs w:val="28"/>
          <w:rtl w:val="true"/>
          <w:lang w:bidi="fa-IR"/>
        </w:rPr>
        <w:t>.</w:t>
      </w:r>
    </w:p>
    <w:p>
      <w:pPr>
        <w:pStyle w:val="Heading5"/>
        <w:numPr>
          <w:ilvl w:val="4"/>
          <w:numId w:val="1"/>
        </w:numPr>
        <w:rPr/>
      </w:pPr>
      <w:bookmarkStart w:id="181" w:name="__RefHeading___Toc1593657_372815092"/>
      <w:bookmarkStart w:id="182" w:name="_Toc66"/>
      <w:bookmarkEnd w:id="181"/>
      <w:r>
        <w:rPr>
          <w:rtl w:val="true"/>
        </w:rPr>
        <w:t>به همراه بردن خانواده و خويشاوندان</w:t>
      </w:r>
      <w:bookmarkEnd w:id="182"/>
    </w:p>
    <w:p>
      <w:pPr>
        <w:pStyle w:val="BookText"/>
        <w:rPr/>
      </w:pPr>
      <w:r>
        <w:rPr>
          <w:rFonts w:ascii="IRNazanin" w:hAnsi="IRNazanin" w:eastAsia="IRNazanin"/>
          <w:color w:val="111111"/>
          <w:sz w:val="28"/>
          <w:sz w:val="28"/>
          <w:szCs w:val="28"/>
          <w:rtl w:val="true"/>
          <w:lang w:bidi="fa-IR"/>
        </w:rPr>
        <w:t xml:space="preserve">بسيارى از مسلمانان در كشورهاى اسلامى، از جمله ايران، سفرهاى زيارتى را به تنهايى يا با همسرشان به جا مى آورند و اندك اند كسانى كه فرزندان و ديگر خويشاوندان را با خود در اين سفرها همراه كنند؛ درحالى كه سيره اهل بيت عليهم السلام بر خلاف اين روش بوده است؛ به طورى كه در بسيارى از اوقات، اين سفرها را با همراهى خانواده و خويشاوندان به جا مى آوردند؛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رسول خدا صلى الله عليه و آله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رَسُولُ اللهِ صلى الله عليه و آله حِجَّةَ الْوَدَاعِ بِأَزْوَاجِه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حجة الوداع را با همراهى همسرانش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نيز درباره يكى از سفرهاى حج اميرمؤمنان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عليه السلام مُحْرِماً وَمَعَهُ بَعْضُ صِبْيَانِهِ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در حال احرام بود و برخى از بچه هاى كوچك آن حضرت نيز همراه ايشان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امام كاظم عليه السلام نيز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برادرم موسى بن جعفر عليه السلام در چهار سفر به سوى مكه پياده حركت كرديم؛ درحالى كه در اين سفرها، خانواده و اهل بيت آن حضرت، ما را همراهى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روى ما در سفر نخست،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در سفر دوم،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در سفر سوم،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در آخرين سفر،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طول انجاميد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بردن خانواده و فرزندان، افزون بر اينكه در غالب موارد، يار و همراه شايسته اى براى حج گزار به شمار مى روند، نقش زيادى نيز در شكل گيرى شخصيت دينى، فرهنگى و اجتماعى آنان دارد و در بيشتر موارد سبب مى شود، فرزندان به بركت اين سفرها، در مسير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الامالى، طوسى، 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الاسناد، 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bookmarkStart w:id="183" w:name="pg6909_105195"/>
    </w:p>
    <w:p>
      <w:pPr>
        <w:pStyle w:val="BookText"/>
        <w:rPr/>
      </w:pPr>
      <w:bookmarkEnd w:id="183"/>
      <w:r>
        <w:rPr>
          <w:rFonts w:ascii="IRNazanin" w:hAnsi="IRNazanin" w:eastAsia="IRNazanin"/>
          <w:color w:val="111111"/>
          <w:sz w:val="28"/>
          <w:sz w:val="28"/>
          <w:szCs w:val="28"/>
          <w:rtl w:val="true"/>
          <w:lang w:bidi="fa-IR"/>
        </w:rPr>
        <w:t>صحيح و مستقيم الهى قرار گيرند و افكار و اعتقادات دينى آنان تقويت و استحكام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به مؤمنانى كه توانايى مالى دارند توصيه مى شود كه در سفرهاى زيارتى همچون سفر عمره و عتبات كه امكان همراهى خانواده در آنها بيشتر است به اين سيره اهل بيت عليهم السلام اقتدا كنند و خانواده و فرزندان خود را نيز همراه خود ببرند</w:t>
      </w:r>
      <w:r>
        <w:rPr>
          <w:rFonts w:eastAsia="IRNazanin" w:cs="IRNazanin"/>
          <w:color w:val="111111"/>
          <w:sz w:val="28"/>
          <w:szCs w:val="28"/>
          <w:rtl w:val="true"/>
          <w:lang w:bidi="fa-IR"/>
        </w:rPr>
        <w:t>.</w:t>
      </w:r>
    </w:p>
    <w:p>
      <w:pPr>
        <w:pStyle w:val="Heading4"/>
        <w:numPr>
          <w:ilvl w:val="3"/>
          <w:numId w:val="1"/>
        </w:numPr>
        <w:rPr/>
      </w:pPr>
      <w:bookmarkStart w:id="184" w:name="__RefHeading___Toc1593659_372815092"/>
      <w:bookmarkStart w:id="185" w:name="_Toc67"/>
      <w:bookmarkEnd w:id="184"/>
      <w:r>
        <w:rPr/>
        <w:t>9</w:t>
      </w:r>
      <w:r>
        <w:rPr>
          <w:rtl w:val="true"/>
        </w:rPr>
        <w:t xml:space="preserve">. </w:t>
      </w:r>
      <w:r>
        <w:rPr>
          <w:rtl w:val="true"/>
        </w:rPr>
        <w:t>اعلام سفر و بدرقه زائر</w:t>
      </w:r>
      <w:bookmarkEnd w:id="185"/>
    </w:p>
    <w:p>
      <w:pPr>
        <w:pStyle w:val="Heading5"/>
        <w:numPr>
          <w:ilvl w:val="4"/>
          <w:numId w:val="1"/>
        </w:numPr>
        <w:rPr/>
      </w:pPr>
      <w:bookmarkStart w:id="186" w:name="__RefHeading___Toc1593661_372815092"/>
      <w:bookmarkStart w:id="187" w:name="_Toc68"/>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از ديگر آداب سفر زيارتى، آن است كه زائر، سفر خود را به همگان اعلام و با آنان خداحافظى كند؛ چنان كه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عَلَى الْمُسْلِمِ إِذَا أَرَادَ سَفَراً أَنْ يُعْلِمَ إِخْوَانَهُ وَحَقٌّ عَلَى إِخْوَانِه اذا قَدِمَ أَنْ يَأتوه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گردن شخص مسلمان، آن است كه هرگاه قصد سفرى كرد، برادران مسلمان خود را از سفر خود باخبر سازد و هنگام بازگشت، ديگران به ديدارش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كردن سفر خود به ديگران، به ويژه سفر حج و عمره كه از سفرهاى مهم انسان در طول زندگى است، آثار و بركات دنيوى و اخروى فراوانى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بركات، تعظيم شعائر الهى است كه قرآن كريم آن را نشانه تقواى قلوب مى شمرد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يُعَظِّمْ شَعائِرَ اللّهِ فَإِنَّها مِنْ تَقْوَى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شعائر الهى را بزرگ بشمارد، كار آنان نشانگر پرهيزكارى دل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با اعلام سفر عمره و حج ميان مؤمنان و بدرقه كردن وى از سوى ديگران، نام و ياد حج و عمره در جامعه زنده مى شود و بسيارى از افراد، اشتياق انجام دادن حج و عمره در دل هايشان زنده مى گردد و از خداوند متعال توفيق اين سفر را تقاضا مى كنند و حتى براى انجام دادن اين عمل اقدام مى كنند و اين خود، نوعى تبليغ و ترويج اين مناسك الهى و مصداقى از تعظيم اين مناسك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فايده ديگر اعلام آن است كه زائر با ديگران ارتباط برقرار مى كند و ضمن تحقق زيارت</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bookmarkStart w:id="188" w:name="pg6909_105198"/>
    </w:p>
    <w:p>
      <w:pPr>
        <w:pStyle w:val="BookText"/>
        <w:rPr/>
      </w:pPr>
      <w:bookmarkEnd w:id="188"/>
      <w:r>
        <w:rPr>
          <w:rFonts w:ascii="IRNazanin" w:hAnsi="IRNazanin" w:eastAsia="IRNazanin"/>
          <w:color w:val="111111"/>
          <w:sz w:val="28"/>
          <w:sz w:val="28"/>
          <w:szCs w:val="28"/>
          <w:rtl w:val="true"/>
          <w:lang w:bidi="fa-IR"/>
        </w:rPr>
        <w:t>مؤمن و صله رحم كه خود ثوابى عظيم نزد خداوند دارد، مؤمنان از همديگر حلاليت مى طلبند و برخى كدورت هايى كه ممكن است از يكديگر داشته باشند از بين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هنگام خداحافظى، ديگران براى سلامتى و موفقيت و قبولى حج و عمره زائر و ديگر مسافران اين سرزمين دعا مى كنند و از زائران نيز التماس دعا مى نمايند و او نيز در مقابل، خود را به دعا براى آنان ملزم مى كند</w:t>
      </w:r>
      <w:r>
        <w:rPr>
          <w:rFonts w:eastAsia="IRNazanin" w:cs="IRNazanin"/>
          <w:color w:val="111111"/>
          <w:sz w:val="28"/>
          <w:szCs w:val="28"/>
          <w:rtl w:val="true"/>
          <w:lang w:bidi="fa-IR"/>
        </w:rPr>
        <w:t>.</w:t>
      </w:r>
    </w:p>
    <w:p>
      <w:pPr>
        <w:pStyle w:val="Heading5"/>
        <w:numPr>
          <w:ilvl w:val="4"/>
          <w:numId w:val="1"/>
        </w:numPr>
        <w:rPr/>
      </w:pPr>
      <w:bookmarkStart w:id="189" w:name="__RefHeading___Toc1593663_372815092"/>
      <w:bookmarkStart w:id="190" w:name="_Toc69"/>
      <w:bookmarkEnd w:id="189"/>
      <w:r>
        <w:rPr>
          <w:rtl w:val="true"/>
        </w:rPr>
        <w:t>بدرقه معتمر و حج گزار</w:t>
      </w:r>
      <w:bookmarkEnd w:id="190"/>
    </w:p>
    <w:p>
      <w:pPr>
        <w:pStyle w:val="BookText"/>
        <w:rPr/>
      </w:pPr>
      <w:r>
        <w:rPr>
          <w:rFonts w:ascii="IRNazanin" w:hAnsi="IRNazanin" w:eastAsia="IRNazanin"/>
          <w:color w:val="111111"/>
          <w:sz w:val="28"/>
          <w:sz w:val="28"/>
          <w:szCs w:val="28"/>
          <w:rtl w:val="true"/>
          <w:lang w:bidi="fa-IR"/>
        </w:rPr>
        <w:t>گفتنى است كه در احاديث اهل بيت عليهم السلام به ديگر مؤمنان نيز سفارش شده است كه هنگام سفر برادر دينى خود، به بدرقه او بروند و براى او در سفر آرزوى سلامتى و سعادت كنند؛ چنان كه نقل شده است رسول خدا صلى الله عليه و آله هنگام مسافرت مؤمنان به بدرقه آنان مى رفت و هنگام وداع چنين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زَوَّدَكُمُ الله التَّقْوَى وَوَجَّهَكُمْ إِلَى كُلِّ خَيْرٍ وَقَضَى لَكُمْ كُلَّ حَاجَةٍ وَسَلَّمَ لَكُمْ دِينَكُمْ وَدُنْيَاكُمْ وَرَدَّكُمْ سَالِمِينَ إِلَى سَالِمِينَ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تقوا را توشه راهتان قرار دهد و به سوى هر خيرى شما را رهنمون سازد و همه حاجت هاى شما را برآورد و دنيا و دين شما را سالم نگه دارد و شما را سالم به سوى خويشان و دوستان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نقلى ديگر آمده است كه آن حضرت هرگاه مسافرى را بدرقه مى كرد، دست او را مى گرفت و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براى تو همسفرانى خوب قرار دهد و كمكش را درباره ات كامل گرداند و ناهموارى ها را برايت هموار سازد و دور را براى تو نزديك سازد و مهم تو را كفايت كند و دين و امانت و عواقب كارت را برايت محفوظ دارد و تو را به سوى هر خيرى رهنمون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را پيشه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مى سپارم؛ بر بركت خداوند عزوجل حركت كن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bookmarkStart w:id="191" w:name="pg6909_105201"/>
    </w:p>
    <w:p>
      <w:pPr>
        <w:pStyle w:val="BookText"/>
        <w:rPr/>
      </w:pPr>
      <w:bookmarkEnd w:id="191"/>
      <w:r>
        <w:rPr>
          <w:rFonts w:ascii="IRNazanin" w:hAnsi="IRNazanin" w:eastAsia="IRNazanin"/>
          <w:color w:val="111111"/>
          <w:sz w:val="28"/>
          <w:sz w:val="28"/>
          <w:szCs w:val="28"/>
          <w:rtl w:val="true"/>
          <w:lang w:bidi="fa-IR"/>
        </w:rPr>
        <w:t>امام صادق عليه السلام نيز به بدرقه گروهى از ياران خود كه پياده عازم حج بودند رفت و هنگام وداع با آنان دست به دعا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احْمِلْهُمْ عَلَى أَقْدَامِهِمْ وَسَكِّنْ عُرُوقَهُمْ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آنان را توان راه پيمودن و آرامش نفس،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گونه روايات، به دست مى آيد كه بدرقه و وداع با مسافر، به ويژه زائر خانه خدا، از اعمال بسيار نيك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شايسته است مؤمنان نيز با پيروى از سنت ائمه معصوم عليهم السلام، از بدرقه مؤمنانى كه عازم سفر عمره يا حج اند كوتاهى نكنند تا ضمن بزرگداشت شعائر الهى، از بركات اين عمل نيز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نكات مهم و درخور توجه در اين روايات، دعاهاى خاص اهل بيت عليهم السلام براى زائران اين سرزمين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دين افزون بر بدرقه مسافران حج و عمره، بسيارى از خيرات و نعمت هاى دنيوى و اخروى، همچون سلامتى بدن، سلامتى دين و دنيا، برآورده شدن حاجات، دفع موانع و مشكلات و بلكه نازل شدن همه خيرات و دفع همه بدى ها را براى مسافران از خداوند درخواست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شايسته است مؤمنان نيز هنگام بدرقه مسافران خانه خدا از اين سنت پيشوايان دين پيروى كنند و علاوه بر طلب دعا براى خود و ديگران، براى شخص مسافر نيز از خداوند متعال، سلامتى، موفقيت، بازگشت با حج مقبول و سعى مشكور را بخواهند</w:t>
      </w:r>
      <w:r>
        <w:rPr>
          <w:rFonts w:eastAsia="IRNazanin" w:cs="IRNazanin"/>
          <w:color w:val="111111"/>
          <w:sz w:val="28"/>
          <w:szCs w:val="28"/>
          <w:rtl w:val="true"/>
          <w:lang w:bidi="fa-IR"/>
        </w:rPr>
        <w:t>.</w:t>
      </w:r>
    </w:p>
    <w:p>
      <w:pPr>
        <w:pStyle w:val="Heading4"/>
        <w:numPr>
          <w:ilvl w:val="3"/>
          <w:numId w:val="1"/>
        </w:numPr>
        <w:rPr/>
      </w:pPr>
      <w:bookmarkStart w:id="192" w:name="__RefHeading___Toc1593665_372815092"/>
      <w:bookmarkStart w:id="193" w:name="_Toc70"/>
      <w:bookmarkEnd w:id="192"/>
      <w:r>
        <w:rPr/>
        <w:t>10</w:t>
      </w:r>
      <w:r>
        <w:rPr>
          <w:rtl w:val="true"/>
        </w:rPr>
        <w:t xml:space="preserve">. </w:t>
      </w:r>
      <w:r>
        <w:rPr>
          <w:rtl w:val="true"/>
        </w:rPr>
        <w:t>غسل، نماز و</w:t>
      </w:r>
      <w:r>
        <w:rPr>
          <w:rtl w:val="true"/>
        </w:rPr>
        <w:t xml:space="preserve">... </w:t>
      </w:r>
      <w:r>
        <w:rPr>
          <w:rtl w:val="true"/>
        </w:rPr>
        <w:t>هنگام خروج از منزل</w:t>
      </w:r>
      <w:bookmarkEnd w:id="193"/>
    </w:p>
    <w:p>
      <w:pPr>
        <w:pStyle w:val="Heading5"/>
        <w:numPr>
          <w:ilvl w:val="4"/>
          <w:numId w:val="1"/>
        </w:numPr>
        <w:rPr/>
      </w:pPr>
      <w:bookmarkStart w:id="194" w:name="__RefHeading___Toc1593667_372815092"/>
      <w:bookmarkStart w:id="195" w:name="_Toc71"/>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به منظور آمادگى بيشتر زائر براى اين سفر بسيار مهم معنوى و نيز حفظ خود و خانواده از خطرات و موانع پيش رو در احاديث منقول از معصومان عليهم السلام، آداب و اعمال خاصى براى سفر ذكر شده كه شايسته است مؤمنان اين آداب و توصيه ها را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برخى از اين آداب اشاره مى كنيم</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bookmarkStart w:id="196" w:name="pg6909_105206"/>
    </w:p>
    <w:p>
      <w:pPr>
        <w:pStyle w:val="Heading5"/>
        <w:numPr>
          <w:ilvl w:val="4"/>
          <w:numId w:val="1"/>
        </w:numPr>
        <w:rPr/>
      </w:pPr>
      <w:bookmarkStart w:id="197" w:name="__RefHeading___Toc1593669_372815092"/>
      <w:bookmarkStart w:id="198" w:name="_Toc72"/>
      <w:bookmarkEnd w:id="196"/>
      <w:bookmarkEnd w:id="197"/>
      <w:r>
        <w:rPr>
          <w:rtl w:val="true"/>
        </w:rPr>
        <w:t>الف</w:t>
      </w:r>
      <w:r>
        <w:rPr>
          <w:rtl w:val="true"/>
        </w:rPr>
        <w:t xml:space="preserve">) </w:t>
      </w:r>
      <w:r>
        <w:rPr>
          <w:rtl w:val="true"/>
        </w:rPr>
        <w:t>غسل كردن</w:t>
      </w:r>
      <w:bookmarkEnd w:id="198"/>
    </w:p>
    <w:p>
      <w:pPr>
        <w:pStyle w:val="BookText"/>
        <w:rPr/>
      </w:pPr>
      <w:r>
        <w:rPr>
          <w:rFonts w:ascii="IRNazanin" w:hAnsi="IRNazanin" w:eastAsia="IRNazanin"/>
          <w:color w:val="111111"/>
          <w:sz w:val="28"/>
          <w:sz w:val="28"/>
          <w:szCs w:val="28"/>
          <w:rtl w:val="true"/>
          <w:lang w:bidi="fa-IR"/>
        </w:rPr>
        <w:t>مستحب است زائر هنگام سفر و خروج از منزل، غسل 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افزون بر طهارت جسم، روح خود را پاك و پاكيزه سازد؛ چنان كه در روايتى ضمن توصيه به غسل هنگام سفر، خواندن اين دعا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وَبِاللهِ وَلَا حَوْلَ وَلَا قُوَّةَ إِلَّا بِالله وَعَلَى مِلَّةِ رَسُولِ الله وَالصَّادِقِينَ عَنِ الله 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طَهِّرْ بِهِ قَلْبِي وَاشْرَحْ بِهِ صَدْرِي وَنَوِّرْ بِهِ قَبْرِي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لِي نُوراً وَطَهُوراً وَحِرْزاً وَشِفَاءً مِنْ كُلِّ دَاءٍ وَآفَةٍ وَعَاهَةٍ وَسُوءٍ وَمِمَّا أَخَافُ وَأَحْذَرُ وَطَهِّرْ قَلْبِي وَجَوَارِحِي وَعِظَامِي وَدَمِي وَشَعْرِي وَبَشَرِي وَمُخِّي وَعَصَبِي وَمَا أَقَلَّتِ الْأَرْضُ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لِي شَاهِداً يَوْمَ حَاجَتِي وَفَقْرِي وَفَاقَتِي إِلَيْكَ يَا رَبَّ الْعَالَمِينَ إِنَّكَ عَلى كُلِّ شَيْ‌ءٍ قَدِير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اين غسل، درباره نيت آن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 براى اين غسل مى تواند چند نيت را تداخل كند؛ از جمله غسل توبه از همه گناهانى كه آگاهانه يا ناآگاهانه مرتكب شده است، غسل حاجت، غسل زيارت، غسل استخاره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خير از خدا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غسل نماز، غسل دعا و اگر جمعه بود، غسل جمعه و اگر غسل واجب نيز بر ذمه داشت، نيت آن را در ذهن بياورد و براى همه اين نيت ها، يك غسل انجام دهد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199" w:name="__RefHeading___Toc1593671_372815092"/>
      <w:bookmarkStart w:id="200" w:name="_Toc73"/>
      <w:bookmarkEnd w:id="199"/>
      <w:r>
        <w:rPr>
          <w:rtl w:val="true"/>
        </w:rPr>
        <w:t>ب</w:t>
      </w:r>
      <w:r>
        <w:rPr>
          <w:rtl w:val="true"/>
        </w:rPr>
        <w:t xml:space="preserve">) </w:t>
      </w:r>
      <w:r>
        <w:rPr>
          <w:rtl w:val="true"/>
        </w:rPr>
        <w:t>اقامه نماز و توديع خانواده</w:t>
      </w:r>
      <w:bookmarkEnd w:id="200"/>
    </w:p>
    <w:p>
      <w:pPr>
        <w:pStyle w:val="BookText"/>
        <w:rPr/>
      </w:pPr>
      <w:r>
        <w:rPr>
          <w:rFonts w:ascii="IRNazanin" w:hAnsi="IRNazanin" w:eastAsia="IRNazanin"/>
          <w:color w:val="111111"/>
          <w:sz w:val="28"/>
          <w:sz w:val="28"/>
          <w:szCs w:val="28"/>
          <w:rtl w:val="true"/>
          <w:lang w:bidi="fa-IR"/>
        </w:rPr>
        <w:t>از ديگر آداب سفر هنگام خروج از منزل، اقامه دو يا چهار ركعت نماز و به وديعه سپردن خانواده نزد خداوند تبارك و تعالى پس از نماز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نقل از 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كتاب الطهاره، شيخ انصارى،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الامان من اخطار الاسفار و الازمان،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الامان من اخطار الاسفار و الازمان، ص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العروة الوثقى،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bookmarkStart w:id="201" w:name="pg6909_105208"/>
    </w:p>
    <w:p>
      <w:pPr>
        <w:pStyle w:val="BookText"/>
        <w:rPr/>
      </w:pPr>
      <w:bookmarkEnd w:id="201"/>
      <w:r>
        <w:rPr>
          <w:rFonts w:ascii="IRNazanin" w:hAnsi="IRNazanin" w:eastAsia="IRNazanin"/>
          <w:color w:val="111111"/>
          <w:sz w:val="28"/>
          <w:sz w:val="28"/>
          <w:szCs w:val="28"/>
          <w:rtl w:val="true"/>
          <w:lang w:bidi="fa-IR"/>
        </w:rPr>
        <w:t>شخص مسافر هيچ چيزى براى خانواده اش بهتر باقى نمى گذارد از اينكه هنگام سفر دو ركعت نماز بخواند و پس از نماز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أَسْتَوْدِعُكَ نَفْسِي وَأَهْلِي وَمَالِي وَذُرِّيَّتِي وَدُنْيَايَ وَآخِرَتِي وَأَمَانَتِي وَخَاتِمَةَ عَمَلِي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و خانواده و مال و فرزندان و دنيا و آخرت و امانت و پايان كارم را به تو واگذار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روايت،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اين دعا را بر زبان جارى نمى كند؛ مگر اينكه خداوند عزوجل خواسته او را عطا خواهد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02" w:name="__RefHeading___Toc1593673_372815092"/>
      <w:bookmarkStart w:id="203" w:name="_Toc74"/>
      <w:bookmarkEnd w:id="202"/>
      <w:r>
        <w:rPr>
          <w:rtl w:val="true"/>
        </w:rPr>
        <w:t>ج</w:t>
      </w:r>
      <w:r>
        <w:rPr>
          <w:rtl w:val="true"/>
        </w:rPr>
        <w:t xml:space="preserve">) </w:t>
      </w:r>
      <w:r>
        <w:rPr>
          <w:rtl w:val="true"/>
        </w:rPr>
        <w:t>قرائت سوره ها و دعايى خاص هنگام خروج</w:t>
      </w:r>
      <w:bookmarkEnd w:id="203"/>
    </w:p>
    <w:p>
      <w:pPr>
        <w:pStyle w:val="BookText"/>
        <w:rPr/>
      </w:pPr>
      <w:r>
        <w:rPr>
          <w:rFonts w:ascii="IRNazanin" w:hAnsi="IRNazanin" w:eastAsia="IRNazanin"/>
          <w:color w:val="111111"/>
          <w:sz w:val="28"/>
          <w:sz w:val="28"/>
          <w:szCs w:val="28"/>
          <w:rtl w:val="true"/>
          <w:lang w:bidi="fa-IR"/>
        </w:rPr>
        <w:t xml:space="preserve">مستحب است مسافر هنگام سفر، درِ منزل بايستد و به طرفى كه قصد حركت به آن سمت را دارد سوره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طرف جلو و چپ و راست تلاوت كند و سپس اين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احْفَظْنِي وَاحْفَظْ مَا مَعِي وَسَلِّمنا وَسَلِّمْ مَا مَعِي وَبَلِّغْنِي وَبَلِّغْ مَا مَعِي بِبَلَاغِكَ الْحَسَنِ الْجَمِيل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هرچه را همراه من است، نگه دار و من را و هرچه را با من است، سالم بدار و من را و هرچه را با من است، به گونه شايسته و زيبا به مقصد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درباره بركات سوره ها و دعاهاى مذكور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اين سوره ها و دعاها را قبل از سفر بخواند، خداوند، او و آنچه را همراه اوست، حفظ مى كند و سالم نگه مى دارد و او و آنچه را همراه اوست، به مقصد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خود را با آنچه همراه دارد به خدا نمى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خود، حفظ مى شود، ولى آنچه همراه اوست از بين مى رود يا خود به مقصد مى رسد، ولى آنچه همراهش است به مقصد نمى رسد يا خود سالم مى ماند، ولى آنچه همراه اوست به سلامت نمى رسد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مستند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bookmarkStart w:id="204" w:name="pg6909_105210"/>
    </w:p>
    <w:p>
      <w:pPr>
        <w:pStyle w:val="Heading5"/>
        <w:numPr>
          <w:ilvl w:val="4"/>
          <w:numId w:val="1"/>
        </w:numPr>
        <w:rPr/>
      </w:pPr>
      <w:bookmarkStart w:id="205" w:name="__RefHeading___Toc1593675_372815092"/>
      <w:bookmarkStart w:id="206" w:name="_Toc75"/>
      <w:bookmarkEnd w:id="204"/>
      <w:bookmarkEnd w:id="205"/>
      <w:r>
        <w:rPr>
          <w:rtl w:val="true"/>
        </w:rPr>
        <w:t>د</w:t>
      </w:r>
      <w:r>
        <w:rPr>
          <w:rtl w:val="true"/>
        </w:rPr>
        <w:t xml:space="preserve">) </w:t>
      </w:r>
      <w:r>
        <w:rPr>
          <w:rtl w:val="true"/>
        </w:rPr>
        <w:t>صدقه دادن</w:t>
      </w:r>
      <w:bookmarkEnd w:id="206"/>
    </w:p>
    <w:p>
      <w:pPr>
        <w:pStyle w:val="BookText"/>
        <w:rPr/>
      </w:pPr>
      <w:r>
        <w:rPr>
          <w:rFonts w:ascii="IRNazanin" w:hAnsi="IRNazanin" w:eastAsia="IRNazanin"/>
          <w:color w:val="111111"/>
          <w:sz w:val="28"/>
          <w:sz w:val="28"/>
          <w:szCs w:val="28"/>
          <w:rtl w:val="true"/>
          <w:lang w:bidi="fa-IR"/>
        </w:rPr>
        <w:t>از ديگر آداب سفر هنگام خروج از منزل، دادن صدقه به مستمندان و خواندن اين دعا پس از دادن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إِنِّي اشْتَرَيْتُ بِهَذِهِ الصَّدَقَةِ سَلَامَتِي وَسَلَامَةَ سَفَرِي وَمَا مَعِي اللَّهُمَّ احْفَظْنِي وَاحْفَظْ مَا مَعِي وَسَلِّمنا وَسَلِّمْ مَا مَعِي وَبَلِّغْنِي وَبَلِّغْ مَا مَعِي بِبَلَاغِكَ الْحَسَنِ الْجَمِيل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دادن اين صدقه، سلامت خودم و سلامت سفرم و آنچه را با من است،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آنچه را با من است، حفظ كن و مرا و آنچه را با من است، سالم نگه دار و مرا و آنچه را با من است، به گونه شايسته و زيبا به مقصد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دادن صدقه، بسيارى از آفات و خطرها از جمله نحوست ايام را از بين مى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امام صادق عليه السلام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سفر در برخى ايام ناپسند كراهت دارد، مثل چهارشنبه يا غير اين روز؟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سفرت را با صدقه آغاز كن و هر روزى كه تمايل داشتى از منزل بيرون برو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07" w:name="__RefHeading___Toc1593677_372815092"/>
      <w:bookmarkStart w:id="208" w:name="_Toc76"/>
      <w:bookmarkEnd w:id="207"/>
      <w:r>
        <w:rPr>
          <w:rtl w:val="true"/>
        </w:rPr>
        <w:t>ه</w:t>
      </w:r>
      <w:r>
        <w:rPr>
          <w:rtl w:val="true"/>
        </w:rPr>
        <w:t xml:space="preserve">) </w:t>
      </w:r>
      <w:r>
        <w:rPr>
          <w:rtl w:val="true"/>
        </w:rPr>
        <w:t>گفتن ذكر خاص، هنگام خروج از منزل</w:t>
      </w:r>
      <w:bookmarkEnd w:id="208"/>
    </w:p>
    <w:p>
      <w:pPr>
        <w:pStyle w:val="BookText"/>
        <w:rPr/>
      </w:pPr>
      <w:r>
        <w:rPr>
          <w:rFonts w:ascii="IRNazanin" w:hAnsi="IRNazanin" w:eastAsia="IRNazanin"/>
          <w:color w:val="111111"/>
          <w:sz w:val="28"/>
          <w:sz w:val="28"/>
          <w:szCs w:val="28"/>
          <w:rtl w:val="true"/>
          <w:lang w:bidi="fa-IR"/>
        </w:rPr>
        <w:t>مستحب است هنگام خروج از منزل براى مسافرت يا غير مسافرت، اين دعا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آمَنْتُ بِالله تَوَكَّلْتُ عَلَى الله ما شاءَ الله لَا حَوْلَ وَلَا قُوَّةَ إِلَّا بِالله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ايمان آوردم و بر او توكل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خداوند بخواهد همان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قدرتى جز نيرو و قدرت خداوند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 نيز درباره بركات گفتن اين ذكر هنگام خروج از منزل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فردى از منزل خارج مى شود، شيطان مقابل او قرار مى گيرد و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دو فرشته موكل به وى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ذكر، تو را كفايت مى كند و وقتى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العروة الوثقى،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مستند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شدى و زمانى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توكلت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بگويد، فرشتگان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حفظ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شيطان از او دور مى شود و شياطين به هم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توانيم به كسى كه خدا، او را كفايت و هدايت و حفظ كرده است، آزارى برسانيم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bookmarkStart w:id="209" w:name="pg6909_105216"/>
    </w:p>
    <w:p>
      <w:pPr>
        <w:pStyle w:val="BookText"/>
        <w:rPr/>
      </w:pPr>
      <w:bookmarkEnd w:id="209"/>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سفر عمره و حج</w:t>
      </w:r>
    </w:p>
    <w:p>
      <w:pPr>
        <w:pStyle w:val="Heading2"/>
        <w:numPr>
          <w:ilvl w:val="1"/>
          <w:numId w:val="1"/>
        </w:numPr>
        <w:rPr/>
      </w:pPr>
      <w:bookmarkStart w:id="210" w:name="__RefHeading___Toc1593679_372815092"/>
      <w:bookmarkStart w:id="211" w:name="_Toc77"/>
      <w:bookmarkEnd w:id="210"/>
      <w:r>
        <w:rPr>
          <w:rtl w:val="true"/>
        </w:rPr>
        <w:t>فصل سوم</w:t>
      </w:r>
      <w:r>
        <w:rPr>
          <w:rtl w:val="true"/>
        </w:rPr>
        <w:t xml:space="preserve">: </w:t>
      </w:r>
      <w:r>
        <w:rPr>
          <w:rtl w:val="true"/>
        </w:rPr>
        <w:t>آداب سفر عمره و حج</w:t>
      </w:r>
      <w:bookmarkEnd w:id="211"/>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2" w:name="__RefHeading___Toc1593681_372815092"/>
      <w:bookmarkStart w:id="213" w:name="_Toc78"/>
      <w:bookmarkEnd w:id="212"/>
      <w:r>
        <w:rPr>
          <w:rtl w:val="true"/>
        </w:rPr>
        <w:t>اشاره</w:t>
      </w:r>
      <w:bookmarkStart w:id="214" w:name="pg6909_105222"/>
      <w:bookmarkEnd w:id="213"/>
    </w:p>
    <w:p>
      <w:pPr>
        <w:pStyle w:val="Heading3"/>
        <w:numPr>
          <w:ilvl w:val="2"/>
          <w:numId w:val="1"/>
        </w:numPr>
        <w:rPr/>
      </w:pPr>
      <w:bookmarkStart w:id="215" w:name="__RefHeading___Toc1593683_372815092"/>
      <w:bookmarkStart w:id="216" w:name="_Toc79"/>
      <w:bookmarkEnd w:id="214"/>
      <w:bookmarkEnd w:id="215"/>
      <w:r>
        <w:rPr>
          <w:rtl w:val="true"/>
        </w:rPr>
        <w:t>مقدمه</w:t>
      </w:r>
      <w:bookmarkEnd w:id="216"/>
    </w:p>
    <w:p>
      <w:pPr>
        <w:pStyle w:val="Heading4"/>
        <w:numPr>
          <w:ilvl w:val="3"/>
          <w:numId w:val="1"/>
        </w:numPr>
        <w:rPr/>
      </w:pPr>
      <w:bookmarkStart w:id="217" w:name="__RefHeading___Toc1593685_372815092"/>
      <w:bookmarkStart w:id="218" w:name="_Toc80"/>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با فرا رسيدن زمان آغاز سفر عمره يا حج، زائر خانه خدا تمامى مقدمات لازم اين سفر معنوى را فراهم كرده است و با خاطرى آسوده، قدم در اين سفر مقدس و روحانى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همان گونه كه براى قبل از شروع اين سفر، آداب و مقدماتى ذكر شده است، براى خود سفر نيز آداب متعددى، در احاديث پيشوايان دين، بيان شده است كه شايسته است زائر خانه خدا، همانند آداب پيش از سفر، به آنها اهتمام ورزد تا بتواند از بركات مادى و معنوى اين سفر برخوردار شود و با عمره و حجى مقبول به وطن بازگردد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آدابى كه در طول سفر شايسته يا لازم است زائر آنها را رعايت كند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آداب، همچون توكل بر خدا و اخلاص در نيت، مربوط به اصل سفر و شخص زائر است كه رعايت آنها سبب قبولى عمره و حج يا كامل تر شدن مناسك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همچون آداب ورود به مدينه يا مكه، مربوط به مساجد و مكان هاى مقدسى است كه در اين سرزمين وجود دارد و زائر در مدت حضور در اين سرزمين، يك بار يا بيشتر، وارد اين مكان 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همچون آداب احرام و طواف مربوط به هر يك از اعمال عمره و حج است كه افزون بر اعمال واجب اين مناسك، براى هر يك از آنها، آداب و مستحباتى نيز ذكر شده است كه در حد ظرفيت اين پژوهش و نياز مخاطبان، به عمده ترين اين آداب اشاره مى شود</w:t>
      </w:r>
      <w:r>
        <w:rPr>
          <w:rFonts w:eastAsia="IRNazanin" w:cs="IRNazanin"/>
          <w:color w:val="111111"/>
          <w:sz w:val="28"/>
          <w:szCs w:val="28"/>
          <w:rtl w:val="true"/>
          <w:lang w:bidi="fa-IR"/>
        </w:rPr>
        <w:t>.</w:t>
      </w:r>
      <w:bookmarkStart w:id="219" w:name="pg6909_105225"/>
    </w:p>
    <w:p>
      <w:pPr>
        <w:pStyle w:val="Heading4"/>
        <w:numPr>
          <w:ilvl w:val="3"/>
          <w:numId w:val="1"/>
        </w:numPr>
        <w:rPr/>
      </w:pPr>
      <w:bookmarkStart w:id="220" w:name="__RefHeading___Toc1593687_372815092"/>
      <w:bookmarkStart w:id="221" w:name="_Toc81"/>
      <w:bookmarkEnd w:id="219"/>
      <w:bookmarkEnd w:id="220"/>
      <w:r>
        <w:rPr/>
        <w:t>1</w:t>
      </w:r>
      <w:r>
        <w:rPr>
          <w:rtl w:val="true"/>
        </w:rPr>
        <w:t xml:space="preserve">. </w:t>
      </w:r>
      <w:r>
        <w:rPr>
          <w:rtl w:val="true"/>
        </w:rPr>
        <w:t>توكل بر خداوند و طلب خير از او</w:t>
      </w:r>
      <w:bookmarkEnd w:id="221"/>
    </w:p>
    <w:p>
      <w:pPr>
        <w:pStyle w:val="Heading5"/>
        <w:numPr>
          <w:ilvl w:val="4"/>
          <w:numId w:val="1"/>
        </w:numPr>
        <w:rPr/>
      </w:pPr>
      <w:bookmarkStart w:id="222" w:name="__RefHeading___Toc1593689_372815092"/>
      <w:bookmarkStart w:id="223" w:name="_Toc82"/>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ممكن است زائر خانه خدا گمان كند كه با فراهم بودن همه مقدمات سفر، ديگر نگرانى و دغدغه اى براى رفتن به اين سفر و انجام اعمال عمره و حج ندارد؛ زيرا مخارج خانواده اش را كنار گذاشته و بدنش نيز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همراه يا همراهانى دارد كه در صورت بروز هر مشكلى، او را كمك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و وسيله سفر نيز تا رسيدن به مقصد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و خدمتگزاران با تجربه اى نيز همراه اويند كه نمى گذارند براى او مشكلى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فراهم بودن اين اسباب و امكانات، ممكن است اين انديشه در ذهن زائر خطور كند كه او زيارت و اعمال اين سفر را به خوبى به جاى خواهد آورد و با سلامت و آرامش كامل سفر را به پايان رسانده و به آغوش خانواده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زائر بايد توجه داشته باشد كه با تكيه بر اين افكار، نبايد از سبب ساز واقعى و خالق همه اسباب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بايد از همان آغاز سفر به دو مسئله مهم توجه كند</w:t>
      </w:r>
      <w:r>
        <w:rPr>
          <w:rFonts w:eastAsia="IRNazanin" w:cs="IRNazanin"/>
          <w:color w:val="111111"/>
          <w:sz w:val="28"/>
          <w:szCs w:val="28"/>
          <w:rtl w:val="true"/>
          <w:lang w:bidi="fa-IR"/>
        </w:rPr>
        <w:t>:</w:t>
      </w:r>
    </w:p>
    <w:p>
      <w:pPr>
        <w:pStyle w:val="Heading5"/>
        <w:numPr>
          <w:ilvl w:val="4"/>
          <w:numId w:val="1"/>
        </w:numPr>
        <w:rPr/>
      </w:pPr>
      <w:bookmarkStart w:id="224" w:name="__RefHeading___Toc1593691_372815092"/>
      <w:bookmarkStart w:id="225" w:name="_Toc83"/>
      <w:bookmarkEnd w:id="224"/>
      <w:r>
        <w:rPr>
          <w:rtl w:val="true"/>
        </w:rPr>
        <w:t>الف</w:t>
      </w:r>
      <w:r>
        <w:rPr>
          <w:rtl w:val="true"/>
        </w:rPr>
        <w:t xml:space="preserve">) </w:t>
      </w:r>
      <w:r>
        <w:rPr>
          <w:rtl w:val="true"/>
        </w:rPr>
        <w:t>توكل بر خداوند</w:t>
      </w:r>
      <w:bookmarkEnd w:id="225"/>
    </w:p>
    <w:p>
      <w:pPr>
        <w:pStyle w:val="BookText"/>
        <w:rPr/>
      </w:pPr>
      <w:r>
        <w:rPr>
          <w:rFonts w:ascii="IRNazanin" w:hAnsi="IRNazanin" w:eastAsia="IRNazanin"/>
          <w:color w:val="111111"/>
          <w:sz w:val="28"/>
          <w:sz w:val="28"/>
          <w:szCs w:val="28"/>
          <w:rtl w:val="true"/>
          <w:lang w:bidi="fa-IR"/>
        </w:rPr>
        <w:t>ادب نخست قدم گذاشتن در اين سفر الهى، آن است كه زائر به مال و هزينه و نيروى جوانى خود يا همراهان تكيه نكند؛ بلكه تنها بر قدرت و توان بى انتهاى خداوند توكل كند؛ 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 أُمُورَكَ كُلَّهَا إِلَى خَالِقِكَ وَتَوَكَّلْ عَلَيْهِ فِي جَمِيعِ مَا يَظْهَرُ مِنْ حَرَكَاتِكَ وَسُكُونِكَ وَسَلِّمْ لِقَضَائِهِ وَحُكْمِهِ وَقَدَرِه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قصد رفتن به حج كردى همه امور خود را به خداوند واگذار كن و در همه حركات و سكنات خود بر او توكل نما و تسليم قضا و حكم و قدر او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ترا داديم پاى آمدن ما ترا داديم دست در زدن</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 شك هرچه انسان دارد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 مالى و جسمى مناسب براى اين سفر را دارد، اگر توانسته است با توان مالى و جسم سالم خود عازم اين سفر شود، همه به سبب عنايت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بايد در همه احوال، به ويژه در چنين حالاتى كه خداوند به او نعمت بيشترى داده و او را از ميان هزاران بنده اش برگزيده و اسباب قدم گذاشتن در چنين سفرى را به او عنايت كرده است، به خداوند توكل و اعتماد كند و آنچه از قدرت و سرمايه دارد، از خداوند متعال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بنده به جاى توكل بر خالق هستى، بر مال و سرمايه و توان خود و ديگران تكيه كند و سبب ساز اصلى را فراموش كند، خداوند متعال، قادر است كارى كند كه همين اسباب، مايه گرفتارى و مانعى براى رسيدن بنده اش به مقصد شوند؛ 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تَعْتَمِدْ عَلَى زَادِكَ وَرَاحِلَتِكَ وَأَصْحَابِكَ وَقُوَّتِكَ وَشَبَابِكَ وَمَالِكَ مَخَافَةَ أَنْ تَصِيرَ ذَلِكَ أَعْدَاءً وَوَبَالًا لِيَعْلَمَ أَنَّهُ لَيْسَ قُوَّةٌ وَلَا حِيلَةٌ وَلَا حَدٌّ إِلَّا بِعِصْمَةِ اللهِ تَعَالَى وَتَوْفِيقِه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اعتماد بر توشه و مركب و همراهان و نيرو و جوانى و اموالت نكن؛ زيرا كسى كه اعتماد بر اينها كند ممكن است همين ها، دشمن و مايه گرفتارى او شوند؛ زيرا كسى كه ادعاى طلب رضايت الهى را دارد، اگر به غير خدا اعتماد كند، خداوند آن غير را مايه گرفتارى و دشمن او قرار مى دهد، تا بداند كه هيچ نيرو و چاره اى براى هيچ كس جز نيروى حفظ و توفيق الهى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حديثى ديگر از آن حضرت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عظمت و مرتبه بلندم بر عرش، سوگند مى خورم كه اميد هركسى را كه به غير من اميد ببندد نااميد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در سختى ها به غير من اميد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همه سختى ها در دست من است و آيا اميد به غير دارند و درِ خانه ديگران را مى كوبند؟ درحالى كه كليد همه درهاى بسته در دست من است و درِ خانه من براى هركس كه مرا بخواند باز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bookmarkStart w:id="226" w:name="pg6909_105230"/>
    </w:p>
    <w:p>
      <w:pPr>
        <w:pStyle w:val="BookText"/>
        <w:rPr/>
      </w:pPr>
      <w:bookmarkEnd w:id="226"/>
      <w:r>
        <w:rPr>
          <w:rFonts w:ascii="IRNazanin" w:hAnsi="IRNazanin" w:eastAsia="IRNazanin"/>
          <w:color w:val="111111"/>
          <w:sz w:val="28"/>
          <w:sz w:val="28"/>
          <w:szCs w:val="28"/>
          <w:rtl w:val="true"/>
          <w:lang w:bidi="fa-IR"/>
        </w:rPr>
        <w:t>البته معناى توكل اين نيست كه انسان دست از همه كارها بكشد و هيچ كارى انجام ندهد؛ بلكه مراد آن است كه ابتدا وظيفه خود را در هر كارى انجام دهد و آن گاه براى نتيجه، بر خدا توكل كند و از اسباب مادى و غير الهى قطع اميد كند؛ چنان كه مولوى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توكل مى كنى در كار كن كشت كن پس تكيه بر جبار كن</w:t>
      </w:r>
    </w:p>
    <w:p>
      <w:pPr>
        <w:pStyle w:val="BookText"/>
        <w:rPr/>
      </w:pPr>
      <w:r>
        <w:rPr>
          <w:rFonts w:ascii="Amiri" w:hAnsi="Amiri" w:eastAsia="Amiri" w:cs="Amiri"/>
          <w:color w:val="111111"/>
          <w:sz w:val="28"/>
          <w:sz w:val="28"/>
          <w:szCs w:val="28"/>
          <w:rtl w:val="true"/>
          <w:lang w:bidi="ar-SA"/>
        </w:rPr>
        <w:t xml:space="preserve">در توكل از سبب غافل مشو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الكاسب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w:t>
      </w:r>
    </w:p>
    <w:p>
      <w:pPr>
        <w:pStyle w:val="BookText"/>
        <w:rPr/>
      </w:pPr>
      <w:r>
        <w:rPr>
          <w:rFonts w:ascii="IRNazanin" w:hAnsi="IRNazanin" w:eastAsia="IRNazanin"/>
          <w:color w:val="111111"/>
          <w:sz w:val="28"/>
          <w:sz w:val="28"/>
          <w:szCs w:val="28"/>
          <w:rtl w:val="true"/>
          <w:lang w:bidi="fa-IR"/>
        </w:rPr>
        <w:t>گفت پيغمبر به آواز بلند با توكل زانوى اشتر ببند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27" w:name="__RefHeading___Toc1593693_372815092"/>
      <w:bookmarkStart w:id="228" w:name="_Toc84"/>
      <w:bookmarkEnd w:id="227"/>
      <w:r>
        <w:rPr>
          <w:rtl w:val="true"/>
        </w:rPr>
        <w:t>ب</w:t>
      </w:r>
      <w:r>
        <w:rPr>
          <w:rtl w:val="true"/>
        </w:rPr>
        <w:t xml:space="preserve">) </w:t>
      </w:r>
      <w:r>
        <w:rPr>
          <w:rtl w:val="true"/>
        </w:rPr>
        <w:t>طلب كردن خير از خداوند</w:t>
      </w:r>
      <w:bookmarkEnd w:id="228"/>
    </w:p>
    <w:p>
      <w:pPr>
        <w:pStyle w:val="BookText"/>
        <w:rPr/>
      </w:pPr>
      <w:r>
        <w:rPr>
          <w:rFonts w:ascii="IRNazanin" w:hAnsi="IRNazanin" w:eastAsia="IRNazanin"/>
          <w:color w:val="111111"/>
          <w:sz w:val="28"/>
          <w:sz w:val="28"/>
          <w:szCs w:val="28"/>
          <w:rtl w:val="true"/>
          <w:lang w:bidi="fa-IR"/>
        </w:rPr>
        <w:t xml:space="preserve">پس از توكل بر خداوند، شايسته است كه زائر خانه خدا، در همان آغاز سفر از خداوند طلب خير كند و از او بخواهد كه سفرش را پر بركت قرار دهد؛ چنان كه فقيه نامدار 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آداب سفر حج، عمل مذكور را نخستين و مهم ترين آداب اين سفر ذكر مى كند و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وَمِن أوكَدِها ألاِستِخارَة، بِمَعنى طَلَبِ الخَيرِ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بِها لِلسَّفَرِ وَكُلِّ أمرٍ خَطيرٍ أو مَورِدِ خَطَرٍ مُستَفيِضٌ وَلا سَيِّما عِندَ الحَيرَةِ وَالإختِلافِ فِي المَشوَرَة وَهِيَ الدُّعاءُ لِأن يَكونَ خَيرُهُ فِيما يَستَقبِلُ أمرُه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ادب سفر حج و بلكه مهم ترين آن، استخاره به معناى طلب كردن خير از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به اين عمل هنگام سفر و بلكه هر كار مهم يا كارهايى كه در آن خطر وجود دارد در روايات فراوانى آمده است؛ به ويژه در مواردى كه انسان براى انجام دادن آن در حيرت است يا مشورت كنندگان، نظرات مختلفى ارائه مى دهند و استخاره عبارت است از دعا و درخواست خير از پروردگار در كارى كه در پيش رو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مثنوى مولوى،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947</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استخاره و طلب كردن خير از خداوند هنگام سفر و هر كار مهم ديگر، از موضوعاتى است كه در احاديث ائمه معصوم عليهم السلام به انجام دادن آن تأكيد فراوان شده است؛ چنان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اسْتَخَارَ اللهَ رَاضِياً بِمَا صَنَعَ الله لَهُ، خَارَ الله لَهُ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يك بار از خداوند طلب خير كند، درحالى كه راضى به تقدير الهى باشد، خداوند حتماً براى او خير را مقدر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بدون طلب خير از خداوند وارد كارى شود و مبتلا به مصيبتى گردد، پاداشى براى گرفتارى اش نخواهد داشت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چگونگى طلب خير از خداوند، روش هاى مختلفى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آسان ترين روش، آن است كه مسافر، دعاى زير را يك، سه، هفت، ده، پنجاه يا صد مرتبه به تناسب حال زائر و اهميت سفر بر زبان جارى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اَستَخيرُ اللهَ بِرَحمَتِهِ خَيرَةً فِي 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به سبب رحمتش طلب خير مى كنم؛ خيرى كه در عافيت و سلامتى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ديگر طلب خير از خداوند، اقامه نماز و خواندن سوره هايى خاص از قرآن و دعا كردن پس از نماز است؛ چنان كه در سيره امام سجاد عليه السلام در اين باره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هرگاه قصد رفتن به حج يا عمره يا كار مهم ديگرى همچون خريد يا فروش را داشت، دو ركعت نماز استخاره مى خواند و پس از نماز، سوره هاى حشر، الرحمن، معوذتين و توحيد را تلاوت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دعا بر مى داشت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براى دين و دنيا و عاقبت من خير است پس درود فرست بر محمد و آل محمد و اين عمل را با بهترين و زيباترين صورت بر من آسان كن و اگر اين كار براى دين و دنيا و آخرت و آينده و عاقبت من شر است، مرا از انجام دادن آن منصرف گردان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bookmarkStart w:id="229" w:name="pg6909_105236"/>
    </w:p>
    <w:p>
      <w:pPr>
        <w:pStyle w:val="Heading4"/>
        <w:numPr>
          <w:ilvl w:val="3"/>
          <w:numId w:val="1"/>
        </w:numPr>
        <w:rPr/>
      </w:pPr>
      <w:bookmarkStart w:id="230" w:name="__RefHeading___Toc1593695_372815092"/>
      <w:bookmarkStart w:id="231" w:name="_Toc85"/>
      <w:bookmarkEnd w:id="229"/>
      <w:bookmarkEnd w:id="230"/>
      <w:r>
        <w:rPr/>
        <w:t>2</w:t>
      </w:r>
      <w:r>
        <w:rPr>
          <w:rtl w:val="true"/>
        </w:rPr>
        <w:t xml:space="preserve">. </w:t>
      </w:r>
      <w:r>
        <w:rPr>
          <w:rtl w:val="true"/>
        </w:rPr>
        <w:t>اخلاص در نيت</w:t>
      </w:r>
      <w:bookmarkEnd w:id="231"/>
    </w:p>
    <w:p>
      <w:pPr>
        <w:pStyle w:val="BookText"/>
        <w:rPr/>
      </w:pPr>
      <w:r>
        <w:rPr>
          <w:rFonts w:ascii="IRNazanin" w:hAnsi="IRNazanin" w:eastAsia="IRNazanin"/>
          <w:color w:val="111111"/>
          <w:sz w:val="28"/>
          <w:sz w:val="28"/>
          <w:szCs w:val="28"/>
          <w:rtl w:val="true"/>
          <w:lang w:bidi="fa-IR"/>
        </w:rPr>
        <w:t>از جمله آداب و شرايط مهم سفر عمره و حج آن است، كه زائر هر عملى را تنها براى خدا به جا آورد و هيچ نيت و قصدى غير از رضاى الهى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آيات قرآن كريم و روايات ائمه معصوم عليهم السلام، خداوند تنها اعمالى را مى پذيرد و پاداش مى دهد كه خالص براى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خداوند خطاب به مؤمنان حج گزار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أَتِمُّوا الْحَجَّ وَ الْعُمْرَةَ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را براى خدا به پايان رسانيد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نيز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عَمِلْتَ عَمَلًا فَاعْمَلْ لِله خَالِصاً لِأَنَّهُ لَا يَقْبَلُ مِنْ عِبَادِهِ الْأَعْمَالَ إِلَّا مَا كَانَ خَالِصاً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عملى را انجام دادى، آن را تنها براى خدا انجام ده؛ زيرا خداوند تنها اعمال خالص را از بندگان خود مى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نيز خطاب به زائران خانه خدا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أَرَدْتَ الْحَجَّ فَجَرِّدْ قَلْبَكَ لِله عَزَّ وَجَلَّ مِنْ قَبْلِ عَزْمِكَ مِنْ كُلِّ شَاغِلٍ وَحَجْبِ كُلِّ حَاجِبٍ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اراده رفتن به حج كردى، پس قلبت را از هر وابستگى و هر حجابى براى خدا خالص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با ما سر سودا سپرد نيست لايق كه دگر جا نگرد</w:t>
      </w:r>
    </w:p>
    <w:p>
      <w:pPr>
        <w:pStyle w:val="BookText"/>
        <w:rPr/>
      </w:pPr>
      <w:r>
        <w:rPr>
          <w:rFonts w:ascii="Amiri" w:hAnsi="Amiri" w:eastAsia="Amiri" w:cs="Amiri"/>
          <w:color w:val="111111"/>
          <w:sz w:val="28"/>
          <w:sz w:val="28"/>
          <w:szCs w:val="28"/>
          <w:rtl w:val="true"/>
          <w:lang w:bidi="ar-SA"/>
        </w:rPr>
        <w:t>هست آيين دو بينى ز هوس قبله عشق يكى باشد و بس</w:t>
      </w:r>
    </w:p>
    <w:p>
      <w:pPr>
        <w:pStyle w:val="BookText"/>
        <w:rPr/>
      </w:pPr>
      <w:r>
        <w:rPr>
          <w:rFonts w:ascii="IRNazanin" w:hAnsi="IRNazanin" w:eastAsia="IRNazanin"/>
          <w:color w:val="111111"/>
          <w:sz w:val="28"/>
          <w:sz w:val="28"/>
          <w:szCs w:val="28"/>
          <w:rtl w:val="true"/>
          <w:lang w:bidi="fa-IR"/>
        </w:rPr>
        <w:t>بنابراين اگر زائر اين سفر معنوى تاكنون نيت غيرخدايى داشته است، لازم است از اين لحظه كه سفر شروع شده است همه افكار و انديشه هاى غير الهى را از ذهن و قلب خود دور كند و عمل خود را براى خداوند خالص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تأكيد بر اين مطالب در احاديث پيشوايان دين بدان سبب است كه عده اى از زائران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bookmarkStart w:id="232" w:name="pg6909_105239"/>
    </w:p>
    <w:p>
      <w:pPr>
        <w:pStyle w:val="BookText"/>
        <w:rPr/>
      </w:pPr>
      <w:bookmarkEnd w:id="232"/>
      <w:r>
        <w:rPr>
          <w:rFonts w:ascii="IRNazanin" w:hAnsi="IRNazanin" w:eastAsia="IRNazanin"/>
          <w:color w:val="111111"/>
          <w:sz w:val="28"/>
          <w:sz w:val="28"/>
          <w:szCs w:val="28"/>
          <w:rtl w:val="true"/>
          <w:lang w:bidi="fa-IR"/>
        </w:rPr>
        <w:t>براى اغراض دنيوى و مادى، قدم در اين سفر مى گذارند؛ براى مثال براى اينكه پس از بازگشت از عمره و حج، آنان را حاجى خطاب كنند و از موقعيت اجتماعى بهترى برخوردار شوند، راهى اين سفر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نيز براى تفريح و سرگرمى، همچون ديگر سفرهاى خود به حج مى روند تا با آن سرزمين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به دنبال تجارت و كسب منافع مادى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قبل از سفر، اجناس مختلفى را مى خرند تا در آنجا بفروشند يا با بررسى قيمت اجناس مختلف در وطن، آنها را در سفر خريدارى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بسيارى از اوقات گرانبهاى خود را به جاى عبادت در مسجدالحرام و مسجد النبى، در بازارها و مغازه ها سپرى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گروه، همان افرادى اند كه پيامبر اكرم صلى الله عليه و آله درباره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عِنْدَهَا تَحُجُّ أَغْنِيَاءُ أُمَّتِي لِلنُّزْهَةِ وَتَحُجُّ أَوْسَاطُهَا لِلتِّجَارَة وَتَحُجُّ فُقَرَاؤُهُمْ لِلرِّيَاءِ وَالسُّمْعَة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آخرالزمان،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امت من براى تفريح است و افراد متوسط براى تجارت مى روند و فقراى آنان براى ريا و خودنمايى قدم در اين سفر مى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حج و عمره با اين اهداف به جاى آورده شد، هيچ پاداشى نزد خداوند متعال نخواهد داشت؛ 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براى خدا و حج براى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كس كه حج را براى خدا انجام داده است، پاداش آن بر عهده خداوند است كه او را به بهشت مى برد و آن كس كه حج را براى مردم به جاى آورده است، پاداش آن در روز قيامت با مردم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233" w:name="__RefHeading___Toc1593697_372815092"/>
      <w:bookmarkStart w:id="234" w:name="_Toc86"/>
      <w:bookmarkEnd w:id="233"/>
      <w:r>
        <w:rPr/>
        <w:t>3</w:t>
      </w:r>
      <w:r>
        <w:rPr>
          <w:rtl w:val="true"/>
        </w:rPr>
        <w:t xml:space="preserve">. </w:t>
      </w:r>
      <w:r>
        <w:rPr>
          <w:rtl w:val="true"/>
        </w:rPr>
        <w:t>آغاز و تداوم سفر با دعا و ياد خدا</w:t>
      </w:r>
      <w:bookmarkEnd w:id="234"/>
    </w:p>
    <w:p>
      <w:pPr>
        <w:pStyle w:val="BookText"/>
        <w:rPr/>
      </w:pPr>
      <w:r>
        <w:rPr>
          <w:rFonts w:ascii="IRNazanin" w:hAnsi="IRNazanin" w:eastAsia="IRNazanin"/>
          <w:color w:val="111111"/>
          <w:sz w:val="28"/>
          <w:sz w:val="28"/>
          <w:szCs w:val="28"/>
          <w:rtl w:val="true"/>
          <w:lang w:bidi="fa-IR"/>
        </w:rPr>
        <w:t>از ديگر آداب سفر عمره و حج، آن است كه زائر، سفر را با نام خدا و دعا آغاز كند و در طول سفر تا رسيدن به مقصد و پايان آن نيز از ياد خدا و ذكر الهى غفلت نورزد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اساس، در احاديث اهل بيت عصمت و طهارت عليهم السلام سفارش شده است هنگامى كه مسافر پاى خود را بر مركب سفر قرار مى دهد اين ذكر را بر زبان جارى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خدا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درباره بركات سوار شدن بر مركب با ياد خدا و پيامد غفلت از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رَكِبَ الرَّجُلُ الدَّابَّةَ فَسَمَّى رَدِفَهُ مَلَكٌ يَحْفَظُهُ حَتَّى يَنْزِلَ وَإِذَا رَكِبَ وَلَمْ يُسَمِّ رَدِفَهُ شَيْطَان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شخصى سوار مركب شود و نام خدا را بر زبان جارى كند، پشت سر او فرشته اى قرار مى گيرد تا از او تا زمان پياده شدن محافظت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بدون بسم الله و ياد خدا سوار بر مركب شود، شيطان پشت سر او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سوار شدن بر مركب و وسيله نقليه نيز توصيه شده است كه مسافر اين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هَدَانَا لِلْإِسْلَامِ وَعَلَّمَنَا الْقُرْآنَ وَمَنَّ عَلَيْنَا بِمُحَمَّدٍ صلى الله عليه و آله سُبْحَانَ اللهِ، سُبْحانَ الَّذِي سَخَّرَ لَنا هذا وَما كُنَّا لَهُ مُقْرِنِينَ وَإِنَّا إِلى رَبِّنا لَمُنْقَلِبُونَ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الْحَامِلُ عَلَى الظَّهْرِ وَالْمُسْتَعَانُ عَلَى الْأَمْرِ، اللَّهُمَّ بَلِّغْنَا بَلَاغاً يَبْلُغُ إِلَى خَيْرٍ بَلَاغاً يَبْلُغُ إِلَى مَغْفِرَتِكَ وَرِضْوَانِكَ، اللَّهُمَّ لَا طَيْرَ إِلَّا طَيْرُكَ وَلَا خَيْرَ إِلَّا خَيْرُكَ وَلَا حَافِظَ غَيْرُكَ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احاديث اهل بيت عليهم السلام سفارش شده است كه مسافر در تمامى مسير راه، به ياد خدا باشد و ذكر الهى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امامان معصوم عليهم السلام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عَلَيْكَ فِي طَرِيقِكَ بِتَقْوَى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اللهِ عَزَّ وَجَلَّ وَالدُّعَاء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حج تا رسيدن به مقصد، تقواى الهى را پيشه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ذكر الهى و دعا اشتغال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نقلى منسوب به امام رضا عليه السلام نيز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ثواب الاعمال،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سوار شدن بر مركب و عازم شدن براى سفر حج، دعاى سفر را بخوانيد و زياد استغفار كنيد و ذكرهاى سبحان الله، لااله الّا الله، الله اكبر و صلوات بر محمد و آل محمد صلى الله عليه و آله را فراوان بر زبان جارى كنيد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روايتى، امام صادق عليه السلام به توصيه لقمان حكيم به فرزندش درباره آداب سفر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اين توصيه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نماز رسيد آن را به سبب كار ديگرى به تأخير مينداز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نمازت را بخوان تا از اين جهت آسوده خاطر شوى؛ زيرا نماز دينى است بر ذمه تو و سعى كن نماز را به جماعت اقامه كنى؛ هرچند روى آهن نيزه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 براى اقامه جماعت 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منزلى كه فرود مى آيى قبل از نشستن، دو ركعت نماز اقامه كن و هنگام رفتن نيز دو ركعت نماز بخوان و با آن زمين وداع كن و بر زمين و اهل آن درود فرست؛ زيرا براى هر زمينى، اهلى از ملائكه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حركت، به تلاوت كتاب خدا مشغول باش و آن گاه كه مشغول كارى هستى زبانت به ذكر الهى مشغول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ياد خدا بودن و ذكر الهى را بر زبان جارى داشتن، اختصاص به مسير وطن تا مدينه يا مكه ندارد؛ بلكه شايسته است زائر در همه مسيرهاى اين سفر، پيوسته به ياد خدا باشد و ذكر الهى را بر زبان جارى كند؛ چنان كه در حديثى ديگر از امام صادق عليه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فِي طَرِيقِكَ وَأَنْتَ مُتَوَجِّهٌ إِلَى الزِّيَارَةِ مِنْ تَمْجِيدِ اللهِ وَالثَّنَاءِ عَلَيْهِ وَالصَّلَاةِ عَلَى النَّبِيِّ وَآلِهِ مَا قَدَرْتَ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مسير راه تا رسيدن به خانه كعبه و زيارت بيت الله تا مى توانى به تمجيد و ثناى الهى و صلوات بر محمد و آل او مشغول باش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bookmarkStart w:id="235" w:name="pg6909_105249"/>
    </w:p>
    <w:p>
      <w:pPr>
        <w:pStyle w:val="BookText"/>
        <w:rPr/>
      </w:pPr>
      <w:bookmarkEnd w:id="235"/>
      <w:r>
        <w:rPr>
          <w:rFonts w:ascii="IRNazanin" w:hAnsi="IRNazanin" w:eastAsia="IRNazanin"/>
          <w:color w:val="111111"/>
          <w:sz w:val="28"/>
          <w:sz w:val="28"/>
          <w:szCs w:val="28"/>
          <w:rtl w:val="true"/>
          <w:lang w:bidi="fa-IR"/>
        </w:rPr>
        <w:t>تأكيد بر خواندن دعا و گفتن ذكر الهى در مسيرهاى اين سفر، بدان سبب است كه هم زائر در اين اماكن مقدس از آمادگى معنوى بيشترى برخوردار گردد و هم از تمامى اوقات گران بهاى اين سفر استفاده كند؛ زيرا زمان حركت و طى كردن مسير تا رسيدن به مقصد، از جمله اوقاتى است كه بسيارى از افراد، آن را به بطالت يا تماشاى مناظر پيرامون خود مى گذرانند و كمتر به فكر ذكر و ياد خدايند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شايسته است زائر در اوقاتى كه اعمال و مناسك خاصى ندارد، مانند زمان هاى حركت به طرف مدينه يا مكه يا حركت از محل اقامت به طرف مسجدالنبى صلى الله عليه و آله و مسجدالحرام يا بر عكس، قلب و زبانش به ذكر الهى اشتغال داشته باشد و از اين اوقاتى كه در طول اين سفر و بلكه در طول زندگى، فراوان به بطالت مى گذرد بيشترين استفاده را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بسيارى از اعمال با اشتغال زبان به ذكر الهى منافات ندارد و زائر مى تواند در همان حالى كه به آن عمل خير اشتغال دارد، زبانش نيز ذكر الهى بگويد؛ چنان كه امام صادق عليه السلام درباره حالات پدر بزرگوارش امام باقر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بسيار ذكر خدا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با او راه مى رفتم، ذكر خدا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او غذا مى خوردم، زبانش به ذكر خدا مشغول بود؛ حتى آن گاه كه با مردم سخن مى گفت از ذكر خدا غفلت نمى كرد و مى ديدم كه زبانش به كامش چسبيده و به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قبل از طلوع خورشيد، ما را جمع مى كرد و به ذكر و قرائت قرآن سفارش مى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36" w:name="__RefHeading___Toc1593699_372815092"/>
      <w:bookmarkStart w:id="237" w:name="_Toc87"/>
      <w:bookmarkEnd w:id="236"/>
      <w:r>
        <w:rPr/>
        <w:t>4</w:t>
      </w:r>
      <w:r>
        <w:rPr>
          <w:rtl w:val="true"/>
        </w:rPr>
        <w:t xml:space="preserve">. </w:t>
      </w:r>
      <w:r>
        <w:rPr>
          <w:rtl w:val="true"/>
        </w:rPr>
        <w:t>اجتناب از ارتكاب گناه و گفتار و كردار بيهوده</w:t>
      </w:r>
      <w:bookmarkEnd w:id="237"/>
    </w:p>
    <w:p>
      <w:pPr>
        <w:pStyle w:val="BookText"/>
        <w:rPr/>
      </w:pPr>
      <w:r>
        <w:rPr>
          <w:rFonts w:ascii="IRNazanin" w:hAnsi="IRNazanin" w:eastAsia="IRNazanin"/>
          <w:color w:val="111111"/>
          <w:sz w:val="28"/>
          <w:sz w:val="28"/>
          <w:szCs w:val="28"/>
          <w:rtl w:val="true"/>
          <w:lang w:bidi="fa-IR"/>
        </w:rPr>
        <w:t>از ديگر آداب و شرايط مهم سفر عمره و حج، ترك گناه و نيز هر عمل يا گفتار بيهوده است؛ به اين معنا كه مسافر خانه خدا از همان لحظات آغازين سفر بايد گناه را ترك كند و</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اعمال و حركات او براى تحصيل رضاى الهى و منافع دنيوى و اخروى خود يا ديگران باشد؛ چنان كه خداوند در قرآن كريم خطاب به مؤمنان و حج گزاران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فِيهِنَّ الْحَجَّ فَلا رَفَثَ وَ لا فُسُوقَ وَ لا جِدالَ فِي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ماه هاى معينى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در اين ماه ها حج را بر خود واجب گرداند بايد در اثناى حج از همبسترى با زنان و فسوق و جدال با ديگران بپرهيزد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اهل بيت عليهم السلام و كلمات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به همبسترى و آميزش با زنان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سخن يا عملى كه تعريض به آميزش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فحش و هر سخن لغو و بيهوده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دروغ، فحش،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بد دادن به يكديگر يا هرگونه معصيت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نام خدا، به دروغ يا راست، براى اثبات ادعاى خود در مقام بحث و مجادله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كسى كه قدم در سفر حج يا عمره مى گذارد، بايد از گناه به ويژه گناهان ذكر شده، اجتناب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اين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حَجَّ هَذَا الْبَيْتَ فَلَمْ يَرْفُثْ وَلَمْ يَفْسُقْ، خَرَجَ مِنْ ذُنُوبِهِ كَيَوْمَ وَلَدَتْهُ أُمُّهُ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حج اين خانه را به جاى آورد و گناه و معصيتى انجام ندهد، از گناهانش همچون روزى كه از مادر متولد شده، خارج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 الجنان،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الجامع لاحكام 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البلاغه، بحرانى،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التفسير الكبير،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الجامع لاحكام 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يُعْبَأُ مَنْ يَسْلُكُ هَذَا الطَّرِيقَ إِذَا لَمْ يَكُنْ فِيهِ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يَحْجُزُهُ عَنْ مَعَاصِي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كسى كه قدم در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گذارد، در صورتى كه سه خصلت در او نباشد اعتنايى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اين خصلت ها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ورعى باشد كه وى را از معصيت خداوند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ارتكاب گناه در هر زمان و مكانى زشت است و مؤمنان بايد در هر حال از ارتكاب گناه اجتناب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گناه كردن در اين سرزمين مقدس و سفر معنوى به چند دليل زشت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نخست، آن است كه زائر با قدم گذاشتن در اين سفر، قصد دارد گناه چندين ساله و بلكه همه عمر خويش را پاك كند و با روح و قلبى پاكيزه به سرزمين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اگر شخص در چنين سفرى از گناه اجتناب نكند، در حقيقت، خود و بلكه خداوند تبارك و تعالى را به استهزا گرفته است؛ چنان كه امام رضا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الْمُسْتَغْفِرُ مِنْ ذَنْبٍ وَيَفْعَلُهُ كَالْمُسْتَهْزِئِ بِرَبِّهِ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گناهى استغفار مى كند و در همان حال آن را انجام مى دهد، همانند كسى است كه پروردگارش را به استهزا گرفته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دوم، آن است كه زائر، وارد سرزمينى مى شود كه به طور خاص به خدا و اولياى او تعلق دارد؛ مدينه، حرم و شهر پيامبر صلى الله عليه و آله و مكه، شهر و حرم خداوند و حرم حضرت ابراهيم عليه السلام و حرم اميرمؤمنان عليه السلام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ارتكاب گناه در منزل و حريم خاص ميزبان، خلاف ادب است و كيفرى چند برابر دارد؛ چنان كه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الله عَزَّ وَجَلَّ الْحَسَنَاتِ فِي الْحَرَمِ مُضَاعَفَةً وَالسَّيِّئَاتِ مُضَاعَف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پاداش اعمال نيك را در حرم خود چند برابر و كيفر گناهان و اعمال بد را نيز چند برابر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وسايل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برخى روايات، حتى فكر و نيت گناه نيز در اين سرزمين گناه است و كيفر الهى را به دنبال دارد؛ چنان كه امام رضا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در حرم الهى و مكه، كيفرى چند برابر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 براى كسى كه در اين سرزمين نيت گناه كردن داشته باشد، هرچند آن را انجام ندهد، گناه مى نويسد؛ زيرا خداوند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يُرِدْ فِيهِ بِإِلْحادٍ بِظُلْمٍ نُذِقْهُ مِنْ عَذابٍ أَلِيمٍ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در آنجا نيت و قصد كج روى يا ستمكارى داشته باشد، عذاب دردآورى به او مى چشانيم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 در سرزمين هاى ديگر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فيل فقط اراده كردند كه مرتكب گناه تخريب كعبه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آنان را پيش از آنكه اين گناه را مرتكب شوند، عذاب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بسيارى گمان كنند كه مدينه و مكه جاى گناه كردن نيست يا احتمال گناه كردن در آنجا بسيار ضعيف است؛ زيرا زمينه ارتكاب گناه وجود ندارد يا بسيار اندك است؛ چرا كه زائران از زندگى معمولى خود به دورند و تمام يا بيشتر وقت خود را به عبادت و دعا و ذكر الهى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 گناهى مى توانند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بايد گفت، هرچند زائران خانه خدا به بركت حضور در اين سرزمين مقدس، كمتر به معصيت آلوده مى شوند، اما بايد توجه داشته باشند كه شيطان هيچ گاه از وسوسه و انحراف، دست برنمى دارد و براى هر فرد و هر مكان، نقشه خاص خود را دارد؛ چنان كه بر اساس برخى روايات، شيطان در اين سرزمين مقدس تلاش بيشترى مى كند تا نگذارد مؤمن از اين موقعيت ويژه و استثنايى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درباره وسوسه شيطان در سرزمين عرفات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تَعَوَّذْ بِالله مِنَ الشَّيْطَانِ فَإِنَّ الشَّيْطَانَ لَنْ يُذْهِلَكَ فِي مَوْضِعٍ أَحَبَّ إِلَيْهِ مِنْ أَنْ يُذْهِلَكَ فِي ذَلِكَ الْمَوْضِع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عرفات از شيطان رانده شده، به خداوند پناه ببر؛ زيرا براى شيطان هيچ مكانى براى گمراه كردن تو محبوب تر از اين سرزمين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اين سرزمين نيز زمينه ارتكاب گناه از سوى زائران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گناهانى كه شيطان در اين سرزمين، زائران را وادار به آنها مى كند با گناهان مكان هاى ديگر متفاوت است؛ براى نمونه، غيبت كردن از همراهان، بداخلاقى به علت خستگى و مشكلات سفر، تضييع وقت ديگران با تأخير هنگام حركت گروهى يا مواقع ديگر، ايجاد سروصدا در اتاق ها و راهروها و مزاحم خواب و استراحت ديگران شدن، نگاه حرام به زنان، رعايت نكردن حجاب بانوان، تحمل نكردن سختى هاى سفر و جزع و فزع كردن، رعايت نكردن اوقات نماز و قدم زدن در بازارها هنگام اقامه نماز كه افزون بر بى اعتنايى به نماز، سبب ضربه خوردن آبروى يك ملت و حتى همه شيعيان مى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گناهانى است كه زائران اين سرزمين ممكن است بر اثر وسوسه شيطان و هواى نفس آنها را مرتكب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بر زائر خانه خدا لازم است تا احتياط و مراقبت بيشترى بر گفتار و كردار خود داشته باشد و از ارتكاب هر نوع گناه در اين سرزمين بپرهيزد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اجتناب از معصيت، شايسته است زائران خانه خدا از گفتار يا كردار بيهوده نيز دورى كنند؛ چنان كه امام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مِنْ تَمَامِ الْحَجِّ وَالْعُمْرَةِ أَنْ يَحْفَظَ الْمَرْءُ لِسَانَهُ إِلَّا مِنْ خَيْرٍ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فَرَضَ فِيهِنَّ الْحَجَّ فَلا رَفَثَ وَلا فُسُوقَ وَلا جِدالَ فِي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اعمالى كه سبب كامل شدن حج و عمره مى شود، آن است كه شخص زبان خود را جز به خير نگشايد؛ همان گونه كه خداوند عزوجل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حج را بر خود واجب كند بايد از هم بسترى و گناه و جدال بپرهيزد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نگشودن زبان، جز به خير و نيكى، آن است كه علاوه بر امتناع از گناه، شايسته است گفتار بيهوده نيز از زبان شخص خارج نشود؛ زيرا گفتار بيهوده از مصاديق عمل خير شمرده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يكى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در آيه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حج گزاران را از آن نهى كرده، سخنان بيهوده دانسته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پرهيز از همه سخنان و اعمال بيهوده، بسيار سخت است و ايمان و مراقبت بيشترى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مؤمنان بايد بكوشند تا در حد توان خود از گفتار و كردار بيهوده اجتناب كنند؛ 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وَطِّنْ نَفْسَكَ عَلَى حُسْنِ الصِّحَابَةِ لِمَنْ صَحِبْتَ فِي حُسْنِ خُلُقِكَ وَكُفَّ لِسَانَكَ وَاكْظِمْ غَيْظَكَ وَأَقِل لَغْوَكَ</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حج، نفس خود را بر خوشرفتارى با همراهان وادار كن و زبانت را نگه دار و خشمت را فرو ببر و از سخنان و اعمال لغو و بيهوده ات كم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تأكيد بر ترك گفتار و كردار بيهوده به سبب ويژگى زمانى و مكانى عمره و حج است؛ به طورى كه زائران مى توانند از هر دقيقه و حتى هر لحظه حضور در اين مكان مقدس، بهره هاى مادى و معنوى فراوانى به دست آورند و سعادت دنيا و آخرت خود را تضمين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وقت به اين خيرگى از دست مده آخر اين عمر گرانمايه بهايى دارد</w:t>
      </w:r>
    </w:p>
    <w:p>
      <w:pPr>
        <w:pStyle w:val="BookText"/>
        <w:rPr/>
      </w:pPr>
      <w:r>
        <w:rPr>
          <w:rFonts w:ascii="IRNazanin" w:hAnsi="IRNazanin" w:eastAsia="IRNazanin"/>
          <w:color w:val="111111"/>
          <w:sz w:val="28"/>
          <w:sz w:val="28"/>
          <w:szCs w:val="28"/>
          <w:rtl w:val="true"/>
          <w:lang w:bidi="fa-IR"/>
        </w:rPr>
        <w:t>هيزم سوخته، شمع ره و منزل نشود بايد افروخت چراغى كه ضيائى دارد</w:t>
      </w:r>
    </w:p>
    <w:p>
      <w:pPr>
        <w:pStyle w:val="BookText"/>
        <w:rPr/>
      </w:pPr>
      <w:r>
        <w:rPr>
          <w:rFonts w:ascii="IRNazanin" w:hAnsi="IRNazanin" w:eastAsia="IRNazanin"/>
          <w:color w:val="111111"/>
          <w:sz w:val="28"/>
          <w:sz w:val="28"/>
          <w:szCs w:val="28"/>
          <w:rtl w:val="true"/>
          <w:lang w:bidi="fa-IR"/>
        </w:rPr>
        <w:t>صرف باطل نكند عمر گرامى پروين آن كه چون پير خرد، راهنمايى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شرح نهج البلاغه، بحرانى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قصائد و مثنويات، پروين اعتصامى، ص </w:t>
      </w:r>
      <w:r>
        <w:rPr>
          <w:rFonts w:eastAsia="IRNazanin" w:cs="IRNazanin"/>
          <w:color w:val="111111"/>
          <w:sz w:val="28"/>
          <w:szCs w:val="28"/>
          <w:lang w:bidi="fa-IR"/>
        </w:rPr>
        <w:t>252</w:t>
      </w:r>
      <w:r>
        <w:rPr>
          <w:rFonts w:eastAsia="IRNazanin" w:cs="IRNazanin"/>
          <w:color w:val="111111"/>
          <w:sz w:val="28"/>
          <w:szCs w:val="28"/>
          <w:rtl w:val="true"/>
          <w:lang w:bidi="fa-IR"/>
        </w:rPr>
        <w:t>.</w:t>
      </w:r>
      <w:bookmarkStart w:id="238" w:name="pg6909_105266"/>
    </w:p>
    <w:p>
      <w:pPr>
        <w:pStyle w:val="Heading4"/>
        <w:numPr>
          <w:ilvl w:val="3"/>
          <w:numId w:val="1"/>
        </w:numPr>
        <w:rPr/>
      </w:pPr>
      <w:bookmarkStart w:id="239" w:name="__RefHeading___Toc1593701_372815092"/>
      <w:bookmarkStart w:id="240" w:name="_Toc88"/>
      <w:bookmarkEnd w:id="238"/>
      <w:bookmarkEnd w:id="239"/>
      <w:r>
        <w:rPr/>
        <w:t>5</w:t>
      </w:r>
      <w:r>
        <w:rPr>
          <w:rtl w:val="true"/>
        </w:rPr>
        <w:t xml:space="preserve">. </w:t>
      </w:r>
      <w:r>
        <w:rPr>
          <w:rtl w:val="true"/>
        </w:rPr>
        <w:t>صبر و تحمل سختى ها</w:t>
      </w:r>
      <w:bookmarkEnd w:id="240"/>
    </w:p>
    <w:p>
      <w:pPr>
        <w:pStyle w:val="Heading5"/>
        <w:numPr>
          <w:ilvl w:val="4"/>
          <w:numId w:val="1"/>
        </w:numPr>
        <w:rPr/>
      </w:pPr>
      <w:bookmarkStart w:id="241" w:name="__RefHeading___Toc1593703_372815092"/>
      <w:bookmarkStart w:id="242" w:name="_Toc89"/>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سفر به طور طبيعى، مشكلات و سختى هاى فراوانى را در پى دارد و سبب مى شود شخص مسافر، آزار و اذيت هاى جسمى و روحى فراوانى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در برخى روايات از رسول خدا صلى الله عليه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السَّفَرُ قِطْعَةٌ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قطعه اى از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سفر حج، مشقت بيشترى نسبت به ديگر سفرها دارد؛ 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سَفَرٍ أَبْلَغَ مِنْ لَحْمٍ وَلَا دَمٍ وَلَا جِلْدٍ وَلَاشَعْرٍ مِنْ سَفَرِ مَكَّةَ، وَمَا أَحَدٌ يَبْلُغُهُ حَتّى تَنَالَهُ الْمَشَقَّةُ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سفرى اثرگذارتر از سفر مكه، در گوشت و خون و پوست و موى انسان، نيست و هيچ كس به مكه نمى رسد؛ مگر اينكه به سختى مبتلا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در حديثى ديگر از سفر مكه به سخت ترين سفر تعبير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سفر اشد من هذا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تعبير بيشتر ناظر به سفرهاى صدر اسلام و عصرهاى گذشته است كه زائران خانه خدا با چارپايان يا پاى پياده به سفر عمره و حج مى رفتند و از امكانات بسيارى كه در عصر حاضر وجود دارد،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عصر حاضر، بسيارى از اين سختى ها از ميان رفته است و كمتر زائرى به سختى هاى گذشته مبتلا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وجود اين، باز هم سفر عمره و حج، سختى ها و ناملايمات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طى كردن مسافت طولانى براى رسيدن به مدينه و مكه، تحمل گرما و گاه سرماى سرزمين عربستان، حمل بار و وسايل مورد نياز مسافر، دور شدن از زن و فرزند براى مدتى اندك يا طولانى، محروم شدن از بسيارى مباحات و لذت هاى حلال هنگام احرام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عمره و حج، طواف و انجام دادن ديگر اعمال عمره و حج ميان جمعيت انبوه و هواى بسيار گرم، حضور در صحراى عرفات و تحمل سختى هاى اين سرزمين، كوچ كردن شبانه به مشعر و سپرى كردن شب در بيابان با پوشيدن دو تكه لباس ندوخته تا صبح و نبود امكانات رفاهى، پياده رفتن به سوى سرزمين منا، حضور سه شبانه روز در سرزمين منا، انجام دادن رمى جمرات ميان فشار و ازدحام فراوان جمعيت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بخشى از سختى ها و ناملايمات اين سفر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يكى از آداب اين سفر، آن است كه زائر خانه خدا، راحتى را كنار گذارد و همه اين مشكلات و سختى ها را تحمل كند؛ چنان كه امام صادق عليه السلام در يكى از سفارش هاى خود به مسافر خانه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الدُّنْيَا وَالرَّاحَة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اراده حج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دنيا و آسايش را رها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سختى فراوان در سفر عمره و حج، براساس حكمت بوده و خداوند براى تحقق اهدافى خاص، همچون آزمايش بندگان و اعطاى پاداش بيشتر به آنان، اين سفر را با مشكلات و سختى هايى همراه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اميرمؤمنان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خانه خود را در سخت ترين مناطق روى زمين قرار داد؛ در جايى كه كوه هايى سخت و شن هايى روان و چشمه هايى كم آب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خواست مى توانست خانه محترم و مشاعر باعظمت خود را ميان باغ ها و نهرها و سرزمين هاى هموار، با درختان انبوه و ميوه هاى فراوان و آثار و بناهاى بسيار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صورت به علت كمى سختى ها، اجر و پاداش زائران ناچيز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خداوند، بندگان خود را با انواع سختى ها آزمايش مى كند و آنان را به ناملايمات مبتلا مى سازد تا تكبر را از قلوب آنان خارج سازد و خاكسارى را در نفوسشان جايگزين كند و بدين وسيله درهاى فضل خود را بر روى آنان بگشايد و اسباب عفو خود را براى آنان فراهم سازد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البلاغه، خطبه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bookmarkStart w:id="243" w:name="pg6909_105273"/>
    </w:p>
    <w:p>
      <w:pPr>
        <w:pStyle w:val="BookText"/>
        <w:rPr/>
      </w:pPr>
      <w:bookmarkEnd w:id="243"/>
      <w:r>
        <w:rPr>
          <w:rFonts w:ascii="IRNazanin" w:hAnsi="IRNazanin" w:eastAsia="IRNazanin"/>
          <w:color w:val="111111"/>
          <w:sz w:val="28"/>
          <w:sz w:val="28"/>
          <w:szCs w:val="28"/>
          <w:rtl w:val="true"/>
          <w:lang w:bidi="fa-IR"/>
        </w:rPr>
        <w:t>خوش بود گر محك تجربه آيد به ميان تا سيه روى شود هر كه در او غش باشد</w:t>
      </w:r>
    </w:p>
    <w:p>
      <w:pPr>
        <w:pStyle w:val="BookText"/>
        <w:rPr/>
      </w:pPr>
      <w:r>
        <w:rPr>
          <w:rFonts w:ascii="IRNazanin" w:hAnsi="IRNazanin" w:eastAsia="IRNazanin"/>
          <w:color w:val="111111"/>
          <w:sz w:val="28"/>
          <w:sz w:val="28"/>
          <w:szCs w:val="28"/>
          <w:rtl w:val="true"/>
          <w:lang w:bidi="fa-IR"/>
        </w:rPr>
        <w:t>نازپرورده تنعم نبرد راه به دوست عاشقى شيوه رندان بلاكش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شك، صبر و تحمل در برابر اين مشكلات، از يك سو سبب پيروزى او در امتحان الهى مى شود و از سويى ديگر موجب مى شود كه خداوند پاداش بيشترى در اين سفر نصيب او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در روايات متعدد ديگر، براى برخى اعمال اين سفر كه در آن رنج و سختى بيشترى وجود دارد، پاداش بيشترى بيان شده است كه در اينجا به نمونه هايى از آنها اشاره مى كنيم</w:t>
      </w:r>
      <w:r>
        <w:rPr>
          <w:rFonts w:eastAsia="IRNazanin" w:cs="IRNazanin"/>
          <w:color w:val="111111"/>
          <w:sz w:val="28"/>
          <w:szCs w:val="28"/>
          <w:rtl w:val="true"/>
          <w:lang w:bidi="fa-IR"/>
        </w:rPr>
        <w:t>:</w:t>
      </w:r>
    </w:p>
    <w:p>
      <w:pPr>
        <w:pStyle w:val="Heading5"/>
        <w:numPr>
          <w:ilvl w:val="4"/>
          <w:numId w:val="1"/>
        </w:numPr>
        <w:rPr/>
      </w:pPr>
      <w:bookmarkStart w:id="244" w:name="__RefHeading___Toc1593705_372815092"/>
      <w:bookmarkStart w:id="245" w:name="_Toc90"/>
      <w:bookmarkEnd w:id="244"/>
      <w:r>
        <w:rPr>
          <w:rtl w:val="true"/>
        </w:rPr>
        <w:t>الف</w:t>
      </w:r>
      <w:r>
        <w:rPr>
          <w:rtl w:val="true"/>
        </w:rPr>
        <w:t xml:space="preserve">) </w:t>
      </w:r>
      <w:r>
        <w:rPr>
          <w:rtl w:val="true"/>
        </w:rPr>
        <w:t>پياده رفتن به حج و عمره</w:t>
      </w:r>
      <w:bookmarkEnd w:id="245"/>
    </w:p>
    <w:p>
      <w:pPr>
        <w:pStyle w:val="BookText"/>
        <w:rPr/>
      </w:pPr>
      <w:r>
        <w:rPr>
          <w:rFonts w:ascii="IRNazanin" w:hAnsi="IRNazanin" w:eastAsia="IRNazanin"/>
          <w:color w:val="111111"/>
          <w:sz w:val="28"/>
          <w:sz w:val="28"/>
          <w:szCs w:val="28"/>
          <w:rtl w:val="true"/>
          <w:lang w:bidi="fa-IR"/>
        </w:rPr>
        <w:t>يكى از اعمال پرزحمت سفر مكه كه پاداش عمره و حج را زياد مى كند، پياده رفتن تمام يا بخشى از مسير حج و عمره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هيچ عملى به اندازه به جا نياوردن حج با پاى پياده پشيمان نشدم؛ زيرا از رسول خدا صلى الله عليه و 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براى كسى كه حج را با پاى پياده به جا آورد، هفتصدهزار حسنه از حسنات حرم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سؤال شد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حرم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حسنات حرم برابر است با هزار هزار حسنه در غير حرم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پيادگان در حج بر ساير حج گزاران، همانند برترى ماه در شب چهارده بر ديگر ستارگان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ديگر از آن حضرت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الْمَلَائِكَةَ يَقِفُونَ عَلَى طَرِيقِ مَكَّةَ يَتَلَقَّوْنَ الْحُجَّاجَ، فَيُسَلِّمُونَ عَلَى أَهْلِ الْمَحَامِلِ وَيُصَافِحُونَ أَصْحَابَ الرَّوَاحِلِ وَيَعْتَنِقُونَ الْمُشَاةَ اعْتِنَاقاً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ملائكه الهى بر سر راه حاجيان مكه مى ايستند و بر كسانى كه دركجاوه ها قرار دارند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حافظ، غزل شماره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479</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مى كنند و با آنان كه سوار بر مركب اند مصافحه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پيادگان به گرمى معانقه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اينكه پيشوايان معصوم عليهم السلام، مؤمنان را به حج با پاى پياده ترغيب مى كردند، خود نيز بارها اين سفر را با وجود امكانات و داشتن مركب، پياده طى مى كردند؛ 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سال ها، امام زين العابدين عليه السلام با پاى پياده عازم سفر حج شد و بر اثر پياده رفتن، پاهاى آن حضرت ورم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دوستان، به آن حضرت پيشنهاد كردند كه سوار بر مركب شوند تا ورم پاها تسكين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پيشنهاد آنان را نپذيرفت و به يكى از همراهان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به منزل بعدى رسيديم شخصى را خواهيد ديد؛ از وى روغنى خريدارى كنيد و در خريد آن چانه نزنيد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ديگر آمده است كه حضرت آدم عليه السلام هزار مرتبه با پاى پياده به مكه آمد كه هفتصد بار آن حج و سيصد بار آن عمره بوده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مجتبى عليه السلام نيز بيست يا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با پاى پياده، حج را به جا آوردند؛ درحالى كه مركب همراه آن حضرت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امام حسين عليه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حج را با پاى پياده به جا آورد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بن جعفر عليه السلام نيز به همراه زن و فرزندان، چهار مرتبه پياده براى انجام دادن اعمال حج به سوى مكه عزيمت كردند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در برخى روايات ديگر، حج سواره برتر از حج پياده دانسته شده است؛ از جمله در حديثى، امام زين العابدين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وَالْحَجُّ رَاكِباً أَفْضَلُ مِنْهُ مَاشِياً لِأَنَّ رَسُولَ اللهِ صلى الله عليه و آله حَجَّ رَاكِباً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سواره برتر از حج پياده است؛ زيرا رسول خدا صلى الله عليه و آله حج را سواره به جا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الاسناد، 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bookmarkStart w:id="246" w:name="pg6909_105279"/>
    </w:p>
    <w:p>
      <w:pPr>
        <w:pStyle w:val="BookText"/>
        <w:rPr/>
      </w:pPr>
      <w:bookmarkEnd w:id="246"/>
      <w:r>
        <w:rPr>
          <w:rFonts w:ascii="Amiri" w:hAnsi="Amiri" w:eastAsia="Amiri" w:cs="Amiri"/>
          <w:color w:val="111111"/>
          <w:sz w:val="28"/>
          <w:sz w:val="28"/>
          <w:szCs w:val="28"/>
          <w:rtl w:val="true"/>
          <w:lang w:bidi="ar-SA"/>
        </w:rPr>
        <w:t>شخصى نيز از امام صادق عليه السلام سؤال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پياده رفتن به حج برتر است يا سواره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شخص توان مالى خوبى دارد و براى صرفه جويى در هزينه پياه مى رود سواره رفتن او برتر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يكى از اصحاب امام صادق عليه السلام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حاجيانى هستيم كه پياده به حج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شما سخنى بر خلاف اين عمل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سواره رفتن شما نزد من محبوب تر است؛ زيرا با سواره رفتن، توانايى بيشترى براى عبادت و دعا داريد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فقيهان اماميه در جمع ميان اين دو دسته از روايات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روى در راه حج در صورتى كه سبب ضعف شخص در دعا و عبادت نشود يا به قصد صرفه جويى در هزينه نباشد،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پياده روى موجب ضعف قواى بدنى فرد شود و او را از عبادت بازدارد يا هدف وى از پياده روى، صرفه جويى در هزينه باشد، سواره رفتن بهتر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247" w:name="__RefHeading___Toc1593707_372815092"/>
      <w:bookmarkStart w:id="248" w:name="_Toc91"/>
      <w:bookmarkEnd w:id="247"/>
      <w:r>
        <w:rPr>
          <w:rtl w:val="true"/>
        </w:rPr>
        <w:t>ب</w:t>
      </w:r>
      <w:r>
        <w:rPr>
          <w:rtl w:val="true"/>
        </w:rPr>
        <w:t xml:space="preserve">) </w:t>
      </w:r>
      <w:r>
        <w:rPr>
          <w:rtl w:val="true"/>
        </w:rPr>
        <w:t>تحمل گرماى سرزمين وحى</w:t>
      </w:r>
      <w:bookmarkEnd w:id="248"/>
    </w:p>
    <w:p>
      <w:pPr>
        <w:pStyle w:val="BookText"/>
        <w:rPr/>
      </w:pPr>
      <w:r>
        <w:rPr>
          <w:rFonts w:ascii="IRNazanin" w:hAnsi="IRNazanin" w:eastAsia="IRNazanin"/>
          <w:color w:val="111111"/>
          <w:sz w:val="28"/>
          <w:sz w:val="28"/>
          <w:szCs w:val="28"/>
          <w:rtl w:val="true"/>
          <w:lang w:bidi="fa-IR"/>
        </w:rPr>
        <w:t>از ديگر مسائلى كه سبب سختى بيشتر سفر عمره و حج مى شود، وجود گرماى اين سرزمين، به ويژه در فصل تابستان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اين سختى نيز داراى اجر فراوانى است؛ چنان كه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صَبَرَ عَلَى حَرِّ مَكَّةَ سَاعَةً تَبَاعَدَتْ عنْهُ النَّارُ مَسِيرَةَ مِائَةِ عَامٍ وَتَقَرَّبَتْ مِنْهُ الْجَنَّةُ مَسِيرَةَ مِائَةِ عَام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يك ساعت بر گرماى مكه صبر كند، آتش جهنم از او به اندازه فاصله صد سال دور و بهشت به اندازه فاصله صد سال نزديك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bookmarkStart w:id="249" w:name="pg6909_105281"/>
    </w:p>
    <w:p>
      <w:pPr>
        <w:pStyle w:val="BookText"/>
        <w:rPr/>
      </w:pPr>
      <w:bookmarkEnd w:id="249"/>
      <w:r>
        <w:rPr>
          <w:rFonts w:ascii="IRNazanin" w:hAnsi="IRNazanin" w:eastAsia="IRNazanin"/>
          <w:color w:val="111111"/>
          <w:sz w:val="28"/>
          <w:sz w:val="28"/>
          <w:szCs w:val="28"/>
          <w:rtl w:val="true"/>
          <w:lang w:bidi="fa-IR"/>
        </w:rPr>
        <w:t>همچنين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احرام مى بندد و خود را تا غروب خورشيد در معرض گرماى آن قرار مى دهد، گناهان او با غروب خورشيد غروب مى كند و از بين مى رود و همانند كسى مى شود كه از مادر تولد يافته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50" w:name="__RefHeading___Toc1593709_372815092"/>
      <w:bookmarkStart w:id="251" w:name="_Toc92"/>
      <w:bookmarkEnd w:id="250"/>
      <w:r>
        <w:rPr>
          <w:rtl w:val="true"/>
        </w:rPr>
        <w:t>ج</w:t>
      </w:r>
      <w:r>
        <w:rPr>
          <w:rtl w:val="true"/>
        </w:rPr>
        <w:t xml:space="preserve">) </w:t>
      </w:r>
      <w:r>
        <w:rPr>
          <w:rtl w:val="true"/>
        </w:rPr>
        <w:t>تحمل بيمارى</w:t>
      </w:r>
      <w:bookmarkEnd w:id="251"/>
    </w:p>
    <w:p>
      <w:pPr>
        <w:pStyle w:val="BookText"/>
        <w:rPr/>
      </w:pPr>
      <w:r>
        <w:rPr>
          <w:rFonts w:ascii="IRNazanin" w:hAnsi="IRNazanin" w:eastAsia="IRNazanin"/>
          <w:color w:val="111111"/>
          <w:sz w:val="28"/>
          <w:sz w:val="28"/>
          <w:szCs w:val="28"/>
          <w:rtl w:val="true"/>
          <w:lang w:bidi="fa-IR"/>
        </w:rPr>
        <w:t>بى شك، تحمل بيمارى در اين سفر نيز اجر فراوانى دارد؛ چنان كه رسول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مَرِضَ يَوْماً بِمَكَّةَ كَتَبَ الله لَهُ مِنَ الْعَمَلِ الصَّالِحِ الَّذِي كَانَ يَعْمَلُهُ عِبَادَةَ سِتِّينَ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يك روز در مكه مريض شود، خداوند به اندازه عبادت شصت سال عمل صالح براى او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روايات ائمه معصوم عليهم السلام استفاده مى شود كه هر يك از اين سختى ها، اگرچه در ظاهر، نوعى رنج و گرفتارى براى زائر خانه خدا به شمار مى روند، ولى در واقع از نعمات الهى است كه سبب پاك شدن حج گزار از آلودگى هاى گذشته و برخوردارى از پاداش الهى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زائر خانه خدا نبايد هنگام بروز حوادث و گرفتارى ها بى تابى كند و با گفتن سخنان ناشايست يا انجام دادن اعمال ناروا، اجر عظيم خود را از بين ببرد؛ بلكه بايد به جاى ناراحتى، خوشحال باشد و آن سختى را نشانه محبت خداوند به خود به شمار آورد؛ چنان كه امام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عَظِيمَ الْأَجْرِ لَمَعَ عَظِيمِ الْبَلَاءِ وَمَا أَحَبَّ الله قَوْماً إِلَّا ابْتَلَاهُمْ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اجر عظيم همراه با بلاى عظيم است و خداوند هر قومى را كه دوست دارد آنان را مبتلا به سختى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bookmarkStart w:id="252" w:name="pg6909_105284"/>
    </w:p>
    <w:p>
      <w:pPr>
        <w:pStyle w:val="BookText"/>
        <w:rPr/>
      </w:pPr>
      <w:bookmarkEnd w:id="252"/>
      <w:r>
        <w:rPr>
          <w:rFonts w:ascii="IRNazanin" w:hAnsi="IRNazanin" w:eastAsia="IRNazanin"/>
          <w:color w:val="111111"/>
          <w:sz w:val="28"/>
          <w:sz w:val="28"/>
          <w:szCs w:val="28"/>
          <w:rtl w:val="true"/>
          <w:lang w:bidi="fa-IR"/>
        </w:rPr>
        <w:t>در بيابان گر به شوق كعبه خواهى زد قدم سرزنش ها گر كند خار مغيلان غم مخور</w:t>
      </w:r>
    </w:p>
    <w:p>
      <w:pPr>
        <w:pStyle w:val="BookText"/>
        <w:rPr/>
      </w:pPr>
      <w:r>
        <w:rPr>
          <w:rFonts w:ascii="IRNazanin" w:hAnsi="IRNazanin" w:eastAsia="IRNazanin"/>
          <w:color w:val="111111"/>
          <w:sz w:val="28"/>
          <w:sz w:val="28"/>
          <w:szCs w:val="28"/>
          <w:rtl w:val="true"/>
          <w:lang w:bidi="fa-IR"/>
        </w:rPr>
        <w:t>گرچه منزل بس خطرناك است و مقصد بس بعيد هيچ راهى نيست كان را نيست پايان غم مخور</w:t>
      </w:r>
    </w:p>
    <w:p>
      <w:pPr>
        <w:pStyle w:val="BookText"/>
        <w:rPr/>
      </w:pPr>
      <w:r>
        <w:rPr>
          <w:rFonts w:ascii="IRNazanin" w:hAnsi="IRNazanin" w:eastAsia="IRNazanin"/>
          <w:color w:val="111111"/>
          <w:sz w:val="28"/>
          <w:sz w:val="28"/>
          <w:szCs w:val="28"/>
          <w:rtl w:val="true"/>
          <w:lang w:bidi="fa-IR"/>
        </w:rPr>
        <w:t>حال ما در فرقت جانان و ابرام رقيب جمله مى داند خداى حال گردان غم مخور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53" w:name="__RefHeading___Toc1593711_372815092"/>
      <w:bookmarkStart w:id="254" w:name="_Toc93"/>
      <w:bookmarkEnd w:id="253"/>
      <w:r>
        <w:rPr/>
        <w:t>6</w:t>
      </w:r>
      <w:r>
        <w:rPr>
          <w:rtl w:val="true"/>
        </w:rPr>
        <w:t xml:space="preserve">. </w:t>
      </w:r>
      <w:r>
        <w:rPr>
          <w:rtl w:val="true"/>
        </w:rPr>
        <w:t>داشتن اخلاق نيك و شايسته</w:t>
      </w:r>
      <w:bookmarkEnd w:id="254"/>
    </w:p>
    <w:p>
      <w:pPr>
        <w:pStyle w:val="BookText"/>
        <w:rPr/>
      </w:pPr>
      <w:r>
        <w:rPr>
          <w:rFonts w:ascii="IRNazanin" w:hAnsi="IRNazanin" w:eastAsia="IRNazanin"/>
          <w:color w:val="111111"/>
          <w:sz w:val="28"/>
          <w:sz w:val="28"/>
          <w:szCs w:val="28"/>
          <w:rtl w:val="true"/>
          <w:lang w:bidi="fa-IR"/>
        </w:rPr>
        <w:t>از ديگر آداب سفر عمره و حج، داشتن اخلاق نيك و شايسته زائر با همراهان و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نقلى منسوب به امام رضا عليه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أَرَدْتَ الْخُرُوجَ إِلَى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بِكَثْرَةِ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الْخُلُقِ وَحُسْنِ الصِّحَابَةِ لِمَنْ صَحِبَكَ وَكَظْمِ الْغَيْظِ</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قصد خروج به سوى حج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استغفار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نيك و خوش رفتارى با همراهان و فرو بردن 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ويژگى از چنان اهميتى برخوردار است كه رسول خدا صلى الله عليه و آله در يكى از سفرهاى حج، خطاب به مسلمانان و همراهان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سَيِّئَ الْخُلُقِ وَالْجِوَارِ فَلَا يَصْحَبُنَا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داراى اخلاق و هم جوارى بد است با ما همراه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نيز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كسى كه قدم در راه حج و عمره مى گذارد، در صورتى كه سه خصلت در او نباشد، اعتنايى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تقوايى كه مانع از ارتكاب گناهان شود، بردبارى كه غضب شخص را كنترل كند و خوش رفتارى با كسانى كه در اين سفر همراه اويند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سفر حج، خويشتن را آماده ساز تا با هركس همراه مى شوى همنشين خوب و خوش اخلاقى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 دار و خشمت را فرو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بخششت را براى ديگران بگستران و گشاده دست باش</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حافظ، غزل شماره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عالمان اخلاق، بر اساس روايات، تأكيد كرده اند كه رفتار نيك و شايسته، منحصر در ترك آزار ديگران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افزون بر اين، مؤمن بايد اخلاق ناشايست همراهان را نيز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عارف نامى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بهارى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توصيه اى به حج گزاران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بايد خوش خلق باشد و تواضع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رفيق و صاحبان مركب ها و غيره كوچكى كند و از لغو و فحش و درشت گويى و ناملايمات بر حذر باشد و حسن خلق، تنها آن نيست كه اذيتش به كسى نرسد؛ بلكه از جمله اخلاق حسنه، آن است كه اذيت ديگران را نيز تحمل 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تأكيد بر داشتن اخلاق نيك در سفر، به ويژه سفر حج، بدان سبب است كه اخلاق بد، آثار و پيامدهاى ناگوارى را براى مؤمنان به ويژه زائران خانه خدا دارد و افزون بر اينكه شيرينى سفر حج را بر شخص و ديگران تلخ مى كند، گاه سبب باطل شدن اعمال و حتى محروم شدن از همه بركات دنيوى و اخروى مى شود؛ چنان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سُوءَ الْخُلُقِ لَيُفْسِدُ الْعَمَلَ كَمَا يُفْسِدُ الْخَلُّ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بد، عمل را فاسد مى كند؛ همان گونه كه سركه عسل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نيز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جَبْرَئِيلَ الرُّوحَ الْأَمِينَ نَزَلَ عَلَيَّ مِنْ عِنْدِ رَبِّ الْعَالَمِينَ فَقَالَ يَا مُحَمَّدُ عَلَيْكَ بِحُسْنِ الْخُلُقِ فَإِنَّ سوءَ الخُلُقِ يَذْهَبُ بِخَيْرِ الدُّنْيَا وَالْآخِرَة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امين از نزد پروردگار بر من نازل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اخلاق نيك؛ زيرا بداخلاقى، خير دنيا و آخرت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زائر خانه خدا بايد توجه داشته باشد كه اگر اخلاق وى در اين سفر بد باشد، اين اخلاق بد مى تواند همه زحمات او را در اين سفر باطل كند و پاداش عظيم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المتقين،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الامالى، صدوق، 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bookmarkStart w:id="255" w:name="pg6909_105290"/>
    </w:p>
    <w:p>
      <w:pPr>
        <w:pStyle w:val="BookText"/>
        <w:rPr/>
      </w:pPr>
      <w:bookmarkEnd w:id="255"/>
      <w:r>
        <w:rPr>
          <w:rFonts w:ascii="IRNazanin" w:hAnsi="IRNazanin" w:eastAsia="IRNazanin"/>
          <w:color w:val="111111"/>
          <w:sz w:val="28"/>
          <w:sz w:val="28"/>
          <w:szCs w:val="28"/>
          <w:rtl w:val="true"/>
          <w:lang w:bidi="fa-IR"/>
        </w:rPr>
        <w:t>سفرش را ضايع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اين بحث شايسته است 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ابوربيع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صادق عليه السلام اشاره كنيم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صادق عليه السلام رسيدم؛ درحالى كه خانه پر از جمعيت بود و جمعى از اهالى خراسان و شام و سرزمين هاى ديگر در آنجا حضور داشتند؛ به شكلى كه من جايى نيافتم كه بنشينم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ديدم كه امام صادق عليه السلام بعد از آنكه تكيه داده بود، روى دو زانو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شيعيان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نيست آن كس كه به هنگام خشم، خود را كنترل نكند و از ما نيست آن كس كه با همنشين خود، به خوشى سخن نگويد و با هم نوعان خود خوش خلقى و با رفيقان خود رفاقت نكند و براى همسايگان خود همسايه خوبى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شيعيان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تا مى توانيد تقوا داشته باشيد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خوب كردار خوش خوى بود كه بدسيرتان را نكوگوى بود</w:t>
      </w:r>
    </w:p>
    <w:p>
      <w:pPr>
        <w:pStyle w:val="BookText"/>
        <w:rPr/>
      </w:pPr>
      <w:r>
        <w:rPr>
          <w:rFonts w:ascii="IRNazanin" w:hAnsi="IRNazanin" w:eastAsia="IRNazanin"/>
          <w:color w:val="111111"/>
          <w:sz w:val="28"/>
          <w:sz w:val="28"/>
          <w:szCs w:val="28"/>
          <w:rtl w:val="true"/>
          <w:lang w:bidi="fa-IR"/>
        </w:rPr>
        <w:t>به خوابش كسى ديد چون درگذشت كه بارى حكايت كن از سرگذشت</w:t>
      </w:r>
    </w:p>
    <w:p>
      <w:pPr>
        <w:pStyle w:val="BookText"/>
        <w:rPr/>
      </w:pPr>
      <w:r>
        <w:rPr>
          <w:rFonts w:ascii="IRNazanin" w:hAnsi="IRNazanin" w:eastAsia="IRNazanin"/>
          <w:color w:val="111111"/>
          <w:sz w:val="28"/>
          <w:sz w:val="28"/>
          <w:szCs w:val="28"/>
          <w:rtl w:val="true"/>
          <w:lang w:bidi="fa-IR"/>
        </w:rPr>
        <w:t>دهانى به خنده چو گل باز كرد چو بلبل به صوتى خوش آغاز كرد</w:t>
      </w:r>
    </w:p>
    <w:p>
      <w:pPr>
        <w:pStyle w:val="BookText"/>
        <w:rPr/>
      </w:pPr>
      <w:r>
        <w:rPr>
          <w:rFonts w:ascii="IRNazanin" w:hAnsi="IRNazanin" w:eastAsia="IRNazanin"/>
          <w:color w:val="111111"/>
          <w:sz w:val="28"/>
          <w:sz w:val="28"/>
          <w:szCs w:val="28"/>
          <w:rtl w:val="true"/>
          <w:lang w:bidi="fa-IR"/>
        </w:rPr>
        <w:t>كه بر من نكردند سختى بسى كه من سخت نگرفتمى بر كسى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256" w:name="__RefHeading___Toc1593713_372815092"/>
      <w:bookmarkStart w:id="257" w:name="_Toc94"/>
      <w:bookmarkEnd w:id="256"/>
      <w:r>
        <w:rPr/>
        <w:t>7</w:t>
      </w:r>
      <w:r>
        <w:rPr>
          <w:rtl w:val="true"/>
        </w:rPr>
        <w:t xml:space="preserve">. </w:t>
      </w:r>
      <w:r>
        <w:rPr>
          <w:rtl w:val="true"/>
        </w:rPr>
        <w:t>كمك به همسفران و ناتوانان</w:t>
      </w:r>
      <w:bookmarkEnd w:id="257"/>
    </w:p>
    <w:p>
      <w:pPr>
        <w:pStyle w:val="Heading5"/>
        <w:numPr>
          <w:ilvl w:val="4"/>
          <w:numId w:val="1"/>
        </w:numPr>
        <w:rPr/>
      </w:pPr>
      <w:bookmarkStart w:id="258" w:name="__RefHeading___Toc1593715_372815092"/>
      <w:bookmarkStart w:id="259" w:name="_Toc95"/>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سفر عمره و حج، سفرى دسته جمعى است؛ به طورى كه شخص زائر با افراد زيادى، اعم از پير و جوان، ناتوان و توانا و مريض و سالم،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يكى از آداب و اعمال مستحب و گاه لازم اين سفر، كمك به ديگران، به ويژه افراد ضعيف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امام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عِيَالِي فَأَحَبُّهُمْ إِلَيَّ أَلْطَفُهُمْ بِهِمْ وَأَسْعَاهُمْ فِي حَوَائِجِهِمْ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بوستان سعدى، باب چهارم در تواضع</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خانواده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محبوب ترين افراد نزد من كسانى اندكه به مردم مهربان تر و در برآوردن نيازهايشان كوشاتر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نيز درباره كمك به هم سفران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أَعَانَ مُؤْمِناً مُسَافِراً نَفَّسَ الله عَنْهُ ثَلَاثاً وَسَبْعِينَ كُرْبَةً وَأَجَارَهُ فِي الدُّنْيَا مِنَ الْهَمِّ وَالْغَمِّ وَنَفَّسَ عَنْهُ كَرْبَهُ الْعَظِيمَ يومَ يغصُّ الناس بِأَنْفَاسِهِمْ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مسافر باايمانى را يارى رساند، خداوند هفتاد و سه گرفتارى او را برطرف مى سازد و او را از غم دنيا و آخرت در پناه خويش قرار مى دهد و از گرفتارى عظيم در روزى كه نفس هاى مردم به شماره مى افتد، رهايى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زائران خانه خدا گمان مى كنند كه بهترين عمل در اين سرزمين، دعا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بعد از خوردن غذا و اندكى استراحت، بدون درنگ به مسجد مى روند و مشغول دعا مى شوند و در طول مسير نيز همت خود را بر ذكر الهى و دعا مى گذارند و هيچ توجهى به همراهان خود ندارند؛ درحالى كه بر اساس روايات، كمك به ديگران از جمله افراد ضعيف و ناتوان، بالاترين پاداش را دارد؛ به گونه اى كه ثواب آن، حتى از نماز در مسجدالحرام و طواف بر گرد خانه خدا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نقلى منسوب به امام رضا عليه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كُنْتَ مَعَ قَوْمٍ تَحْفَظُ عَلَيْهِمْ رِحَالَهُمْ حَتَّى يَطُوفُوا وَيَسْعَوْا كُنْتَ أَعْظَمَهُمْ ثَوَاباً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وارد مكه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گروهى بودى كه از وسايل و توشه آنان حفاظت مى كنى تا آنان طواف و سعى خود را انجام دهند، پاداش تو عظيم تر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اصحاب رسول خدا صلى الله عليه و آله نيز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رسول خدا صلى الله عليه و آله سخن از مردى به ميان آمد و به آن حضرت گفتند كه او آدم خيلى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تعريف از او به آن حضرت عرض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امسال با ما به حج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در مكانى منزل مى كرديم، پيوسته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جارى داشت تا حركت مى كرديم و وقتى حركت مى كرديم پيوسته ذكر الهى مى گفت تا فرو مى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پس از شنيدن اين سخنان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كسى شترش را علوفه مى داد و غذايش را آماده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كار را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همه شما از او بهتريد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مرازم بن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به مدينه رسيديم، من بيمار 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رفيقم مرتب مرا تنها مى گذاشت و به مسجد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شكايت او را به پدرش كردم و او نيز اين مطلب را به امام صادق عليه السلام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خبر، امام عليه السلام به محمد بن مصادف پيغام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قُعُودُكَ عِنْدَهُ أَفْضَلُ مِنْ صَلَاتِكَ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نشستن تو كنار مريض از نماز خواندنت در مسجد، بالاتر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امام صادق عليه السلام به يكى از اصحاب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حج بازگشته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مشمعل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حج چه پاداشى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مشمعل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عليه السلام پاداش هاى فراوانى را براى حج بيان كرد و در پايان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لَقَضَاءُ حَاجَةِ امْرِئٍ مُؤْمِنٍ أَفْضَلُ مِنْ حَجَّةٍ وَحَجَّةٍ وَحَجَّةٍ حَتَّى عَدَّ عَشْرَ حِجَجٍ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 حاجت مؤمن از انجام دادن حج و حجى ديگر و حجى ديگر و بلكه از ده حج برتر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الامالى، صدوق، ص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bookmarkStart w:id="260" w:name="pg6909_105300"/>
    </w:p>
    <w:p>
      <w:pPr>
        <w:pStyle w:val="Heading5"/>
        <w:numPr>
          <w:ilvl w:val="4"/>
          <w:numId w:val="1"/>
        </w:numPr>
        <w:rPr/>
      </w:pPr>
      <w:bookmarkStart w:id="261" w:name="__RefHeading___Toc1593717_372815092"/>
      <w:bookmarkStart w:id="262" w:name="_Toc96"/>
      <w:bookmarkEnd w:id="260"/>
      <w:bookmarkEnd w:id="261"/>
      <w:r>
        <w:rPr>
          <w:rtl w:val="true"/>
        </w:rPr>
        <w:t>امام زين العابدين عليه السلام و كمك به زائران</w:t>
      </w:r>
      <w:bookmarkEnd w:id="262"/>
    </w:p>
    <w:p>
      <w:pPr>
        <w:pStyle w:val="BookText"/>
        <w:rPr/>
      </w:pPr>
      <w:r>
        <w:rPr>
          <w:rFonts w:ascii="IRNazanin" w:hAnsi="IRNazanin" w:eastAsia="IRNazanin"/>
          <w:color w:val="111111"/>
          <w:sz w:val="28"/>
          <w:sz w:val="28"/>
          <w:szCs w:val="28"/>
          <w:rtl w:val="true"/>
          <w:lang w:bidi="fa-IR"/>
        </w:rPr>
        <w:t>در روايتى نقل شده است كه امام زين العابدين عليه السلام با قافله هاى ناشناس عازم مكه مى شد و با آنان شرط مى كرد كه از خدمت گزاران كاروان باشد و در كارهاى اهل قافله به آنان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قافله اى از مسلمانان به قصد مكه حركت كرد و امام عليه السلام به صورت ناشناس به اين كاروان ملحق شد و در كارها به آنان كمك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راه مردى به كاروان ملحق شد و امام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قافله گفت، آيا اين مرد را مى 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على بن الحسين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اين سخن را شنيدند به طرف حضرت رفتند و شروع به بوسيدن دست و پاهاى حضرت كردند و از آن حضرت گله كردند كه چرا به صورت ناشناس با آنان همراه شده و كارهاى آنان را انجام داده است؛ زيرا ممكن بود سخن يا عمل ناروايى درباره حضرت انجام دهند و بدين سبب گرفتار آتش دوزخ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 حضرت سؤال كردند چه انگيزه اى سبب شد كه اين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با كاروانى كه مرا مى شناختند همراه شدم و آنان به واسطه قرابت من با رسول خدا صلى الله عليه و آله بسيار به من خدمت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مخفيانه پيش شما آمدم و انجام دادن حج به اين صورت، برايم بسيار محبوب تر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توانى به جهان خدمت محتاجان كن به دمى يا درمى يا قلمى يا قدمى</w:t>
      </w:r>
    </w:p>
    <w:p>
      <w:pPr>
        <w:pStyle w:val="Heading5"/>
        <w:numPr>
          <w:ilvl w:val="4"/>
          <w:numId w:val="1"/>
        </w:numPr>
        <w:rPr/>
      </w:pPr>
      <w:bookmarkStart w:id="263" w:name="__RefHeading___Toc1593719_372815092"/>
      <w:bookmarkStart w:id="264" w:name="_Toc97"/>
      <w:bookmarkEnd w:id="263"/>
      <w:r>
        <w:rPr>
          <w:rtl w:val="true"/>
        </w:rPr>
        <w:t>بايسته هاى كمك به ديگران</w:t>
      </w:r>
      <w:bookmarkEnd w:id="264"/>
    </w:p>
    <w:p>
      <w:pPr>
        <w:pStyle w:val="BookText"/>
        <w:rPr/>
      </w:pPr>
      <w:r>
        <w:rPr>
          <w:rFonts w:ascii="IRNazanin" w:hAnsi="IRNazanin" w:eastAsia="IRNazanin"/>
          <w:color w:val="111111"/>
          <w:sz w:val="28"/>
          <w:sz w:val="28"/>
          <w:szCs w:val="28"/>
          <w:rtl w:val="true"/>
          <w:lang w:bidi="fa-IR"/>
        </w:rPr>
        <w:t>خدمت رسانى به نيازمندان، يكى از نعمت هاى الهى است كه خداوند توفيق آن را براى همگان فراهم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اگر اسباب كمك به ديگران به ويژه زائران و ميهمانان الهى در سفر عمره يا حج براى مؤمنان پديد آيد، بايد شخص مؤمن قدر اين فرصت استثنايى را بداند و خداوند را شكر كند كه توفيق چنين خدمتى را نصيب او كرده است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اخبار الرضا،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در قرآن كريم و روايات اهل بيت عليهم السلام براى انجام دادن بهتر و شايسته تر اين عمل و قبولى آن از سوى خداوند، آداب متعددى توصيه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ادب نخست، قبولى خدمت رسانى به نيازمندان، آن است كه شخص خدمتگزار عمل خويش را تنها براى رضاى خداوند انجام دهد و هيچ گونه نيت و طمع دنيوى در آن نداشته باشد؛ چنان 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 بِصَدَقَةٍ أَوْ مَعْرُوفٍ أَوْ إِصْلاحٍ بَيْنَ النّاسِ وَ مَنْ يَفْعَلْ ذلِكَ ابْتِغاءَ مَرْضاتِ اللّهِ فَسَوْفَ نُؤْتِيهِ أَجْراً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به كسانى كه به صدقه دادن يا كار نيك يا اصلاح ميان مردم براى خشنودى خداوند فرمان مى دهند، پاداشى عظيم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حضرت موسى و حضرت شعيب عليهما السلام آمده است كه وقتى موسى عليه السلام پس از كمك به دختران شعيب عليه السلام و آب دادن به گوسفندان آنان به نزد شعيب رفت، غذا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به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و شام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مى 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مگر گرسنه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 ترسم اين شام، پاداش آبى باشد كه به گوسفندان شما دادم و من از خاندانى ام كه اگر همه زمين پر از طلا باشد، كمترين ثواب آخرت را به آن نمى فروشيم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جوان به خدا اين مزد كار تو نيست؛ بلكه ميهمان نوازى و اطعام، رسم و عادت ما و پدران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موسى نشست و غذا خورد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شخص نيكوكار كه كار را براى خدا انجام مى دهد، حتى نبايد از افرادى كه به آنان خدمت كرده است، انتظار عوض و حتى تشكر زبانى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ويژگى هاى ابرار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مجمع البيان،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مِنْكُمْ جَزاءً وَ لا شُكُوراً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مسكين و يتيم و اسير را تنها براى دوستى خدا اطعام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براى رضاى خدا، شما را اطعام مى كنيم و پاداش و سپاسى از شما نمى 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ديگر كمك به ديگران، آن است كه شخص، خدمت خود را به مقدار خاص و زمان و افراد معين منحصر نكند؛ بلكه تا جايى كه وقت و توان، اجازه مى دهد در كمك به نيازمندان در هر كجا و از هر قشر و مذهبى، به جز مواردى كه خدمت فرد، كمك به گناه باشد، بكوشد؛ هرچند آن نيازمند، مسلمان و پيرو مذهب اهل بيت عليهم السلام يا حتى از افراد فاسق باشد؛ چنان كه اميرمؤمنان على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كُلِّ شَيْ‌ءٍ يُذَمُّ السَّرَفُ إِلَّا فِي صَنَائِعِ الْمَعْرُوفِ وَالْمُبَالَغَةِ فِي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در هر چيزى نكوهيده است؛ جز در انجام دادن نيكى ها و مبالغه در طاعت الهى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نيز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رَأْسُ الْعَقْلِ بَعْدَ الدِّينِ التَّوَدُّدُ إِلَى النَّاسِ وَاصْطِنَاعُ الْخَيْرِ إِلَى كُلِّ بَرٍّ وَفَاجِرٍ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اساس عقل، بعد از ايمان به خداوند، دوستى با مردم و خيررسانى به هر خوب و بد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بنى آدم اعضاى يكديگرند كه در آفرينش ز يك گوهرند</w:t>
      </w:r>
    </w:p>
    <w:p>
      <w:pPr>
        <w:pStyle w:val="BookText"/>
        <w:rPr/>
      </w:pPr>
      <w:r>
        <w:rPr>
          <w:rFonts w:ascii="IRNazanin" w:hAnsi="IRNazanin" w:eastAsia="IRNazanin"/>
          <w:color w:val="111111"/>
          <w:sz w:val="28"/>
          <w:sz w:val="28"/>
          <w:szCs w:val="28"/>
          <w:rtl w:val="true"/>
          <w:lang w:bidi="fa-IR"/>
        </w:rPr>
        <w:t>چو عضوى به درد آورد روزگار دگر عضوها را نماند قرار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آداب كارهاى نيك، سرعت در انجام دادن عمل خير و اجتناب از تعلل و كوتاهى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يكى از ويژگى هاى حضرت زكريا عليه السلام را همين ويژگى مى داند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كانُوا يُسارِعُونَ فِي الْخَيْراتِ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كسانى بودند كه در انجام دادن كار خير، سرعت مى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التُّؤَدَةُ مَمْدُوحَةٌ فِي كُلِّ شَيْ‌ءٍ إِلَّا فِي فُرَصِ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درنگ در هر چيز پسنديده است؛ به جز در فرصت هاى كار نيك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اخبار الرضا،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گلستان سعدى، باب اول، حكايت ش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سفارش به درنگ نكردن در خدمتگزارى به ديگران، بدان سبب است كه فرصت كار خير، هميشه باقى نيست؛ بلكه ممكن است در يك زمان فرصت كار خير وجود داشته باشد و در زمانى ديگر اين فرصت يافت نشود و يا بر فرض وجود كار خير، ممكن است شخص، توان مالى يا نيروى بدنى براى انجام آن كار خير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بايد در انجام دادن كار خير شتاب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اجتناب از تأخير در كار خير، شخص احسان كننده نبايد پس از انجام دادن عمل نيك، بر آن افراد يا حتى ديگران منت گذارد؛ چنان كه امام حسن مجتبى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مَا لَمْ يَتَقَدَّمْهُ مَطْلٌ وَلَمْ يَتَعَقَّبْهُ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عَدَّدَ نِعَمَهُ مَحَقَ كَرَمَه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و احسان، آن است كه بى درنگ باشد و در پى آن منتى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نعمت ها و خدمت هاى خود را به ديگران شمارش كند، كرمش را باطل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ديگر خدمت و احسان نيكو، آن است كه اين خدمت، اسباب تحقير و از ميان رفتن عزت مؤمنان را فراهم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اصحاب امام صادق عليه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بيست و چند نفر به طرف مكه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راه، در هر منزلى گوسفندى را براى آنان قربانى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محضر امام صادق عليه السلام شرفياب شدم، آن حضرت خطاب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مؤمنان را خوار و ذليل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چنين كارى به خدا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رسيده است كه در هر منزلى براى آنان گوسفندى ذبح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قصدى جز خدا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ندانستى ميان همراهان تو كسانى اند كه دوست دارند همانند تو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دليل نداشتن توان مالى نمى توانند و در نتيجه احساس كوچكى و حقارت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طلب مغفرت مى كنم و از اين پس چنين نخواهم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bookmarkStart w:id="265" w:name="pg6909_105312"/>
    </w:p>
    <w:p>
      <w:pPr>
        <w:pStyle w:val="Heading4"/>
        <w:numPr>
          <w:ilvl w:val="3"/>
          <w:numId w:val="1"/>
        </w:numPr>
        <w:rPr/>
      </w:pPr>
      <w:bookmarkStart w:id="266" w:name="__RefHeading___Toc1593721_372815092"/>
      <w:bookmarkStart w:id="267" w:name="_Toc98"/>
      <w:bookmarkEnd w:id="265"/>
      <w:bookmarkEnd w:id="266"/>
      <w:r>
        <w:rPr/>
        <w:t>8</w:t>
      </w:r>
      <w:r>
        <w:rPr>
          <w:rtl w:val="true"/>
        </w:rPr>
        <w:t xml:space="preserve">. </w:t>
      </w:r>
      <w:r>
        <w:rPr>
          <w:rtl w:val="true"/>
        </w:rPr>
        <w:t>تواضع، آرامش و داشتن وقار</w:t>
      </w:r>
      <w:bookmarkEnd w:id="267"/>
    </w:p>
    <w:p>
      <w:pPr>
        <w:pStyle w:val="Heading5"/>
        <w:numPr>
          <w:ilvl w:val="4"/>
          <w:numId w:val="1"/>
        </w:numPr>
        <w:rPr/>
      </w:pPr>
      <w:bookmarkStart w:id="268" w:name="__RefHeading___Toc1593723_372815092"/>
      <w:bookmarkStart w:id="269" w:name="_Toc99"/>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بى ترديد، ورود بر هر بزرگى، به تناسب جايگاه و بزرگى او، تواضع، ادب و وقار خاصى را مى طلبد و چون بزرگى صاحب خانه و ميزبان اين سفر، بالاتر از تصور انسان است، بايد شخص ميهمان، نهايت خضوع، وقار و آرامش را كه نشانه ادب و فروتنى است، هنگام ورود و حضور در محضر اين بزرگان داشته باشد و از تكبر و برترى جويى اجتناب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زائر در سفر عمره و حج، بر رسول خدا صلى الله عليه و آله، فاطمه زهرا عليها السلام و امامان معصوم عليهم السلام وارد مى شود؛ انسان هاى پاك و مطهرى كه واسطه ميان خلق و خداوندند و خدا نيز به بركت وجود آنان، همه عالم را خلق كرده است و روزى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ورود به محضر چنين بزرگانى، ادب و فروتنى ويژه اى را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خطاب به زائران خانه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أَرَدْتَ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 كِسْوَةَ الصِّدْقِ وَالصَّفَاءِ وَالْخُضُوعِ وَالْخُشُوع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اراده رفتن به حج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صداقت و صفا و خضوع و خشوع را بر تن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براى حج يا عمره قصد خانه خدا كند، درحالى كه از كبر و خودپسندى دور باشد، همانند روزى كه از مادر متولد شده است، از گناهان پاك مى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نيز به نقل از پيامبر صلى الله عليه و آله، يكى از آداب حج را داشتن اين خصلت دانست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الْجِدَالَ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بِالتَّوَاضُعِ وَالْخُشُوعِ وَالسَّكِينَةِ وَالْخُضُوعِ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حج، از جدال اجتناب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به تواضع و خشوع و آرامش و 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على عليه السلام نيز يكى از حكمت هاى سفر حج و ابتلاى حج گزاران به سختى هاى اين سفر را زدودن خصلت تكبر از قلوب آنان ذكر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خانه اش را در سخت ترين مكان روى زمين قرار داد تا آنان را با انواع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سختى ها آزمايش كند و با مبتلا كردن آنان به ناملايمات گوناگون، تكبر را از قلوب آنان بزدايد و فروتنى را در نفوس آنان جاى 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پيشوايان معصوم عليهم السلام افزون بر توصيه به تواضع در همه حالات اين سفر، به طور ويژه نيز حج گزاران را به داشتن اين ويژگى در اماكن و مراحل خاص اين سرزمين فرمان داده اند كه در اينجا به مهم ترين اين مواضع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رفتن به زيارت ائمه معصوم عليهم السلام</w:t>
      </w:r>
    </w:p>
    <w:p>
      <w:pPr>
        <w:pStyle w:val="BookText"/>
        <w:rPr/>
      </w:pPr>
      <w:r>
        <w:rPr>
          <w:rFonts w:ascii="IRNazanin" w:hAnsi="IRNazanin" w:eastAsia="IRNazanin"/>
          <w:color w:val="111111"/>
          <w:sz w:val="28"/>
          <w:sz w:val="28"/>
          <w:szCs w:val="28"/>
          <w:rtl w:val="true"/>
          <w:lang w:bidi="fa-IR"/>
        </w:rPr>
        <w:t>إِذَا صِرْتَ إِلَى الْبَابِ فَقِفْ وَاشْهَدِ الشَّهَادَتَيْنِ وَأَنْتَ عَلَى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امْشِ قَلِيلًا وَعَلَيْكَ السَّكِينَةَ وَالْوَقَارَ وَقَارِبْ بَيْنَ خُطَاك</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درِ حرم آنان رسيدى، درحالى كه با غسل هستى، شهادتين را بر زبان جارى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درحالى كه با آرامش و وقار هستى، مقدارى حركت كن و گام هايت را نزديك به هم بردار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ورود به حرم مكى</w:t>
      </w:r>
    </w:p>
    <w:p>
      <w:pPr>
        <w:pStyle w:val="BookText"/>
        <w:rPr/>
      </w:pPr>
      <w:r>
        <w:rPr>
          <w:rFonts w:ascii="IRNazanin" w:hAnsi="IRNazanin" w:eastAsia="IRNazanin"/>
          <w:color w:val="111111"/>
          <w:sz w:val="28"/>
          <w:sz w:val="28"/>
          <w:szCs w:val="28"/>
          <w:rtl w:val="true"/>
          <w:lang w:bidi="fa-IR"/>
        </w:rPr>
        <w:t>فَإِذَا بَلَغْتَ الْحَرَمَ فَاغْتَسِلْ قَبْلَ أَنْ تَدْخُلَ مَكَّةَ وَامْشِ هُنَيْهَةً وَعَلَيْكَ السَّكِينَةَ وَالْوَقَارَ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به حرم 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حركت كن و بر تو باد به آرامش و داشتن وقار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ورود به شهر مكه</w:t>
      </w:r>
    </w:p>
    <w:p>
      <w:pPr>
        <w:pStyle w:val="BookText"/>
        <w:rPr/>
      </w:pPr>
      <w:r>
        <w:rPr>
          <w:rFonts w:ascii="IRNazanin" w:hAnsi="IRNazanin" w:eastAsia="IRNazanin"/>
          <w:color w:val="111111"/>
          <w:sz w:val="28"/>
          <w:sz w:val="28"/>
          <w:szCs w:val="28"/>
          <w:rtl w:val="true"/>
          <w:lang w:bidi="fa-IR"/>
        </w:rPr>
        <w:t>ثُمَ ادْخُلْ مَكَّةَ وَعَلَيْكَ السَّكِينَةَ وَالْوَقَار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داخل شهر مكه شو؛ درحالى كه با آرامش و وقارى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ورود به مسجدالحرام</w:t>
      </w:r>
    </w:p>
    <w:p>
      <w:pPr>
        <w:pStyle w:val="BookText"/>
        <w:rPr/>
      </w:pPr>
      <w:r>
        <w:rPr>
          <w:rFonts w:ascii="IRNazanin" w:hAnsi="IRNazanin" w:eastAsia="IRNazanin"/>
          <w:color w:val="111111"/>
          <w:sz w:val="28"/>
          <w:sz w:val="28"/>
          <w:szCs w:val="28"/>
          <w:rtl w:val="true"/>
          <w:lang w:bidi="fa-IR"/>
        </w:rPr>
        <w:t>إِذَا دَخَلْتَ الْمسجدالحرام فَادْخُلْهُ حَافِياً عَلَى السَّكِينَةِ وَالْوَقَارِ وَالْخُشُوع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وارد مسجدالحرام شدى، پابرهنه و با حالت آرامش و وقار و خشوع وارد شو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اخبار الرضا،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طواف بر گرد خانه خدا</w:t>
      </w:r>
    </w:p>
    <w:p>
      <w:pPr>
        <w:pStyle w:val="BookText"/>
        <w:rPr/>
      </w:pPr>
      <w:r>
        <w:rPr>
          <w:rFonts w:ascii="IRNazanin" w:hAnsi="IRNazanin" w:eastAsia="IRNazanin"/>
          <w:color w:val="111111"/>
          <w:sz w:val="28"/>
          <w:sz w:val="28"/>
          <w:szCs w:val="28"/>
          <w:rtl w:val="true"/>
          <w:lang w:bidi="fa-IR"/>
        </w:rPr>
        <w:t>مَن طَافَ بِالْبَيْتِ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حَاسِراً عَنْ رَأْسِهِ حَافِياً يُقَارِبُ بَيْنَ خُطَاهُ وَيَغُضُّ بَصَرَهُ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طواف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و پايش برهنه باشد و گام هاى خود را كوتاه بردارد و چشمانش را فرو افكند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رفتن به طرف صفا و مروه</w:t>
      </w:r>
    </w:p>
    <w:p>
      <w:pPr>
        <w:pStyle w:val="BookText"/>
        <w:rPr/>
      </w:pPr>
      <w:r>
        <w:rPr>
          <w:rFonts w:ascii="IRNazanin" w:hAnsi="IRNazanin" w:eastAsia="IRNazanin"/>
          <w:color w:val="111111"/>
          <w:sz w:val="28"/>
          <w:sz w:val="28"/>
          <w:szCs w:val="28"/>
          <w:rtl w:val="true"/>
          <w:lang w:bidi="fa-IR"/>
        </w:rPr>
        <w:t>ثُمَّ اخْرُجْ إِلَى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السَّكِينَةَ وَالْوَقَار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طرف كوه صفا خارج شو؛ درحالى كه با آرامش و وقار هستى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سعى ميان صفا و مروه</w:t>
      </w:r>
    </w:p>
    <w:p>
      <w:pPr>
        <w:pStyle w:val="BookText"/>
        <w:rPr/>
      </w:pPr>
      <w:r>
        <w:rPr>
          <w:rFonts w:ascii="IRNazanin" w:hAnsi="IRNazanin" w:eastAsia="IRNazanin"/>
          <w:color w:val="111111"/>
          <w:sz w:val="28"/>
          <w:sz w:val="28"/>
          <w:szCs w:val="28"/>
          <w:rtl w:val="true"/>
          <w:lang w:bidi="fa-IR"/>
        </w:rPr>
        <w:t>انْحَدِرْ مِنَ الصَّفَا مَاشِياً إِلَى الْمَرْوَةِ وَعَلَيْكَ السَّكِينَةَ وَالْوَقَار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 پايين بيا و به طرف مروه حركت كن؛ درحالى كه با آرامش و وقارى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محرم شدن براى حج</w:t>
      </w:r>
    </w:p>
    <w:p>
      <w:pPr>
        <w:pStyle w:val="BookText"/>
        <w:rPr/>
      </w:pPr>
      <w:r>
        <w:rPr>
          <w:rFonts w:ascii="IRNazanin" w:hAnsi="IRNazanin" w:eastAsia="IRNazanin"/>
          <w:color w:val="111111"/>
          <w:sz w:val="28"/>
          <w:sz w:val="28"/>
          <w:szCs w:val="28"/>
          <w:rtl w:val="true"/>
          <w:lang w:bidi="fa-IR"/>
        </w:rPr>
        <w:t>وَ إِذَا كَانَ يَوْمُ التَّرْوِيَةِ فَاغْتَسِلْ وَالْبَسْ ثَوْبَيْكَ اللَّذَيْنِ لِلْإِحْرَامِ وَائْتِ الْمَسْجِدَ حَافِياً عَلَيْكَ السَّكِينَةَ وَالْوَقَار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روز ترويه فرا رسيد، غسل كن و لباس احرام بپوش و با پاى برهنه و درحالى كه با آرامش و وقارى به مسجدالحرام بيا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حركت به طرف عرفات</w:t>
      </w:r>
    </w:p>
    <w:p>
      <w:pPr>
        <w:pStyle w:val="BookText"/>
        <w:rPr/>
      </w:pPr>
      <w:r>
        <w:rPr>
          <w:rFonts w:ascii="IRNazanin" w:hAnsi="IRNazanin" w:eastAsia="IRNazanin"/>
          <w:color w:val="111111"/>
          <w:sz w:val="28"/>
          <w:sz w:val="28"/>
          <w:szCs w:val="28"/>
          <w:rtl w:val="true"/>
          <w:lang w:bidi="fa-IR"/>
        </w:rPr>
        <w:t>وَ أَحْرِمْ بِالْحَجِّ ثُمَ امْضِ وَعَلَيْكَ السَّكِينَةَ وَالْوَقَارَ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حج احرام ببند و سپس حركت كن؛ درحالى كه با آرامش و وقارى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bookmarkStart w:id="270" w:name="pg6909_105321"/>
    </w:p>
    <w:p>
      <w:pPr>
        <w:pStyle w:val="BookText"/>
        <w:rPr/>
      </w:pPr>
      <w:bookmarkEnd w:id="27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ورود به عرفات</w:t>
      </w:r>
    </w:p>
    <w:p>
      <w:pPr>
        <w:pStyle w:val="BookText"/>
        <w:rPr/>
      </w:pPr>
      <w:r>
        <w:rPr>
          <w:rFonts w:ascii="IRNazanin" w:hAnsi="IRNazanin" w:eastAsia="IRNazanin"/>
          <w:color w:val="111111"/>
          <w:sz w:val="28"/>
          <w:sz w:val="28"/>
          <w:szCs w:val="28"/>
          <w:rtl w:val="true"/>
          <w:lang w:bidi="fa-IR"/>
        </w:rPr>
        <w:t>ثُمَ ائْتِ الْمَوْقِفَ وَعَلَيْكَ السَّكِينَةَ وَالْوَقَار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محل وقوف بيا؛ درحالى كه با آرامش و وقارى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كوچ از مشعر به سوى منا</w:t>
      </w:r>
    </w:p>
    <w:p>
      <w:pPr>
        <w:pStyle w:val="BookText"/>
        <w:rPr/>
      </w:pPr>
      <w:r>
        <w:rPr>
          <w:rFonts w:ascii="IRNazanin" w:hAnsi="IRNazanin" w:eastAsia="IRNazanin"/>
          <w:color w:val="111111"/>
          <w:sz w:val="28"/>
          <w:sz w:val="28"/>
          <w:szCs w:val="28"/>
          <w:rtl w:val="true"/>
          <w:lang w:bidi="fa-IR"/>
        </w:rPr>
        <w:t>رسول خدا صلى الله عليه و آله هنگام كوچ از مشعر به طرف منا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السَّكِينَةَ السَّكِينَة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آرامش، با آرامش حركت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رمى جمرات</w:t>
      </w:r>
    </w:p>
    <w:p>
      <w:pPr>
        <w:pStyle w:val="BookText"/>
        <w:rPr/>
      </w:pPr>
      <w:r>
        <w:rPr>
          <w:rFonts w:ascii="IRNazanin" w:hAnsi="IRNazanin" w:eastAsia="IRNazanin"/>
          <w:color w:val="111111"/>
          <w:sz w:val="28"/>
          <w:sz w:val="28"/>
          <w:szCs w:val="28"/>
          <w:rtl w:val="true"/>
          <w:lang w:bidi="fa-IR"/>
        </w:rPr>
        <w:t>ثُمَّ تَمْضِي إِلَى الثَّالِثَةِ وَعَلَيْكَ السَّكِينَةَ وَالْوَقَار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سوى جمره سوم حركت مى كنى؛ درحالى كه با حالت آرامش و وقارى</w:t>
      </w:r>
      <w:r>
        <w:rPr>
          <w:rFonts w:eastAsia="IRNazanin" w:cs="IRNazanin"/>
          <w:color w:val="111111"/>
          <w:sz w:val="28"/>
          <w:szCs w:val="28"/>
          <w:rtl w:val="true"/>
          <w:lang w:bidi="fa-IR"/>
        </w:rPr>
        <w:t>.</w:t>
      </w:r>
    </w:p>
    <w:p>
      <w:pPr>
        <w:pStyle w:val="Heading5"/>
        <w:numPr>
          <w:ilvl w:val="4"/>
          <w:numId w:val="1"/>
        </w:numPr>
        <w:rPr/>
      </w:pPr>
      <w:bookmarkStart w:id="271" w:name="__RefHeading___Toc1593725_372815092"/>
      <w:bookmarkStart w:id="272" w:name="_Toc100"/>
      <w:bookmarkEnd w:id="271"/>
      <w:r>
        <w:rPr>
          <w:rtl w:val="true"/>
        </w:rPr>
        <w:t>معنا و نمادهاى تواضع</w:t>
      </w:r>
      <w:bookmarkEnd w:id="272"/>
    </w:p>
    <w:p>
      <w:pPr>
        <w:pStyle w:val="Heading6"/>
        <w:numPr>
          <w:ilvl w:val="5"/>
          <w:numId w:val="1"/>
        </w:numPr>
        <w:rPr/>
      </w:pPr>
      <w:bookmarkStart w:id="273" w:name="__RefHeading___Toc1593727_372815092"/>
      <w:bookmarkStart w:id="274" w:name="_Toc101"/>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مراد از تواضع در سفر عمره و حج چيست؟ زائر سرزمين وحى بايد چه حالت و رفتارى داشته باشد كه اين ويژگى را براساس سفارش پيشوايان معصوم عليهم السلام در اين سفر رعايت كرده باشد؟</w:t>
      </w:r>
    </w:p>
    <w:p>
      <w:pPr>
        <w:pStyle w:val="BookText"/>
        <w:rPr/>
      </w:pPr>
      <w:r>
        <w:rPr>
          <w:rFonts w:ascii="Amiri" w:hAnsi="Amiri" w:eastAsia="Amiri" w:cs="Amiri"/>
          <w:color w:val="111111"/>
          <w:sz w:val="28"/>
          <w:sz w:val="28"/>
          <w:szCs w:val="28"/>
          <w:rtl w:val="true"/>
          <w:lang w:bidi="ar-SA"/>
        </w:rPr>
        <w:t>از بررسى روايات ائمه معصومين عليهم السلام در اين باره استفاده مى شود كه تواضع انسان، دو مصداق و مرتبه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جسمى و ظاهرى و تواضع قلبى و باطنى كه شايسته است زائر اين سرزمين، هر دو نوع تواضع را در اين سفر رعايت كند كه در اينجا به اختصار به اين دو قسم از تواضع و نشانه هاى هر يك اشاره مى كنيم</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1593729_372815092"/>
      <w:bookmarkStart w:id="276" w:name="_Toc102"/>
      <w:bookmarkEnd w:id="275"/>
      <w:r>
        <w:rPr>
          <w:rtl w:val="true"/>
        </w:rPr>
        <w:t>الف</w:t>
      </w:r>
      <w:r>
        <w:rPr>
          <w:rtl w:val="true"/>
        </w:rPr>
        <w:t xml:space="preserve">) </w:t>
      </w:r>
      <w:r>
        <w:rPr>
          <w:rtl w:val="true"/>
        </w:rPr>
        <w:t>تواضع ظاهرى</w:t>
      </w:r>
      <w:bookmarkEnd w:id="276"/>
    </w:p>
    <w:p>
      <w:pPr>
        <w:pStyle w:val="BookText"/>
        <w:rPr/>
      </w:pPr>
      <w:r>
        <w:rPr>
          <w:rFonts w:ascii="Amiri" w:hAnsi="Amiri" w:eastAsia="Amiri" w:cs="Amiri"/>
          <w:color w:val="111111"/>
          <w:sz w:val="28"/>
          <w:sz w:val="28"/>
          <w:szCs w:val="28"/>
          <w:rtl w:val="true"/>
          <w:lang w:bidi="ar-SA"/>
        </w:rPr>
        <w:t>مرتبه نخست و قدم اول تواضع، خضوع ظاهرى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خضوع ظاهرى آن است كه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 در حركات و رفتارهاى ظاهرى خود، آرام، متين، سنگين و باوقار باشد و از هرگونه سخن يا عملى كه نشانه بزرگى، تكبر و برترى او در برابر خدا يا خلق او باشد، اجتناب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سؤال شد، مقصود از تواضعى كه زائر بايد با آن حالت وارد مسجدالحرام شود، چيست؟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السَّكِينَةُ لَا تَدْخُلْهُ بِتَكَبُّر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حالت آرامش و وقار است و اينكه با حالت غرور و تكبر وارد مسجد نشوى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امام عليه السلام درباره معناى تكبر كه نبايد در وجود حج گزار باشد، سؤال شد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يَغْمِصُ النَّاسَ وَيَسْفَهُ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 آن است كه فرد، مردم را حقير و كوچك شمارد و حق را ناديده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تحصيل و نشان دادن تواضع زائر در برابر خدا و اولياى دين، اعمال و رفتارهاى متعددى در اين سفر تشريع و توصيه شده است كه برخى بر زائر واجب و برخى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اعمال واجبى كه در تحقق و نشان دادن فروتنى حج گزار، نقش فراوانى دارد، احرام عمره و حج و اعمال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 در احرام، لباس هاى معمولى خود را كه گاهى نماد ثروت و قدرت است خارج مى كند و دو تكه لباس ندوخته كه نماد تواضع، خضوع و فقر است بر تن مى كند و معناى اين عمل، آن است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دست خالى و بدون داشتن هيچ ثروت و موقعيت و مقامى نزد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تحريم بسيارى از محرمات هنگام احرام، مانند نگاه كردن در آينه، اجتناب از بوى خوش، ترك زينت و برخى ديگر از محرمات احرام، موجب دور شدن فرد از توجه به خود و نشانه تواضع و فروتنى در برابر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ديگر تواضع ظاهرى در اين سفر، پياده شدن از مركب و برهنه كردن پاها هنگام ورود به حرم الهى و مسجدالحرام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مستند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كتاب الحج، خوئى،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 حج همراه امام صادق عليه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حضرت به حرم رسيد، از مركب فرود آمد و غسل كرد و نعلين خود را از پا خارج كرد و با پاى برهنه وارد 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أَبَانُ، مَنْ صَنَعَ مِثْلَ مَا رَأَيْتَنِي صَنَعْتُ تَوَاضُعاً لِله، مَحَا الله عَنْهُ مِائَةَ أَلْفِ سَيِّئَةٍ، وَكَتَبَ لَهُ مِائَةَ أَلْفِ حَسَنَةٍ، وَبَنَى الله عَزَّ وَجَلَّ لَهُ مِائَةَ أَلْفِ دَرَجَةٍ، وَقَضى لَهُ مِائَةَ أَلْفِ حَاجَةٍ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روى تواضع براى خداوند عزوجل همانند من عمل كند، خداوند صدهزار گناه از او محو مى كند و صدهزار حسنه براى او مى نويسد و صدهزار درجه در بهشت براى او قرار مى دهد و صدهزار حاجت او را برآورده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هاى ديگر تواضع در عمره و حج، تراشيدن سر است كه زائر براى نشان دادن كوچكى خويش در برابر مولا و آقاى خود، موهاى سرش را همچون بردگان مى تراشد؛ چنان كه در روايتى آمده است كه وقتى جبرئيل امين عليه السلام مناسك حج را به حضرت آدم عليه السلام آموزش مى داد و به سرزمين منا رسيد، خطاب به حضرت آدم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فَاحْلِقْ رَأْسَكَ تَوَاضُعاً لِله عَزَّ وَجَلَّ إِذْ قَبِلَ قُرْبَانَكَ فَحَلَقَ آدَمُ رَأْسَهُ تَوَاضُعاً لِله عَزَّوَجَل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به نشانه تواضع در برابر خدا بتراش، به اين دليل كه قربانى تو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براى تواضع در برابر خدا، سر خود را تراشيد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اعمال واجب يا مستحب مذكور، اعمال مستحب ديگرى نيز براى تحقق بيشتر اين خصلت سفارش شده است؛ مانند پياده روى تمام يا بخشى از اين سفر و نيز حركت با آرامش، متانت و وقار كه به احاديث اين دو عمل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مستحب ديگر، ژوليده و غبارآلود بودن فرد هنگام ورود به عرفات و سرزمين مناست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پيامبر اكرم صلى الله عليه و آله در اين باره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الشهيد الثانى،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جامع السعادات،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bookmarkStart w:id="277" w:name="pg6909_105330"/>
    </w:p>
    <w:p>
      <w:pPr>
        <w:pStyle w:val="BookText"/>
        <w:rPr/>
      </w:pPr>
      <w:bookmarkEnd w:id="277"/>
      <w:r>
        <w:rPr>
          <w:rFonts w:ascii="IRNazanin" w:hAnsi="IRNazanin" w:eastAsia="IRNazanin"/>
          <w:color w:val="111111"/>
          <w:sz w:val="28"/>
          <w:sz w:val="28"/>
          <w:szCs w:val="28"/>
          <w:rtl w:val="true"/>
          <w:lang w:bidi="fa-IR"/>
        </w:rPr>
        <w:t>إِنَّمَا الْحَاجُّ الشُّعْثُ الْغُبْرُ يَقُولُ الله لِمَلَائِكَتِهِ انْظُرُوا إِلَى زُوَّارِ بَيْتِي قَدْ جَاءُونِي شُعْثاً غُبْراً مِنْ كُلِّ فَجٍّ عَمِيقٍ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حاجى، ژوليده و غبارآلود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خداوند تبارك و تعالى به اين افراد بر ملائكه خود مباهات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زائران خانه ام نگاه كنيد كه با حالت ژوليده و غبارآلود از هر درهاى عميق به سوى من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ديگر تواضع، كوتاه برداشتن گام ها هنگام انجام دادن برخى اعمال، از جمله هنگام زيارت پيامبر صلى الله عليه و آله و امامان معصوم عليهم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طواف كردن خانه خداوند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افزون بر اينكه نشانه تواضع زائر در برابر اولياى معصوم عليهم السلام و خداوند متعال به شمار مى رود، پاداش فرد را در اين سفر، مضاعف مى كند؛ زيرا بر اساس احاديث، خداوند به عدد هر گامى كه زائر در اين مكان ها برمى دارد، پاداشى به او عنايت مى كند</w:t>
      </w:r>
      <w:r>
        <w:rPr>
          <w:rFonts w:eastAsia="IRNazanin" w:cs="IRNazanin"/>
          <w:color w:val="111111"/>
          <w:sz w:val="28"/>
          <w:szCs w:val="28"/>
          <w:rtl w:val="true"/>
          <w:lang w:bidi="fa-IR"/>
        </w:rPr>
        <w:t>.</w:t>
      </w:r>
    </w:p>
    <w:p>
      <w:pPr>
        <w:pStyle w:val="Heading6"/>
        <w:numPr>
          <w:ilvl w:val="5"/>
          <w:numId w:val="1"/>
        </w:numPr>
        <w:rPr/>
      </w:pPr>
      <w:bookmarkStart w:id="278" w:name="__RefHeading___Toc1593731_372815092"/>
      <w:bookmarkStart w:id="279" w:name="_Toc103"/>
      <w:bookmarkEnd w:id="278"/>
      <w:r>
        <w:rPr>
          <w:rtl w:val="true"/>
        </w:rPr>
        <w:t>ب</w:t>
      </w:r>
      <w:r>
        <w:rPr>
          <w:rtl w:val="true"/>
        </w:rPr>
        <w:t xml:space="preserve">) </w:t>
      </w:r>
      <w:r>
        <w:rPr>
          <w:rtl w:val="true"/>
        </w:rPr>
        <w:t>تواضع و خشوع باطنى</w:t>
      </w:r>
      <w:bookmarkEnd w:id="279"/>
    </w:p>
    <w:p>
      <w:pPr>
        <w:pStyle w:val="BookText"/>
        <w:rPr/>
      </w:pPr>
      <w:r>
        <w:rPr>
          <w:rFonts w:ascii="IRNazanin" w:hAnsi="IRNazanin" w:eastAsia="IRNazanin"/>
          <w:color w:val="111111"/>
          <w:sz w:val="28"/>
          <w:sz w:val="28"/>
          <w:szCs w:val="28"/>
          <w:rtl w:val="true"/>
          <w:lang w:bidi="fa-IR"/>
        </w:rPr>
        <w:t>مرتبه بالاتر از تواضع ظاهرى، خضوع و خشوع باطنى و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خشوع باطنى، آن است كه زائر افزون بر آرام و باوقار بودن و داشتن تواضع در اعضاى ظاهرى، قلبش تسليم خداوند متعال و اولياى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نقلى منسوب به امام صادق عليه السلام، حضرت در پاسخ به سؤالى درباره معناى تواضع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 يَخْضَعَ لِلْحَقِّ وَيَنْقَادَ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 آن است كه شخص در برابر حق خضوع كند و او را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داخل مكه شود، درحالى كه از كبر به دور باشد، گناهانش بخشوده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از امام عليه السلام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چيست؟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 كوچك شمردن مردم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جامع احاديث،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اخبار الرضا،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منهاج البراعه، خوئى،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bookmarkStart w:id="280" w:name="pg6909_105333"/>
    </w:p>
    <w:p>
      <w:pPr>
        <w:pStyle w:val="BookText"/>
        <w:rPr/>
      </w:pPr>
      <w:bookmarkEnd w:id="280"/>
      <w:r>
        <w:rPr>
          <w:rFonts w:ascii="IRNazanin" w:hAnsi="IRNazanin" w:eastAsia="IRNazanin"/>
          <w:color w:val="111111"/>
          <w:sz w:val="28"/>
          <w:sz w:val="28"/>
          <w:szCs w:val="28"/>
          <w:rtl w:val="true"/>
          <w:lang w:bidi="fa-IR"/>
        </w:rPr>
        <w:t>و ناديده گرفتن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شخص، خود را در برابر حق به جهالت بزند و به اهل حق طعنه وارد 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تَوَاضَعَ قَلْبُهُ لِله لَمْ يَسْأَمْ بَدَنُهُ مِنْ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قلب او در برابر خدا تواضع كند، جسم او از طاعت الهى خسته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نشانه واقعى تواضع قلبى، تسليم در برابر خداوند و اولياى الهى و اطاعت از آنان است؛ به طورى كه امر و نهى خدا و اولياى معصوم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شايسته است زائر خانه خدا افزون بر خضوع ظاهرى، خضوع باطنى داشته باشد و تسليم دستور پروردگار و اولياى الهى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زخاك آفريدت خداوند پاك پس اى بنده افتادگى كن چو خاك</w:t>
      </w:r>
    </w:p>
    <w:p>
      <w:pPr>
        <w:pStyle w:val="BookText"/>
        <w:rPr/>
      </w:pPr>
      <w:r>
        <w:rPr>
          <w:rFonts w:ascii="Amiri" w:hAnsi="Amiri" w:eastAsia="Amiri" w:cs="Amiri"/>
          <w:color w:val="111111"/>
          <w:sz w:val="28"/>
          <w:sz w:val="28"/>
          <w:szCs w:val="28"/>
          <w:rtl w:val="true"/>
          <w:lang w:bidi="ar-SA"/>
        </w:rPr>
        <w:t>حريص و جهان سوز و سركش مباش ز خاك آفريدندت آتش مباش</w:t>
      </w:r>
    </w:p>
    <w:p>
      <w:pPr>
        <w:pStyle w:val="BookText"/>
        <w:rPr/>
      </w:pPr>
      <w:r>
        <w:rPr>
          <w:rFonts w:ascii="IRNazanin" w:hAnsi="IRNazanin" w:eastAsia="IRNazanin"/>
          <w:color w:val="111111"/>
          <w:sz w:val="28"/>
          <w:sz w:val="28"/>
          <w:szCs w:val="28"/>
          <w:rtl w:val="true"/>
          <w:lang w:bidi="fa-IR"/>
        </w:rPr>
        <w:t>چو گردن كشيد آتش هولناك به بيچارگى تن بينداخت خاك</w:t>
      </w:r>
    </w:p>
    <w:p>
      <w:pPr>
        <w:pStyle w:val="BookText"/>
        <w:rPr/>
      </w:pPr>
      <w:r>
        <w:rPr>
          <w:rFonts w:ascii="IRNazanin" w:hAnsi="IRNazanin" w:eastAsia="IRNazanin"/>
          <w:color w:val="111111"/>
          <w:sz w:val="28"/>
          <w:sz w:val="28"/>
          <w:szCs w:val="28"/>
          <w:rtl w:val="true"/>
          <w:lang w:bidi="fa-IR"/>
        </w:rPr>
        <w:t>چو آن سرفرازى نمود اين كمى از آن ديو كردند از اين آدمى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281" w:name="__RefHeading___Toc1593733_372815092"/>
      <w:bookmarkStart w:id="282" w:name="_Toc104"/>
      <w:bookmarkEnd w:id="281"/>
      <w:r>
        <w:rPr/>
        <w:t>9</w:t>
      </w:r>
      <w:r>
        <w:rPr>
          <w:rtl w:val="true"/>
        </w:rPr>
        <w:t xml:space="preserve">. </w:t>
      </w:r>
      <w:r>
        <w:rPr>
          <w:rtl w:val="true"/>
        </w:rPr>
        <w:t>شروع از مدينه يا مكه</w:t>
      </w:r>
      <w:bookmarkEnd w:id="282"/>
    </w:p>
    <w:p>
      <w:pPr>
        <w:pStyle w:val="BookText"/>
        <w:rPr/>
      </w:pPr>
      <w:r>
        <w:rPr>
          <w:rFonts w:ascii="IRNazanin" w:hAnsi="IRNazanin" w:eastAsia="IRNazanin"/>
          <w:color w:val="111111"/>
          <w:sz w:val="28"/>
          <w:sz w:val="28"/>
          <w:szCs w:val="28"/>
          <w:rtl w:val="true"/>
          <w:lang w:bidi="fa-IR"/>
        </w:rPr>
        <w:t>برخى زائران سفر معنوى عمره و حج، نخست به شهر مقدس مدينه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گروهى ديگر برعكس اين روش، سفر را از مكه آغاز مى كنند و پس از انجام دادن اعمال و مناسك عمره و حج، به مدينه مى روند و حج خود را با زيارت پيامبر صلى الله عليه و آله و امامان معصوم عليهم السلام به پايان 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اينكه كدام يك از اين دو روش بهتر است و داراى پاداش بيشترى است، روايات متعددى از پيشوايان معصوم عليهم السلام نقل شده است؛ در برخى روايات شروع كردن حج از مكه داراى فضيلت بيشترى دانسته شده است؛ از جمله در روايتى از امام باقر عليه السلام سؤال شد كه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معانى الاخبار،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بوستان سعدى، باب 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را از مدينه آغاز كنيم يا از مكه؟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ابْدَأْ بِمَكَّةَ وَاخْتِمْ بِالْمَدِينَةِ فَإِنَّهُ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را از مكه آغاز كن و در مدينه به پايان برسان كه اين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يكى از شما به حج برود، بايد حج خود را با ديدار ما به پايان ببرد؛ چراكه كامل شدن حج با ديدار ما كامل مى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در برخى احاديث ديگر، آغاز كردن سفر از مدينه بهتر دانسته شده است؛ از جمله در حديثى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عَبْدِاللهِ عليه السلام عَنِ الْحَاجِّ مِنَ الْكُوفَةِ يَبْدَأَ بِالْمَدِينَةِ أَفْضَلُ أَوْ بِمَكَّةَ قَالَ بِالْمَدِينَةِ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درباره حج گزارى كه از كوفه به حج مى آيد سؤال كردم كه آيا حج خود را از مدينه آغاز كند يا از مكه؟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از احاديث نيز زائر در انتخاب هر يك از مكه يا مدينه مخير دانسته شده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الْحَسَنِ عليه السلام عَنِ الْمَمَرِّ بِالْمَدِينَةِ فِي الْبِدَايَةِ أَفْضَلُ أَوْ فِي الرَّجْعَةِ قَالَ لَا بَأْسَ بِذَلِكَ أَيَّةً كَانَ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موسى بن جعفر عليه السلام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 رفتن به حج، نخست به مدينه بروم بهتر است يا پس از بازگشت، از مدينه بيايم؟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سفر را آغاز كنى ايرادى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فقيهان شيعه، روايات دسته نخست را ترجيح داده اند و معتقدند كه بهتر است زائر، سفر خود را از مكه آغاز كند و به مدينه ختم نمايد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اين ترجيح، براساس برخى روايات مذكور، آن است كه زائران پس از مناسك حج و عمره، به مدينه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روند و با ابراز ولايت و همبستگى و نصرت خود بر پيامبر صلى الله عليه و آله و امامان معصوم عليهم السلام، حج خود را كامل مى 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برخى از فقيهان، روايات دسته دوم را ترجيح داده و آغاز كردن سفر را از مدينه بهتر دانسته 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اين ترجيح نيز آن است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امامان معصوم عليهم السلام ابواب معرفت خدا و شناخت دين و احكام الهى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براى ورود بنده به خانه و ضيافت الهى، بهتر است از درِ آن خانه كه همان اهل بيت عصمت و طهارت عليهم السلام هستند وارد شود؛ چنان كه خداوند در آيه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به همه مسلمانان فرمان داده است كه اگر قصد ورود به خانه اى دارند، بايد از درِ آن وارد شوند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أْتُوا الْبُيُوتَ مِنْ أَبْوابِها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روايات، مقصود از ابواب در آيه، اهل بيت عليهم السلام دانسته شده اند كه ابواب شناخت خداوندند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براى ورود به ضيافت الهى، هرچه انسان از آلودگى ها و گناهان پاك تر باشد، زمينه ورود و تقرب به خدا براى او بيشتر فراهم است و كسانى كه در ابتدا قدم به شهر مدينه مى گذارند، اين امتياز را دارند كه نزد پيامبر صلى الله عليه و آله و فرزندان معصوم آن حضرت بروند و آنان را براى بخشايش گناهانشان نزد خدا واسطه قرار دهند؛ چنان كه خداوند خود در قرآن كريم در اين باره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مردم هنگامى كه مرتكب گناهى شدند نزد تو آمده بودند و از خدا آمرزش خواسته بودند و پيامبر براى آنان آمرزش خواسته بود، خدا را توبه پذير و مهربان مى يافتند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مستند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قواعد الاحكام،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مستند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شرط بخشايش برخى گناهان، تنها رضايت اهل بيت عليهم السلام است و بدون رضايت اين خاندان، خداوند آن گناهان را نمى آمرزد؛ چنان كه در زيارت جامعه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وَلِيَّ اللهِ إِنَّ بَيْنِي وَبَيْنَ اللهِ عَزَّ وَجَلَّ ذُنُوباً لَا يَأْتِي عَلَيْهَا إِلَّا رِضَاكُمْ فَبِحَقِّ مَنِ ائْتَمَنَكُمْ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اسْتَوْهَبْتُمْ ذُنُوبِي وَكُنْتُمْ شُفَعَائِي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ميان من و خداوند عزوجل گناهانى است كه محو نمى شود؛ مگر به رضايت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كسى كه شما را امين اسرار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بخشايش گناهان مرا از خدا طلب كنيد و شفيعان من نزد خداوند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در عصر حاضر كه بيشتر زائران در قالب كاروان هاى سازمان يافته عازم اين سرزمين مى شوند، زائر، اختيارى براى تعيين آغاز سفر خود از شهر مكه يا مدينه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 رو نبايد زائر برخلاف حركت كاروان تلاش كند كه سفر خود را از مدينه يا مكه آغاز كند؛ زيرا شروع از هر يك از اين دو شهر، فضيلت خاص خود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وليكن مهم اين است كه زائر بكوشد به فلسفه و حكمت آغاز كردن سفر از مدينه يا مكه توجه داشته باشد؛ به اين معنا كه اگر زائرى سفر خود را از مدينه آغاز مى كند، توجه داشته باشد كه خداوند فرصتى ويژه را قبل از حضور در ضيافت الهى براى او فراهم كرده است تا ضمن افزايش شناخت خود از خداوند، اولياى الهى و معارف دين، بتواند با توسل به اين خاندان و واسطه قرار دادن آنان نزد خداوند، خود را از گناهان زيادى كه در طول ساليان دراز به آنها آلوده شده است پاك كند و با جسم و روحى پاك، قدم در حرم امن الهى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زائرى كه سفر خود را از مكه آغاز مى كند، توجه داشته باشد كه او حج و عمره خود را با زيارت پيامبر صلى الله عليه و آله و اولياى معصوم او كامل مى كند؛ به اين صورت كه با حضور نزد اولياى معصوم الهى، ولايت و همبستگى و نصرت خود را به آنان عرضه مى كند و بر پذيرش ولايت اين خاندان و اطاعت از آنان تجديد عهد مى نمايد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bookmarkStart w:id="283" w:name="pg6909_105344"/>
    </w:p>
    <w:p>
      <w:pPr>
        <w:pStyle w:val="Heading4"/>
        <w:numPr>
          <w:ilvl w:val="3"/>
          <w:numId w:val="1"/>
        </w:numPr>
        <w:rPr/>
      </w:pPr>
      <w:bookmarkStart w:id="284" w:name="__RefHeading___Toc1593735_372815092"/>
      <w:bookmarkStart w:id="285" w:name="_Toc105"/>
      <w:bookmarkEnd w:id="283"/>
      <w:bookmarkEnd w:id="284"/>
      <w:r>
        <w:rPr/>
        <w:t>10</w:t>
      </w:r>
      <w:r>
        <w:rPr>
          <w:rtl w:val="true"/>
        </w:rPr>
        <w:t xml:space="preserve">. </w:t>
      </w:r>
      <w:r>
        <w:rPr>
          <w:rtl w:val="true"/>
        </w:rPr>
        <w:t>آداب ورود و حضور در مدينه</w:t>
      </w:r>
      <w:bookmarkEnd w:id="285"/>
    </w:p>
    <w:p>
      <w:pPr>
        <w:pStyle w:val="Heading5"/>
        <w:numPr>
          <w:ilvl w:val="4"/>
          <w:numId w:val="1"/>
        </w:numPr>
        <w:rPr/>
      </w:pPr>
      <w:bookmarkStart w:id="286" w:name="__RefHeading___Toc1593737_372815092"/>
      <w:bookmarkStart w:id="287" w:name="_Toc106"/>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مدينه منوره، شهر پيامبر اسلام صلى الله عليه و آله، شهر فاطمه زهرا عليها السلام و شهر فرزندان پاك و مطهر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حرم خاص رسول خدا صلى الله عليه و آله است؛ چنان كه اميرمؤمنان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مَكَّةُ حَرَمُ اللهِ وَالْمَدِينَةُ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حرم خداست و مدينه حرم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شهرى است كه ميان همه شهرهاى جزيرة العرب، از جمله شهر مكه كه با جنگ، فتح گرديد، با آيات قرآن گشوده شد؛ چنان كه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اُفتُتِحَتِ القُرى بِالسّيفِ، وافتُتِحَتِ المَدينَةُ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آبادى ها و سرزمين ها با شمشير فتح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مدينه با قرآن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پس از مهاجرت از مكه و هنگام ورود به اين شهر، دست ها را به درگاه خداوند بلند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حَبِّبْ إِلَيْنَا الْمَدِينَةَ كَمَا حَبَّبْتَ إِلَيْنَا مَكَّةَ أَوْ أَشَدَّ وَبَارِكْ فِي صَاعِهَا وَمُدِّهَا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 همچون مكه و بلكه بيشتر از آن محبوب ما كن و در صاع و مد آن بركت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علاقه زيادى به شهر مدينه داشت؛ به گونه اى كه در برخى روايات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پيامبر اكرم صلى الله عليه و آله از سفرى مى آمد و نگاهش به ديوارهاى مدينه مى افتاد، از شوق، وسايلش را بر زمين مى نهاد و با سرعت بيشترى به سمت اين شهر مى آمد و اگر سوار بر مركب بود، مركب خويش را با شتاب بيشترى حركت مى داد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شهرى است كه اميرمؤمنان على عليه السلام، فاطمه زهرا عليها السلام و فرزندان معصوم آنان در اين مكان اقامت گزيدند و سال هاى متمادى در فضاى اين شهر، نفس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از چنان قداستى برخوردار است كه بر اساس برخى روايات، اقامت و سكونت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صحيح بخارى،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بخارى،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سنن الترمذى،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برتر از شهر مكه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كاظم عليه السلام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كاظم عليه السلام درباره اقامت در مكه يا مدينه سؤال كردم كه كدام يك برتر است؟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شما نظرى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فكر مى كنيم كه اقامت در مدينه فضيلت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اين عقيده را دارى به تو بگويم كه امام صادق عليه السلام روز عيد فطر به زيارت رسول خدا صلى الله عليه و آله آمد و بر آن حضرت سلام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مردم مكه با سلام كردن بر رسول خدا صلى الله عليه و آله برترى داده شده ايم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زائران سفر حج و عمره بايد توجه داشته باشند كه به سرزمين و شهر بسيار مقدس و پربركتى قدم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بايد ورود و حضور آنان در اين شهر، با ديگر شهرها تفاوت داشته باشد؛ به طورى كه اعمال و رفتارشان شايسته ميزبانان و صاحبان اين سرزمين، يعنى رسول خدا صلى الله عليه و آله و فرزندان معصوم آن حضرت و ديگر اولياى الهى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زائر در اين شهر، به جاى توجه به دنيا و پرداختن به اعمال بيهوده، بايد براى آخرت خويش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است كه گروهى از شيعيان امام صادق عليه السلام در راه سفر حج، وارد مدينه شدند و خدمت آن حضرت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آنان سؤال كرد كه در كجا اقامت گزيده ايد؟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مدت پانزده روز در مدينه اقامت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خطاب به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أَصَبْتُمُ الْمُقَامَ فِي بَلَدِ رَسُولِ الله صلى الله عليه و آله وَالصَّلَاةَ فِي مَسْجِدِهِ وَاعْمَلُوا لآِخِرَتِكُمْ وَأَكْثِرُوا لِأَنْفُسِكُمْ إِنَّ الرَّجُلَ قَدْ يَكُونُ كَيِّساً فِي الدُّنْيَا فَيُقَالُ مَا أَكْيَسَ فُلَاناً وَإِنَّمَا الْكَيِّسُ كَيِّسُ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 اقامت در شهر رسول خدا صلى الله عليه و آله و اقامه نماز در مسجد آن حضرت نصيب شما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bookmarkStart w:id="288" w:name="pg6909_105349"/>
    </w:p>
    <w:p>
      <w:pPr>
        <w:pStyle w:val="BookText"/>
        <w:rPr/>
      </w:pPr>
      <w:bookmarkEnd w:id="288"/>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آخرتتان كار كنيد و زياد هم تلاش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مردم به كسى كه در كارهاى دنيايى اش زيرك باشد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چقدر زيرك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بدانيد كه زيرك واقعى كسى است كه براى آخرت خود زياد تلاش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در روايات پيشوايان دين، براى ورود و حضور در اين شهر آداب و اعمال خاصى ذكر شده كه شايسته است زائران، آنها را هنگام حضور در اين سرزمين رعايت كنند تا ضمن كامل كردن عمره و حج خود، بهره بيشترى از اين سفر معنوى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به آداب مهم حضور در مدينه اشاره مى كنيم</w:t>
      </w:r>
      <w:r>
        <w:rPr>
          <w:rFonts w:eastAsia="IRNazanin" w:cs="IRNazanin"/>
          <w:color w:val="111111"/>
          <w:sz w:val="28"/>
          <w:szCs w:val="28"/>
          <w:rtl w:val="true"/>
          <w:lang w:bidi="fa-IR"/>
        </w:rPr>
        <w:t>:</w:t>
      </w:r>
    </w:p>
    <w:p>
      <w:pPr>
        <w:pStyle w:val="Heading5"/>
        <w:numPr>
          <w:ilvl w:val="4"/>
          <w:numId w:val="1"/>
        </w:numPr>
        <w:rPr/>
      </w:pPr>
      <w:bookmarkStart w:id="289" w:name="__RefHeading___Toc1593739_372815092"/>
      <w:bookmarkStart w:id="290" w:name="_Toc107"/>
      <w:bookmarkEnd w:id="289"/>
      <w:r>
        <w:rPr>
          <w:rtl w:val="true"/>
        </w:rPr>
        <w:t>الف</w:t>
      </w:r>
      <w:r>
        <w:rPr>
          <w:rtl w:val="true"/>
        </w:rPr>
        <w:t xml:space="preserve">) </w:t>
      </w:r>
      <w:r>
        <w:rPr>
          <w:rtl w:val="true"/>
        </w:rPr>
        <w:t>رعايت حرمت حرم و اهل آن</w:t>
      </w:r>
      <w:bookmarkEnd w:id="290"/>
    </w:p>
    <w:p>
      <w:pPr>
        <w:pStyle w:val="BookText"/>
        <w:rPr/>
      </w:pPr>
      <w:r>
        <w:rPr>
          <w:rFonts w:ascii="IRNazanin" w:hAnsi="IRNazanin" w:eastAsia="IRNazanin"/>
          <w:color w:val="111111"/>
          <w:sz w:val="28"/>
          <w:sz w:val="28"/>
          <w:szCs w:val="28"/>
          <w:rtl w:val="true"/>
          <w:lang w:bidi="fa-IR"/>
        </w:rPr>
        <w:t>همان گونه كه ذكر شد، مدينه همانند شهر مكه،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روايات منقول از اهل بيت عليهم السلام، قرار دادن حرم براى شهر مدينه و حدود آن از سوى پيامبر اسلام صلى الله عليه و آله انجام شده است؛ 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پيامبرش را تربيت كرد و تربيت او را نيكو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اختيار برخى امور را به آن حضرت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خداوند خودش مكه را حرم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مدينه را رسول خدا صلى الله عليه و آله حرم قرار داد و خداوند نيز آن را از پيامبرش پذيرفت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يكى از وظايف زائران در اين سرزمين، از همان لحظات نخست، رعايت حرمت حرم و ساكنان آن و عدم تعرض و بى احترامى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بايد بداند كه به سرزمينى وارد مى شود كه همه ساكنان آن و نيز زائرانى كه از هر سو به اين سرزمين قدم مى گذارند اهل حرم و همسايگان و ميهمانان رسول خدا صلى الله عليه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حق ندارد بدون دليل و به بهانه مخالف مذهب بودن يا سياه و سفيد بودن يا دلايل غير شرعى ديگر، به آنان تعرض يا بى احترامى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اين باره فرمود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الاختصاص،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المَدينَةُ مُهاجَري ومَضجَعي فِي الأَرضِ، حَقّ عَلى امّتي أن يُكرِموا جيراني مَا اجتَنَبُوا الكَبائِرَ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محل مهاجرت من و مكان دفن من روى زمين است و بر امت من لازم است كه همسايگان مرا تا آن زمان كه مرتكب گناه كبيره نشده اند، اكرام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از روى ظلم، اهل مدينه را بترساند، خدا او را مى ترساند و لعنت خدا و ملائكه و همه مردم بر او باد و خداوند از چنين افرادى عمل عادلانه و نيكى را قبول نمى 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حرمت ساكنان و زائران اين سرزمين، حتى حيوانات و اشيا اين شهر، احترام دارند؛ چنان كه امام باقر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رَسُولُ اللهِ صلى الله عليه و آله الْمَدِينَةَ مَا بَيْنَ لَابَتَيْهَا صَيْدَهَا وَحَرَّمَ صلى الله عليه و آله مَا حَوْلَهَا بَرِيداً فِي بَرِيدٍ أَنْ يُخْتَلَى خَلَاهَا أَوْ يُعْضَدَ شَجَرُهَا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صيد مدينه را ميان دو سنگلاخ و نيز كندن گياه و قطع درختان مدينه را يك 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بريد، حرام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روايات، بيشتر فقيهان شيعه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سنت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كردن و نيز قطع درختان و گياهان مدينه را به جز در موارد ضرورت، حرام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برخى انجام دادن اين اعمال را مكروه دانسته اند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مدينه، محدوده شهر مدينه و قسمت هايى از خارج شهر را شامل مى شود كه با علامت هاى خاص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اند، علامتگذارى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الحدائق الناضره،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المغنى،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bookmarkStart w:id="291" w:name="pg6909_105355"/>
    </w:p>
    <w:p>
      <w:pPr>
        <w:pStyle w:val="Heading5"/>
        <w:numPr>
          <w:ilvl w:val="4"/>
          <w:numId w:val="1"/>
        </w:numPr>
        <w:rPr/>
      </w:pPr>
      <w:bookmarkStart w:id="292" w:name="__RefHeading___Toc1593741_372815092"/>
      <w:bookmarkStart w:id="293" w:name="_Toc108"/>
      <w:bookmarkEnd w:id="291"/>
      <w:bookmarkEnd w:id="292"/>
      <w:r>
        <w:rPr>
          <w:rtl w:val="true"/>
        </w:rPr>
        <w:t>ب</w:t>
      </w:r>
      <w:r>
        <w:rPr>
          <w:rtl w:val="true"/>
        </w:rPr>
        <w:t xml:space="preserve">) </w:t>
      </w:r>
      <w:r>
        <w:rPr>
          <w:rtl w:val="true"/>
        </w:rPr>
        <w:t>غسل كردن</w:t>
      </w:r>
      <w:bookmarkEnd w:id="293"/>
    </w:p>
    <w:p>
      <w:pPr>
        <w:pStyle w:val="BookText"/>
        <w:rPr/>
      </w:pPr>
      <w:r>
        <w:rPr>
          <w:rFonts w:ascii="IRNazanin" w:hAnsi="IRNazanin" w:eastAsia="IRNazanin"/>
          <w:color w:val="111111"/>
          <w:sz w:val="28"/>
          <w:sz w:val="28"/>
          <w:szCs w:val="28"/>
          <w:rtl w:val="true"/>
          <w:lang w:bidi="fa-IR"/>
        </w:rPr>
        <w:t>نخستين عملى كه مستحب است زائر هنگام ورود به مدينه انجام دهد، غسل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صادق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دَخَلْتَ الْمَدِينَةَ فَاغْتَسِلْ قَبْلَ أَنْ تَدْخُلَهَا أَوْ حِينَ تَدْخُلُهَا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قصد داخل شدن به مدينه را داشتى، قبل يا بعد از داخل شدن، غسل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فقيهان گفته اند كه زائر مخير است قبل از ورود به شهر مدينه يا بعد از وارد شدن به آن، غسل كند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امكان غسل كردن قبل از ورود، وجود داشته باشد، شايسته است غسل كند تا از همان لحظات نخست ورود به اين شهر با طهارت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امكان وجود ندارد، پس از ورود،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ديگر اعمال مستحب در اين سرزمين، غسل ورود به مسجد پيامبر صلى الله عليه و آله و نيز غسل زيارت آن حضرت است و چون زائران در نخستين روز حضور در اين شهر، به قصد زيارت پيامبر اكرم صلى الله عليه و آله وارد مسجد آن حضرت مى شوند، شايسته است زائر، هر سه غسل را با هم انجام دهد؛ به اين صورت كه يك غسل را با هر سه نيت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هنگام غسل، مستحب است اين دعا را بخواند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طَهِّرْنِي وَطَهِّرْ لِي قَلْبِى وَاشْرَحْ لِي صَدْرِي وَأَجْرِ عَلَى لِسَانِي مِدْحَتَكَ وَالثَّنَاءَ عَلَيْكَ فَإِنَّهُ لَا قُوَّةَ إِلَّا بِكَ اللَّهُمَّ اجْعَلْهُ لِي طَهُوراً وَشِفَاءً وَنُورا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294" w:name="__RefHeading___Toc1593743_372815092"/>
      <w:bookmarkStart w:id="295" w:name="_Toc109"/>
      <w:bookmarkEnd w:id="294"/>
      <w:r>
        <w:rPr>
          <w:rtl w:val="true"/>
        </w:rPr>
        <w:t>ج</w:t>
      </w:r>
      <w:r>
        <w:rPr>
          <w:rtl w:val="true"/>
        </w:rPr>
        <w:t xml:space="preserve">) </w:t>
      </w:r>
      <w:r>
        <w:rPr>
          <w:rtl w:val="true"/>
        </w:rPr>
        <w:t>زيارت پيامبر صلى الله عليه و آله و اولياى معصوم عليهم السلام</w:t>
      </w:r>
      <w:bookmarkEnd w:id="295"/>
    </w:p>
    <w:p>
      <w:pPr>
        <w:pStyle w:val="BookText"/>
        <w:rPr/>
      </w:pPr>
      <w:r>
        <w:rPr>
          <w:rFonts w:ascii="IRNazanin" w:hAnsi="IRNazanin" w:eastAsia="IRNazanin"/>
          <w:color w:val="111111"/>
          <w:sz w:val="28"/>
          <w:sz w:val="28"/>
          <w:szCs w:val="28"/>
          <w:rtl w:val="true"/>
          <w:lang w:bidi="fa-IR"/>
        </w:rPr>
        <w:t>از ديگر آداب و مستحبات مؤكد در مدينه، زيارت قبر مطهر رسول خدا صلى الله عليه و آله، حضرت فاطمه عليها السلام و فرزندان معصوم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قبر مطهر پيامبر صلى الله عليه و آله از چنان اهميتى برخوردار است كه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مناسك الحج، گلپايگانى،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مهذب الاحكام،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العروة الوثقى،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الاخبار الرضا،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bookmarkStart w:id="296" w:name="pg6909_105360"/>
    </w:p>
    <w:p>
      <w:pPr>
        <w:pStyle w:val="BookText"/>
        <w:rPr/>
      </w:pPr>
      <w:bookmarkEnd w:id="296"/>
      <w:r>
        <w:rPr>
          <w:rFonts w:ascii="IRNazanin" w:hAnsi="IRNazanin" w:eastAsia="IRNazanin"/>
          <w:color w:val="111111"/>
          <w:sz w:val="28"/>
          <w:sz w:val="28"/>
          <w:szCs w:val="28"/>
          <w:rtl w:val="true"/>
          <w:lang w:bidi="fa-IR"/>
        </w:rPr>
        <w:t>مَنْ أَتَى مَكَّةَ حَاجّاً وَلَمْ يَزُرْنِي إِلَى الْمَدِينَةِ جَفَانِي وَمَنْ جَفَانِي جَفَوْتُهُ يَوْمَ الْقِيَامَة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براى حج به مكه بيايد و مرا زيارت نكند، از من روى گردانده است و كسى كه از من روى گرداند، در روز قيامت از او روى برمى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فقيهان گفته اند كه شايسته است زائر در شهر مدينه قبل از انجام دادن هر كارى، نخست به زيارت قبر مطهر رسول خدا صلى الله عليه و آله برود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اهميت اين موضوع و جايگاه عظيم آن در سفر حج و عمره، در ادامه به طور مستقل به اين بحث مى پردازيم</w:t>
      </w:r>
      <w:r>
        <w:rPr>
          <w:rFonts w:eastAsia="IRNazanin" w:cs="IRNazanin"/>
          <w:color w:val="111111"/>
          <w:sz w:val="28"/>
          <w:szCs w:val="28"/>
          <w:rtl w:val="true"/>
          <w:lang w:bidi="fa-IR"/>
        </w:rPr>
        <w:t>.</w:t>
      </w:r>
    </w:p>
    <w:p>
      <w:pPr>
        <w:pStyle w:val="Heading5"/>
        <w:numPr>
          <w:ilvl w:val="4"/>
          <w:numId w:val="1"/>
        </w:numPr>
        <w:rPr/>
      </w:pPr>
      <w:bookmarkStart w:id="297" w:name="__RefHeading___Toc1593745_372815092"/>
      <w:bookmarkStart w:id="298" w:name="_Toc110"/>
      <w:bookmarkEnd w:id="297"/>
      <w:r>
        <w:rPr>
          <w:rtl w:val="true"/>
        </w:rPr>
        <w:t>د</w:t>
      </w:r>
      <w:r>
        <w:rPr>
          <w:rtl w:val="true"/>
        </w:rPr>
        <w:t xml:space="preserve">) </w:t>
      </w:r>
      <w:r>
        <w:rPr>
          <w:rtl w:val="true"/>
        </w:rPr>
        <w:t>كامل خواندن نماز</w:t>
      </w:r>
      <w:bookmarkEnd w:id="298"/>
    </w:p>
    <w:p>
      <w:pPr>
        <w:pStyle w:val="BookText"/>
        <w:rPr/>
      </w:pPr>
      <w:r>
        <w:rPr>
          <w:rFonts w:ascii="IRNazanin" w:hAnsi="IRNazanin" w:eastAsia="IRNazanin"/>
          <w:color w:val="111111"/>
          <w:sz w:val="28"/>
          <w:sz w:val="28"/>
          <w:szCs w:val="28"/>
          <w:rtl w:val="true"/>
          <w:lang w:bidi="fa-IR"/>
        </w:rPr>
        <w:t>مسافر بايد در سفر، نماز خود را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چهار مكان، يعنى شهر مكه، مدينه، مسجد كوفه و بارگاه امام حسين عليه السلام مخير است كه نماز را شكسته يا كامل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وجود اين اختيار،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زائر و مسافر در اين مكان ها نماز خود را تمام بخواند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پاسخ به چگونه خواندن نماز در مكه و مدينه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 وَإِنْ لَمْ تُصَلِّ فِيهِمَا إِلَّا صَلَاةً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در اين مكان ها كامل بخوان؛ هرچند يك نماز، بيشتر در اين مكان ها نمى خوانى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كاظم عليه السلام نيز به يكى از اصحاب خود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القندى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براى خود دوست دارم، براى تو هم دوست مى دارم و آنچه براى خود ناپسند مى شمارم، براى تو هم ناپسند مى 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حرم مكه، مدينه، مسجد كوفه و كربلا كامل بخوان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بودن نماز كامل بر نماز شكسته، بدان سبب است كه در اين مكان ها، به ويژه شهر مدينه و مكه، به زياد نماز خواندن سفارش شده است و زياد نماز خواندن، با نماز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التقوى،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مختلف الشيعه،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bookmarkStart w:id="299" w:name="pg6909_105362"/>
    </w:p>
    <w:p>
      <w:pPr>
        <w:pStyle w:val="BookText"/>
        <w:rPr/>
      </w:pPr>
      <w:bookmarkEnd w:id="299"/>
      <w:r>
        <w:rPr>
          <w:rFonts w:ascii="IRNazanin" w:hAnsi="IRNazanin" w:eastAsia="IRNazanin"/>
          <w:color w:val="111111"/>
          <w:sz w:val="28"/>
          <w:sz w:val="28"/>
          <w:szCs w:val="28"/>
          <w:rtl w:val="true"/>
          <w:lang w:bidi="fa-IR"/>
        </w:rPr>
        <w:t>كامل تناسب بيشترى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اقامه نماز در اين سرزمين نسبت به مكان هاى ديگر از پاداش بيشترى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كامل خواندن نماز، پاداش و بهره زائران را از اين سفر معنوى مضاعف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زائران بايد توجه داشته باشند كه فقها در محدوده كامل يا شكسته خواندن نماز در اين دو شهر، اختلاف نظر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 رو لازم است هر يك از زائران براى شناخت وظيفه خود در اين موضوع، به نظر مرجع تقليد خويش مراجعه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بيشتر فقيهان معتقدند كه مسافر مى تواند در مسجدالنبى صلى الله عليه و آله و مسجدالحرام، نماز خود را كامل بخواند</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1593747_372815092"/>
      <w:bookmarkStart w:id="301" w:name="_Toc111"/>
      <w:bookmarkEnd w:id="300"/>
      <w:r>
        <w:rPr>
          <w:rtl w:val="true"/>
        </w:rPr>
        <w:t>ه</w:t>
      </w:r>
      <w:r>
        <w:rPr>
          <w:rtl w:val="true"/>
        </w:rPr>
        <w:t xml:space="preserve">) </w:t>
      </w:r>
      <w:r>
        <w:rPr>
          <w:rtl w:val="true"/>
        </w:rPr>
        <w:t>بسيار خواندن نماز</w:t>
      </w:r>
      <w:bookmarkEnd w:id="301"/>
    </w:p>
    <w:p>
      <w:pPr>
        <w:pStyle w:val="BookText"/>
        <w:rPr/>
      </w:pPr>
      <w:r>
        <w:rPr>
          <w:rFonts w:ascii="IRNazanin" w:hAnsi="IRNazanin" w:eastAsia="IRNazanin"/>
          <w:color w:val="111111"/>
          <w:sz w:val="28"/>
          <w:sz w:val="28"/>
          <w:szCs w:val="28"/>
          <w:rtl w:val="true"/>
          <w:lang w:bidi="fa-IR"/>
        </w:rPr>
        <w:t>از ديگر اعمال مستحب در اين سرزمين، به ويژه در مسجد پيامبر صلى الله عليه و آله، زياد نماز خواندن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 آله يحِبُّ إِكْثَارَ الصَّلَاةِ فِي الْحَرَمَيْنِ فَأَكْثِرْ فِيهِمَا وَأَتِم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نماز خواندن در مدينه و مكه را بسيار دوست مى داشت و تو هم در اين دو مكان، بسيار نماز بخوان و آن را كامل به جاى آور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فَأَكْثِرُوا الصَّلَاةَ فِي هَذَا الْمَسْجِدِ مَا اسْتَطَعْتُمْ، فَإِنَّهُ خَيْرٌ لَكُمْ وَاعْلَمُوا أَنَّ الرَّجُلَ قَدْ يَكُونُ كَيِّساً فِي أَمْرِ الدُّنْيَا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أَكْيَسَ فُلَاناً فَكَيْفَ مَنْ كَانَ كَاسَ فِي أَمْرِ آخِرَتِهِ؟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مى توانيد در اين مسجد، زياد نماز بخوانيد و بدانيد گاهى كه شخصى در مسائل دنيايى زيرك است، 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چقدر زيرك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شخصى كه در كار آخرتش زيرك باشد مردم چه خواهند گفت؟</w:t>
      </w:r>
    </w:p>
    <w:p>
      <w:pPr>
        <w:pStyle w:val="BookText"/>
        <w:rPr/>
      </w:pPr>
      <w:r>
        <w:rPr>
          <w:rFonts w:ascii="IRNazanin" w:hAnsi="IRNazanin" w:eastAsia="IRNazanin"/>
          <w:color w:val="111111"/>
          <w:sz w:val="28"/>
          <w:sz w:val="28"/>
          <w:szCs w:val="28"/>
          <w:rtl w:val="true"/>
          <w:lang w:bidi="fa-IR"/>
        </w:rPr>
        <w:t>افزون بر اين، مسجدالنبى صلى الله عليه و آله از جمله مكان هايى است كه نماز در آن پاداش بسيارى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مستند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 به ديگر مساجد دارد؛ چنان كه امام صادق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فِي مسجدالنبي صلى الله عليه و آله تَعْدِلُ عَشَرَةَ آلَافِ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يك نماز در مسجدالنبى صلى الله عليه و آله برابر است با ده هزار ركعت نماز در غير مسجد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نمازهايى كه زائر مى تواند در مسجدالنبى صلى الله عليه و آله بخواند، فراوان است كه از ميان آنها نمازهاى واجب انسان، يعنى نمازهاى يوميه و نماز قضا در اولويت قرار دارد و پس از نمازهاى واجب، نوبت به نمازهاى مستحبى مى رسد؛ مانند نماز تحيت مسجد پيامبر صلى الله عليه و آله كه هرگاه زائر وارد مسجد آن حضرت يا هر يك از مساجد مدينه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اقامه نماز واجب در آن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اين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زيارت پيامبر صلى الله عليه و آله و فاطمه زهرا عليها السلام و امامان مدفون در بقيع عليهم السلام كه مستحب است پس از زيارت، براى هر يك از معصومان، دو ركعت نماز زيارت خوانده شود، نماز حاجت و نمازهاى ديگرى كه در كتب ادعيه به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ميان نمازهاى مستحبى، يكى از نمازهايى كه در روايات بر خواندن آن تأكيد فراوان شده، نماز شب است؛ چنان كه پيامبر اكرم صلى الله عليه و آله در وصيت خود خطاب به اميرمؤمنان على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أُوصِيكَ فِي نَفْسِكَ بِخِصَالٍ فَاحْفَظْهَا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بِصَلَاةِ اللَّيْلِ وَعَلَيْكَ بِصَلَاةِ اللَّيْلِ وَعَلَيْكَ بِصَلَاةِ اللَّيْلِ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انجام دادن چند خصلت وصيت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دست به دعا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انجام دادن اين اعمال كمك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ذكر چند عمل،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نماز شب، بر تو باد به نماز شب، بر تو باد به نماز 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نيز يكى از اوصاف شيعيان اميرمؤمنان على عليه السلام را اقامه نماز شب شمرد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bookmarkStart w:id="302" w:name="pg6909_105368"/>
    </w:p>
    <w:p>
      <w:pPr>
        <w:pStyle w:val="BookText"/>
        <w:rPr/>
      </w:pPr>
      <w:bookmarkEnd w:id="302"/>
      <w:r>
        <w:rPr>
          <w:rFonts w:ascii="IRNazanin" w:hAnsi="IRNazanin" w:eastAsia="IRNazanin"/>
          <w:color w:val="111111"/>
          <w:sz w:val="28"/>
          <w:sz w:val="28"/>
          <w:szCs w:val="28"/>
          <w:rtl w:val="true"/>
          <w:lang w:bidi="fa-IR"/>
        </w:rPr>
        <w:t>إِنَّمَا شِيعَةُ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جَنَّهُمُ اللَّيْلُ اتَّخَذُوا الْأَرْضَ فِرَاشاً وَاسْتَقْبَلُوا الْأَرْضَ بِجِبَاهِهِمْ، كَثِيرٌ سُجُودُهُمْ كَثِيرَةٌ دُمُوعُهُم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على كسانى اند كه وقتى شب فرا مى رسد، زمين را فرش خود قرار مى دهند و با پيشانى به استقبال آن مى روند؛ سجده و اشك آنان بسيار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نيز در روايتى خطاب به زائران مدينه و خانه خدا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 بِصَلَاةِ اللَّيْلِ وَطُولِ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 شما باد به نماز شب و قنوت طولانى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يكى از اعمال شايسته براى زائران اين سرزمين مقدس، خواندن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زائران با مداومت بر قرائت آن در ايام سفر، با اين نماز مأنوس شوند و خواندن آن را تا پايان عمر ترك نكنند</w:t>
      </w:r>
      <w:r>
        <w:rPr>
          <w:rFonts w:eastAsia="IRNazanin" w:cs="IRNazanin"/>
          <w:color w:val="111111"/>
          <w:sz w:val="28"/>
          <w:szCs w:val="28"/>
          <w:rtl w:val="true"/>
          <w:lang w:bidi="fa-IR"/>
        </w:rPr>
        <w:t>.</w:t>
      </w:r>
    </w:p>
    <w:p>
      <w:pPr>
        <w:pStyle w:val="Heading5"/>
        <w:numPr>
          <w:ilvl w:val="4"/>
          <w:numId w:val="1"/>
        </w:numPr>
        <w:rPr/>
      </w:pPr>
      <w:bookmarkStart w:id="303" w:name="__RefHeading___Toc1593749_372815092"/>
      <w:bookmarkStart w:id="304" w:name="_Toc112"/>
      <w:bookmarkEnd w:id="303"/>
      <w:r>
        <w:rPr>
          <w:rtl w:val="true"/>
        </w:rPr>
        <w:t>و</w:t>
      </w:r>
      <w:r>
        <w:rPr>
          <w:rtl w:val="true"/>
        </w:rPr>
        <w:t xml:space="preserve">) </w:t>
      </w:r>
      <w:r>
        <w:rPr>
          <w:rtl w:val="true"/>
        </w:rPr>
        <w:t>دعا و نماز در مكان هاى خاص مسجدالنبى صلى الله عليه و آله</w:t>
      </w:r>
      <w:bookmarkEnd w:id="304"/>
    </w:p>
    <w:p>
      <w:pPr>
        <w:pStyle w:val="Heading6"/>
        <w:numPr>
          <w:ilvl w:val="5"/>
          <w:numId w:val="1"/>
        </w:numPr>
        <w:rPr/>
      </w:pPr>
      <w:bookmarkStart w:id="305" w:name="__RefHeading___Toc1593751_372815092"/>
      <w:bookmarkStart w:id="306" w:name="_Toc113"/>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مكان هاى متعددى در مسجد پيامبر صلى الله عليه و آله وجود دارد كه دعا كردن و نماز خواندن در اين مكان ها بسيار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برخى از مكان هاى مهم مسجد پيامبر صلى الله عليه و آله اشاره مى كنيم</w:t>
      </w:r>
      <w:r>
        <w:rPr>
          <w:rFonts w:eastAsia="IRNazanin" w:cs="IRNazanin"/>
          <w:color w:val="111111"/>
          <w:sz w:val="28"/>
          <w:szCs w:val="28"/>
          <w:rtl w:val="true"/>
          <w:lang w:bidi="fa-IR"/>
        </w:rPr>
        <w:t>:</w:t>
      </w:r>
    </w:p>
    <w:p>
      <w:pPr>
        <w:pStyle w:val="Heading6"/>
        <w:numPr>
          <w:ilvl w:val="5"/>
          <w:numId w:val="1"/>
        </w:numPr>
        <w:rPr/>
      </w:pPr>
      <w:bookmarkStart w:id="307" w:name="__RefHeading___Toc1593753_372815092"/>
      <w:bookmarkStart w:id="308" w:name="_Toc114"/>
      <w:bookmarkEnd w:id="307"/>
      <w:r>
        <w:rPr>
          <w:rtl w:val="true"/>
        </w:rPr>
        <w:t xml:space="preserve">يك </w:t>
      </w:r>
      <w:r>
        <w:rPr>
          <w:rtl w:val="true"/>
        </w:rPr>
        <w:t xml:space="preserve">- </w:t>
      </w:r>
      <w:r>
        <w:rPr>
          <w:rtl w:val="true"/>
        </w:rPr>
        <w:t>مرقد مطهر پيامبر صلى الله عليه و آله</w:t>
      </w:r>
      <w:bookmarkEnd w:id="308"/>
    </w:p>
    <w:p>
      <w:pPr>
        <w:pStyle w:val="BookText"/>
        <w:rPr/>
      </w:pPr>
      <w:r>
        <w:rPr>
          <w:rFonts w:ascii="IRNazanin" w:hAnsi="IRNazanin" w:eastAsia="IRNazanin"/>
          <w:color w:val="111111"/>
          <w:sz w:val="28"/>
          <w:sz w:val="28"/>
          <w:szCs w:val="28"/>
          <w:rtl w:val="true"/>
          <w:lang w:bidi="fa-IR"/>
        </w:rPr>
        <w:t>از جمله شريف ترين مكان هاى مسجد نبوى، مرقد مطهر و محل دفن پيامبر گرامى اسلام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مرقد آن حضرت، خانه اى بود كه رسول خدا صلى الله عليه و آله در آن زندگى مى كرد و پس از وفات، آن حضرت را در همان خانه دفن كردند و بعدها بر اطراف اين حجره، ضريحى ساختند كه استلام و بوسيدن قبر و ضريح آن حضرت و خواندن دعا و زيارت و نماز كنار آن مستحب شمرده شده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هاى ادعيه و زيارت نامه 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الفقهاء،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مناسك الحج، گلپايگانى، ص </w:t>
      </w:r>
      <w:r>
        <w:rPr>
          <w:rFonts w:eastAsia="IRNazanin" w:cs="IRNazanin"/>
          <w:color w:val="111111"/>
          <w:sz w:val="28"/>
          <w:szCs w:val="28"/>
          <w:lang w:bidi="fa-IR"/>
        </w:rPr>
        <w:t>189</w:t>
      </w:r>
      <w:r>
        <w:rPr>
          <w:rFonts w:eastAsia="IRNazanin" w:cs="IRNazanin"/>
          <w:color w:val="111111"/>
          <w:sz w:val="28"/>
          <w:szCs w:val="28"/>
          <w:rtl w:val="true"/>
          <w:lang w:bidi="fa-IR"/>
        </w:rPr>
        <w:t>.</w:t>
      </w:r>
      <w:bookmarkStart w:id="309" w:name="pg6909_105371"/>
    </w:p>
    <w:p>
      <w:pPr>
        <w:pStyle w:val="BookText"/>
        <w:rPr/>
      </w:pPr>
      <w:bookmarkEnd w:id="309"/>
      <w:r>
        <w:rPr>
          <w:rFonts w:ascii="Amiri" w:hAnsi="Amiri" w:eastAsia="Amiri" w:cs="Amiri"/>
          <w:color w:val="111111"/>
          <w:sz w:val="28"/>
          <w:sz w:val="28"/>
          <w:szCs w:val="28"/>
          <w:rtl w:val="true"/>
          <w:lang w:bidi="ar-SA"/>
        </w:rPr>
        <w:t>دعاهاى متعددى در اين باره ذكر شده است كه زائر مى تواند با قرائت اين دعاها و زيارتنامه ها، قبر مطهر آن حضرت را زيارت كند</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1593755_372815092"/>
      <w:bookmarkStart w:id="311" w:name="_Toc115"/>
      <w:bookmarkEnd w:id="310"/>
      <w:r>
        <w:rPr>
          <w:rtl w:val="true"/>
        </w:rPr>
        <w:t xml:space="preserve">دو </w:t>
      </w:r>
      <w:r>
        <w:rPr>
          <w:rtl w:val="true"/>
        </w:rPr>
        <w:t xml:space="preserve">- </w:t>
      </w:r>
      <w:r>
        <w:rPr>
          <w:rtl w:val="true"/>
        </w:rPr>
        <w:t>روضه پيامبر صلى الله عليه و آله</w:t>
      </w:r>
      <w:bookmarkEnd w:id="311"/>
    </w:p>
    <w:p>
      <w:pPr>
        <w:pStyle w:val="BookText"/>
        <w:rPr/>
      </w:pPr>
      <w:r>
        <w:rPr>
          <w:rFonts w:ascii="IRNazanin" w:hAnsi="IRNazanin" w:eastAsia="IRNazanin"/>
          <w:color w:val="111111"/>
          <w:sz w:val="28"/>
          <w:sz w:val="28"/>
          <w:szCs w:val="28"/>
          <w:rtl w:val="true"/>
          <w:lang w:bidi="fa-IR"/>
        </w:rPr>
        <w:t xml:space="preserve">فاصله ميان قبر و منبر پيامبر صلى الله عليه و آله، در مساحتى به طول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روضه آن حضرت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فضيلت اين مكان،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بَيْتِي وَمِنْبَرِي رَوْضَةٌ مِنْ 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رَوْضَةُ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لَوْ كُشِفَ الْغِطَاءُ لَرَأَيْتُمْ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قبر و منبر من، باغى از باغ 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روضه در زمان حاضر نيز وجود دارد؟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ها كنار رود آن را خواهيد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مكان، خواندن نماز واجب يا مستحب، استحباب بيشترى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خواندن دعا در اين مكان، مستحب شمرده شده است؛ از جمله اين دعا كه در كتب روايى و ادعيه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هَذِهِ رَوْضَةٌ مِنْ رِيَاضِ جَنَّتِكَ وَشُعْبَةٌ مِنْ شُعَبِ رَحْمَتِكَ الَّتِي ذَكَرَهَا رَسُولُكَ وَأَبَانَ عَنْ فَضْلِهَا وَشَرَفِ التَّعَبُّدِ لَكَ فِيهَا وَقَدْ بَلَّغْتَنِيهَا فِي سَلَامَةِ نَفْسِي فَلَكَ الْحَمْدُ يَا سَيِّدِي عَلَى عَظِيمِ نِعْمَتِكَ عَلَيَّ فِي ذَلِكَ وَعَلَى مَا رَزَقْتَنِيهِ مِنْ طَاعَتِكَ وَطَلَبِ مَرْضَاتِكَ وَتَعْظِيمِ حُرْمَةِ نَبِيِّكَ صلى الله عليه و آله بِزِيَارَةِ قَبْرِهِ وَالتَّسْلِيمِ عَلَيْهِ وَالتَّرَدُّدِ فِي مَشَاهِدِهِ وَمَوَاقِفِه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1593757_372815092"/>
      <w:bookmarkStart w:id="313" w:name="_Toc116"/>
      <w:bookmarkEnd w:id="312"/>
      <w:r>
        <w:rPr>
          <w:rtl w:val="true"/>
        </w:rPr>
        <w:t xml:space="preserve">سه </w:t>
      </w:r>
      <w:r>
        <w:rPr>
          <w:rtl w:val="true"/>
        </w:rPr>
        <w:t xml:space="preserve">- </w:t>
      </w:r>
      <w:r>
        <w:rPr>
          <w:rtl w:val="true"/>
        </w:rPr>
        <w:t>منبر پيامبر صلى الله عليه و آله</w:t>
      </w:r>
      <w:bookmarkEnd w:id="313"/>
    </w:p>
    <w:p>
      <w:pPr>
        <w:pStyle w:val="BookText"/>
        <w:rPr/>
      </w:pPr>
      <w:r>
        <w:rPr>
          <w:rFonts w:ascii="IRNazanin" w:hAnsi="IRNazanin" w:eastAsia="IRNazanin"/>
          <w:color w:val="111111"/>
          <w:sz w:val="28"/>
          <w:sz w:val="28"/>
          <w:szCs w:val="28"/>
          <w:rtl w:val="true"/>
          <w:lang w:bidi="fa-IR"/>
        </w:rPr>
        <w:t>پيامبر اسلام صلى الله عليه و آله در آغاز ورود به مدينه، بر تنه درخت خرمايى تكيه مى داد و براى مردم صحبت مى كرد تا اينكه به پيشنهاد يكى از اصحاب، درخت را قطع كردند و به جاى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مدارك الاحكام،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دليل الناسك، 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اعمال الحرمين،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bookmarkStart w:id="314" w:name="pg6909_105374"/>
    </w:p>
    <w:p>
      <w:pPr>
        <w:pStyle w:val="BookText"/>
        <w:rPr/>
      </w:pPr>
      <w:bookmarkEnd w:id="314"/>
      <w:r>
        <w:rPr>
          <w:rFonts w:ascii="IRNazanin" w:hAnsi="IRNazanin" w:eastAsia="IRNazanin"/>
          <w:color w:val="111111"/>
          <w:sz w:val="28"/>
          <w:sz w:val="28"/>
          <w:szCs w:val="28"/>
          <w:rtl w:val="true"/>
          <w:lang w:bidi="fa-IR"/>
        </w:rPr>
        <w:t>آن، منبرى براى پيامبر صلى الله عليه و آله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كنونى نيز در جايگاه همان منبر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درباره منبرشان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مِنْبَرِي عَلَى تُرْعَةٍ مِنْ تُرَعِ الْجَنَّةِ وَقَوَائِمُ مِنْبَرِي رُبَّتْ فِي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منبر من، بر درى از درهاى بهشت قرار دارد و پايه هاى منبر من، بر بهشت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صادق عليه السلام درباره فضيلت منبر پيامبر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كنار منبر برويد و دست بر منبر بكشيد و به صورت و چشمان خود بماليد؛ زيرا اين عمل براى چشمان شفاست و سپس كنار آن بايستيد و پس از حمد و ثناى الهى، حاجت هاى خود را از خداوند بخواهيد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منبر من، بر درى از درهاى بهشت قرار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علت چنين توصيه اى، آن بوده است كه تا عصر امام صادق عليه السلام، منبر اصلى پيامبر صلى الله عليه و آله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برخى از فقها گفته اند كه همين اعمال درباره منبر فعلى نيز، به اميد درك ثواب، جايز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315" w:name="__RefHeading___Toc1593759_372815092"/>
      <w:bookmarkStart w:id="316" w:name="_Toc117"/>
      <w:bookmarkEnd w:id="315"/>
      <w:r>
        <w:rPr>
          <w:rtl w:val="true"/>
        </w:rPr>
        <w:t xml:space="preserve">چهار </w:t>
      </w:r>
      <w:r>
        <w:rPr>
          <w:rtl w:val="true"/>
        </w:rPr>
        <w:t xml:space="preserve">- </w:t>
      </w:r>
      <w:r>
        <w:rPr>
          <w:rtl w:val="true"/>
        </w:rPr>
        <w:t>محراب پيامبر صلى الله عليه و آله</w:t>
      </w:r>
      <w:bookmarkEnd w:id="316"/>
    </w:p>
    <w:p>
      <w:pPr>
        <w:pStyle w:val="BookText"/>
        <w:rPr/>
      </w:pPr>
      <w:r>
        <w:rPr>
          <w:rFonts w:ascii="IRNazanin" w:hAnsi="IRNazanin" w:eastAsia="IRNazanin"/>
          <w:color w:val="111111"/>
          <w:sz w:val="28"/>
          <w:sz w:val="28"/>
          <w:szCs w:val="28"/>
          <w:rtl w:val="true"/>
          <w:lang w:bidi="fa-IR"/>
        </w:rPr>
        <w:t>محراب پيامبر صلى الله عليه و آله در محلى ساخته شده است كه رسول خدا صلى الله عليه و آله در آن، نماز مى خوانده است و در فاصله ميان منبر پيامبر صلى الله عليه و آله و قبر آن حضرت قرار دارد و يكى از اعمال مستحب در اين مكان، نماز خواندن در آن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جز محراب اصلى پيامبر صلى الله عليه و آله، سه محراب ديگر نيز در مسجد وجود دارد كه اين محراب 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محراب تهجد كه محل اقامه نماز شب رسول خدا صلى الله عليه و آله بوده است و پشت خانه فاطمه زهرا عليها السلام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محراب سليمانى كه بعد از منبر پيامبر صلى الله عليه و آله و سمت غرب آن قرار دارد و 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مناسك الحج، گلپايگانى، ص </w:t>
      </w:r>
      <w:r>
        <w:rPr>
          <w:rFonts w:eastAsia="IRNazanin" w:cs="IRNazanin"/>
          <w:color w:val="111111"/>
          <w:sz w:val="28"/>
          <w:szCs w:val="28"/>
          <w:lang w:bidi="fa-IR"/>
        </w:rPr>
        <w:t>217</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208</w:t>
      </w:r>
      <w:r>
        <w:rPr>
          <w:rFonts w:eastAsia="IRNazanin" w:cs="IRNazanin"/>
          <w:color w:val="111111"/>
          <w:sz w:val="28"/>
          <w:szCs w:val="28"/>
          <w:rtl w:val="true"/>
          <w:lang w:bidi="fa-IR"/>
        </w:rPr>
        <w:t>.</w:t>
      </w:r>
      <w:bookmarkStart w:id="317" w:name="pg6909_105377"/>
    </w:p>
    <w:p>
      <w:pPr>
        <w:pStyle w:val="BookText"/>
        <w:rPr/>
      </w:pPr>
      <w:bookmarkEnd w:id="317"/>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سلطان سليمان عثمانى، آن را بنا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محراب عثمانى كه محل ايستادن امام جماعت فعلى مسجدالنبى صلى الله عليه و آله است و جلوى محراب پيامبر صلى الله عليه و آله قرار دارد و به نقل برخى، اين محراب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 مسجدالنبى صلى الله عليه و آله ساخته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18" w:name="__RefHeading___Toc1593761_372815092"/>
      <w:bookmarkStart w:id="319" w:name="_Toc118"/>
      <w:bookmarkEnd w:id="318"/>
      <w:r>
        <w:rPr>
          <w:rtl w:val="true"/>
        </w:rPr>
        <w:t xml:space="preserve">پنج </w:t>
      </w:r>
      <w:r>
        <w:rPr>
          <w:rtl w:val="true"/>
        </w:rPr>
        <w:t xml:space="preserve">- </w:t>
      </w:r>
      <w:r>
        <w:rPr>
          <w:rtl w:val="true"/>
        </w:rPr>
        <w:t>ستون هاى مسجد</w:t>
      </w:r>
      <w:bookmarkEnd w:id="319"/>
    </w:p>
    <w:p>
      <w:pPr>
        <w:pStyle w:val="BookText"/>
        <w:rPr/>
      </w:pPr>
      <w:r>
        <w:rPr>
          <w:rFonts w:ascii="IRNazanin" w:hAnsi="IRNazanin" w:eastAsia="IRNazanin"/>
          <w:color w:val="111111"/>
          <w:sz w:val="28"/>
          <w:sz w:val="28"/>
          <w:szCs w:val="28"/>
          <w:rtl w:val="true"/>
          <w:lang w:bidi="fa-IR"/>
        </w:rPr>
        <w:t>مسجد پيامبر صلى الله عليه و آله در عصر آن حضرت، هشت و به نقلى ديگر نُه ستون داشت كه از تنه درخت خرما بود كه در عصرهاى بعد و در توسعه مسجد، اين ستون ها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محل همان ستون ها، ستون هايى بنا گرديد كه در عصر كنونى با رنگ و علامت خاصى از ديگر ستون ها متمايز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ستون ها كه در حال حاضر داخل مسجد مشاهده مى شود،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ستون سرير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سرير به معناى تخت است و اين ستون، كنار جايگاه استراحت و اعتكاف پيامبر صلى الله عليه و آله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ستون 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وفود به معناى هيئت هاى نمايندگى است و چون كنار اين ستون، پيامبر صلى الله عليه و آله با سران قبايل و هيئت هاى سياسى ملاقات مى كرد به اين عنوان ناميده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ستون 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 محل استوانه اى بوده است كه اميرمؤمنان على عليه السلام كنار آن مى ايستاد و از پيامبر نگهبانى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ستونى بوده است كه يكى از اصحاب پيامبر صلى الله عليه و آله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گناهى كه پس از جنگ خندق مرتكب شد و اسرار مسلمانان را براى يهوديان بنى قريظه افشا كرد، براى توبه، خود را به آن بست تا اينكه بعد از چند روز 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نازل شد و توبه او پذيرفته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ستون مهاجران، ستون عايشه و ستون 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ستونى است كه مهاجران كنار آن جمع مى شدند و با يكديگر صحبت مى كردند و چون عايشه از پيامبر صلى الله عليه و آله روايتى نقل</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مشاهد و مشاعر حج، ص </w:t>
      </w:r>
      <w:r>
        <w:rPr>
          <w:rFonts w:eastAsia="IRNazanin" w:cs="IRNazanin"/>
          <w:color w:val="111111"/>
          <w:sz w:val="28"/>
          <w:szCs w:val="28"/>
          <w:lang w:bidi="fa-IR"/>
        </w:rPr>
        <w:t>41</w:t>
      </w:r>
      <w:r>
        <w:rPr>
          <w:rFonts w:eastAsia="IRNazanin" w:cs="IRNazanin"/>
          <w:color w:val="111111"/>
          <w:sz w:val="28"/>
          <w:szCs w:val="28"/>
          <w:rtl w:val="true"/>
          <w:lang w:bidi="fa-IR"/>
        </w:rPr>
        <w:t>.</w:t>
      </w:r>
      <w:bookmarkStart w:id="320" w:name="pg6909_105380"/>
    </w:p>
    <w:p>
      <w:pPr>
        <w:pStyle w:val="BookText"/>
        <w:rPr/>
      </w:pPr>
      <w:bookmarkEnd w:id="320"/>
      <w:r>
        <w:rPr>
          <w:rFonts w:ascii="IRNazanin" w:hAnsi="IRNazanin" w:eastAsia="IRNazanin"/>
          <w:color w:val="111111"/>
          <w:sz w:val="28"/>
          <w:sz w:val="28"/>
          <w:szCs w:val="28"/>
          <w:rtl w:val="true"/>
          <w:lang w:bidi="fa-IR"/>
        </w:rPr>
        <w:t>كرده است كه اگر مردم ثواب نماز خواندن در اين مكان را بدانند ميان يكديگر قرعه مى زنند، اين ستون به ستون عايشه يا قرعه نيز ناميده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ستون 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ستونى است نزديك محراب پيامبر صلى الله عليه و آله و علت نامگذارى اش، آن است كه كنار اين ستون، گياهى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سوزاندند تا فضاى مسجد خوشبو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ستون 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ستون در مكان درختى كه پيامبر صلى الله عليه و آله بر آن تكيه مى زد و براى مردم صحبت مى كرد ساخته شده است و چون هنگام قطع درخت ناله اى از آن بلند گرديد، اين ستون، حنانه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 حنانه از هجر رسول ناله ميزد همچو ارباب عقول</w:t>
      </w:r>
    </w:p>
    <w:p>
      <w:pPr>
        <w:pStyle w:val="BookText"/>
        <w:rPr/>
      </w:pPr>
      <w:r>
        <w:rPr>
          <w:rFonts w:ascii="IRNazanin" w:hAnsi="IRNazanin" w:eastAsia="IRNazanin"/>
          <w:color w:val="111111"/>
          <w:sz w:val="28"/>
          <w:sz w:val="28"/>
          <w:szCs w:val="28"/>
          <w:rtl w:val="true"/>
          <w:lang w:bidi="fa-IR"/>
        </w:rPr>
        <w:t>در تحير مانده اصحاب رسول كز چه مى نالد ستون با عرض و طول</w:t>
      </w:r>
    </w:p>
    <w:p>
      <w:pPr>
        <w:pStyle w:val="BookText"/>
        <w:rPr/>
      </w:pPr>
      <w:r>
        <w:rPr>
          <w:rFonts w:ascii="IRNazanin" w:hAnsi="IRNazanin" w:eastAsia="IRNazanin"/>
          <w:color w:val="111111"/>
          <w:sz w:val="28"/>
          <w:sz w:val="28"/>
          <w:szCs w:val="28"/>
          <w:rtl w:val="true"/>
          <w:lang w:bidi="fa-IR"/>
        </w:rPr>
        <w:t>گفت پيغمبر چه خواهى اى ستون گفت جانم در فراقت گشت خون</w:t>
      </w:r>
    </w:p>
    <w:p>
      <w:pPr>
        <w:pStyle w:val="BookText"/>
        <w:rPr/>
      </w:pPr>
      <w:r>
        <w:rPr>
          <w:rFonts w:ascii="IRNazanin" w:hAnsi="IRNazanin" w:eastAsia="IRNazanin"/>
          <w:color w:val="111111"/>
          <w:sz w:val="28"/>
          <w:sz w:val="28"/>
          <w:szCs w:val="28"/>
          <w:rtl w:val="true"/>
          <w:lang w:bidi="fa-IR"/>
        </w:rPr>
        <w:t>گفت خواهى تا تو را نخلى كنند شرقى و غربى زتو ميوه چنند</w:t>
      </w:r>
    </w:p>
    <w:p>
      <w:pPr>
        <w:pStyle w:val="BookText"/>
        <w:rPr/>
      </w:pPr>
      <w:r>
        <w:rPr>
          <w:rFonts w:ascii="IRNazanin" w:hAnsi="IRNazanin" w:eastAsia="IRNazanin"/>
          <w:color w:val="111111"/>
          <w:sz w:val="28"/>
          <w:sz w:val="28"/>
          <w:szCs w:val="28"/>
          <w:rtl w:val="true"/>
          <w:lang w:bidi="fa-IR"/>
        </w:rPr>
        <w:t>گفت آن خواهم كه شد دائم بقاش بشنو اى غافل كم از چوبى مباش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هاى ذكر شده، از جمله مكان هايى است كه دعا و نماز، كنار آنها مستحب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اقامه دو ركعت نماز حاجت نزد ستون ابى لبابه و خواندن دعايى خاص پس از آن و نيز استغفار و درخواست حاجت از خداوند پس از قرائت دعاى مذكور،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خواندن نماز و دعاهايى خاص كنار برخى ستون هاى ديگر، مستحب شمرده شده و اين نماز و دعاها در كتاب هاى ادعيه آمده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321" w:name="__RefHeading___Toc1593763_372815092"/>
      <w:bookmarkStart w:id="322" w:name="_Toc119"/>
      <w:bookmarkEnd w:id="321"/>
      <w:r>
        <w:rPr>
          <w:rtl w:val="true"/>
        </w:rPr>
        <w:t>ز</w:t>
      </w:r>
      <w:r>
        <w:rPr>
          <w:rtl w:val="true"/>
        </w:rPr>
        <w:t xml:space="preserve">) </w:t>
      </w:r>
      <w:r>
        <w:rPr>
          <w:rtl w:val="true"/>
        </w:rPr>
        <w:t>سه روز روزه گرفتن</w:t>
      </w:r>
      <w:bookmarkEnd w:id="322"/>
    </w:p>
    <w:p>
      <w:pPr>
        <w:pStyle w:val="BookText"/>
        <w:rPr/>
      </w:pPr>
      <w:r>
        <w:rPr>
          <w:rFonts w:ascii="Amiri" w:hAnsi="Amiri" w:eastAsia="Amiri" w:cs="Amiri"/>
          <w:color w:val="111111"/>
          <w:sz w:val="28"/>
          <w:sz w:val="28"/>
          <w:szCs w:val="28"/>
          <w:rtl w:val="true"/>
          <w:lang w:bidi="ar-SA"/>
        </w:rPr>
        <w:t>روزه مستحبى بر مسافر، حرام يا مكروه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براى مسافر، سه روز روزه در مدينه براى برآورده شدن حاجت، جايز و بلكه مستحب شمرده شده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 اسلامى مكه و مدينه، صص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مثنوى مولوى، دفتر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كلمة التقوى،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مناسك الحج، گلپايگانى، ص </w:t>
      </w:r>
      <w:r>
        <w:rPr>
          <w:rFonts w:eastAsia="IRNazanin" w:cs="IRNazanin"/>
          <w:color w:val="111111"/>
          <w:sz w:val="28"/>
          <w:szCs w:val="28"/>
          <w:lang w:bidi="fa-IR"/>
        </w:rPr>
        <w:t>210</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روزهاى چهارشنبه، پنجشنبه و جمعه را براى اين كار انتخاب 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 الْأَرْبِعَاءَ وَالْخَمِيسَ والجُمعَةَ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 بِهَذَا الدُّعَاءِ لِحَاجَتِكَ وَهُوَ اللَّهُمَّ إِنِّي أَسْأَلُكَ بِعِزَّتِكَ وَقُوَّتِكَ وَقُدْرَتِكَ وَجَمِيعِ مَا أَحَاطَ بِهِ عِلْمُكَ أَنْ تُصَلِّيَ عَلَى مُحَمَّدٍ وَآلِ مُحَمَّدٍ وَأَنْ تَفْعَلَ بِي كَذَا وَكَذَا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روزهاى چهارشنبه و پنج شنبه و جمعه را روزه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به دعا بردار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عزت و قوت و قدرت تو و هرآنچه علم تو بر آن احاطه دارد، تو را سوگند مى دهم كه بر محمد و اهل بيت او درود بفرستى و با من چنين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روزه دار بعد از اين دعا حاجت هاى خود را از خدا طلب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 از آن حضرت، ضمن اشاره به سه روز روزه مذكور، توصيه شده است كه زائر در صورت توانايى، اين سه روز را در مسجدالنبى صلى الله عليه و آله اقامت گزيند و پيوسته مشغول نماز و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اين حديث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اسْتَطَعْتَ أَلَّا تَتَكَلَّمَ بِشَيْ‌ءٍ فِي هَذِهِ الْأَيَّامِ فَافْعَلْ إِلَّا مَا لَا بُدَّ لَكَ مِنْهُ وَلَا تَخْرُجَ مِنَ الْمَسْجِدِ إِلَّا لِحَاجَةٍ وَلَا تَنَامَ فِي لَيْلٍ وَلَا نَهَارٍ فَافْعَلْ لِأَنَّ ذَلِكَ مِمَّا يُعَدُّ فِيهِ الْفَضْل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توانى در اين سه روز، هيچ سخنى بر زبان جارى نكن، جز آنچه چاره اى از گفتن آن ندارى، اين كار را انجام ده و نيز اگر مى توانى، از مسجد خارج نشو، مگر براى قضاى حاجت و شب و روز را نخوابى، اين كار را انجام بده؛ زيرا اين كار از اعمالى است كه نزد خداوند داراى فضيلت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حضور در مسجد و ترك سخن گفتن و خوابيدن، شرط روزه اين سه روز نيست و زائر مى تواند اين سه روز را بيرون مسجد و محل اقامت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افرادى كه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العروة الوثقى،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bookmarkStart w:id="323" w:name="pg6909_105385"/>
    </w:p>
    <w:p>
      <w:pPr>
        <w:pStyle w:val="BookText"/>
        <w:rPr/>
      </w:pPr>
      <w:bookmarkEnd w:id="323"/>
      <w:r>
        <w:rPr>
          <w:rFonts w:ascii="Amiri" w:hAnsi="Amiri" w:eastAsia="Amiri" w:cs="Amiri"/>
          <w:color w:val="111111"/>
          <w:sz w:val="28"/>
          <w:sz w:val="28"/>
          <w:szCs w:val="28"/>
          <w:rtl w:val="true"/>
          <w:lang w:bidi="ar-SA"/>
        </w:rPr>
        <w:t>مى خواهند روزه آنها كامل تر باشد و بهره بيشترى از روزه خود ببرند، مى توانند در صورت توانايى و داشتن حال عبادت، به مضمون اين حديث عمل كنند</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1593765_372815092"/>
      <w:bookmarkStart w:id="325" w:name="_Toc120"/>
      <w:bookmarkEnd w:id="324"/>
      <w:r>
        <w:rPr>
          <w:rtl w:val="true"/>
        </w:rPr>
        <w:t>ح</w:t>
      </w:r>
      <w:r>
        <w:rPr>
          <w:rtl w:val="true"/>
        </w:rPr>
        <w:t xml:space="preserve">) </w:t>
      </w:r>
      <w:r>
        <w:rPr>
          <w:rtl w:val="true"/>
        </w:rPr>
        <w:t>زيارت قبور شهدا و مؤمنان</w:t>
      </w:r>
      <w:bookmarkEnd w:id="325"/>
    </w:p>
    <w:p>
      <w:pPr>
        <w:pStyle w:val="BookText"/>
        <w:rPr/>
      </w:pPr>
      <w:r>
        <w:rPr>
          <w:rFonts w:ascii="IRNazanin" w:hAnsi="IRNazanin" w:eastAsia="IRNazanin"/>
          <w:color w:val="111111"/>
          <w:sz w:val="28"/>
          <w:sz w:val="28"/>
          <w:szCs w:val="28"/>
          <w:rtl w:val="true"/>
          <w:lang w:bidi="fa-IR"/>
        </w:rPr>
        <w:t>از ديگر اعمال مستحب در مدينه، زيارت قبور شهدا و اولياى الهى و مؤمنان مدفون در اين سرزمين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برخى روايات، پاداش زيارت قبور مؤمنان در اين سرزمين و ديگر مكان ها، همانند زيارت قبور امامان معصوم عليهم السلام است؛ چنان كه امام صادق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يَسْتَطِعْ أَنْ يَزُورَ قُبُورَنَا فَلْيَزُرْ قُبُورَ صُلَحَاءِ إِخْوَانِنَا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نمى تواند قبور ما را زيارت كند، قبور برادران صالح و مؤمن ما را زيارت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بن جعفر عليه السلام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توانايى زيارت و ديدار ما را ندارد، اگر برادران صالح ما را زيارت كند، براى او پاداش زيارت ما نوشته مى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قبور مؤمنان و اولياى صالح مدفون در مدينه،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ترين قبرستانى كه پيشوايان معصوم عليهم السلام، مؤمنان را به زيارت آن ترغيب كرده اند، قبرستان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بقيع، افزون بر دفن اجساد مطهر چهار نفر از امامان معصوم، يعنى امام حسن مجتبى، امام زين العابدين، امام باقر و امام صادق عليهم السلام، بسيارى از اولياى الهى و شهداى اسلام و ديگر مؤمنان و مسلمانان، در آن دفن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دفن شدگان در بقيع،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مادر اميرمؤمنان على عليه السلام، عباس، عموى پيامبر صلى الله عليه و آله، دختران پيامبر صلى الله عليه و آله، همسران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هاى پيامبر صلى الله عليه و آله، عقيل، برادر اميرمؤمنان عليه السلام، عبدالله بن جعفر، شوهر حضرت زينب عليها السلام، ابراهيم، فرزند رسول خدا صلى الله عليه و آله كه در كودكى از دنيا رفت، حليمه سعديه، مادر رضاعى پيامبر اسلام صلى الله عليه و آله، شمارى از شهداى جنگ احد، شمارى از شهداى واقعه 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دليل الناسك، ص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مناسك الحج، گلپايگانى،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وسيله لشكريان يزيد بن معاويه پس از واقعه كربلا در اين شهر به شهادت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اصحاب پيامبر صلى الله عليه و آله و مؤمنان، از صدر اسلام 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قبرستان به همين علت از قداست و اهميت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در اين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نزديك غروب روز پنج شنبه به همراه عده اى از مسلمانان به قبرستان بقيع مى رفت و سه مرتبه خطاب به اموات مدفون در آن مى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عليكم يا اهل الديار رحمكم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اصحاب كرد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 شدگان در اين قبرستان از شما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پيامبر صلى الله عليه و آله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يا رسول الله؟ اگر آنان ايمان آوردند و جهاد كردند، ما هم ايمان آورديم و جهاد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ايمان آوردند، ولى ايمانشان را با ظلم آميخته نكردند و رفتند و ما بر آن شاهديم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بعد از من، زنده مى مانيد و معلوم نيست پس از من چه خواهيد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افراد مدفون در مدينه، حضرت عبدالله، پدر گرامى رسول خدا صلى الله عليه و آله است كه در گذشته داراى قبر و بارگاه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بارگاه آن حضرت در توسعه مسجدالنبى صلى الله عليه و آله در دوره آل سعود، به صحن مسجدالنبى صلى الله عليه و آله ملحق شده است و مكان آن، داخل صحن مسجدالنبى صلى الله عليه و آله و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زائران مى توانند در آنجا قبر آن حضرت را زيارت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 شهداى جنگ احد از ديگر مكان هاى مقدس در مدينه است كه حضرت حمزه، عموى گرامى پيامبر اسلام صلى الله عليه و آله، به همراه حدود هفتاد نفر از مسلمانان كه در اين جنگ به شهادت رسيدند، در آن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حضرت حمزه و ديگر شهداى احد، يكى از اعمال مستحب مدينه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روايات نبوى و اهل بيت عليهم السلام بر انجام دادن آن تأكيد شده است؛ از جمله در روايتى، 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زَارَنِي وَلَمْ يَزُرْ عَمِّي حَمْزَةَ فَقَدْ جَفَانِي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مناسك الحج، گلپايگانى،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كلمة التقوى،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511</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bookmarkStart w:id="326" w:name="pg6909_105391"/>
    </w:p>
    <w:p>
      <w:pPr>
        <w:pStyle w:val="BookText"/>
        <w:rPr/>
      </w:pPr>
      <w:bookmarkEnd w:id="3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مرا زيارت كند و عمويم حمزه را زيارت نكند، به من جفا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مكان هايى كه شايسته است زائر در مدينه به آنجا برود و افزون بر ديدار، در آنجا نماز گزارد و تجديد عهد و ديدار كند، قبر حمزه و قبور شهداى احد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عليها السلام پس از پيامبر صلى الله عليه و آله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زنده بود و در اين مدت هرگز خندان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هفته اى دو مرتبه در روزهاى دوشنبه و پنجشنبه بر سر مزار شهداى احد مى آمد و در آنجا نماز مى خواند و دعا مى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حضرت حمزه و شهداى احد، زيارت نامه هاى خاصى در كتب ادعيه وارد شده است كه شايسته است زائر، آنان را در اين مكان با اين زيارت نامه ها زيارت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بر اين، تلاوت سوره قدر به هر مقدار كه شخص مى تواند و خواندن نماز زيارت براى شهداى احد، مستحب شمرده شده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1593767_372815092"/>
      <w:bookmarkStart w:id="328" w:name="_Toc121"/>
      <w:bookmarkEnd w:id="327"/>
      <w:r>
        <w:rPr>
          <w:rtl w:val="true"/>
        </w:rPr>
        <w:t>ط</w:t>
      </w:r>
      <w:r>
        <w:rPr>
          <w:rtl w:val="true"/>
        </w:rPr>
        <w:t xml:space="preserve">) </w:t>
      </w:r>
      <w:r>
        <w:rPr>
          <w:rtl w:val="true"/>
        </w:rPr>
        <w:t>زيارت مساجد و مشاهد مشرفه</w:t>
      </w:r>
      <w:bookmarkEnd w:id="328"/>
    </w:p>
    <w:p>
      <w:pPr>
        <w:pStyle w:val="BookText"/>
        <w:rPr/>
      </w:pPr>
      <w:r>
        <w:rPr>
          <w:rFonts w:ascii="IRNazanin" w:hAnsi="IRNazanin" w:eastAsia="IRNazanin"/>
          <w:color w:val="111111"/>
          <w:sz w:val="28"/>
          <w:sz w:val="28"/>
          <w:szCs w:val="28"/>
          <w:rtl w:val="true"/>
          <w:lang w:bidi="fa-IR"/>
        </w:rPr>
        <w:t>از ديگر اعمال مستحب در مدينه، زيارت مساجد و مشاهد مشرفه مدينه و اقامه نماز و خواندن دعا در اين مكان هاست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امام صادق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تَدَعَنَّ أَنْ تَأْتِيَ الْمَشَاهِدَ كُلَّهَا وَمَسْجِدَ قُبَا فَإِنَّهُ الْمَسْجِدُ الَّذِي أُسِّسَ عَلَى التَّقْوى مِنْ أَوَّلِ يَوْمٍ وَمَشْرَبَةَ أُمِّ إِبْرَاهِيمَ وَمَسْجِدَ الْفَضِيخِ وَقُبُورَ الشُّهَدَاءِ وَمَسْجِدَ الْأَحْزَابِ وَهُوَ مَسْجِدُ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رفتن به مساجد و مشاهد مدينه را ترك نكنيد؛ مانند مسجد قبا؛ زيرا قبا مسجدى است كه از روز نخست بر تقوا و ايمان بنا نهاده شده است، مشربه ام ابراهيم و مسجد فضيخ و قبور شهدا و مسجد احزاب كه همان مسجد فتح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مشهدى،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مستند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كامل الزيارات،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قبا يكى از اين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نخستين مسجد ساخته شده در اسلام است و در منطقه قبا و در فاصله شش كيلومترى مسجدالنبى صلى الله عليه و آله واقع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اسلام از فضيلت و جايگاه والايى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اين مسجد به عنوان مسجدى كه بر اساس تقوا بنا نهاده شده، ياد كرده و مؤمنان را به اقامه نماز در آن ترغيب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نيز درباره مسجد قبا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الْمَشَاهِدِ فِي الْمَدِينَةِ الَّتِي يَنْبَغِي أَنْ يُؤْتَى إِلَيْهَا وَتُشَاهَدَ وَيُصَلَّى فِيهَا وَتُعَاهَدَ مَسْجِدُ قُبَا وَهُوَ الْمَسْجِدُ الَّذِي أُسِّسَ عَلَى التَّقْوى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مكان هايى كه سزاوار است زائر به آنجا برود و آنجا را مشاهده كند و در آنجا نماز گزارد و تجديد عهد و ديدار نمايد، مسجد قباست و آن مسجدى است كه بر اساس تقوا تأسيس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ديگر، يكى از شيعيان به آن حضرت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نَأْتِي الْمَسَاجِدَ الَّتِي حَوْلَ الْمَدِينَةِ فَبِأَيِّهَا أَبْدَأُ؟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بِقُبَا فَصَلِّ فِيهِ وَأَكْثِرْ، فَإِنَّهُ أَوَّلُ مَسْجِدٍ صَلَّى فِيهِ رَسُولُ اللهِ صلى الله عليه و آله فِي هَذِهِ الْعَرْصَة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مساجد اطراف مدينه كه مى آييم، از كدام مسجد آغاز كنيم؟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قبا آغاز كن و در آن بسيار نماز بخوان؛ زيرا قبا نخستين مسجدى است كه رسول خدا صلى الله عليه و آله در اين سرزمين در آن نماز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 الله عليه و آله نيز درباره پاداش اقامه نماز در اين مسجد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در خانه اش تطهير كند و به قبا بيايد و در آن دو ركعت نماز گزارد، خداوند پاداش يك عمره به او عطا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ديگر كه در كلام امام صادق عليه السلام به آن اشاره شد، مسجد فتح است كه در منطقه غزوه احزاب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محل فرماندهى پيامبر صلى الله عليه و آله در جنگ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 اسلامى مكه و مدينه،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احزاب و نيز محل نماز و دعاى آن حضرت بوده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عليه السلام در حديثى در اين باره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تَدَعْ أَنْ تَأْتِيَ الْمَشَاهِدَ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وَمَسْجِدَ الْأَحْزَابِ وَهُوَ مَسْجِدُ الْفَتْحِ وَتَطَوَّعْ فِيهَا بِمَا أَحْبَبْتَ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أَتَيْتَ مَسْجِدَ الْفَتْحِ فَقُلْ يَا صَرِيخَ الْمَكْرُوبِينَ وَيَا مُجِيبَ دَعْوَةِ الْمُضْطَرِّينَ اكْشِفْ عَنِّي غَمِّي وَهَمِّي وَكَرْبِي كَمَا كَشَفْتَ عَنْ نَبِيِّكَ صَلَوَاتُكَ عَلَيْهِ وَآلِهِ هَمَّهُ وَغَمَّهُ وَكَرْبَهُ وَكَفَيْتَهُ هَوْلَ عَدُوِّهِ فِي هَذَا الْمَكَانِ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همه مساجد و مشاهد را ترك نكن؛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احزاب كه همان مسجد فتح است و در آن هر مقدار دوست داشتى نماز مستحبى بخوان و هرگاه وارد آن شدى، دست به دعا بردار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فريادرس غم ديدگان و اى اجابت كننده دعوت مضطران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و گرفتارى مرا برطرف كن؛ همان گونه كه در اين مكان، غم و غصه و گرفتارى پيامبرت كه درود تو بر او و آل او باد، برطرف كردى و او را در برابر وحشت دشمن، كفايت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منطقه، پنج مسجد ديگر به نام هاى مسجد اميرمؤمنان عليه السلام، مسجد فاطمه زهرا عليها السلام، مسجد سلمان فارسى، مسجد ابوبكر و مسجد عمر نيز وجود داشته است كه با مسجد ذوقبلتين كه در غرب مساجد مذكور قرار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اند كه به جز مسجد فتح، مسجد فاطمه زهرا عليها السلام، مسجد سلمان فارسى و مسجد ذوقبلتين، مساجد ديگر تخريب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مساجد و مشاهد شهر مدينه، منحصر در مساجد و مشاهدى كه در اين روايات آمده، نيست؛ بلكه اماكن ديگرى نيز در مدينه وجود دارد كه زيارت و اقامه نماز و خواندن دعا در آنها مستحب است كه از عمده ترين آنها مى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ذوقبلتين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آيه تغيير قبله در آنجا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مباهله يا مسجد الاجابه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ماجراى مباهله پيامبر صلى الله عليه و آله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 اسلامى مكه و مدينه،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 بيت عليهم السلام با مسيحيان نجران در آنجا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غمامه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اميرمؤمنان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كنار مسجدالنبى صلى الله عليه و آله قرار دارد و محل نمازهاى عيد و نماز استسقاى پيامبر صلى الله عليه و آله و على عليه السلام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فضيخ يا مسجد 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ماجراى برگشت خورشيد به درخواست پيامبر صلى الله عليه و آله براى اقامه نماز على عليه السلام در آنجا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ميقات هاى عمره و حج و محل احرام پيامبر صلى الله عليه و آله و اميرمؤمنان و فاطمه زهرا و امامان معصوم عليهم السلام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وقوع جنگ احد در دامنه كوه احد و محل جنگ احزاب يا خندق و مساجد موجود در اين مكان كه ماجراى هر يك از اين مساجد و مشاهد، در كتاب هاى تاريخى مربوط به مدينه آمده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رفتن زائران به مكان هاى ذكر شده، آن است كه زائر از وقايعى كه در اين مكان ها در صدر اسلام رخ داده است آگاهى يابد و با شخصيت هاى صدر اسلام و زحمات و رنج هايى كه آنان براى حفظ دين كشيده اند آشنا شود و بداند كه اسلامى كه در حال حاضر در سايه آن با راحتى و امنيت به زندگى و عبادت خداوند مشغول است، به آسانى به دست ما نرسيده است؛ بلكه براى حفظ و بقاى آن زحمات فراوانى كشيده شده و خون هاى پاك زيادى ريخته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زائر وظيفه دارد ضمن قدردانى از زحمات گذشتگان و درخواست غفران الهى براى اين افراد، با آنان پيمان ببندد كه او نيز همانند آنان براى بقا و تداوم دين الهى از مال و جان خود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سخنى از امام خمينى رحمه الله خطاب به زائران سرزمين وحى در اين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نكاتى كه حجاج محترم بايد به آن توجه كنند، اينكه مكه معظمه و مشاهد مشرفه، آينه حوادث بزرگ نهضت انبيا و اسلام و رسالت پيامبر اكرم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جاى اين سرزمين، محل نزول و اجلال انبياى بزرگ و جبرئيل امين و يادآور رنج ها و مصيبت هاى چندين ساله اى است كه پيامبر اكرم صلى الله عليه و آله در راه اسلام و بشريت متحمل شده اند و حضور در اين مشاهد مشرفه و امكنه مقدسه و در نظر گرفتن شرايط سخت</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اسلامى مكه و مدينه؛ مشاهد و مشاعر حج</w:t>
      </w:r>
      <w:r>
        <w:rPr>
          <w:rFonts w:eastAsia="Amiri" w:cs="Amiri" w:ascii="Amiri" w:hAnsi="Amiri"/>
          <w:color w:val="111111"/>
          <w:sz w:val="28"/>
          <w:szCs w:val="28"/>
          <w:rtl w:val="true"/>
          <w:lang w:bidi="ar-SA"/>
        </w:rPr>
        <w:t>.</w:t>
      </w:r>
      <w:bookmarkStart w:id="329" w:name="pg6909_105401"/>
    </w:p>
    <w:p>
      <w:pPr>
        <w:pStyle w:val="BookText"/>
        <w:rPr/>
      </w:pPr>
      <w:bookmarkEnd w:id="329"/>
      <w:r>
        <w:rPr>
          <w:rFonts w:ascii="IRNazanin" w:hAnsi="IRNazanin" w:eastAsia="IRNazanin"/>
          <w:color w:val="111111"/>
          <w:sz w:val="28"/>
          <w:sz w:val="28"/>
          <w:szCs w:val="28"/>
          <w:rtl w:val="true"/>
          <w:lang w:bidi="fa-IR"/>
        </w:rPr>
        <w:t xml:space="preserve">و طاقت فرساى بعثت پيامبر، ما را به مسئوليت و حفظ دستاوردهاى اين نهضت و رسالت الهى بيشتر آشنا مى كند كه واقعاً پيامبر اكرم صلى الله عليه و آله و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غربت هايى براى دين حق و امحاى باطل، استقامت و ايستادگى نموده اند و از تهمت ها و اهانت ها و زخم زبان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نهراسيدند و در عين حال شديدترين محاصره هاى اقتصادى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خود ادامه داده اند و تسليم نشدند و سپس با تحمل هجرت ها و مرارت ها در مسير دعوت حق و ابلاغ پيام خدا و حضور در جنگ هاى پياپى و نابرابر و مبارزه با هزاران توطئه و كارشكنى ها، به هدايت و رشد، همت گماشته اند كه دل صخره ها و سنگ ها و بيابان ها و كوه ها و كوچه ها و بازارهاى مكه و مدينه پر است از هنگامه پيام رسالت آنان كه اگر آنها به زبان و سخن مى آمدند و از راز و رمز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كَما أُمِرْتَ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برمى داشتند، زائران بيت الله الحرام درمى يافتند رسول خدا براى هدايت ما و بهشتى شدن مسلمانان چه كشيده اند و مسئوليت پيروان او چقدر سنگين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330" w:name="__RefHeading___Toc1593769_372815092"/>
      <w:bookmarkStart w:id="331" w:name="_Toc122"/>
      <w:bookmarkEnd w:id="330"/>
      <w:r>
        <w:rPr>
          <w:rtl w:val="true"/>
        </w:rPr>
        <w:t>ى</w:t>
      </w:r>
      <w:r>
        <w:rPr>
          <w:rtl w:val="true"/>
        </w:rPr>
        <w:t xml:space="preserve">) </w:t>
      </w:r>
      <w:r>
        <w:rPr>
          <w:rtl w:val="true"/>
        </w:rPr>
        <w:t>وداع با پيامبر صلى الله عليه و آله و اهل بيت عليهم السلام</w:t>
      </w:r>
      <w:bookmarkEnd w:id="331"/>
    </w:p>
    <w:p>
      <w:pPr>
        <w:pStyle w:val="BookText"/>
        <w:rPr/>
      </w:pPr>
      <w:r>
        <w:rPr>
          <w:rFonts w:ascii="IRNazanin" w:hAnsi="IRNazanin" w:eastAsia="IRNazanin"/>
          <w:color w:val="111111"/>
          <w:sz w:val="28"/>
          <w:sz w:val="28"/>
          <w:szCs w:val="28"/>
          <w:rtl w:val="true"/>
          <w:lang w:bidi="fa-IR"/>
        </w:rPr>
        <w:t>آخرين عملى كه شايسته است زائران مرقد مطهر پيامبر اكرم صلى الله عليه و آله در شهر مدينه انجام دهند، وداع با قبر مطهر آن حضرت صلى الله عليه و آله و ائمه هدى عليهم السلام در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 گفته اند، مستحب است زائر هنگامى كه قصد خروج از مدينه را دارد، غسل كند و لباس تميز بپوشد و به زيارت پيامبر صلى الله عليه و آله و امامان بقيع عليهم السلام برود و با آنان وداع كند؛ چنان كه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قصد خروج از مدينه را داشتى، غسل كن و پس از آن، با ذهنى خالى از حوائج، نزد قبر پيامبر صلى الله عليه و آله بيا و در حرم آن حضرت، همان اعمالى را كه هنگام ورود به مدينه و مسجدالنبى صلى الله عليه و آله انجام دادى، انجام بده و سپس با آن حضرت وداع كن و چنين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كلمة التقوى،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مناسك الحج، گلپايگانى، ص </w:t>
      </w:r>
      <w:r>
        <w:rPr>
          <w:rFonts w:eastAsia="IRNazanin" w:cs="IRNazanin"/>
          <w:color w:val="111111"/>
          <w:sz w:val="28"/>
          <w:szCs w:val="28"/>
          <w:lang w:bidi="fa-IR"/>
        </w:rPr>
        <w:t>237</w:t>
      </w:r>
      <w:r>
        <w:rPr>
          <w:rFonts w:eastAsia="IRNazanin" w:cs="IRNazanin"/>
          <w:color w:val="111111"/>
          <w:sz w:val="28"/>
          <w:szCs w:val="28"/>
          <w:rtl w:val="true"/>
          <w:lang w:bidi="fa-IR"/>
        </w:rPr>
        <w:t>.</w:t>
      </w:r>
      <w:bookmarkStart w:id="332" w:name="pg6909_105404"/>
    </w:p>
    <w:p>
      <w:pPr>
        <w:pStyle w:val="BookText"/>
        <w:rPr/>
      </w:pPr>
      <w:bookmarkEnd w:id="332"/>
      <w:r>
        <w:rPr>
          <w:rFonts w:ascii="IRNazanin" w:hAnsi="IRNazanin" w:eastAsia="IRNazanin"/>
          <w:color w:val="111111"/>
          <w:sz w:val="28"/>
          <w:sz w:val="28"/>
          <w:szCs w:val="28"/>
          <w:rtl w:val="true"/>
          <w:lang w:bidi="fa-IR"/>
        </w:rPr>
        <w:t>اللَّهُمَّ لَا تَجْعَلْهُ آخِرَ الْعَهْدِ مِنْ زِيَارَةِ قَبْرِ نَبِيِّكَ، فَإِنْ تَوَفَّيْتَنِي قَبْلَ ذَلِكَ فَإِنِّي أَشْهَدُ فِي مَمَاتِي عَلَى مَا شَهِدْتُ عَلَيْهِ فِي حَيَاتِي أَنْ لَا إِلَهَ إِلَّا أَنْتَ وَأَنَّ مُحَمَّداً عَبْدُكَ وَرَسُولُكَ</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مستحب است زائر به بقيع برود و پس از خواندن زيارت نامه امامان معصوم عليهم السلام، با اين جملات با آنان وداع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أَئِمَّةَ الْهُدَى وَرَحْمَةُ اللهِ وَبَرَكَاتُهُ أَسْتَوْدِعُكُمُ الله وَأَقْرَأُ عَلَيْكُمُ السَّلَامَ آمَنَّا بِاللهِ وَبِالرَّسُولِ وَبِمَا جِئْتُمْ بِهِ وَدَلَلْتُمْ عَلَيْهِ فَاكْتُبْنا مَعَ الشَّاهِدِينَ وَلَا تَجْعَلْهُ آخِرالْعَهْدِ مِنْ زِيَارَتِهِمْ وَالسَّلَامُ عَلَيْهِمْ وَرَحْمَةُ اللهِ وَبَرَكَاتُه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1593771_372815092"/>
      <w:bookmarkStart w:id="334" w:name="_Toc123"/>
      <w:bookmarkEnd w:id="333"/>
      <w:r>
        <w:rPr/>
        <w:t>11</w:t>
      </w:r>
      <w:r>
        <w:rPr>
          <w:rtl w:val="true"/>
        </w:rPr>
        <w:t xml:space="preserve">. </w:t>
      </w:r>
      <w:r>
        <w:rPr>
          <w:rtl w:val="true"/>
        </w:rPr>
        <w:t>زيارت پيامبر صلى الله عليه و آله و اهل بيت عليهم السلام</w:t>
      </w:r>
      <w:bookmarkEnd w:id="334"/>
    </w:p>
    <w:p>
      <w:pPr>
        <w:pStyle w:val="Heading5"/>
        <w:numPr>
          <w:ilvl w:val="4"/>
          <w:numId w:val="1"/>
        </w:numPr>
        <w:rPr/>
      </w:pPr>
      <w:bookmarkStart w:id="335" w:name="__RefHeading___Toc1593773_372815092"/>
      <w:bookmarkStart w:id="336" w:name="_Toc124"/>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پس از پذيرش ولايت پيامبر صلى الله عليه و آله و ديگر اولياى معصوم الهى عليهم السلام كه شرط قبولى عمره و حج و ديگر عبادات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مطهر اين خاندان، شرط كمال عمره و حج به شمار مى رود و عمره و حج بدون زيارت آنان، عمره و حجى ناقص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روايات متعددى از پيشوايان معصوم عليهم السلام نقل شده است؛ از جمله رسول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أَتَى مَكَّةَ حَاجّاً وَلَمْ يَزُرْنِي إِلَى الْمَدِينَةِ جَفَانِي وَمَنْ جَفَانِي جَفَوْتُهُ يَوْمَ الْقِيَامَةِ وَمَنْ جَاءَنِي زَائِراً وَجَبَتْ لَهُ شَفَاعَتِي وَمَنْ وَجَبَتْ لَهُ شَفَاعَتِي وَجَبَتْ 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به مكه بيايد و مرا در مدينه زيارت نكند، به من جفا كرده است و كسى كه به من جفا كند در قيامت به او جفا مى كنم و كسى كه به زيارت من بيايد، شفاعت من براى او واجب مى شود و كسى كه شفاعت من براى او واجب شود، بهشت بر او واجب خواهد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مناسك الحج، گلپايگانى، صص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اميرمؤمنان على عليه السلام نيز در روايتى خطاب به مسافران سفر حج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به قصد زيارت خانه خدا خارج شديد، حج خود را با زيارت رسول خدا صلى الله عليه و آله تمام كنيد؛ زيرا ترك زيارت رسول خدا صلى الله عليه و آله جفاست و شما به انجام دادن اين عمل مأمور شده ايد و همچنين حج خود را به زيارت قبورى كه خداوند، شما را ملزم به اداى حق آنان و زيارتشان كرده است، كامل كنيد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زيارت حضرت فاطمه عليها السلام نيز از خود آن حضرت روايت شده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أَخْبَرَنِي أَبِي وَهُوَ ذَا هُوَ أَنَّهُ مَنْ سَلَّمَ عَلَيْهِ وَعَلَيَّ ثَلَاثَةَ أَيَّامٍ أَوْجَبَ الله لَهُ الْجَنَّةَ قَالَ فَقُلْتُ لَهَا فِي حَيَاتِهِ وَحَيَاتِكِ قَالَتْ نَعَمْ وَبَعْدَ مَوْتِنَا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من خبر داد كه هركس بر او يا بر من سه روز سلام كند، بهشت بر او واجب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حضرت عرض كردم آيا اين مربوط به زمان حيات شما و پدرتان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زمان حيات و هم پس از مرگ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 اكرم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زَارَنِي أَوْ زَارَ أَحَداً مِنْ ذُرِّيَّتِي زُرْتُهُ يَوْمَ الْقِيَامَةِ فَأَنْقَذْتُهُ مِنْ أَهْوَالِهَا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مرا يا يكى از فرزندان مرا زيارت كند، در قيامت به زيارت او خواهم رفت و او را از وحشت هاى آن روز نجات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 قبور اين خاندان از چنان اهميتى برخوردار است كه در بسيارى از روايات، از آن به عنوان تكليفى لازم بر عهده مسلمانان ياد شده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فقها بر اساس اين روايات، بر وجوب زيارت پيامبر صلى الله عليه و آله و اهل بيت عليهم السلام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وجوب كفايى اين عمل فتوا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880</w:t>
      </w:r>
      <w:r>
        <w:rPr>
          <w:rFonts w:ascii="Amiri" w:hAnsi="Amiri" w:eastAsia="Amiri" w:cs="Amiri"/>
          <w:color w:val="111111"/>
          <w:sz w:val="28"/>
          <w:sz w:val="28"/>
          <w:szCs w:val="28"/>
          <w:rtl w:val="true"/>
          <w:lang w:bidi="ar-SA"/>
        </w:rPr>
        <w:t xml:space="preserve">؛ المزار، شيخ مفيد، ص </w:t>
      </w:r>
      <w:r>
        <w:rPr>
          <w:rFonts w:eastAsia="Amiri" w:cs="Amiri" w:ascii="Amiri" w:hAnsi="Amiri"/>
          <w:color w:val="111111"/>
          <w:sz w:val="28"/>
          <w:szCs w:val="28"/>
          <w:lang w:bidi="ar-SA"/>
        </w:rPr>
        <w:t>26</w:t>
      </w:r>
      <w:bookmarkStart w:id="337" w:name="pg6909_105410"/>
    </w:p>
    <w:p>
      <w:pPr>
        <w:pStyle w:val="BookText"/>
        <w:rPr/>
      </w:pPr>
      <w:bookmarkEnd w:id="337"/>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بيشتر فقيهان، اين عمل را به ويژه براى زائر سفر عمره و حج مستحب مؤكد دانسته 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338" w:name="__RefHeading___Toc1593775_372815092"/>
      <w:bookmarkStart w:id="339" w:name="_Toc125"/>
      <w:bookmarkEnd w:id="338"/>
      <w:r>
        <w:rPr>
          <w:rtl w:val="true"/>
        </w:rPr>
        <w:t>الف</w:t>
      </w:r>
      <w:r>
        <w:rPr>
          <w:rtl w:val="true"/>
        </w:rPr>
        <w:t xml:space="preserve">) </w:t>
      </w:r>
      <w:r>
        <w:rPr>
          <w:rtl w:val="true"/>
        </w:rPr>
        <w:t>فلسفه و اهداف زيارت</w:t>
      </w:r>
      <w:bookmarkEnd w:id="339"/>
    </w:p>
    <w:p>
      <w:pPr>
        <w:pStyle w:val="BookText"/>
        <w:rPr/>
      </w:pPr>
      <w:r>
        <w:rPr>
          <w:rFonts w:ascii="IRNazanin" w:hAnsi="IRNazanin" w:eastAsia="IRNazanin"/>
          <w:color w:val="111111"/>
          <w:sz w:val="28"/>
          <w:sz w:val="28"/>
          <w:szCs w:val="28"/>
          <w:rtl w:val="true"/>
          <w:lang w:bidi="fa-IR"/>
        </w:rPr>
        <w:t>بى ترديد، مقصود از زيارت قبور مطهر اولياى معصوم عليهم السلام تنها خواندن زيارت نامه و برخوردارى از پاداش الهى نيست؛ بلكه افزون بر آن، رفتن به زيارت قبور آنان، فلسفه و اهداف متعدد ديگرى دارد كه مؤمنان براى تحقق اين اهداف به زيارت قبور مطهرشان ترغيب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حكمت ها و اهداف زيارت عبارت است از</w:t>
      </w:r>
      <w:r>
        <w:rPr>
          <w:rFonts w:eastAsia="IRNazanin" w:cs="IRNazanin"/>
          <w:color w:val="111111"/>
          <w:sz w:val="28"/>
          <w:szCs w:val="28"/>
          <w:rtl w:val="true"/>
          <w:lang w:bidi="fa-IR"/>
        </w:rPr>
        <w:t>:</w:t>
      </w:r>
    </w:p>
    <w:p>
      <w:pPr>
        <w:pStyle w:val="Heading5"/>
        <w:numPr>
          <w:ilvl w:val="4"/>
          <w:numId w:val="1"/>
        </w:numPr>
        <w:rPr/>
      </w:pPr>
      <w:bookmarkStart w:id="340" w:name="__RefHeading___Toc1593777_372815092"/>
      <w:bookmarkStart w:id="341" w:name="_Toc126"/>
      <w:bookmarkEnd w:id="340"/>
      <w:r>
        <w:rPr>
          <w:rtl w:val="true"/>
        </w:rPr>
        <w:t xml:space="preserve">يك </w:t>
      </w:r>
      <w:r>
        <w:rPr>
          <w:rtl w:val="true"/>
        </w:rPr>
        <w:t xml:space="preserve">- </w:t>
      </w:r>
      <w:r>
        <w:rPr>
          <w:rtl w:val="true"/>
        </w:rPr>
        <w:t>تجديد عهد با اولياى الهى</w:t>
      </w:r>
      <w:bookmarkEnd w:id="341"/>
    </w:p>
    <w:p>
      <w:pPr>
        <w:pStyle w:val="BookText"/>
        <w:rPr/>
      </w:pPr>
      <w:r>
        <w:rPr>
          <w:rFonts w:ascii="IRNazanin" w:hAnsi="IRNazanin" w:eastAsia="IRNazanin"/>
          <w:color w:val="111111"/>
          <w:sz w:val="28"/>
          <w:sz w:val="28"/>
          <w:szCs w:val="28"/>
          <w:rtl w:val="true"/>
          <w:lang w:bidi="fa-IR"/>
        </w:rPr>
        <w:t>مسلمان به كسى گفته مى شود كه تسليم دستورهاى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افرادى اطلاق مى گردد كه به هر آنچه رسول خدا صلى الله عليه و آله و اولياى الهى از جانب خدا آورده است، ايمان و اعتقاد دارد و شيعه اهل بيت نيز كسانى اند كه ولايت و امامت امامان معصوم عليهم السلام را پذيرفته و پيرو اعتقادى و عملى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شخص مسلمان و مؤمن و شيعه اين خاندان، با قبول اسلام، ايمان و مذهب تشيع، در واقع با خداوند، رسول او و امامان معصوم عليهم السلام عهد بسته است كه اسلام، ايمان و ولايت اولياى معصوم دين را بپذيرد و از تمامى دستورهاى آنان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يكى از اهداف زيارت قبور اين خاندان، تجديد همان عهد و پيمان ها است؛ چنان كه امام رضا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لِكُلِّ إِمَامٍ عَهْداً فِي عُنُقِ أَوْلِيَائِهِ وَشِيعَتِهِ وَإِنَّ مِنْ تَمَامِ الْوَفَاءِ بِالْعَهْدِ وَحُسْنِ الْأَدَاءِ زِيَارَةَ قُبُورِهِم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مستند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bookmarkStart w:id="342" w:name="pg6909_105413"/>
    </w:p>
    <w:p>
      <w:pPr>
        <w:pStyle w:val="BookText"/>
        <w:rPr/>
      </w:pPr>
      <w:bookmarkEnd w:id="342"/>
      <w:r>
        <w:rPr>
          <w:rFonts w:ascii="IRNazanin" w:hAnsi="IRNazanin" w:eastAsia="IRNazanin"/>
          <w:color w:val="111111"/>
          <w:sz w:val="28"/>
          <w:sz w:val="28"/>
          <w:szCs w:val="28"/>
          <w:rtl w:val="true"/>
          <w:lang w:bidi="fa-IR"/>
        </w:rPr>
        <w:t>براى هر يك از امامان، عهد و پيمانى بر عهده مواليان و شيعيان آنان است و كمال وفاى به اين عهد و اداى نيكوى آن، زيارت قبورشان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ديگر از پيشوايان دين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زِيَارَتَنَا إِنَّمَا هِيَ تَجْدِيدُ الْعَهْدِ وَالْمِيثَاقِ الْمَأْخُوذِ فِي رِقَابِ الْعِبَادِ وَسَبِيلُ الزَّائِرِ أَنْ يَقُولَ عِنْدَ زِيَارَتِهِمْ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جِئْتُكَ 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أُجَدِّدُ مَا أَخَذَ الله لَكُمْ فِي رَقَبَتِي مِنَ الْعَهْدِ وَالْمِيثَاقِ وَالْوَلَايَةِ لَكُمْ وَالْبَرَاءَةِ مِنْ أَعْدَائِكُم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زيارت قبور ما تجديد عهد و پيمانى است كه از بندگان خدا گرفته شده است و زائر هنگام زيارت آنان،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آمده ام تا عهد و پيمان و ولايت شما و برائت از دشمنانتان را كه خداوند بر ذمه من قرار داده است، تجديد كنم</w:t>
      </w:r>
      <w:r>
        <w:rPr>
          <w:rFonts w:eastAsia="IRNazanin" w:cs="IRNazanin"/>
          <w:color w:val="111111"/>
          <w:sz w:val="28"/>
          <w:szCs w:val="28"/>
          <w:rtl w:val="true"/>
          <w:lang w:bidi="fa-IR"/>
        </w:rPr>
        <w:t>.</w:t>
      </w:r>
    </w:p>
    <w:p>
      <w:pPr>
        <w:pStyle w:val="Heading5"/>
        <w:numPr>
          <w:ilvl w:val="4"/>
          <w:numId w:val="1"/>
        </w:numPr>
        <w:rPr/>
      </w:pPr>
      <w:bookmarkStart w:id="343" w:name="__RefHeading___Toc1593779_372815092"/>
      <w:bookmarkStart w:id="344" w:name="_Toc127"/>
      <w:bookmarkEnd w:id="343"/>
      <w:r>
        <w:rPr>
          <w:rtl w:val="true"/>
        </w:rPr>
        <w:t xml:space="preserve">دو </w:t>
      </w:r>
      <w:r>
        <w:rPr>
          <w:rtl w:val="true"/>
        </w:rPr>
        <w:t xml:space="preserve">- </w:t>
      </w:r>
      <w:r>
        <w:rPr>
          <w:rtl w:val="true"/>
        </w:rPr>
        <w:t>پاك شدن از آلودگى ها</w:t>
      </w:r>
      <w:bookmarkEnd w:id="344"/>
    </w:p>
    <w:p>
      <w:pPr>
        <w:pStyle w:val="BookText"/>
        <w:rPr/>
      </w:pPr>
      <w:r>
        <w:rPr>
          <w:rFonts w:ascii="IRNazanin" w:hAnsi="IRNazanin" w:eastAsia="IRNazanin"/>
          <w:color w:val="111111"/>
          <w:sz w:val="28"/>
          <w:sz w:val="28"/>
          <w:szCs w:val="28"/>
          <w:rtl w:val="true"/>
          <w:lang w:bidi="fa-IR"/>
        </w:rPr>
        <w:t>هدف ديگر از رفتن به زيارت، پاك شدن زائر از گناهانى است كه بر اثر پيروى از شيطان يا هواهاى نفسانى به آن آلوده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رفتن نزد قبور پيشوايان دين و واسطه قرار دادن آنان بين خود و خداوند، مى خواهد كه خداوند گناهانش را بيامرزد؛ چنان كه خداوند خطاب به پيامبر اسلام صلى الله عليه و آله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آنان آن گاه كه به خودشان ظلم كردند، به نزد تو مى آمدند و استغفار مى كردند و پيامبر هم براى آنان استغفار مى كرد، خداوند را مهربان و توبه پذير مى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دعاى توسل نيز خطاب به اهل بيت عليهم السلام چنين مى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سَادَتِي وَمَوَالِيَّ إِنِّي تَوَجَّهْتُ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فَاشْفَعُوا لِي عِنْدَ اللهِ وَاسْتَنْقِذُونِي مِنْ ذُنُوبِي عِنْدَ اللهِ فَإِنَّكُمْ وَسِيلَتِي إِلَى اللهِ وَبِحُبِّكُمْ وَبِقُرْبِكُمْ أَرْجُو نَجَاتاً مِنَ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مفاتيح الجنان،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bookmarkStart w:id="345" w:name="pg6909_105416"/>
    </w:p>
    <w:p>
      <w:pPr>
        <w:pStyle w:val="BookText"/>
        <w:rPr/>
      </w:pPr>
      <w:bookmarkEnd w:id="345"/>
      <w:r>
        <w:rPr>
          <w:rFonts w:ascii="IRNazanin" w:hAnsi="IRNazanin" w:eastAsia="IRNazanin"/>
          <w:color w:val="111111"/>
          <w:sz w:val="28"/>
          <w:sz w:val="28"/>
          <w:szCs w:val="28"/>
          <w:rtl w:val="true"/>
          <w:lang w:bidi="fa-IR"/>
        </w:rPr>
        <w:t>اى آقايان و مولاهاى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به سوى شما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خدا از من شفاعت كنيد و مرا نزد خدا از گناهانم نجات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وسيله و واسطه من نزد خداييد و به واسطه محبت و نزديكى شما، اميد نجات در درگاه الهى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برخى روايات و ادعيه، برخى گناهانى كه انسان مرتكب شده است، جز با رضايت اهل بيت عليهم السلام و طلب بخشايش آنان از خداوند، بخشوده نخواهد شد؛ چنان كه در زيارت جامعه خطاب به اهل بيت عليهم السلام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وَلِيَّ اللهِ إِنَّ بَيْنِي وَبَيْنَ اللهِ عَزَّ وَجَلَّ ذُنُوباً لَا يَأْتِي عَلَيْهَا إِلَّا رِضَاكُمْ، فَبِحَقِّ مَنِ ائْتَمَنَكُمْ عَلَى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اسْتَوْهَبْتُمْ ذُنُوبِي وَكُنْتُمْ شُفَعَائِي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بين من و خدا گناهانى وجود دارد كه جز با رضايت شما محو و آمرزيده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كسى كه شما را بر سرّ خود، امين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بخشايش گناهانم را از خدا طلب كنيد و شفيعان من باشيد</w:t>
      </w:r>
      <w:r>
        <w:rPr>
          <w:rFonts w:eastAsia="IRNazanin" w:cs="IRNazanin"/>
          <w:color w:val="111111"/>
          <w:sz w:val="28"/>
          <w:szCs w:val="28"/>
          <w:rtl w:val="true"/>
          <w:lang w:bidi="fa-IR"/>
        </w:rPr>
        <w:t>.</w:t>
      </w:r>
    </w:p>
    <w:p>
      <w:pPr>
        <w:pStyle w:val="Heading5"/>
        <w:numPr>
          <w:ilvl w:val="4"/>
          <w:numId w:val="1"/>
        </w:numPr>
        <w:rPr/>
      </w:pPr>
      <w:bookmarkStart w:id="346" w:name="__RefHeading___Toc1593781_372815092"/>
      <w:bookmarkStart w:id="347" w:name="_Toc128"/>
      <w:bookmarkEnd w:id="346"/>
      <w:r>
        <w:rPr>
          <w:rtl w:val="true"/>
        </w:rPr>
        <w:t xml:space="preserve">سه </w:t>
      </w:r>
      <w:r>
        <w:rPr>
          <w:rtl w:val="true"/>
        </w:rPr>
        <w:t xml:space="preserve">- </w:t>
      </w:r>
      <w:r>
        <w:rPr>
          <w:rtl w:val="true"/>
        </w:rPr>
        <w:t>درخواست رزق مادى و معنوى</w:t>
      </w:r>
      <w:bookmarkEnd w:id="347"/>
    </w:p>
    <w:p>
      <w:pPr>
        <w:pStyle w:val="BookText"/>
        <w:rPr/>
      </w:pPr>
      <w:r>
        <w:rPr>
          <w:rFonts w:ascii="IRNazanin" w:hAnsi="IRNazanin" w:eastAsia="IRNazanin"/>
          <w:color w:val="111111"/>
          <w:sz w:val="28"/>
          <w:sz w:val="28"/>
          <w:szCs w:val="28"/>
          <w:rtl w:val="true"/>
          <w:lang w:bidi="fa-IR"/>
        </w:rPr>
        <w:t>پيامبر اكرم صلى الله عليه و آله و ديگر اولياى معصوم الهى از جايگاه والايى نزد خداوند برخوردارند، به گونه اى كه نزد خداوند، مخلوقانى برتر و محبوب تر از اين خاندان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منزلتى در پيشگاه خداوند دارند كه حتى پيامبران اولوالعزم نيز براى رفع گرفتارى يا رسيدن به برخى مقامات و نعمت ها، خداوند را به اين ذوات مقدس سوگند مى دادند و خداوند نيز به بركت اين خاندان، خواسته آنان را اجابت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يكى از اهداف زيارت كه در روايات به آن اشاره شده است، نزول خيرات و بركات الهى به شخص زائر است؛ چنان كه اميرمؤمنان على عليه السلام خطاب به زائران خانه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خَرَجْتُمْ إِلَى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 بِالْقُبُورِ الَّتِي أَلْزَمَكُمُ الله عَزَّ وَجَلَّ زِيَارَتَهَا وَحَقَّهَا وَاطْلُبُوا الرِّزْقَ عِنْدَهَا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bookmarkStart w:id="348" w:name="pg6909_105419"/>
    </w:p>
    <w:p>
      <w:pPr>
        <w:pStyle w:val="BookText"/>
        <w:rPr/>
      </w:pPr>
      <w:bookmarkEnd w:id="348"/>
      <w:r>
        <w:rPr>
          <w:rFonts w:ascii="IRNazanin" w:hAnsi="IRNazanin" w:eastAsia="IRNazanin"/>
          <w:color w:val="111111"/>
          <w:sz w:val="28"/>
          <w:sz w:val="28"/>
          <w:szCs w:val="28"/>
          <w:rtl w:val="true"/>
          <w:lang w:bidi="fa-IR"/>
        </w:rPr>
        <w:t>هرگاه به قصد حج خانه خدا خارج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خود را با زيارت قبورى كه خداوند شما را به اداى حق و زيارت آنها ملزم كرده است، كامل كنيد و نزد اين قبور رزق الهى را بخواهيد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اين رزق الهى، گستره بسيار وسيعى دارد و تمامى رزق هاى مادى و معنوى، دنيوى و اخروى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زائران نبايد كوتاه همت باشند و در طلب رزق الهى از صاحبان اين قبور، تنها به رزق مادى و زودگذر دنيوى براى خود يا برخى نزديكان اكتفا كنند؛ بلكه بايد افزون بر طلب رزق مادى، رزق معنوى همچون سعادت دنيا و آخرت را براى خود و ديگران اعم از خويشاوندان يا مؤمنان ديگر طلب كنند</w:t>
      </w:r>
      <w:r>
        <w:rPr>
          <w:rFonts w:eastAsia="IRNazanin" w:cs="IRNazanin"/>
          <w:color w:val="111111"/>
          <w:sz w:val="28"/>
          <w:szCs w:val="28"/>
          <w:rtl w:val="true"/>
          <w:lang w:bidi="fa-IR"/>
        </w:rPr>
        <w:t>.</w:t>
      </w:r>
    </w:p>
    <w:p>
      <w:pPr>
        <w:pStyle w:val="Heading5"/>
        <w:numPr>
          <w:ilvl w:val="4"/>
          <w:numId w:val="1"/>
        </w:numPr>
        <w:rPr/>
      </w:pPr>
      <w:bookmarkStart w:id="349" w:name="__RefHeading___Toc1593783_372815092"/>
      <w:bookmarkStart w:id="350" w:name="_Toc129"/>
      <w:bookmarkEnd w:id="349"/>
      <w:r>
        <w:rPr>
          <w:rtl w:val="true"/>
        </w:rPr>
        <w:t xml:space="preserve">چهار </w:t>
      </w:r>
      <w:r>
        <w:rPr>
          <w:rtl w:val="true"/>
        </w:rPr>
        <w:t xml:space="preserve">- </w:t>
      </w:r>
      <w:r>
        <w:rPr>
          <w:rtl w:val="true"/>
        </w:rPr>
        <w:t>تقرب به خداوند</w:t>
      </w:r>
      <w:bookmarkEnd w:id="350"/>
    </w:p>
    <w:p>
      <w:pPr>
        <w:pStyle w:val="BookText"/>
        <w:rPr/>
      </w:pPr>
      <w:r>
        <w:rPr>
          <w:rFonts w:ascii="IRNazanin" w:hAnsi="IRNazanin" w:eastAsia="IRNazanin"/>
          <w:color w:val="111111"/>
          <w:sz w:val="28"/>
          <w:sz w:val="28"/>
          <w:szCs w:val="28"/>
          <w:rtl w:val="true"/>
          <w:lang w:bidi="fa-IR"/>
        </w:rPr>
        <w:t>يكى از روش هاى عقلاى عالم، آن است كه وقتى مى خواهند به شخص بزرگى نزديك شوند و محبت و يارى او را به سوى خود جلب كنند، سعى مى كنند به سراغ افرادى بروند كه نزد آن شخص بزرگ، تقرب دارند و او نيز به آنان علاقه و محبت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شدن به خداوند متعال نيز از اين قاعده و سيره عقلايى 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براى نزديك شدن به خداوند و جلب توجه و يارى او، بايد به مقربان درگاهش متوسل شد و آنان را بين خود و خدا واسطه قرار داد؛ چنان كه خداوند، مؤمنان را به اين شيوه فرمان مى دهد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 ابْتَغُوا إِلَيْهِ الْوَسِيلَةَ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پيشه كنيد و براى تقرب به او، وسيله را جست وجو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روايات، پيامبر صلى الله عليه و آله و اهل بيت عليهم السلام از جمله اين وسيله هايند؛ چنان كه پيامبر صلى الله عليه و آله در تفسير آيه مذكور و بيان مصداق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الْوَسِيلَةُ إِلَى اللهِ وَالْوُصْلَةُ إِلَى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وسيله به سوى خداوند و حلقه اتصال به رضوان اوييم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اين خاندان،</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bookmarkStart w:id="351" w:name="pg6909_105422"/>
    </w:p>
    <w:p>
      <w:pPr>
        <w:pStyle w:val="BookText"/>
        <w:rPr/>
      </w:pPr>
      <w:bookmarkEnd w:id="351"/>
      <w:r>
        <w:rPr>
          <w:rFonts w:ascii="IRNazanin" w:hAnsi="IRNazanin" w:eastAsia="IRNazanin"/>
          <w:color w:val="111111"/>
          <w:sz w:val="28"/>
          <w:sz w:val="28"/>
          <w:szCs w:val="28"/>
          <w:rtl w:val="true"/>
          <w:lang w:bidi="fa-IR"/>
        </w:rPr>
        <w:t>برترين و نزديك ترين واسطه هاى الهى اند؛ چنان كه در زيارت جامعه 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إِنِّي لَوْ وَجَدْتُ شُفَعَاءَ أَقْرَبَ إِلَيْكَ مِنْ مُحَمَّدٍ وَاهل بيتهِ الْأَخْيَارِ الْأَئِمَّةِ الْأَبْرَارِ لَجَعَلْتُهُمْ شُفَعَائِي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شفيعانى مقرب تر از محمد و آل محمد نزد تو مى يافتم، آنان را شفيع و واسطه خود قرار مى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 عليهم السلام نه تنها بهترين وسيله براى تقرب الهى اند، بلكه بر اساس برخى روايات، تنها راه تقرب به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زيارت پيامبر گرامى اسلام صلى الله عليه و آله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إِنِّي لَا أَجِدُ سَبِيلًا إِلَيْكَ سِوَاهُمْ وَلَا أَرَى شَفِيعاً مَقْبُولَ الشَّفَاعَةِ عِنْدَكَ غَيْرَهُمْ، بِهِمْ أَتَقَرَّبُ إِلَى رَحْمَتِكَ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فَاجْعَلْنِي بِهِمْ وَجِيهاً فِي الدُّنْيا وَالْآخِرَةِ وَمِنَ الْمُقَرَّبِين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راهى به سوى تو، جز اين خاندان نمى يابم و شفيعى كه شفاعتش مقبول باشد، جز آنان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آنان، به رحمت تو تقرب مى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آنان مرا در دنيا و آخرت آبرومند و از مقربان درگاهت قرار بده</w:t>
      </w:r>
      <w:r>
        <w:rPr>
          <w:rFonts w:eastAsia="IRNazanin" w:cs="IRNazanin"/>
          <w:color w:val="111111"/>
          <w:sz w:val="28"/>
          <w:szCs w:val="28"/>
          <w:rtl w:val="true"/>
          <w:lang w:bidi="fa-IR"/>
        </w:rPr>
        <w:t>.</w:t>
      </w:r>
    </w:p>
    <w:p>
      <w:pPr>
        <w:pStyle w:val="Heading5"/>
        <w:numPr>
          <w:ilvl w:val="4"/>
          <w:numId w:val="1"/>
        </w:numPr>
        <w:rPr/>
      </w:pPr>
      <w:bookmarkStart w:id="352" w:name="__RefHeading___Toc1593785_372815092"/>
      <w:bookmarkStart w:id="353" w:name="_Toc130"/>
      <w:bookmarkEnd w:id="352"/>
      <w:r>
        <w:rPr>
          <w:rtl w:val="true"/>
        </w:rPr>
        <w:t xml:space="preserve">پنج </w:t>
      </w:r>
      <w:r>
        <w:rPr>
          <w:rtl w:val="true"/>
        </w:rPr>
        <w:t xml:space="preserve">- </w:t>
      </w:r>
      <w:r>
        <w:rPr>
          <w:rtl w:val="true"/>
        </w:rPr>
        <w:t>احياى احكام و آموزه هاى دين</w:t>
      </w:r>
      <w:bookmarkEnd w:id="353"/>
    </w:p>
    <w:p>
      <w:pPr>
        <w:pStyle w:val="BookText"/>
        <w:rPr/>
      </w:pPr>
      <w:r>
        <w:rPr>
          <w:rFonts w:ascii="IRNazanin" w:hAnsi="IRNazanin" w:eastAsia="IRNazanin"/>
          <w:color w:val="111111"/>
          <w:sz w:val="28"/>
          <w:sz w:val="28"/>
          <w:szCs w:val="28"/>
          <w:rtl w:val="true"/>
          <w:lang w:bidi="fa-IR"/>
        </w:rPr>
        <w:t>از ديگر اهداف و آثار زيارت پيامبر اكرم صلى الله عليه و آله و اولياى معصوم الهى عليهم السلام، احياى آموزه هاى دين و عمل به آنهاست؛ تحقق اين هدف از آن روست كه زائر هنگام خواندن ادعيه و زيارات، اولياى الهى را بندگانى مى داند كه به همه آموزه هاى دين عمل مى كنند؛ چنان كه در زيارت جامعه، خطاب به اهل بيت عليهم السلام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أَقَمْتُمُ الصَّلَاةَ وَآتَيْتُمُ الزَّكَاةَ وَأَمَرْتُمْ بِالْمَعْرُوفِ وَنَهَيْتُمْ عَنِ الْمُنْكَرِ وَجَاهَدْتُمْ فِي اللهِ حَقَّ جِهادِهِ حَتَّى أَعْلَنْتُمْ دَعْوَتَهُ وَبَيَّنْتُمْ فَرَائِضَهُ وَأَقَمْتُمْ حُدُودَهُ وَنَشَرْتُمْ شَرَائِعَ أَحْكَامِهِ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كسانى هستيد كه نماز را بر پا داشتيد و زكات را پرداخت و امر به معروف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مشهدى،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نهى از منكر كرديد و حق جهاد در راه خدا را به جا آورديد؛ تا اينكه دعوت او را آشكار كرديد و واجبات الهى را بيان نموديد و حدود الهى را به پا داشتيد و دستورها و احكام الهى را نشر داديد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مرتبه بعد، خود را مطيع و همراه آنان مى شمرد و خطاب به آنان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لِمَا حَقَّقْتُمْ مُبْطِلٌ لِمَا أَبْطَلْتُمْ مُطِيعٌ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بِقَوْلِكُمْ عَامِلٌ بِأَمْرِكُمْ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فَمَعَكُمْ مَعَكُمْ لَا مَعَ عَدُوِّكُم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هرچه را شما درست و صحيح مى دانيد، درست و صحيح مى دانم و هرچه را باطل مى شماريد، من هم باطل مى 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مطيع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شما را مى پذيرم و به دستورهاى شما عمل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شمايم؛ نه با دشمنان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اين تعابير و سخنان در زيارت نامه هاى پيامبر صلى الله عليه و آله و امامان معصوم عليهم السلام فراوان است و زائر و پيرو واقعى اين خاندان، كسى است كه اين سخنان را با اعتقاد كامل بيان كند و افزون بر گفتن، در عمل نيز به آنها پايبند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اين گونه زيارت كردن تأثير بسزايى بر عقايد و اعمال زائر دارد؛ به طورى كه وى را در رفتار و كردار به پيشوايان دين نزديك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براى تحقق اهداف مذكور، شايسته است زائر به متن زيارت توجه داشته باشد و بفهمد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 هاى دستيابى به اين منظور، آشنايى با زبان عربى است و اگر آشنايى با زبان عربى ندارد بعد از قرائت متن عربى زيارتنامه ها، ترجمه فارسى آنها را نيز بخواند تا ان شاءالله با خواندن اين زيارات و عمل به محتواى آنها بهره كافى از اين زيارت ها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سالك راه حق بيا، نور هدى ز ما طلب نور بصيرت از در عترت مصطفى طلب</w:t>
      </w:r>
    </w:p>
    <w:p>
      <w:pPr>
        <w:pStyle w:val="BookText"/>
        <w:rPr/>
      </w:pPr>
      <w:r>
        <w:rPr>
          <w:rFonts w:ascii="Amiri" w:hAnsi="Amiri" w:eastAsia="Amiri" w:cs="Amiri"/>
          <w:color w:val="111111"/>
          <w:sz w:val="28"/>
          <w:sz w:val="28"/>
          <w:szCs w:val="28"/>
          <w:rtl w:val="true"/>
          <w:lang w:bidi="ar-SA"/>
        </w:rPr>
        <w:t>هست سفينه نجات، عترت و ناخدا خدا دست در اين سفينه زن، دامن ناخدا طلب</w:t>
      </w:r>
    </w:p>
    <w:p>
      <w:pPr>
        <w:pStyle w:val="BookText"/>
        <w:rPr/>
      </w:pPr>
      <w:r>
        <w:rPr>
          <w:rFonts w:ascii="IRNazanin" w:hAnsi="IRNazanin" w:eastAsia="IRNazanin"/>
          <w:color w:val="111111"/>
          <w:sz w:val="28"/>
          <w:sz w:val="28"/>
          <w:szCs w:val="28"/>
          <w:rtl w:val="true"/>
          <w:lang w:bidi="fa-IR"/>
        </w:rPr>
        <w:t>خسته درد را بگو، هرزه مگرد كو به كو از در ما شفا بجو، وز دم ما دوا طلب</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bookmarkStart w:id="354" w:name="pg6909_105428"/>
    </w:p>
    <w:p>
      <w:pPr>
        <w:pStyle w:val="Heading5"/>
        <w:numPr>
          <w:ilvl w:val="4"/>
          <w:numId w:val="1"/>
        </w:numPr>
        <w:rPr/>
      </w:pPr>
      <w:bookmarkStart w:id="355" w:name="__RefHeading___Toc1593787_372815092"/>
      <w:bookmarkStart w:id="356" w:name="_Toc131"/>
      <w:bookmarkEnd w:id="354"/>
      <w:bookmarkEnd w:id="355"/>
      <w:r>
        <w:rPr>
          <w:rtl w:val="true"/>
        </w:rPr>
        <w:t>ب</w:t>
      </w:r>
      <w:r>
        <w:rPr>
          <w:rtl w:val="true"/>
        </w:rPr>
        <w:t xml:space="preserve">) </w:t>
      </w:r>
      <w:r>
        <w:rPr>
          <w:rtl w:val="true"/>
        </w:rPr>
        <w:t>آداب زيارت</w:t>
      </w:r>
      <w:bookmarkEnd w:id="356"/>
    </w:p>
    <w:p>
      <w:pPr>
        <w:pStyle w:val="BookText"/>
        <w:rPr/>
      </w:pPr>
      <w:r>
        <w:rPr>
          <w:rFonts w:ascii="IRNazanin" w:hAnsi="IRNazanin" w:eastAsia="IRNazanin"/>
          <w:color w:val="111111"/>
          <w:sz w:val="28"/>
          <w:sz w:val="28"/>
          <w:szCs w:val="28"/>
          <w:rtl w:val="true"/>
          <w:lang w:bidi="fa-IR"/>
        </w:rPr>
        <w:t>زيارت اولياى معصوم الهى نيز همچون عبادات و اعمال ديگر، آداب خاصى دارد كه شايسته است براى كامل شدن عمل، زائر اين آداب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مهم زيارت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زيارت، غسل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زائران غالباً افزون بر قصد زيارت پيامبر صلى الله عليه و آله، قصد زيارت فاطمه زهرا عليها السلام و امامان معصوم بقيع عليهم السلام را دارند، شايسته است هنگام غسل، زيارت همه اين معصومان و غسل ورود به مسجدالنبى صلى الله عليه و آله را نيز به نيت خود اضافه كنند و براى همه اين نيت ها يك غسل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برخى از روايات ائمه عليهم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فتاواى فقيهان،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اين غسل اگر در روز انجام شود تا پايان آن روز و اگر ابتداى شب انجام گيرد تا پايان آن شب ادامه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غسل، وضو نيز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جامه هاى پاك و پاكيزه بپوشد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رفتن براى زيارت قبور ائمه معصوم عليهم السلام، به جز در زيارت امام حسين عليه السلام، خود را خوشبو و معطر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باوقار و تواضع حركت كند و قدم ها را كوتاه بردارد؛ زيرا خداوند به عدد هر گامى كه به سوى اين قبور مطهر برمى دارد، پاداش او را زيادتر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حركت، زبانش به ذكر الهى، همچون الله اكبر، الحمدلله، سبحان الله، لا اله الا الله و صلوات بر محمد و آل محمد، مشغول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كنار درِ حرم بايستد و اذن دخول بطلبد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پاى راست، داخل شود و با پاى چپ خارج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داخل شدن و نيز خارج شدن، بر پيامبر صلى الله عليه و آله يا صاحب قبر، سلام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عتبه و نيز ضريح ائمه عليهم السلام را در صورت امكان ببوسد و گونه راست و چپ خود را بر آن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ورود، به شكرانه توفيق اين زيارت، سجده شكر به جاى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 توان، ايستاده زيارت را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 به ضريح مطهر بايستد و زيارت را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را آهسته قرائت كند و بلكه در محضر ائمه عليهم السلام به طور كلى از بلند كردن صدا بپرهيزد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زياراتى كه از خود ائمه معصوم عليهم السلام به ما رسيده است را قرائت كند؛ مانند زيارت جامعه كبيره كه از بهترين و جامع ترين زيارات است و نيز زيارت امين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مى توان اين دو زيارت را براى همه امامان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برخى از ائمه عليهم السلام زيارت خاص نيز وارد شده است كه زائر مى تواند آنها را هم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زيارت، دو ركعت نماز زيارت بخواند و ثواب آن را به صاحب قبر هديه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شايسته است پس از نماز زيارت، اين دعا را قرائت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إِنِّي صَلَّيْتُ هَاتَيْنِ الرَّكْعَتَيْنِ هَدِيَّةً منا إِلَى سَيِّدِي وَمَوْلَايَ وَلِيِّكَ وَأَخِي رَسُولِكَ أَمِيرِالْمُؤْمنينَ وَسَيِّدِ الْوَصِيِّينَ عَلِيِّ بْنِ أَبِي طَالِبٍ صَلَوَاتُ اللهِ عَلَيْهِ وَآلِهِ اللَّهُمَّ فَصَلِّ عَلَى مُحَمَّدٍ وَآلِ مُحَمَّدٍ وَتَقَبَّلْهَا منا وَاجْزِنِي عَلَى ذَلِكَ جَزَاءَ الْمُحْسِنِينَ اللَّهُمَّ لَكَ صَلَّيْتُ وَلَكَ رَكَعْتُ وَلَكَ سَجَدْتُ وَحْدَكَ لَا شَرِيكَ لَكَ لِأَنَّهُ لَا تَكُونُ الصَّلَاةُ وَالرُّكُوعُ وَالسُّجُودُ إِلَّا لَكَ لِأَنَّكَ أَنْتَ الله لَا إِلَهَ إِلَّا أَنْتَ اللَّهُمَّ صَلِّ عَلَى مُحَمَّدٍ وَآلِ مُحَمَّدٍ وَتَقَبَّلْ منا زِيَارَتِي وَأَعْطِنِي سُؤْلِي بِمُحَمَّدٍ وَآلِهِ الطَّاهِرِين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زيارت، دعا كند و در دعا اصرار ورزد و خداوند را به صاحب قبر سوگند دهد تا دعاى او را مستجاب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مقدارى از آيات قرآن را تلاوت و به صاحب قبر هديه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خروج، به گونه اى خارج شود كه پشت به ضريح نباشد</w:t>
      </w:r>
      <w:r>
        <w:rPr>
          <w:rFonts w:eastAsia="IRNazanin" w:cs="IRNazanin"/>
          <w:color w:val="111111"/>
          <w:sz w:val="28"/>
          <w:szCs w:val="28"/>
          <w:rtl w:val="true"/>
          <w:lang w:bidi="fa-IR"/>
        </w:rPr>
        <w:t>.</w:t>
      </w:r>
      <w:bookmarkStart w:id="357" w:name="pg6909_105434"/>
    </w:p>
    <w:p>
      <w:pPr>
        <w:pStyle w:val="BookText"/>
        <w:rPr/>
      </w:pPr>
      <w:bookmarkEnd w:id="35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را كوتاه انجام دهد تا اشتياق او به بازگشت زياد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تا زمان حضور، مكرر به زيارت ائمه عليهم السلام برود و هنگامى كه قصد خروج از آن شهر را دارد شايسته است با صاحب قبر وداع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حرم يا اطراف آن، به فقرا انفاق 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593789_372815092"/>
      <w:bookmarkStart w:id="359" w:name="_Toc132"/>
      <w:bookmarkEnd w:id="358"/>
      <w:r>
        <w:rPr/>
        <w:t>12</w:t>
      </w:r>
      <w:r>
        <w:rPr>
          <w:rtl w:val="true"/>
        </w:rPr>
        <w:t xml:space="preserve">. </w:t>
      </w:r>
      <w:r>
        <w:rPr>
          <w:rtl w:val="true"/>
        </w:rPr>
        <w:t>شريك كردن ديگران در اعمال خير سفر</w:t>
      </w:r>
      <w:bookmarkEnd w:id="359"/>
    </w:p>
    <w:p>
      <w:pPr>
        <w:pStyle w:val="Heading5"/>
        <w:numPr>
          <w:ilvl w:val="4"/>
          <w:numId w:val="1"/>
        </w:numPr>
        <w:rPr/>
      </w:pPr>
      <w:bookmarkStart w:id="360" w:name="__RefHeading___Toc1593791_372815092"/>
      <w:bookmarkStart w:id="361" w:name="_Toc133"/>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همه افراد بشر به نوعى بر ذمه يكديگر حقوقى لازم يا مستحب دارند كه انسان ها وظيفه دارند اين حقوق را به گونه اى ادا نمايند؛ هرچند برخى همچون والدين، استاد، بستگان و همسايگان، از حقوق بيشترى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حقوقى كه ديگران برعهده انسان دارند، باتوجه به نوع حق و صاحب حقوق، متفاوت است؛ گاهى برخى حق مالى دارند و انسان وظيفه دارد به آنان كمك و احسان مالى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حق ديگران داشتن ارتباط و رفتن به ديدار يكديگر است و گاهى نيز انسان وظيفه دارد براى ديگران دعا و استغفار كند و آنان را در كارهاى خير خود شريك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آيه اى خطاب به پيامبر گرامى اسلام صلى الله عليه و آله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اسْتَغْفِرْ لِذَنْبِكَ وَ لِلْمُؤْمِنِينَ وَ الْمُؤْمِناتِ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گناه خودت و گناه مردان و زنان مؤمن در درگاه خداوند استغفار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آيه اى ديگر يكى از ويژگى هاى مؤمنان را دعا و استغفار براى مردگان برمى شمارد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جاؤُ مِنْ بَعْدِهِمْ يَقُولُونَ رَبَّنَا اغْفِرْ لَنا وَ لِإِخْوانِنَا الَّذِينَ سَبَقُونا بِالْإِيمانِ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پس از آنان آمدند،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را كه پيش از ما ايمان آوردند بيامرز</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الدروس،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پيامبر اكرم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تَنْسَوْا مَوْتَاكُمْ فِي قُبُورِهِمْ وَمَوْتَاكُمْ يَرْجُونَ إِحْسَانَكُمْ وَمَوْتَاكُمْ مَحْبُوسُونَ يَرْغَبُونَ فِي أَعْمَالِكُمُ الْبِرَّ وَهُمْ لَا يَقْدِرُونَ أَهْدُوا إِلَى مَوْتَاكُمُ الصَّدَقَةَ وَالدُّعَاءَ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امواتتان را در قبور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شما چشم اميد به احسان شما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گرفتارند و به اعمال نيك شما اميد دارند؛ درحالى كه آنان توانايى انجام دادن اين اعمال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امواتتان صدقه هديه دهيد و براى آنان دعا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گذشتگان، همچون والدين، از چنان حقوقى برخوردارند كه در صورت غفلت، ممكن است شخص، پس از مرگ نيز مورد عاق آنان قرار گيرد؛ چنان كه امام باقر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بنده اى در زمان حيات والدين خود به آنان نيكى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پس از مرگشان از آنان غفلت مى كند و ديون آنان را ادا نمى كند و براى آنان استغفار نمى كند، خداوند در نامه عملش او را به عنوان عاق والدين مى نويسد و برعكس، گاه فردى در زمان حيات والدين مورد عاق آنان قرار گرفته است، ولى چون پس از مرگ والدين به ياد آنان است و ديون آنان را پرداخت مى كند و براى آنان استغفار مى كند، خداوند در نامه عملش از او به عنوان كسى كه به والدين نيكى مى كرده است، ياد مى 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يكى از اعمال مستحب كه در روايات بر انجام دادن آن در همه جا به ويژه در سفر عمره و حج تأكيد شده است، شركت دادن ديگران و به طور خاص، اموات و گذشتگان در عبادات و اعمال 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نكته در چنين سفرى از آن رو اهميت دارد كه از يك سو، دعا و استغفار و انجام دادن اعمال خير براى ديگران به ويژه درگذشتگان، يكى از حقوق آنان، بر عهده انسان است و از سوى ديگر اين سفر، توفيقى استثنايى است كه فرصتش براى هميشه و همگان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شايسته است زائر به فكر ديگران، به ويژه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مردگان كه دست آنان از دنيا و انجام اعمال خير كوتاه است نيز باشد و براى آنان دعا و استغفار كند و آنان را در اعمال خير خود شريك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اگر كسى براى ديگران استغفار كند يا عمل خيرى انجام دهد، پاداش آن عمل تنها براى ديگران و اموات نخواهد بود؛ بلكه اين پاداش براى خود فرد نيز نوشته مى شود و بلكه گاه چند برابر پاداش آن عمل خير را براى انجام دهنده عمل مى نويسند؛ 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يَدْخُلُ عَلَى الْمَيِّتِ فِي قَبْرِهِ الصَّلَاةُ وَالصَّوْمُ وَالْحَجُّ وَالصَّدَقَةُ وَالْبِرُّ وَالدُّعَاءُ وَيُكْتَبُ أَجْرُهُ لِلَّذِي يَفْعَلُهُ وَلِلْمَيِّتِ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و حج و صدقه و نيكى و دعا وارد قبر ميت مى شود و پاداش آن، هم براى ميت و هم براى كسى كه از طرف ميت، آن را انجام مى دهد، نوشته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عَمِلَ مِنَ الْمُسْلِمِينَ عَنْ مَيِّتٍ عَمَلًا صَالِحاً أُضْعِفَ لَهُ أَجْرُهُ وَنَفَعَ الله بِهِ الْمَيِّتَ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از مسلمانان عمل صالحى را براى ميتى انجام دهد، پاداش او چند برابر است و خدا به ميت نيز نفع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كدام اعمال سفر، ديگران را شريك كنيم؟</w:t>
      </w:r>
    </w:p>
    <w:p>
      <w:pPr>
        <w:pStyle w:val="BookText"/>
        <w:rPr/>
      </w:pPr>
      <w:r>
        <w:rPr>
          <w:rFonts w:ascii="IRNazanin" w:hAnsi="IRNazanin" w:eastAsia="IRNazanin"/>
          <w:color w:val="111111"/>
          <w:sz w:val="28"/>
          <w:sz w:val="28"/>
          <w:szCs w:val="28"/>
          <w:rtl w:val="true"/>
          <w:lang w:bidi="fa-IR"/>
        </w:rPr>
        <w:t>شركت دادن ديگران در اعمال خير يا به جا آوردن اعمال خير براى ديگران، به عمل خاصى اختصاص ندارد؛ بلكه انسان مى تواند ديگران را در همه اعمال خير، مشروط به اينكه بر فرد، واجب معين نباشد، شريك كند؛ به اين بيان كه انسان نمى تواند در تكاليف واجب خود همچون نماز، روزه يا حج و عمره واجب، ديگران را شريك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غير واجبات عينى و تعيينى، شريك كردن ديگران، جايز و بلكه مستحب است؛ چه آن عمل از اعمال بزرگ و اركان اسلام باشد؛ مانند حج و عمره يا عملى در ظاهر كوچك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bookmarkStart w:id="362" w:name="pg6909_105442"/>
    </w:p>
    <w:p>
      <w:pPr>
        <w:pStyle w:val="BookText"/>
        <w:rPr/>
      </w:pPr>
      <w:bookmarkEnd w:id="362"/>
      <w:r>
        <w:rPr>
          <w:rFonts w:ascii="IRNazanin" w:hAnsi="IRNazanin" w:eastAsia="IRNazanin"/>
          <w:color w:val="111111"/>
          <w:sz w:val="28"/>
          <w:sz w:val="28"/>
          <w:szCs w:val="28"/>
          <w:rtl w:val="true"/>
          <w:lang w:bidi="fa-IR"/>
        </w:rPr>
        <w:t>و ناچيز باشد؛ همچون برداشتن يك سنگ از سر راه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نيكى كه زائر مى تواند در اين سفر براى ديگران انجام دهد يا آنها را در عمل خود شريك كند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روايات اهل بيت عليهم السلام، برخى اعمال به طور خاص ذكر شده است كه در اينجا به آنها اشاره مى كنيم</w:t>
      </w:r>
      <w:r>
        <w:rPr>
          <w:rFonts w:eastAsia="IRNazanin" w:cs="IRNazanin"/>
          <w:color w:val="111111"/>
          <w:sz w:val="28"/>
          <w:szCs w:val="28"/>
          <w:rtl w:val="true"/>
          <w:lang w:bidi="fa-IR"/>
        </w:rPr>
        <w:t>:</w:t>
      </w:r>
    </w:p>
    <w:p>
      <w:pPr>
        <w:pStyle w:val="Heading5"/>
        <w:numPr>
          <w:ilvl w:val="4"/>
          <w:numId w:val="1"/>
        </w:numPr>
        <w:rPr/>
      </w:pPr>
      <w:bookmarkStart w:id="363" w:name="__RefHeading___Toc1593793_372815092"/>
      <w:bookmarkStart w:id="364" w:name="_Toc134"/>
      <w:bookmarkEnd w:id="363"/>
      <w:r>
        <w:rPr>
          <w:rtl w:val="true"/>
        </w:rPr>
        <w:t>الف</w:t>
      </w:r>
      <w:r>
        <w:rPr>
          <w:rtl w:val="true"/>
        </w:rPr>
        <w:t xml:space="preserve">) </w:t>
      </w:r>
      <w:r>
        <w:rPr>
          <w:rtl w:val="true"/>
        </w:rPr>
        <w:t>زيارت اهل بيت عليهم السلام و اولياى الهى</w:t>
      </w:r>
      <w:bookmarkEnd w:id="364"/>
    </w:p>
    <w:p>
      <w:pPr>
        <w:pStyle w:val="BookText"/>
        <w:rPr/>
      </w:pPr>
      <w:r>
        <w:rPr>
          <w:rFonts w:ascii="IRNazanin" w:hAnsi="IRNazanin" w:eastAsia="IRNazanin"/>
          <w:color w:val="111111"/>
          <w:sz w:val="28"/>
          <w:sz w:val="28"/>
          <w:szCs w:val="28"/>
          <w:rtl w:val="true"/>
          <w:lang w:bidi="fa-IR"/>
        </w:rPr>
        <w:t>در روايتى از امام كاظم عليه السلام آمده است كه هرگاه نزد قبر پيامبر صلى الله عليه و آله آمدى و اعمالى را كه بر تو واجب بود انجام دادى، نزد قبر آن حضرت بايست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يَا نَبِيَّ اللهِ مِنْ أَبِي وَأُمِّي وَزَوْجَتِي وَوُلْدِي وَجَمِيعِ حَامَّتِي، وَمِنْ جَمِيعِ أَهْلِ بَلَدِي، حُرِّهِمْ وَعَبْدِهِمْ وَأَبْيَضِهِمْ وَأَسْوَدِهِم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پدر و مادر و همسر و فرزندانم و جميع خويشاوندان و همه مردم وطنم، اعم از آزادگان يا بردگان و سياهان و سفيدپوستان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مجلسى پس از نقل اين روايت و برخى احاديث ديگر، در اين باره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پس از زيارت شايسته است دست به دعا بردارد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زيارت و دو ركعت نماز را كه به جا آوردم هديه كردم به مولاى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يا هر امامى كه نماز و زيارت را براى آن حضرت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همه برادران و خواهران مؤمن خودم و از طرف همه كسانى كه سفارش به زيارت يا دعا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و نماز را از من و آنان قبول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برحمتك يا ارحم الراحمين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ايشان اضافه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زائر به وطن، اگر هركس را مى بيند،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تو نماز خواندم و زيارت به جا آوردم و بر امام عليه السلام سلام كردم، دروغ نگفته است و در سخنش راستگو خواهد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365" w:name="pg6909_105445"/>
    </w:p>
    <w:p>
      <w:pPr>
        <w:pStyle w:val="Heading5"/>
        <w:numPr>
          <w:ilvl w:val="4"/>
          <w:numId w:val="1"/>
        </w:numPr>
        <w:rPr/>
      </w:pPr>
      <w:bookmarkStart w:id="366" w:name="__RefHeading___Toc1593795_372815092"/>
      <w:bookmarkStart w:id="367" w:name="_Toc135"/>
      <w:bookmarkEnd w:id="365"/>
      <w:bookmarkEnd w:id="366"/>
      <w:r>
        <w:rPr>
          <w:rtl w:val="true"/>
        </w:rPr>
        <w:t>ب</w:t>
      </w:r>
      <w:r>
        <w:rPr>
          <w:rtl w:val="true"/>
        </w:rPr>
        <w:t xml:space="preserve">) </w:t>
      </w:r>
      <w:r>
        <w:rPr>
          <w:rtl w:val="true"/>
        </w:rPr>
        <w:t>عمره و حج مستحبى</w:t>
      </w:r>
      <w:bookmarkEnd w:id="367"/>
    </w:p>
    <w:p>
      <w:pPr>
        <w:pStyle w:val="BookText"/>
        <w:rPr/>
      </w:pPr>
      <w:r>
        <w:rPr>
          <w:rFonts w:ascii="IRNazanin" w:hAnsi="IRNazanin" w:eastAsia="IRNazanin"/>
          <w:color w:val="111111"/>
          <w:sz w:val="28"/>
          <w:sz w:val="28"/>
          <w:szCs w:val="28"/>
          <w:rtl w:val="true"/>
          <w:lang w:bidi="fa-IR"/>
        </w:rPr>
        <w:t>عمل ديگرى كه زائر مى تواند براى ديگران انجام دهد يا آنها را در آن عمل شريك كند، عمره و حج مستحبى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امام صادق عليه السلام سؤال كرد كه من پدر و برادر و خويشاوندانم را در عمل حج خود شريك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جايز است؟ امام عليه السلام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يُكْتَبَ لَكَ حَجٌ مِثْلُ حَجِّهِمْ وَتَزْدَادَ أَجْراً بِمَا وَصَلْتَ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براى تو پاداشى همانند كسانى كه آنان را در حج خود شريك كرده اى نوشته مى شود و پاداشى اضافه نيز به تو عطا مى گردد؛ زيرا با اين عمل، صله رحم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امام صادق عليه السلام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لِأَبِي عَبْدِاللهِ عليه السلام إِنَّ أَبِي قَدْ حَجَّ وَوَالِدَتِي قَدْ حَجَّتْ وَإِنَّ أَخَوَيَّ قَدْ حَجَّا وَقَدْ أَرَدْتُ أَنْ أُدْخِلَهُمْ فِي حَجَّتِي كَأَنِّي قَدْ أَحْبَبْتُ أَنْ يَكُونُوا مَعِي فَقَالَ اجْعَلْهُمْ مَعَكَ فَإِنَّ الله عَزَّ وَجَلَّ جَاعِلٌ لَهُمْ حَجّاً وَلَكَ حَجّاً وَلَكَ أَجْراً بِصِلَتِكَ إِيَّاهُمْ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دو برادرم حج را به جا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تصميم گرفتم آنان را نيز در حج خود شريك كنم؛ زيرا دوست داشتم آنان نيز در اين حج با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توانم اين كار را انجام دهم؟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با خودت شريك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خداوند براى آنان و براى تو، پاداش حجى كامل قرار مى دهد و افزون بر آن، براى تو پاداشى به سبب صله رحم، عطا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حتى امامان معصوم عليهم السلام نيز اين اعمال را براى پدران و اجداد خود انجام مى دادند؛ چنان كه امام هادى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العروة الوثقى،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bookmarkStart w:id="368" w:name="pg6909_105449"/>
    </w:p>
    <w:p>
      <w:pPr>
        <w:pStyle w:val="BookText"/>
        <w:rPr/>
      </w:pPr>
      <w:bookmarkEnd w:id="368"/>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على عليه السلام از جانب پدر و مادرش و پدر رسول خدا صلى الله عليه و آله حج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امام حسن و امام حسين عليهما السلام نيز وصيت كرد كه از جانب پدران خويش، حج به جا آورند و هر امامى از ما، اين عمل را انجام مى دهد تا اينكه خدا، امر قائم ما را آشكار سازد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69" w:name="__RefHeading___Toc1593797_372815092"/>
      <w:bookmarkStart w:id="370" w:name="_Toc136"/>
      <w:bookmarkEnd w:id="369"/>
      <w:r>
        <w:rPr>
          <w:rtl w:val="true"/>
        </w:rPr>
        <w:t>ج</w:t>
      </w:r>
      <w:r>
        <w:rPr>
          <w:rtl w:val="true"/>
        </w:rPr>
        <w:t xml:space="preserve">) </w:t>
      </w:r>
      <w:r>
        <w:rPr>
          <w:rtl w:val="true"/>
        </w:rPr>
        <w:t>طواف خانه خدا</w:t>
      </w:r>
      <w:bookmarkEnd w:id="370"/>
    </w:p>
    <w:p>
      <w:pPr>
        <w:pStyle w:val="BookText"/>
        <w:rPr/>
      </w:pPr>
      <w:r>
        <w:rPr>
          <w:rFonts w:ascii="IRNazanin" w:hAnsi="IRNazanin" w:eastAsia="IRNazanin"/>
          <w:color w:val="111111"/>
          <w:sz w:val="28"/>
          <w:sz w:val="28"/>
          <w:szCs w:val="28"/>
          <w:rtl w:val="true"/>
          <w:lang w:bidi="fa-IR"/>
        </w:rPr>
        <w:t>عمل مستحب ديگر طواف مستحب خانه خدا و دو ركعت نماز آن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كاظم عليه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أَتَيْتَ مَكَّةَ فَقَضَيْتَ نُسُكَكَ فَطُفْ أُسْبُوعاً وَصَلِّ رَكْعَتَيْنِ ثُمَّ قُل اللَّهُمَّ إِنَّ هَذَا الطَّوَافَ وَهَاتَيْنِ الرَّكْعَتَيْنِ عَنْ أَبِي وَأُمِّي وَعَنْ زَوْجَتِي وَعَنْ وُلْدِي وَعَنْ حَامَّتِي وَعَنْ جَمِيعِ أَهْلِ بَلَدِي</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مكه آمدى و مناسك خود را به پايان رساندى، پس هفت دور خانه خدا را طواف كن و دو ركعت نماز طواف بخوان و پس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طواف و دو ركعت نماز را از طرف پدر، مادر، همسر، فرزندان، خويشاوندان و از جانب همه اهل وطنم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روايت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تَشَاءُ أَنْ تَقُولَ لِلرَّجُلِ إِنِّي قَدْ طُفْتُ عَنْكَ وَصَلَّيْتُ عَنْكَ رَكْعَتَيْنِ إِلَّا كُنْتَ صَادِقاً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بازگشت از سفر، به هركسى كه او را در طواف خود شريك كرده اى،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تو طواف كاملى كردم و نماز خواندم، راست گفته اى</w:t>
      </w:r>
      <w:r>
        <w:rPr>
          <w:rFonts w:eastAsia="IRNazanin" w:cs="IRNazanin"/>
          <w:color w:val="111111"/>
          <w:sz w:val="28"/>
          <w:szCs w:val="28"/>
          <w:rtl w:val="true"/>
          <w:lang w:bidi="fa-IR"/>
        </w:rPr>
        <w:t>.</w:t>
      </w:r>
    </w:p>
    <w:p>
      <w:pPr>
        <w:pStyle w:val="Heading5"/>
        <w:numPr>
          <w:ilvl w:val="4"/>
          <w:numId w:val="1"/>
        </w:numPr>
        <w:rPr/>
      </w:pPr>
      <w:bookmarkStart w:id="371" w:name="__RefHeading___Toc1593799_372815092"/>
      <w:bookmarkStart w:id="372" w:name="_Toc137"/>
      <w:bookmarkEnd w:id="371"/>
      <w:r>
        <w:rPr>
          <w:rtl w:val="true"/>
        </w:rPr>
        <w:t>د</w:t>
      </w:r>
      <w:r>
        <w:rPr>
          <w:rtl w:val="true"/>
        </w:rPr>
        <w:t xml:space="preserve">) </w:t>
      </w:r>
      <w:r>
        <w:rPr>
          <w:rtl w:val="true"/>
        </w:rPr>
        <w:t>دعا و استغفار</w:t>
      </w:r>
      <w:bookmarkEnd w:id="372"/>
    </w:p>
    <w:p>
      <w:pPr>
        <w:pStyle w:val="BookText"/>
        <w:rPr/>
      </w:pPr>
      <w:r>
        <w:rPr>
          <w:rFonts w:ascii="IRNazanin" w:hAnsi="IRNazanin" w:eastAsia="IRNazanin"/>
          <w:color w:val="111111"/>
          <w:sz w:val="28"/>
          <w:sz w:val="28"/>
          <w:szCs w:val="28"/>
          <w:rtl w:val="true"/>
          <w:lang w:bidi="fa-IR"/>
        </w:rPr>
        <w:t>عمل ديگرى كه در احاديث به شريك كردن ديگران در آن، بسيار سفارش شده، دعا و استغفار به ويژه در سرزمين عرفات و مشعرالحرام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صادق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كتاب الحج، شاهرودى،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 به زائر در سرزمين مشعر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 اللهَ عَزَّ وَجَلَّ كَثِيراً لِنَفْسِكَ وَلِوَالِدَيْكَ وَوُلْدِكَ وَأَهْلِكَ وَمَالِكَ وَإِخْوَانِكَ الْمُؤْمنينَ وَالْمُؤْمِنَاتِ فَإِنَّهُ مَوْطِنٌ شَرِيفٌ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را براى خودت، والدين، فرزندان، خويشاوندان، مال و برادران و خواهران مؤمن خود، بسيار بخوان؛ زيرا اين سرزمينى شريف و عظيم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اساس احاديثى ديگر، دعا و استغفار براى مؤمنان، افزون بر اينكه سبب خير رساندن به ديگران مى شود، پاداش مضاعف و گاه چند هزار برابر را براى شخص دعا كننده در پى دارد؛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از عرفات قصد كوچ كردن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داراى يك چشم بود ملاقات كردم و بر او سلام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مشاهده كردم كه بر اثر گريه زياد، چشم سالم او همچون كاسه خون سرخ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چشم خودت را در گذشته از دست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چشم ديگرت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كمتر گريه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براى خودم حتى يك دعا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همه دعاهاى من براى برادران دينى ام بود؛ زيرا از امام صادق عليه السلام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براى برادر دينى اش در غيبت او دعا كند، خداوند فرشته اى را موكل مى كند كه براى دعاكننده دو برابر آن را از خداوند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براى برادرانم دعا مى كنم و فرشته الهى براى من دعا مى كند؛ زيرا من در استجابت دعاى خود براى خودم شك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استجابت دعاى فرشته الهى براى خودم شك ندارم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صادق عليه السلام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اعين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اصحاب امام صادق عليه السلام، هرگاه به حج مى رفت و در عرفات حضور مى يافت، تا غروب آن روز، تنها براى برادران دينى خود دعا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bookmarkStart w:id="373" w:name="pg6909_105454"/>
    </w:p>
    <w:p>
      <w:pPr>
        <w:pStyle w:val="BookText"/>
        <w:rPr/>
      </w:pPr>
      <w:bookmarkEnd w:id="373"/>
      <w:r>
        <w:rPr>
          <w:rFonts w:ascii="IRNazanin" w:hAnsi="IRNazanin" w:eastAsia="IRNazanin"/>
          <w:color w:val="111111"/>
          <w:sz w:val="28"/>
          <w:sz w:val="28"/>
          <w:szCs w:val="28"/>
          <w:rtl w:val="true"/>
          <w:lang w:bidi="fa-IR"/>
        </w:rPr>
        <w:t>سال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اين همه اموال را هزينه كرده اى و بدنت را به رنج و زحمت انداخته اى تا به مكانى بيايى كه حاجات مردم بر خدا عرضه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اين مكان بسيار مقدس، تنها براى ديگران دعا مى كنى و خود را فراموش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استجابت دعاى فرشته الهى براى خودم اطمينان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پذيرش دعاى خودم براى خويشتن شك دارم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نيز در اين باره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دَعَا لِأَخِيهِ بِظَهْرِ الْغَيْبِ نُودِيَ مِنَ الْعَرْشِ وَلَكَ مِائَةُ أَلْفِ ضِعْفٍ مِثْلِهِ وَكَرِهْتُ أَنْ أَدَعَ مِائَةَ أَلْفِ ضِعْفٍ مَضْمُونَةً لِوَاحِدَة لَا أَدْرِي تُسْتَجَابُ أَمْ 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مردى براى برادر دينى اش در غيبت او دعا كند، از عرش الهى ندايى مى آيد كه براى تو صدهزار برابر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گاه كه شخص براى خودش دعا كند، براى او تنها يك دعا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صدهزار دعاى تضمين شده، بهتر است از يك دعايى كه شخص نمى داند آيا مستجاب مى شود يا خير</w:t>
      </w:r>
      <w:r>
        <w:rPr>
          <w:rFonts w:eastAsia="IRNazanin" w:cs="IRNazanin"/>
          <w:color w:val="111111"/>
          <w:sz w:val="28"/>
          <w:szCs w:val="28"/>
          <w:rtl w:val="true"/>
          <w:lang w:bidi="fa-IR"/>
        </w:rPr>
        <w:t>.</w:t>
      </w:r>
    </w:p>
    <w:p>
      <w:pPr>
        <w:pStyle w:val="Heading5"/>
        <w:numPr>
          <w:ilvl w:val="4"/>
          <w:numId w:val="1"/>
        </w:numPr>
        <w:rPr/>
      </w:pPr>
      <w:bookmarkStart w:id="374" w:name="__RefHeading___Toc1593801_372815092"/>
      <w:bookmarkStart w:id="375" w:name="_Toc138"/>
      <w:bookmarkEnd w:id="374"/>
      <w:r>
        <w:rPr>
          <w:rtl w:val="true"/>
        </w:rPr>
        <w:t>چه افراد و تعدادى را در اعمال خود شريك كنيم؟</w:t>
      </w:r>
      <w:bookmarkEnd w:id="375"/>
    </w:p>
    <w:p>
      <w:pPr>
        <w:pStyle w:val="BookText"/>
        <w:rPr/>
      </w:pPr>
      <w:r>
        <w:rPr>
          <w:rFonts w:ascii="IRNazanin" w:hAnsi="IRNazanin" w:eastAsia="IRNazanin"/>
          <w:color w:val="111111"/>
          <w:sz w:val="28"/>
          <w:sz w:val="28"/>
          <w:szCs w:val="28"/>
          <w:rtl w:val="true"/>
          <w:lang w:bidi="fa-IR"/>
        </w:rPr>
        <w:t>پرسش ديگر در اين مسئله، آن است كه چه كسانى را در اعمال خير سفر خود شريك كنيم؟ آيا فقط مى توان مردگان را شريك كرد يا افراد زنده را نيز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مسئله به افراد عادى اختصاص دارد يا اولياى معصوم الهى را نيز مى توان در اعمال خير اين سفر شريك كرد؟ و پرسش ديگر آن است كه چند نفر از افراد زنده و مرده را مى توانيم در اين اعمال شريك 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سؤال نخست بايد گفت كه فرقى بين مرده يا زنده افراد نيست و شخص مى تواند افزون بر شريك كردن اموات، افراد زنده را نيز در اعمال خير خود شريك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شيعيان،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جامع احايث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كاظم عليه السلام سؤال كردم كه شخصى حج و عمره را به جا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براى برخى خويشاوندانش كه در مكه نيستند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عمل، پاداش حج او كم مى 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او و هم براى كسانى كه وى حج را از جانب آنان به جا آورده است پاداشى كامل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خداوند به سبب اينكه با اين عمل با ارحام خود پيوند برقرار كرده است، پاداش جداگانه اى به او عطا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عليه السلام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خويشاوندان مرده باشند، باز براى او پاداشى خواهد بود؟ امام عليه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گاه مورد غضب خداوند قرار دارد يا در تنگنا و گرفتارى افتاده است اما به سبب حجى كه براى او به جا آورده مى شود، خداوند او را مى آمرزد يا از تنگنا و گرفتارى نجات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راوى از امام عليه السلام سؤال كرد كه آيا ميت مى فهمد كه اين حجى كه براى او به جا آورده شده، از جانب اين شخص به او رسيده و او را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آگاه مى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نبايد زائر، افراد مذكور را در والدين يا خويشاوندان خود منحصر كند؛ بلكه افزون بر شريك كردن آنان، شايسته است از ديگر صاحبان حق، مانند دوستان، همسايگان، استادان، همشهريان و هر كسى كه به نوعى بر ذمه فرد حقى دارد غفلت نكند و همه آنان را در اعمال خير خود شريك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انجام دادن اعمال خير به افراد غير معصوم اختصاص ندارد؛ بلكه زائر مى تواند اهل بيت عصمت و طهارت عليهم السلام را نيز در اعمال خير خود داخل كند؛ چنان كه يكى از اصحاب امام جواد عليه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 دارم به نيابت از شما و پدرتان طواف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من گفته شده است كه نمى توان به نيابت از اوصيا طواف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مقدار مى توانى براى آنان طواف كن كه اين كار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قاسم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مدتى</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خدمت امام جواد عليه السلام رسيدم و 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شما به من اجازه داديد كه از جانب شما طواف كنم، چيزى به ذهنم خطور كرد و به آن عمل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روز به نيابت از رسول خدا صلى الله عليه و آله طواف كردم و روز دوم به نيابت از حضرت على عليه السلام و روز سوم به نيابت از امام حسن عليه السلام و روز چهارم به نيابت از امام حسين عليه السلام و روز پنجم به نيابت از على بن الحسين عليه السلام و روز ششم به نيابت از امام باقر عليه السلام و روز هفتم به نيابت از امام صادق عليه السلام و روز هشتم به نيابت از جد شما موسى بن جعفر عليه السلام و روز نهم به نيابت از پدرتان على بن موسى الرضا عليه السلام و روز دهم به نيابت از شما اين عمل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حضرت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گاهى نيز به نيابت از مادرتان فاطمه زهرا عليها السلام طواف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نيابت از حضرت فاطمه عليها السلام زياد طواف كن؛ زيرا اين برترين كارى است كه مى توانى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در شريك كردن ديگران در اين اعمال، تعداد و شمار خاصى شرط نيست؛ بلكه زائر مى تواند هر تعدادى كه ذهن او توانايى گنجاندن آنها را دارد، در اعمال خود شريك كند و خداوند به همه آنان ثواب كامل آن عمل را خواهد داد؛ 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أَشْرَكْتَ أَلْفاً فِي حَجَّتِكَ لَكَانَ لِكُلِّ وَاحِدٍ حَجَّةٌ مِنْ غَيْرِ أَنْ تَنْقُصَ حَجَّتُكَ شَيْئا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هزار نفر را در حج خود شريك كنى، براى هر يك از آنان پاداش حجى كامل خواهد بود؛ بدون اينكه از پاداش حج خودت چيزى كم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حديثى ديگر، شخصى از امام رضا عليه السلام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تعداد از افراد را در حج خود شريك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تعداد كه خواستى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اگر زائرى قصد داشت فرد يا افرادى را در پاداش اعمال مستحبى اين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bookmarkStart w:id="376" w:name="pg6909_105465"/>
    </w:p>
    <w:p>
      <w:pPr>
        <w:pStyle w:val="BookText"/>
        <w:rPr/>
      </w:pPr>
      <w:bookmarkEnd w:id="376"/>
      <w:r>
        <w:rPr>
          <w:rFonts w:ascii="IRNazanin" w:hAnsi="IRNazanin" w:eastAsia="IRNazanin"/>
          <w:color w:val="111111"/>
          <w:sz w:val="28"/>
          <w:sz w:val="28"/>
          <w:szCs w:val="28"/>
          <w:rtl w:val="true"/>
          <w:lang w:bidi="fa-IR"/>
        </w:rPr>
        <w:t>سفر شريك كند، ولى هنگام انجام دادن عمل، فراموش كرد و پس از پايان عمل به يادش آمد، مى تواند آنان را در پايان اعمال خير نيز شريك كند؛ چنان كه شخصى به امام صادق عليه السلام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فِدَاكَ إِنِّي كُنْتُ نَوَيْتُ أَنْ أُدْخِلَ فِي حَجَّتِيَ الْعَامَ أَبِي أَوْ بَعْضَ أَهْلِي فَنَسِيتُ فَقَالَ عليه السلام الْآنَ فَأَشْرِكْهَا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فدايت شوم، من قصد داشتم امسال، مادرم يا برخى خويشاوندانم را در حج خود شريك كنم؛ ولى فراموش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 كه به يادت آمده، آنان را شريك كن</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1593803_372815092"/>
      <w:bookmarkStart w:id="378" w:name="_Toc139"/>
      <w:bookmarkEnd w:id="377"/>
      <w:r>
        <w:rPr/>
        <w:t>13</w:t>
      </w:r>
      <w:r>
        <w:rPr>
          <w:rtl w:val="true"/>
        </w:rPr>
        <w:t xml:space="preserve">. </w:t>
      </w:r>
      <w:r>
        <w:rPr>
          <w:rtl w:val="true"/>
        </w:rPr>
        <w:t>زينت تشيع و اهل بيت عليهم السلام بودن</w:t>
      </w:r>
      <w:bookmarkEnd w:id="378"/>
    </w:p>
    <w:p>
      <w:pPr>
        <w:pStyle w:val="Heading5"/>
        <w:numPr>
          <w:ilvl w:val="4"/>
          <w:numId w:val="1"/>
        </w:numPr>
        <w:rPr/>
      </w:pPr>
      <w:bookmarkStart w:id="379" w:name="__RefHeading___Toc1593805_372815092"/>
      <w:bookmarkStart w:id="380" w:name="_Toc140"/>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از آداب ديگرى كه لازم است زائر خانه خدا در اين سرزمين رعايت كند، آن است كه اعمال و رفتار او بايد به گونه اى باشد كه زينت شيعه و پيشوايان معصوم خود باشد و از كارهايى كه سبب بى آبرويى و خوارى شيعه يا امامان معصوم عليهم السلام مى شود، خوددارى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اين ادب و اخلاق ويژه از اهميت بسيارى برخوردار است؛ زيرا از يك سو، بسيارى از زائران خانه خدا و ساكنان سرزمين مكه و مدينه، عقايدى متفاوت با پيروان مذهب اهل بيت عليهم السلام دارند و از سوى ديگر، زائران پيرو مذهب اهل بيت عليهم السلام هيچ گاه با شخصيت حقيقى خود، يعنى با نام و كنيه شخصى، قدم در اين سفر نمى گذارند؛ بلكه هر يك از آنان با شخصيت حقوقى خويش و با عنوان سفيران جمهورى اسلامى ايران و پيروان مذهب تشيع و امامان معصوم عليهم السلام به اين سفر مى روند و ديگر زائران سرزمين هاى اسلامى نيز، آنان را با اين عناوين مى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رفتار و حركات آنان به دقت زير نظر ديگران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رفتار و كردار</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خوب و مطابق با تعاليم اسلام باشد، نگرش ديگران به جمهورى اسلامى ايران، شيعه و پيشوايان مذهب تشيع، مثبت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رفتار آنان بد و برخلاف تعاليم اسلام باشد، نگاه ديگران به زائران ايرانى و شيعه و امامان آنان نيز منفى و بد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اهل بيت عليهم السلام به شيعيانى كه ميان مخالفان مذهبى خود زندگى يا حضور دارند سفارش كرده اند كه بايد به گونه اى رفتار كنند كه زينت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رئيس مذهب تشيع، امام صادق عليه السلام، خطاب به پيروان خود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كُونُوا لَنَا زَيْناً وَلَا تَكُونُوا عَلَيْنَا شَيْناً، حَبِّبُونَا إِلَى النَّاسِ وَلَا تُبَغِّضُونَا إِلَيْهِمْ، فَجُرُّوا إِلَيْنَا كُلَّ مَوَدَّةٍ وَادْفَعُوا عَنَّا كُلَّ شَرٍّ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ما باشيد و مايه ننگ ما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ديگران را به سوى ما جلب كنيد و ما را مبغوض آنان نگردانيد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محبتى را به سوى ما جلب و هر شرى را از ما دفع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إِيَّاكُمْ أَنْ تَعْمَلُوا عَمَلًا يُعَيِّرُونَّا بِهِ فَإِنَّ وَلَدَ السَّوْءِ يُعَيَّرُ وَالِدُهُ بِعَمَلِهِ كُونُوا لِمَنِ انْقَطَعْتُمْ إِلَيْهِ زَيْناً وَلَا تَكُونُوا عَلَيْهِ شَيْنا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انجام دادن اعمالى كه به سبب آن، ما را سرزنش كنند، اجتناب كنيد؛ زيرا فرزند بد، با عملش سبب مى شود كه پدرش سرزنش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كسى كه به او انتساب داريد، زينت باشيد و مايه ننگ و عار او نباشيد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زينت تشيع و اهل بيت عليهم السلام باشيم؟</w:t>
      </w:r>
    </w:p>
    <w:p>
      <w:pPr>
        <w:pStyle w:val="BookText"/>
        <w:rPr/>
      </w:pPr>
      <w:r>
        <w:rPr>
          <w:rFonts w:ascii="IRNazanin" w:hAnsi="IRNazanin" w:eastAsia="IRNazanin"/>
          <w:color w:val="111111"/>
          <w:sz w:val="28"/>
          <w:sz w:val="28"/>
          <w:szCs w:val="28"/>
          <w:rtl w:val="true"/>
          <w:lang w:bidi="fa-IR"/>
        </w:rPr>
        <w:t>اهل بيت عصمت و طهارت عليهم السلام در روايات متعددى، معيارهاى زينت بودن پيروان خود را ميان اهل سنت معين كرده و راه و رسم رفتار و گفتار صحيح را براى آنان ترسيم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شيعه و پيرو اين خاندان بايد اين معيارها و توصيه ها را براى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bookmarkStart w:id="381" w:name="pg6909_105471"/>
    </w:p>
    <w:p>
      <w:pPr>
        <w:pStyle w:val="BookText"/>
        <w:rPr/>
      </w:pPr>
      <w:bookmarkEnd w:id="381"/>
      <w:r>
        <w:rPr>
          <w:rFonts w:ascii="IRNazanin" w:hAnsi="IRNazanin" w:eastAsia="IRNazanin"/>
          <w:color w:val="111111"/>
          <w:sz w:val="28"/>
          <w:sz w:val="28"/>
          <w:szCs w:val="28"/>
          <w:rtl w:val="true"/>
          <w:lang w:bidi="fa-IR"/>
        </w:rPr>
        <w:t>خود سرمشق قرار دهد تا بتواند سفير شايسته اى براى ملت ايران و امامان معصوم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معيارهاى مهم ذكر شده در سخنان پيشوايان دين به اين شرح است</w:t>
      </w:r>
      <w:r>
        <w:rPr>
          <w:rFonts w:eastAsia="IRNazanin" w:cs="IRNazanin"/>
          <w:color w:val="111111"/>
          <w:sz w:val="28"/>
          <w:szCs w:val="28"/>
          <w:rtl w:val="true"/>
          <w:lang w:bidi="fa-IR"/>
        </w:rPr>
        <w:t>:</w:t>
      </w:r>
    </w:p>
    <w:p>
      <w:pPr>
        <w:pStyle w:val="Heading5"/>
        <w:numPr>
          <w:ilvl w:val="4"/>
          <w:numId w:val="1"/>
        </w:numPr>
        <w:rPr/>
      </w:pPr>
      <w:bookmarkStart w:id="382" w:name="__RefHeading___Toc1593807_372815092"/>
      <w:bookmarkStart w:id="383" w:name="_Toc141"/>
      <w:bookmarkEnd w:id="382"/>
      <w:r>
        <w:rPr>
          <w:rtl w:val="true"/>
        </w:rPr>
        <w:t>الف</w:t>
      </w:r>
      <w:r>
        <w:rPr>
          <w:rtl w:val="true"/>
        </w:rPr>
        <w:t xml:space="preserve">) </w:t>
      </w:r>
      <w:r>
        <w:rPr>
          <w:rtl w:val="true"/>
        </w:rPr>
        <w:t>داشتن ورع و تقوا</w:t>
      </w:r>
      <w:bookmarkEnd w:id="383"/>
    </w:p>
    <w:p>
      <w:pPr>
        <w:pStyle w:val="BookText"/>
        <w:rPr/>
      </w:pPr>
      <w:r>
        <w:rPr>
          <w:rFonts w:ascii="IRNazanin" w:hAnsi="IRNazanin" w:eastAsia="IRNazanin"/>
          <w:color w:val="111111"/>
          <w:sz w:val="28"/>
          <w:sz w:val="28"/>
          <w:szCs w:val="28"/>
          <w:rtl w:val="true"/>
          <w:lang w:bidi="fa-IR"/>
        </w:rPr>
        <w:t xml:space="preserve">مهم ترين توصيه امامان معصوم عليهم السلام به همه شيعيان خود، به ويژه آنان كه با مخالفان در مذهب، همنشينى يا مراوده دارند، داشتن ورع و تقوا در حد اعلاى آن است؛ امام صادق عليه السلام به يكى از ياران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اقْرَأْ عَلَى مَنْ تَرَى أَنَّهُ يُطِيعُنِي مِنْهُمْ وَيَأْخُذُ بِقَوْلِيَ السَّلَامَ وَأُوصِيكُمْ بِتَقْوَى اللهِ عَزَّوَجَلَّ وَالْوَرَعِ فِي دِينِكُمْ وَالِاجْتِهَادِ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الرَّجُلَ مِنْكُمْ إِذَا وَرِعَ فِي دِينِهِ وَصَدَقَ الْحَدِيثَ وَأَدَّى الْأَمَانَةَ وَحَسُنَ خُلُقُهُ مَعَ النَّاسِ قِيلَ هَذَا جَعْفَرِيٌّ فَيَسُرُّنِي ذَلِكَ وَيَدْخُلُ عَلَيَّ مِنْهُ السُّرُورُ وَقِيلَ هَذَا أَدَبُ جَعْفَر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كسانى كه گمان مى كنى از من اطاعت مى كنند و سخنم را گوش مى دهند، 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را به تقواى الهى و ورع در دين و تلاش و كوشش براى خدا سفارش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هرگاه يكى از شما در دين خود ورع داشته باشد و در گفتارش صادق، و امانتدار و اخلاقش نيك باشد،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پيرو جعفر بن محمد است و ادب او چنين است و من از اين خصلت و اين سخن آنان خوشحال مى شوم و اگر روشى غير از اين داشته باشد، گرفتارى و ننگ آن بر من وارد مى شود و آنان مى گويند اين است ادب جعفر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تقوا و ورع كه بيشتر در انجام دادن واجبات الهى و اجتناب از محرمات خداوند نمايان است، چنان تأثيرى در مخاطبان به ويژه مخالفان در مذهب دارد كه افزون بر تغيير نگرش آنان به شيعه، گاه موجب مى شود كه در عقايد و افكار خود بازنگرى كنند و همان راه و عقيده پيروان اهل بيت عليهم السلام را براى خود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در حديثى پس از سفارش به تعلم و تعليم علوم و معارف اهل بيت عليهم السلام، فرمود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384" w:name="pg6909_105474"/>
    </w:p>
    <w:p>
      <w:pPr>
        <w:pStyle w:val="BookText"/>
        <w:rPr/>
      </w:pPr>
      <w:bookmarkEnd w:id="3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كَلَامِنَا لَاتَّبَعُونَا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 اگر با زيبايى هاى سخنان ما آشنا شوند، از ما پيروى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در بسيارى از مواقع، به ويژه در سفر عمره و حج، عموم زائران، امكان بيان علوم و معارف اهل بيت عليهم السلام را براى مخالفان مذهب ندارند، بهترين روش ممكن براى انتقال معارف و تأثيرگذارى در عقيده و كردار مخالفان، آن است كه پيروان مذهب اهل بيت عليهم السلام، به آنچه از پيشوايان خود فرا گرفته اند عمل كنند و در واقع اين معارف را با عمل و رفتار خود، به ديگران منتقل نمايند؛ 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عمل خودتان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بايد از شما ورع و تلاش براى خدا و نماز و عمل خير را مشاهده كنند؛ زيرا عمل است كه ديگران را به سوى حق و هدايت دعوت مى 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385" w:name="__RefHeading___Toc1593809_372815092"/>
      <w:bookmarkStart w:id="386" w:name="_Toc142"/>
      <w:bookmarkEnd w:id="385"/>
      <w:r>
        <w:rPr>
          <w:rtl w:val="true"/>
        </w:rPr>
        <w:t>ب</w:t>
      </w:r>
      <w:r>
        <w:rPr>
          <w:rtl w:val="true"/>
        </w:rPr>
        <w:t xml:space="preserve">) </w:t>
      </w:r>
      <w:r>
        <w:rPr>
          <w:rtl w:val="true"/>
        </w:rPr>
        <w:t>ارتباط با اهل سنت</w:t>
      </w:r>
      <w:bookmarkEnd w:id="386"/>
    </w:p>
    <w:p>
      <w:pPr>
        <w:pStyle w:val="BookText"/>
        <w:rPr/>
      </w:pPr>
      <w:r>
        <w:rPr>
          <w:rFonts w:ascii="IRNazanin" w:hAnsi="IRNazanin" w:eastAsia="IRNazanin"/>
          <w:color w:val="111111"/>
          <w:sz w:val="28"/>
          <w:sz w:val="28"/>
          <w:szCs w:val="28"/>
          <w:rtl w:val="true"/>
          <w:lang w:bidi="fa-IR"/>
        </w:rPr>
        <w:t>توصيه ديگر امامان شيعه به پيروان خود در اين محيطها، آن است كه شيعيان با پيروان ديگر مذاهب اسلامى ارتباط داشته باشند و در مجالس آنان شركت كنند و از اعمالى كه سبب دورى و جدايى با آنان مى شود اجتناب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سؤال كرد كه چگونه با مخالفان مذهبى خود رفتار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تَنْظُرُونَ إِلَى أَئِمَّتِكُمُ الَّذِينَ تَقْتَدُونَ بِهِمْ فَتَصْنَعُونَ مَا يَصْنَعُونَ فَوَ الله إِنَّهُمْ لَيَعُودُونَ مَرْضَاهُمْ وَيَشْهَدُونَ جَنَائِزَهُمْ وَيُقِيمُونَ الشَّهَادَةَ لَهُمْ وَعَلَيْهِمْ وَيُؤَدُّونَ الْأَمَانَةَ إِلَيْهِمْ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امامانتان كه به آنان اقتدا مى كنيد نگاه كنيد و هر كار كه آنان با مخالفان در مذهب انجام مى دهند، شما هم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شما مريضان آنان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اخبار الرضا،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عيادت و در تشييع جنازه آنان شركت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يا ضرر آنان گواهى مى دهند و امانت را به آنان باز مى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ديگر، آن حضرت خطاب به زيد شحام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در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اخلاق خودشان رفتار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آنان نماز بخوانيد و مريضان آنان را عيادت كنيد و در تشييع جنازه آنان شركت نماييد و اگر توانستيد، براى آنان پيش نمازى كنيد و مؤذن آنان باشيد؛ زيرا اگر شما اين اعمال را انجام دهيد، آنان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جعفرى مذهب اند و خدا رحمت كند جعفر بن محمد را كه چه نيكو پيروانش را تربيت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اعمال را ترك كنيد،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پيروان جعفرند و خدا او را جزا دهد كه چه بد پيروانش را تربيت كرده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در اين حديث آمده است، يكى از مصاديق مهم ارتباط با مخالفان در مذهب، رفتن به مساجد آنان و شركت در نمازهاى جماعت است كه در احاديث متعدد ديگرى بر آن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ائمه معصوم عليهم السلام در احاديثى ديگر، اين عمل را داراى پاداشى عظيم دانسته اند؛ از جمله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صَلَّى مَعَهُمْ فِي الصَّفِّ الْأَوَّلِ كَانَ كَمَنْ صَلَّى خَلْفَ رَسُولِ اللهِ صلى الله عليه و آله فِي الصَّفِّ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پشت سر مخالفان، در صف اول نماز گزارد، همانند كسى است كه پشت سر رسول خدا صلى الله عليه و آله در صف اول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ديگر، آن حضرت به يكى از اصحاب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اهل سنت در مسجد نماز مى خوانى؟ اسحاق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اين هنگام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نماز بخوان؛ زيرا كسى كه با آنان در صف اول نماز بخواند همانند كسى است كه شمشيرش را در راه خدا از غلاف بيرون كشيده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bookmarkStart w:id="387" w:name="pg6909_105480"/>
    </w:p>
    <w:p>
      <w:pPr>
        <w:pStyle w:val="BookText"/>
        <w:rPr/>
      </w:pPr>
      <w:bookmarkEnd w:id="387"/>
      <w:r>
        <w:rPr>
          <w:rFonts w:ascii="IRNazanin" w:hAnsi="IRNazanin" w:eastAsia="IRNazanin"/>
          <w:color w:val="111111"/>
          <w:sz w:val="28"/>
          <w:sz w:val="28"/>
          <w:szCs w:val="28"/>
          <w:rtl w:val="true"/>
          <w:lang w:bidi="fa-IR"/>
        </w:rPr>
        <w:t>اهل بيت عليهم السلام افزون بر اينكه شيعيان خود را به شركت در نمازهاى جماعت اهل سنت تشويق مى كردند، خود نيز در اين نمازها شركت مى كردند تا سرمشقى براى پيروان خود باشند؛ چنان كه امام كاظم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صَلَّى حَسَنٌ وَحُسَيْنٌ خَلْفَ مَرْوَانَ وَنَحْنُ نُصَلِّي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حسن و امام حسين عليهما السلام پشت سر مروان نماز مى خواندند و ما هم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ارتباط با اهل سنت به تشييع جنازه، عيادت مريضان، رفتن به مساجد و شركت در نمازهاى جماعت آنان اختصاص ندارد؛ بلكه افزون بر اين اعمال، بسيارى از اعمال و رفتارهاى ديگر را نيز شامل مى شود كه امام صادق عليه السلام در حديثى ديگر، به عنوان قاعده و قانون كلى در اين باره، خطاب به پيروان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أَحِبُّوا لِلنَّاسِ مَا تُحِبُّونَ لِأَنْفُسِكُمْ أَمَا يَسْتَحْيِي الرَّجُلُ مِنْكُمْ أَنْ يَعْرِفَ جَارُهُ حَقَّهُ وَلَا يَعْرِفَ حَقَّ جَارِهِ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براى خود دوست داريد براى آنان نيز دوست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مردى از شما شرم نمى كند كه همسايه اش حق او را بشناسد و رعايت كند؛ ولى او حق همسايه اش را نشناسد و رعايت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قاعده كلى آن است كه شخص زائر و پيرو مذهب اهل بيت عليهم السلام بايد خودش را در اين سرزمين، به جاى ساكنان و مجاوران اين دو شهر مقدس و پيروان مذاهب ديگر بگذارد و با آنان همان رفتارى را داشته باشد كه دوست دارد ديگران با او داشته باشند و از هر كارى كه دوست ندارد ديگران با او انجام دهند، او نيز از انجام دادن آن كارها با مخالفان بپرهيزد</w:t>
      </w:r>
      <w:r>
        <w:rPr>
          <w:rFonts w:eastAsia="IRNazanin" w:cs="IRNazanin"/>
          <w:color w:val="111111"/>
          <w:sz w:val="28"/>
          <w:szCs w:val="28"/>
          <w:rtl w:val="true"/>
          <w:lang w:bidi="fa-IR"/>
        </w:rPr>
        <w:t>.</w:t>
      </w:r>
    </w:p>
    <w:p>
      <w:pPr>
        <w:pStyle w:val="Heading5"/>
        <w:numPr>
          <w:ilvl w:val="4"/>
          <w:numId w:val="1"/>
        </w:numPr>
        <w:rPr/>
      </w:pPr>
      <w:bookmarkStart w:id="388" w:name="__RefHeading___Toc1593811_372815092"/>
      <w:bookmarkStart w:id="389" w:name="_Toc143"/>
      <w:bookmarkEnd w:id="388"/>
      <w:r>
        <w:rPr>
          <w:rtl w:val="true"/>
        </w:rPr>
        <w:t>ج</w:t>
      </w:r>
      <w:r>
        <w:rPr>
          <w:rtl w:val="true"/>
        </w:rPr>
        <w:t xml:space="preserve">) </w:t>
      </w:r>
      <w:r>
        <w:rPr>
          <w:rtl w:val="true"/>
        </w:rPr>
        <w:t>تقيه و پرهيز از اعمال تفرقه انگيز</w:t>
      </w:r>
      <w:bookmarkEnd w:id="389"/>
    </w:p>
    <w:p>
      <w:pPr>
        <w:pStyle w:val="BookText"/>
        <w:rPr/>
      </w:pPr>
      <w:r>
        <w:rPr>
          <w:rFonts w:ascii="IRNazanin" w:hAnsi="IRNazanin" w:eastAsia="IRNazanin"/>
          <w:color w:val="111111"/>
          <w:sz w:val="28"/>
          <w:sz w:val="28"/>
          <w:szCs w:val="28"/>
          <w:rtl w:val="true"/>
          <w:lang w:bidi="fa-IR"/>
        </w:rPr>
        <w:t>تقيه در اصطلاح متون دينى، به معناى ابراز يا كتمان عقيده بر خلاف نظر قلبى براى اجتناب از ضررهاى دنيوى يا دينى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تقيه به موافقت و همراهى 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اعتقادات،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القواعد الفقهيه، بجنوردى،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گفتار يا كردار با مخالفان در عقيده و مذهب، براى حفظ انسان از ضرر دنيوى و اخروى اطلاق مى گردد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دو قسم تقيه خوفى و تقيه مداراتى يا تحبيبى، تقسيم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تقيه خوفى، آن است كه انسان به سبب ترس بر جان، مال يا آبروى خود يا ديگران، عقيده خود را كتمان 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تقيه مداراتى يا تحبيبى، آن است كه براى جلب مودت و تحقق وحدت ميان مسلمانان، از عمل بر طبق عقيده و مذهب خود، خوددارى كند و حتى در مواردى با عقيده و مذهب مخالفان همراهى كند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حضور زائران ميان اهل سنت در سفر حج و عمره و همراهى كردن با آنان، از قسم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تقيه و همراهى كردن با اهل سنت در برخى عقايد و اعمال، يكى از توصيه هاى اكيد و مهم امامان معصوم عليهم السلام است؛ چنان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التَّقِيَّةَ دِينِي وَدِينُ آبَائِي وَلَا دِينَ لِمَنْ لَا تَقِيَّةَ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تقيه، دين من و پدرانم است و كسى كه تقيه ندارد، دين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در حديثى ديگر، تقيه را همسنگ نماز برشمرد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قُلْتُ إِنَّ تَارِكَ التَّقِيَّةِ كَتَارِكِ الصَّلَاةِ لَكُنْتُ صَادِقاً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بگويى ترك كننده تقيه همانند ترك كننده نماز است، راست گفته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در نامه اى خطاب به شيعيان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اهل باطل با ملاطفت وخوشرويى برخورد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آنان را تحمل كنيد و از منازعه با آنان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آنان همنشينى و اختلاط و منازعه كرديد، نفس خود را بر تقيه اى كه خدا، شما را به آن فرمان داده است وادار كنيد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الفاظ الفقه الجعفرى،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الفقهيه، مكارم شيرازى،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القواعد الفقهيه، مكارم شيرازى،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bookmarkStart w:id="390" w:name="pg6909_105486"/>
    </w:p>
    <w:p>
      <w:pPr>
        <w:pStyle w:val="BookText"/>
        <w:rPr/>
      </w:pPr>
      <w:bookmarkEnd w:id="390"/>
      <w:r>
        <w:rPr>
          <w:rFonts w:ascii="IRNazanin" w:hAnsi="IRNazanin" w:eastAsia="IRNazanin"/>
          <w:color w:val="111111"/>
          <w:sz w:val="28"/>
          <w:sz w:val="28"/>
          <w:szCs w:val="28"/>
          <w:rtl w:val="true"/>
          <w:lang w:bidi="fa-IR"/>
        </w:rPr>
        <w:t>فرو خوردن خشم در برابر دشمنان در دولت آنان به سبب تقيه، نوعى دورانديشى است كه سبب مصون ماندن فرد از گرفتار شدن به بلا و مصيبت در دنيا مى گردد و عناد و درگير شدن با دشمنان در دولت و سرزمين آنها بدون رعايت تقيه، مخالفت با امر خداوند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مردم مدارا كنيد تا نزد آنان سنگين و باوقار جلوه كنيد و با آنان دشمنى نكنيد تا موجب تسلط آنان بر شما شده و اسباب خوارى و ذلت شما فراهم گردد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91" w:name="__RefHeading___Toc1593813_372815092"/>
      <w:bookmarkStart w:id="392" w:name="_Toc144"/>
      <w:bookmarkEnd w:id="391"/>
      <w:r>
        <w:rPr>
          <w:rtl w:val="true"/>
        </w:rPr>
        <w:t>مصاديق اعمال تفرقه انگيز</w:t>
      </w:r>
      <w:bookmarkEnd w:id="392"/>
    </w:p>
    <w:p>
      <w:pPr>
        <w:pStyle w:val="BookText"/>
        <w:rPr/>
      </w:pPr>
      <w:r>
        <w:rPr>
          <w:rFonts w:ascii="IRNazanin" w:hAnsi="IRNazanin" w:eastAsia="IRNazanin"/>
          <w:color w:val="111111"/>
          <w:sz w:val="28"/>
          <w:sz w:val="28"/>
          <w:szCs w:val="28"/>
          <w:rtl w:val="true"/>
          <w:lang w:bidi="fa-IR"/>
        </w:rPr>
        <w:t>بايد توجه داشت كه موضوعات تفرقه انگيز در سفر عمره و حج كه بر اساس روايات مذكور، بايد در آنها تقيه كرد، فراوان است؛ يكى از مصاديق مهم اين امر اقامه نماز در مسجدالنبى صلى الله عليه و آله و مسجدالحرام و نيز مساجد ديگر است كه بر اساس روايات اهل بيت عليهم السلام، شيعيان وظيفه دارند در اين نمازها شركت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زائران حج و عمره بايد توجه داشته باشند كه در عصر حاضر، اصل شركت در نمازهاى جماعت اهل سنت و همراهى كردن با آنان براساس سفارش امامان معصوم عليهم السلام مصداق تقيه است؛ نه پيروى كردن در تمام احكام و جزئيات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چگونگى اقتدا در نمازهاى جماعت و برخى احكام نماز، همچون نيت جماعت يا فرادا كردن، سجده بر فرش ها، اتصال صفوف يا انقطاع آنها و برخى احكام ديگر نماز، بايد زائران به فتواى مرجع تقليد خود رجوع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مسائل و موضوعات فراوان ديگرى وجود دارد كه ارتكاب آنها در اين سفر، سبب بدبينى ديگران به شيعه و بروز اختلاف ميان مسلمانان مى شود كه برخى از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از مسجدالنبى صلى الله عليه و آله يا مسجدالحرام هنگام اقامه نماز؛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نماز فرادا هنگام اقامه نماز جماعت؛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جداگانه برپا كردن نماز جماعت در مسجدالنبى صلى الله عليه و آله يا مسجدالحرام؛</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كردن بر مهر، كاغذ، تسبيح، پشت دست و امثال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حمد و سوره در نماز جماعت اهل سنت با صداى بلند، به گونه اى كه ديگران صداى فرد را بشنوند؛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قنوت در نمازهاى جماعت؛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 كردن از جلوى نمازگزاران در نماز جماعت يا فرادا؛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بوسيدن در و ديوار و ستون هاى مسجدالنبى صلى الله عليه و آله و ضريح پيامبر اكرم صلى الله عليه و آله و نيز مسجدالحرام؛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دعا يا صلوات فرستادن با صداى بلند؛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زدن با صداى بلند در حرم پيامبر صلى الله عليه و آله يا مسجدالحرام؛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به مرقد پيامبر صلى الله عليه و آله يا خانه كعبه نشستن؛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سيگار كشيدن در اين دو مكان مقدس و اماكن مجاور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پاى كثيف و بدبو وارد مسجدالحرام يا مسجدالنبى صلى الله عليه و آله شدن؛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دراز كردن پاها هنگام قرائت قرآن يا خواندن دعا؛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را روى زمين گذاشتن به جاى قرار دادن آن در جايگاه مخصوص؛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را با كفش ها در يك دست گرفتن؛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برداشتن خاك يا سنگ از قبرستان بقيع، كوه صفا يا مكان هاى ديگر براى تبرك؛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انداختن پول يا عريضه به داخل ضريح يا قبور پيامبر صلى الله عليه و آله و امامان معصوم عليهم السلام يا مكان هاى ديگر؛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نماز زيارت امامان عليهم السلام پشت ديوار بقيع؛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نخ يا پارچه به پنجره هاى بقيع يا ديگر مكان هاى زيارتى؛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زدن در خيابان يا تجمع جلوى مغازه ها هنگام اقامه نماز جماعت؛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نكردن حجاب اسلامى؛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صداى بلند دعا و ذكر گفتن هنگام طواف؛ زيرا اين عمل سبب به هم خوردن تمركز ذهنى ديگران مى شود؛</w:t>
      </w:r>
      <w:bookmarkStart w:id="393" w:name="pg6909_105492"/>
    </w:p>
    <w:p>
      <w:pPr>
        <w:pStyle w:val="BookText"/>
        <w:rPr/>
      </w:pPr>
      <w:bookmarkEnd w:id="39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بوسيدن در و ديوار مسجدالحرام، به جز ركن يمانى و حجرالاسود كه خود اهل سنت نيز اين كار را انجام مى 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كشيدن نخ هاى پرده كعبه و بردن آن براى تبرك؛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عكس و فيلم بردارى در مسجدالنبى صلى الله عليه و آله و مسجدالحرام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تقيه كردن پيروان اهل بيت عليهم السلام ميان مخالفان مذهبى و اجتناب از ارتكاب اعمال تفرقه انگيز، منحصر در اعمال ذكر شده نيست؛ بلكه بسيارى از اعمال و گفتارهاى ديگر را نيز شامل مى شود و قاعده كلى كه فقيهان بر پاية ة‌ة روايات پيشوايان دين در اين باره بيان كرده اند آن است كه پيروان مذهب اهل بيت عليهم السلام بايد از هر گفتار يا كردارى كه سبب ضرر جانى يا مالى يا آبرويى براى خود يا ديگران مى شود يا موجب پديد آمدن نگرش منفى درباره شيعه يا امامان معصوم عليهم السلام و بروز اختلاف ميان مسلمانان مى گردد اجتناب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عمل حرام باشد؛ همچون آزار رساندن يا سبّ ديگران يا واجب باشد؛ مانند اقامه نماز جماعت به امامت فردى امامى مذهب يا مستحب باشد؛ همچون استلام و بوسيدن ضريح پيامبر و قبور امامان معصوم عليهم السلام يا مكروه و يا حتى مباح باشد</w:t>
      </w:r>
      <w:r>
        <w:rPr>
          <w:rFonts w:eastAsia="IRNazanin" w:cs="IRNazanin"/>
          <w:color w:val="111111"/>
          <w:sz w:val="28"/>
          <w:szCs w:val="28"/>
          <w:rtl w:val="true"/>
          <w:lang w:bidi="fa-IR"/>
        </w:rPr>
        <w:t>.</w:t>
      </w:r>
    </w:p>
    <w:p>
      <w:pPr>
        <w:pStyle w:val="Heading4"/>
        <w:numPr>
          <w:ilvl w:val="3"/>
          <w:numId w:val="1"/>
        </w:numPr>
        <w:rPr/>
      </w:pPr>
      <w:bookmarkStart w:id="394" w:name="__RefHeading___Toc1593815_372815092"/>
      <w:bookmarkStart w:id="395" w:name="_Toc145"/>
      <w:bookmarkEnd w:id="394"/>
      <w:r>
        <w:rPr/>
        <w:t>14</w:t>
      </w:r>
      <w:r>
        <w:rPr>
          <w:rtl w:val="true"/>
        </w:rPr>
        <w:t xml:space="preserve">. </w:t>
      </w:r>
      <w:r>
        <w:rPr>
          <w:rtl w:val="true"/>
        </w:rPr>
        <w:t xml:space="preserve">آداب ورود در ضيافت الهى </w:t>
      </w:r>
      <w:r>
        <w:rPr>
          <w:rtl w:val="true"/>
        </w:rPr>
        <w:t>(</w:t>
      </w:r>
      <w:r>
        <w:rPr>
          <w:rtl w:val="true"/>
        </w:rPr>
        <w:t>احرام</w:t>
      </w:r>
      <w:r>
        <w:rPr>
          <w:rtl w:val="true"/>
        </w:rPr>
        <w:t>)</w:t>
      </w:r>
      <w:bookmarkEnd w:id="395"/>
    </w:p>
    <w:p>
      <w:pPr>
        <w:pStyle w:val="Heading5"/>
        <w:numPr>
          <w:ilvl w:val="4"/>
          <w:numId w:val="1"/>
        </w:numPr>
        <w:rPr/>
      </w:pPr>
      <w:bookmarkStart w:id="396" w:name="__RefHeading___Toc1593817_372815092"/>
      <w:bookmarkStart w:id="397" w:name="_Toc146"/>
      <w:bookmarkEnd w:id="396"/>
      <w:r>
        <w:rPr>
          <w:rtl w:val="true"/>
        </w:rPr>
        <w:t>اشاره</w:t>
      </w:r>
      <w:bookmarkEnd w:id="397"/>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عملى كه زائر خانه خدا براى ورود به ضيافت الهى و انجام دادن مناسك عمره يا حج به جا مى آورد،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اعمال بسيار مهم حج و عمره و از لحظات بسيار حساس حج گزار در اين سفر و بلكه در طول دوران زندگى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اين لحظه مى خواهد به نداى مولا و پروردگار خود لبيك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دارد با خارج كردن لباس هاى دوخته و پوشيدن دو جامه احرام، گناه و معصيت و هر آنچه را رنگ غير الهى دارد از خود دور گرداند و لباس بندگى و اطاعت را بر تن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مى خواهد با گفتن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 لبيك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تكرار اين كلمات، با خداى خويش پيمان ببندد تا هوس هاى نفسانى و تمايلات شيطانى را رها</w:t>
      </w:r>
    </w:p>
    <w:p>
      <w:pPr>
        <w:pStyle w:val="BookText"/>
        <w:rPr/>
      </w:pPr>
      <w:r>
        <w:rPr>
          <w:rFonts w:ascii="IRNazanin" w:hAnsi="IRNazanin" w:eastAsia="IRNazanin"/>
          <w:color w:val="111111"/>
          <w:sz w:val="28"/>
          <w:sz w:val="28"/>
          <w:szCs w:val="28"/>
          <w:rtl w:val="true"/>
          <w:lang w:bidi="fa-IR"/>
        </w:rPr>
        <w:t>كند و از اين لحظه، بنده حقيقى و مخلص خدا شود و هر آنچه را خدا فرمان دهد اطاعت كند؛ چنان كه در حديثى منسوب به امام سجاد عليه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فَحِينَ نَزَلْتَ الْمِيقَاتَ، نَوَيْتَ أَنَّكَ خَلَعْتَ ثَوْبَ الْمَعْصِيَةِ وَلَبِسْتَ ثَوْبَ الطَّاعَة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وقتى به ميقات فرو آمدى، نيت كردى كه لباس نافرمانى را از تن خارج كنى و لباس اطاعت را بپوشى؟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نيز در اين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أَحْرِمْ مِنْ كُلِ شَيْ‌ءٍ يَمْنَعُكَ عَنْ ذِكْرِ اللهِ وَيَحْجُبُكَ عَنْ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احرام، هر آنچه تو را از ياد خدا و طاعت او بازمى دارد، بر خود حرام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لازم است زائر متوجه اين مقام و موقعيت عظيم خود باشد و بداند كه در اين لحظه، در برابر چه كسى قرار گرفته است و قصد گفتن چه سخنان و انعقاد چه پيمانى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حالات اولياى دين و ائمه معصوم عليهم السلام آمده است كه آنان در لحظه احرام، برخود مى لرزيدند و از خوف شنيدن جواب رد پروردگار، به آسانى قادر به گفتن لبيك نبودند؛ از جمله در حالات امام سجاد عليه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زَيْنُ الْعَابِدِينَ عليه السلام، فَلَمَّا أَحْرَمَ وَاسْتَوَتْ بِهِ رَاحِلَتُهُ اصْفَرَّ لَوْنُهُ وَوَقَعَتْ عَلَيْهِ الرِّعْدَةُ وَلَمْ يَسْتَطِعْ أَنْ يُلَبِّيَ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تُلَبِّي؟ فَقَالَ أَخْشَى أَنْ يَقُولَ لِي لَا لَبَّيْكَ وَلَا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لَبَّى خَرَّ مَغْشِيّاً عَلَيْهِ وَسَقَطَ عَنْ رَاحِلَتِه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 حج را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قصد بستن احرام كرد و بر مركب قرار گرفت، رنگ آن حضرت زرد شد و رعشه بر اندام حضرت افتاد و نتوانست لبيك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 كه آيا نمى خواهيد لبيك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ترسم لبيك بگويم، اما خداوند جواب رد به من بدهد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لبيك گفت، مدهوش شد و از مركب بر زمين افتاد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عوالئ اللئالى،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bookmarkStart w:id="398" w:name="pg6909_105496"/>
    </w:p>
    <w:p>
      <w:pPr>
        <w:pStyle w:val="BookText"/>
        <w:rPr/>
      </w:pPr>
      <w:bookmarkEnd w:id="398"/>
      <w:r>
        <w:rPr>
          <w:rFonts w:ascii="IRNazanin" w:hAnsi="IRNazanin" w:eastAsia="IRNazanin"/>
          <w:color w:val="111111"/>
          <w:sz w:val="28"/>
          <w:sz w:val="28"/>
          <w:szCs w:val="28"/>
          <w:rtl w:val="true"/>
          <w:lang w:bidi="fa-IR"/>
        </w:rPr>
        <w:t>ماجرايى همانند روايت مذكور نيز درباره حالات امام صادق عليه السلام، هنگام احرام گزارش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زائر بايد به اين امر بسيار مهم توجه كند كه اگر درگذشته بارها به درگاه الهى توبه كرده و دوباره توبه خود را شكسته و خود را به گناه آلوده كرده، شايسته است در اين لحظه حساس از صميم قلب تصميم بگيرد كه ديگر به گناه باز نگردد و براى هميشه بنده خالص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پس از اين پيمان، اميد فراوان داشته باشد كه خداوند متعال با نظر لطف و رحمت به وى مى نگرد و او را به عنوان ميهمان ويژه خود، خواهد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شدم به جامه احرام بنده وار آماده حضور و ملاقات كردگار</w:t>
      </w:r>
    </w:p>
    <w:p>
      <w:pPr>
        <w:pStyle w:val="BookText"/>
        <w:rPr/>
      </w:pPr>
      <w:r>
        <w:rPr>
          <w:rFonts w:ascii="IRNazanin" w:hAnsi="IRNazanin" w:eastAsia="IRNazanin"/>
          <w:color w:val="111111"/>
          <w:sz w:val="28"/>
          <w:sz w:val="28"/>
          <w:szCs w:val="28"/>
          <w:rtl w:val="true"/>
          <w:lang w:bidi="fa-IR"/>
        </w:rPr>
        <w:t>لبيك گفتم از دل و جان در حريم دوست گشتم ز شوق وصل، دل آرام و بى قرار</w:t>
      </w:r>
    </w:p>
    <w:p>
      <w:pPr>
        <w:pStyle w:val="BookText"/>
        <w:rPr/>
      </w:pPr>
      <w:r>
        <w:rPr>
          <w:rFonts w:ascii="IRNazanin" w:hAnsi="IRNazanin" w:eastAsia="IRNazanin"/>
          <w:color w:val="111111"/>
          <w:sz w:val="28"/>
          <w:sz w:val="28"/>
          <w:szCs w:val="28"/>
          <w:rtl w:val="true"/>
          <w:lang w:bidi="fa-IR"/>
        </w:rPr>
        <w:t>رفتم به سوى كعبه ببينم جمال او يا تر كنم ز زمزم دل، چشم اشكبار</w:t>
      </w:r>
    </w:p>
    <w:p>
      <w:pPr>
        <w:pStyle w:val="BookText"/>
        <w:rPr/>
      </w:pPr>
      <w:r>
        <w:rPr>
          <w:rFonts w:ascii="IRNazanin" w:hAnsi="IRNazanin" w:eastAsia="IRNazanin"/>
          <w:color w:val="111111"/>
          <w:sz w:val="28"/>
          <w:sz w:val="28"/>
          <w:szCs w:val="28"/>
          <w:rtl w:val="true"/>
          <w:lang w:bidi="fa-IR"/>
        </w:rPr>
        <w:t>براى ورود به اين ضيافت بزرگ و مهم الهى، آداب فراوانى بيان شده است كه رعايت آنها موجب آمادگى بيشتر زائر براى ورود به ميهمانى خداوند، كامل تر شدن عمل عمره و حج و افزايش پاداش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سفارش شده براى احرام، دو قسم است؛ بخشى از اين آداب، مربوط به قبل از احرام و جزو مقدمات اين عمل به شمار مى رود و بخشى ديگر، مربوط به زمان آغاز احرام تا پايان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عمده ترين آداب هر يك از اين دو بخش اشاره مى كنيم</w:t>
      </w:r>
      <w:r>
        <w:rPr>
          <w:rFonts w:eastAsia="IRNazanin" w:cs="IRNazanin"/>
          <w:color w:val="111111"/>
          <w:sz w:val="28"/>
          <w:szCs w:val="28"/>
          <w:rtl w:val="true"/>
          <w:lang w:bidi="fa-IR"/>
        </w:rPr>
        <w:t>:</w:t>
      </w:r>
    </w:p>
    <w:p>
      <w:pPr>
        <w:pStyle w:val="Heading5"/>
        <w:numPr>
          <w:ilvl w:val="4"/>
          <w:numId w:val="1"/>
        </w:numPr>
        <w:rPr/>
      </w:pPr>
      <w:bookmarkStart w:id="399" w:name="__RefHeading___Toc1593819_372815092"/>
      <w:bookmarkStart w:id="400" w:name="_Toc147"/>
      <w:bookmarkEnd w:id="399"/>
      <w:r>
        <w:rPr>
          <w:rtl w:val="true"/>
        </w:rPr>
        <w:t>الف</w:t>
      </w:r>
      <w:r>
        <w:rPr>
          <w:rtl w:val="true"/>
        </w:rPr>
        <w:t xml:space="preserve">) </w:t>
      </w:r>
      <w:r>
        <w:rPr>
          <w:rtl w:val="true"/>
        </w:rPr>
        <w:t>آداب قبل از احرام</w:t>
      </w:r>
      <w:bookmarkEnd w:id="400"/>
    </w:p>
    <w:p>
      <w:pPr>
        <w:pStyle w:val="Heading6"/>
        <w:numPr>
          <w:ilvl w:val="5"/>
          <w:numId w:val="1"/>
        </w:numPr>
        <w:rPr/>
      </w:pPr>
      <w:bookmarkStart w:id="401" w:name="__RefHeading___Toc1593821_372815092"/>
      <w:bookmarkStart w:id="402" w:name="_Toc148"/>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قبل از پوشيدن لباس احرام و نيت اين عمل، اعمال متعددى مستحب شمرده شده است كه مهم ترين اين اعمال عبارت است از</w:t>
      </w:r>
      <w:r>
        <w:rPr>
          <w:rFonts w:eastAsia="IRNazanin" w:cs="IRNazanin"/>
          <w:color w:val="111111"/>
          <w:sz w:val="28"/>
          <w:szCs w:val="28"/>
          <w:rtl w:val="true"/>
          <w:lang w:bidi="fa-IR"/>
        </w:rPr>
        <w:t>:</w:t>
      </w:r>
    </w:p>
    <w:p>
      <w:pPr>
        <w:pStyle w:val="Heading6"/>
        <w:numPr>
          <w:ilvl w:val="5"/>
          <w:numId w:val="1"/>
        </w:numPr>
        <w:rPr/>
      </w:pPr>
      <w:bookmarkStart w:id="403" w:name="__RefHeading___Toc1593823_372815092"/>
      <w:bookmarkStart w:id="404" w:name="_Toc149"/>
      <w:bookmarkEnd w:id="403"/>
      <w:r>
        <w:rPr>
          <w:rtl w:val="true"/>
        </w:rPr>
        <w:t xml:space="preserve">يك </w:t>
      </w:r>
      <w:r>
        <w:rPr>
          <w:rtl w:val="true"/>
        </w:rPr>
        <w:t xml:space="preserve">- </w:t>
      </w:r>
      <w:r>
        <w:rPr>
          <w:rtl w:val="true"/>
        </w:rPr>
        <w:t>نگه داشتن موى سر و ريش قبل از احرام</w:t>
      </w:r>
      <w:bookmarkEnd w:id="404"/>
    </w:p>
    <w:p>
      <w:pPr>
        <w:pStyle w:val="BookText"/>
        <w:rPr/>
      </w:pPr>
      <w:r>
        <w:rPr>
          <w:rFonts w:ascii="IRNazanin" w:hAnsi="IRNazanin" w:eastAsia="IRNazanin"/>
          <w:color w:val="111111"/>
          <w:sz w:val="28"/>
          <w:sz w:val="28"/>
          <w:szCs w:val="28"/>
          <w:rtl w:val="true"/>
          <w:lang w:bidi="fa-IR"/>
        </w:rPr>
        <w:t>مستحب است زائر سفر عمره مفرده يك ماه قبل از احرام و زائر سفر حج از ابتداى ماه ذى قعده، موى سر و ريش خود را بلند نگه دارد و از حلق يا كوتاه كردن آنها</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الامالى، شيخ صدوق، 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علل الشرايع،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bookmarkStart w:id="405" w:name="pg6909_105499"/>
    </w:p>
    <w:p>
      <w:pPr>
        <w:pStyle w:val="BookText"/>
        <w:rPr/>
      </w:pPr>
      <w:bookmarkEnd w:id="405"/>
      <w:r>
        <w:rPr>
          <w:rFonts w:ascii="Amiri" w:hAnsi="Amiri" w:eastAsia="Amiri" w:cs="Amiri"/>
          <w:color w:val="111111"/>
          <w:sz w:val="28"/>
          <w:sz w:val="28"/>
          <w:szCs w:val="28"/>
          <w:rtl w:val="true"/>
          <w:lang w:bidi="ar-SA"/>
        </w:rPr>
        <w:t>خوددارى 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وَذُو الْقَعْدَةِ وَذُو الْحِجَّةِ، فَمَنْ أَرَادَ الْحَجَّ وَفَّرَ شَعْرَهُ إِذَا نَظَرَ إِلَى هِلَالِ ذِي الْقَعْدَةِ وَمَنْ أَرَادَ الْعُمْرَةَ وَفَّرَ شَعْرَهُ شَهْراً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حج، ماه هاى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و ذى قعده و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قصد حج دارد، موى خود را از هنگامى كه نگاهش به هلال ماه ذى قعده افتاد، نگه دارد و كسى كه قصد عمره دارد، موى خود را يك ماه قبل از عمره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روايات ديگرى نيز از اهل بيت عليهم السلام نقل شده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علت تأكيد بر اين نكته، برخى از فقيهان، اين عمل را واجب شمرده 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حكمت نگه داشتن مو قبل از سفر، اين باشد كه مو مظهر زيبايى و توجه فرد به خود است و بى شك، تراشيدن يا كوتاه كردن آن، دل بر كندن از اين تعلق دنيوى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چون موى بيشتر سبب افزايش زيبايى مى گردد، تراشيدن و گذشت از آن نيز از ارزش و پاداش بيشترى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اينكه برخى از زائران قبل از احرام، موى سر خود را كوتاه مى كنند تا حلق آسان تر انجام گيرد، برخلاف اين حكمت است</w:t>
      </w:r>
      <w:r>
        <w:rPr>
          <w:rFonts w:eastAsia="IRNazanin" w:cs="IRNazanin"/>
          <w:color w:val="111111"/>
          <w:sz w:val="28"/>
          <w:szCs w:val="28"/>
          <w:rtl w:val="true"/>
          <w:lang w:bidi="fa-IR"/>
        </w:rPr>
        <w:t>.</w:t>
      </w:r>
    </w:p>
    <w:p>
      <w:pPr>
        <w:pStyle w:val="Heading6"/>
        <w:numPr>
          <w:ilvl w:val="5"/>
          <w:numId w:val="1"/>
        </w:numPr>
        <w:rPr/>
      </w:pPr>
      <w:bookmarkStart w:id="406" w:name="__RefHeading___Toc1593825_372815092"/>
      <w:bookmarkStart w:id="407" w:name="_Toc150"/>
      <w:bookmarkEnd w:id="406"/>
      <w:r>
        <w:rPr>
          <w:rtl w:val="true"/>
        </w:rPr>
        <w:t xml:space="preserve">دو </w:t>
      </w:r>
      <w:r>
        <w:rPr>
          <w:rtl w:val="true"/>
        </w:rPr>
        <w:t xml:space="preserve">- </w:t>
      </w:r>
      <w:r>
        <w:rPr>
          <w:rtl w:val="true"/>
        </w:rPr>
        <w:t>نظافت بدن</w:t>
      </w:r>
      <w:bookmarkEnd w:id="407"/>
    </w:p>
    <w:p>
      <w:pPr>
        <w:pStyle w:val="BookText"/>
        <w:rPr/>
      </w:pPr>
      <w:r>
        <w:rPr>
          <w:rFonts w:ascii="IRNazanin" w:hAnsi="IRNazanin" w:eastAsia="IRNazanin"/>
          <w:color w:val="111111"/>
          <w:sz w:val="28"/>
          <w:sz w:val="28"/>
          <w:szCs w:val="28"/>
          <w:rtl w:val="true"/>
          <w:lang w:bidi="fa-IR"/>
        </w:rPr>
        <w:t>همان گونه كه انسان هنگام رفتن به ميهمانى، خود را از آلودگى ها دور مى كند، هنگام رفتن به ميهمانى خدا و محرم شدن نيز مستحب است زائر بدن خود را تميز كند و چرك و آلودگى هاى آن را از بين ببرد؛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الحدائق الناضره،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الحدائق الناضره،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bookmarkStart w:id="408" w:name="pg6909_105503"/>
    </w:p>
    <w:p>
      <w:pPr>
        <w:pStyle w:val="BookText"/>
        <w:rPr/>
      </w:pPr>
      <w:bookmarkEnd w:id="408"/>
      <w:r>
        <w:rPr>
          <w:rFonts w:ascii="IRNazanin" w:hAnsi="IRNazanin" w:eastAsia="IRNazanin"/>
          <w:color w:val="111111"/>
          <w:sz w:val="28"/>
          <w:sz w:val="28"/>
          <w:szCs w:val="28"/>
          <w:rtl w:val="true"/>
          <w:lang w:bidi="fa-IR"/>
        </w:rPr>
        <w:t>إِذَا انْتَهَيْتَ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الْوَقْتِ مِنْ هذِهِ الْمَوَاقِيتِ وَأَنْتَ تُرِيدُ الْإِحْرَامَ إِنْ شَاءَ الله، فَانْتِفْ إِبْطَيْكَ، وَقَلِّمْ أَظْفَارَكَ، وَاطْلِ عَانَتَكَ، وَخُذْ مِنْ شَارِبِكَ، وَلَايَضُرُّكَ بِأَيِّ ذلِكَ بَدَأْتَ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يكى از ميقات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 خدا صلى الله عليه و آله براى احرام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رسيدى و قصد احرام داشتى، موى زير بغل و پشت عانه خود را بتراش و ناخن ها و سبيل خود را كوتاه كن و با هر يك از اين اعمال، آغاز كردى، ايرادى ندارد</w:t>
      </w:r>
      <w:r>
        <w:rPr>
          <w:rFonts w:eastAsia="IRNazanin" w:cs="IRNazanin"/>
          <w:color w:val="111111"/>
          <w:sz w:val="28"/>
          <w:szCs w:val="28"/>
          <w:rtl w:val="true"/>
          <w:lang w:bidi="fa-IR"/>
        </w:rPr>
        <w:t>....</w:t>
      </w:r>
    </w:p>
    <w:p>
      <w:pPr>
        <w:pStyle w:val="Heading6"/>
        <w:numPr>
          <w:ilvl w:val="5"/>
          <w:numId w:val="1"/>
        </w:numPr>
        <w:rPr/>
      </w:pPr>
      <w:bookmarkStart w:id="409" w:name="__RefHeading___Toc1593827_372815092"/>
      <w:bookmarkStart w:id="410" w:name="_Toc151"/>
      <w:bookmarkEnd w:id="409"/>
      <w:r>
        <w:rPr>
          <w:rtl w:val="true"/>
        </w:rPr>
        <w:t xml:space="preserve">سه </w:t>
      </w:r>
      <w:r>
        <w:rPr>
          <w:rtl w:val="true"/>
        </w:rPr>
        <w:t xml:space="preserve">- </w:t>
      </w:r>
      <w:r>
        <w:rPr>
          <w:rtl w:val="true"/>
        </w:rPr>
        <w:t>مسواك زدن</w:t>
      </w:r>
      <w:bookmarkEnd w:id="410"/>
    </w:p>
    <w:p>
      <w:pPr>
        <w:pStyle w:val="BookText"/>
        <w:rPr/>
      </w:pPr>
      <w:r>
        <w:rPr>
          <w:rFonts w:ascii="IRNazanin" w:hAnsi="IRNazanin" w:eastAsia="IRNazanin"/>
          <w:color w:val="111111"/>
          <w:sz w:val="28"/>
          <w:sz w:val="28"/>
          <w:szCs w:val="28"/>
          <w:rtl w:val="true"/>
          <w:lang w:bidi="fa-IR"/>
        </w:rPr>
        <w:t>از ديگر مستحبات قبل از احرام، مسواك زدن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روايت مذكور،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نظافت كردن بدنت، مسواك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زائر قصد سخن گفتن با حضرت حق را دارد، شايسته است بوى بد را از دهان خود بزدايد و آن را خوشبو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يكى از محرمات احرام، بوى خوش است، بهتر است زائر هنگامى مسواك بزند كه بوى خوش آن تا زمان فرا رسيدن احرام از بين برود يا از خميردندان هاى بى بو استفاده كند</w:t>
      </w:r>
      <w:r>
        <w:rPr>
          <w:rFonts w:eastAsia="IRNazanin" w:cs="IRNazanin"/>
          <w:color w:val="111111"/>
          <w:sz w:val="28"/>
          <w:szCs w:val="28"/>
          <w:rtl w:val="true"/>
          <w:lang w:bidi="fa-IR"/>
        </w:rPr>
        <w:t>.</w:t>
      </w:r>
    </w:p>
    <w:p>
      <w:pPr>
        <w:pStyle w:val="Heading6"/>
        <w:numPr>
          <w:ilvl w:val="5"/>
          <w:numId w:val="1"/>
        </w:numPr>
        <w:rPr/>
      </w:pPr>
      <w:bookmarkStart w:id="411" w:name="__RefHeading___Toc1593829_372815092"/>
      <w:bookmarkStart w:id="412" w:name="_Toc152"/>
      <w:bookmarkEnd w:id="411"/>
      <w:r>
        <w:rPr>
          <w:rtl w:val="true"/>
        </w:rPr>
        <w:t xml:space="preserve">چهار </w:t>
      </w:r>
      <w:r>
        <w:rPr>
          <w:rtl w:val="true"/>
        </w:rPr>
        <w:t xml:space="preserve">- </w:t>
      </w:r>
      <w:r>
        <w:rPr>
          <w:rtl w:val="true"/>
        </w:rPr>
        <w:t>غسل كردن</w:t>
      </w:r>
      <w:bookmarkEnd w:id="412"/>
    </w:p>
    <w:p>
      <w:pPr>
        <w:pStyle w:val="BookText"/>
        <w:rPr/>
      </w:pPr>
      <w:r>
        <w:rPr>
          <w:rFonts w:ascii="IRNazanin" w:hAnsi="IRNazanin" w:eastAsia="IRNazanin"/>
          <w:color w:val="111111"/>
          <w:sz w:val="28"/>
          <w:sz w:val="28"/>
          <w:szCs w:val="28"/>
          <w:rtl w:val="true"/>
          <w:lang w:bidi="fa-IR"/>
        </w:rPr>
        <w:t>از ديگر مستحبات مؤكد احرام، غسل كردن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فقيهان براساس روايات، آن را واجب شمرده اند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پيشين، امام صادق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غسل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 اين غسل، ميقات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زائر احتمال مى دهد آب در ميقات نبوده يا مانعى براى غسل در ميقات وجود دارد، مى تواند غسل را در مدينه يا قبل از ميقات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مهذب الاحكام،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العروة الوثقى،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العروة الوثقى،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الحدائق الناضره،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bookmarkStart w:id="413" w:name="pg6909_105506"/>
    </w:p>
    <w:p>
      <w:pPr>
        <w:pStyle w:val="BookText"/>
        <w:rPr/>
      </w:pPr>
      <w:bookmarkEnd w:id="413"/>
      <w:r>
        <w:rPr>
          <w:rFonts w:ascii="IRNazanin" w:hAnsi="IRNazanin" w:eastAsia="IRNazanin"/>
          <w:color w:val="111111"/>
          <w:sz w:val="28"/>
          <w:sz w:val="28"/>
          <w:szCs w:val="28"/>
          <w:rtl w:val="true"/>
          <w:lang w:bidi="fa-IR"/>
        </w:rPr>
        <w:t>انجام دهد و سپس در صورت امكان، آن را در ميقات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غسل احرام اگر در ابتداى روز به جا آورده شود تا پايان آن روز و اگر در ابتداى شب به جا آورده شود تا پايان آن شب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پس از غسل، به خواب رود يا يكى از محرمات احرام را مرتكب شود، مستحب است آن را در ميقات يا شهر مكه اعاده 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آب يافت نشود يا استفاده آن براى شخص ضرر داشته باشد، مستحب است تيمم 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زائر پس از احرام، قصد ورود به حرم الهى و نيز مسجدالحرام را دارد و براى ورود به هر يك از اين اماكن نيز غسل سفارش شده و ممكن است امكان يا فرصت غسل در ميان راه يا محل اقامت در مكه وجود نداشته باشد، بهتر است زائر در ميقات، نيت غسل ورود به حرم و غسل ورود به مسجدالحرام را نيز به نيت غسل احرام اضافه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براساس روايت منسوب به امام سجاد عليه السلام،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زائر هنگام غسل هاى سه گانه مذكور، غسل توبه از گناهان را نيز نيت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مستحب است هنگام غسل يا پس از آن، اين دعا را بخواند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اللَّهُمَّ اجْعَلْهُ لِي نُوراً وَطَهُوراً وَحِرْزاً وَأَمْناً مِنْ كُلِّ خَوْفٍ وَشِفَاءً مِنْ كُلِّ دَاءٍ وَسُقْمٍ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طَهِّرْنِي وَطَهِّرْ لِي قَلْبِي وَاشْرَحْ لِي صَدْرِي وَأَجْرِ عَلَى لِسَانِي مَحَبَّتَكَ وَمِدْحَتَكَ وَالثَّنَاءَ عَلَيْكَ، فَإِنَّهُ لَا قُوَّةَ لِي إِلَّا بِكَ وَقَدْ عَلِمْتُ أَنَّ قِوَامَ دِينِي التَّسْلِيمُ لِأَمْرِكَ وَالِاتِّبَاعُ لِسُنَّةِ نَبِيِّكَ صَلَوَاتُكَ عَلَيْهِ وَآلِه</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1593831_372815092"/>
      <w:bookmarkStart w:id="415" w:name="_Toc153"/>
      <w:bookmarkEnd w:id="414"/>
      <w:r>
        <w:rPr>
          <w:rtl w:val="true"/>
        </w:rPr>
        <w:t xml:space="preserve">پنج </w:t>
      </w:r>
      <w:r>
        <w:rPr>
          <w:rtl w:val="true"/>
        </w:rPr>
        <w:t xml:space="preserve">- </w:t>
      </w:r>
      <w:r>
        <w:rPr>
          <w:rtl w:val="true"/>
        </w:rPr>
        <w:t>اقامه نماز قبل از احرام</w:t>
      </w:r>
      <w:bookmarkEnd w:id="415"/>
    </w:p>
    <w:p>
      <w:pPr>
        <w:pStyle w:val="BookText"/>
        <w:rPr/>
      </w:pPr>
      <w:r>
        <w:rPr>
          <w:rFonts w:ascii="IRNazanin" w:hAnsi="IRNazanin" w:eastAsia="IRNazanin"/>
          <w:color w:val="111111"/>
          <w:sz w:val="28"/>
          <w:sz w:val="28"/>
          <w:szCs w:val="28"/>
          <w:rtl w:val="true"/>
          <w:lang w:bidi="fa-IR"/>
        </w:rPr>
        <w:t>عمل مستحب ديگر قبل از احرام، نماز واجب يا مستحب است؛ به تعبير ديگر،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العروة الوثقى،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العروة الوثقى،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كتاب الحج، خويى،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bookmarkStart w:id="416" w:name="pg6909_105509"/>
    </w:p>
    <w:p>
      <w:pPr>
        <w:pStyle w:val="BookText"/>
        <w:rPr/>
      </w:pPr>
      <w:bookmarkEnd w:id="416"/>
      <w:r>
        <w:rPr>
          <w:rFonts w:ascii="IRNazanin" w:hAnsi="IRNazanin" w:eastAsia="IRNazanin"/>
          <w:color w:val="111111"/>
          <w:sz w:val="28"/>
          <w:sz w:val="28"/>
          <w:szCs w:val="28"/>
          <w:rtl w:val="true"/>
          <w:lang w:bidi="fa-IR"/>
        </w:rPr>
        <w:t>مستحب است كه احرام پس از نماز واجب يا مستحب،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فقها اين كار را واجب شمرده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وَاسِعٌ لَكَ أَنْ تُحْرِمَ فِي كُلِّ دُبُرِ فَرِيضَةٍ أَوْ دُبُرِ نَافِلَةٍ أَوْ لَيْلٍ أَوْ نَهَارٍ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كه مى توانى بعد از نماز واجب يا مستحب، چه در شب و چه در روز، محرم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فقيهان بر اساس روايات گفته اند كه از ميان نمازهاى واجب، اولويت با نمازهاى واجب پنجگانه است و احرام پس از نماز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حج 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زمان احرام شمرده شده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زمان احرام، نماز واجبى نباشد مستحب است كه احرام پس از شش يا چهار يا دو ركعت نماز مستحبى، انجام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بيشتر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نماز واجب، خواندن نمازهاى احرام مستحب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مستحب است در نمازهاى احرام، در ركعت اول پس از حمد، سوره توحيد و در ركعت دوم پس از حمد، سوره كافرون خوانده شود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5"/>
        <w:numPr>
          <w:ilvl w:val="4"/>
          <w:numId w:val="1"/>
        </w:numPr>
        <w:rPr/>
      </w:pPr>
      <w:bookmarkStart w:id="417" w:name="__RefHeading___Toc1593833_372815092"/>
      <w:bookmarkStart w:id="418" w:name="_Toc154"/>
      <w:bookmarkEnd w:id="417"/>
      <w:r>
        <w:rPr>
          <w:rtl w:val="true"/>
        </w:rPr>
        <w:t>ب</w:t>
      </w:r>
      <w:r>
        <w:rPr>
          <w:rtl w:val="true"/>
        </w:rPr>
        <w:t xml:space="preserve">) </w:t>
      </w:r>
      <w:r>
        <w:rPr>
          <w:rtl w:val="true"/>
        </w:rPr>
        <w:t>آداب مقارن احرام</w:t>
      </w:r>
      <w:bookmarkEnd w:id="418"/>
    </w:p>
    <w:p>
      <w:pPr>
        <w:pStyle w:val="Heading6"/>
        <w:numPr>
          <w:ilvl w:val="5"/>
          <w:numId w:val="1"/>
        </w:numPr>
        <w:rPr/>
      </w:pPr>
      <w:bookmarkStart w:id="419" w:name="__RefHeading___Toc1593835_372815092"/>
      <w:bookmarkStart w:id="420" w:name="_Toc155"/>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انجام دادن برخى اعمال نيز از آغاز احرام تا پايان آن مستحب است كه در اينجا به موارد مهم اشاره مى كنيم</w:t>
      </w:r>
      <w:r>
        <w:rPr>
          <w:rFonts w:eastAsia="IRNazanin" w:cs="IRNazanin"/>
          <w:color w:val="111111"/>
          <w:sz w:val="28"/>
          <w:szCs w:val="28"/>
          <w:rtl w:val="true"/>
          <w:lang w:bidi="fa-IR"/>
        </w:rPr>
        <w:t>:</w:t>
      </w:r>
    </w:p>
    <w:p>
      <w:pPr>
        <w:pStyle w:val="Heading6"/>
        <w:numPr>
          <w:ilvl w:val="5"/>
          <w:numId w:val="1"/>
        </w:numPr>
        <w:rPr/>
      </w:pPr>
      <w:bookmarkStart w:id="421" w:name="__RefHeading___Toc1593837_372815092"/>
      <w:bookmarkStart w:id="422" w:name="_Toc156"/>
      <w:bookmarkEnd w:id="421"/>
      <w:r>
        <w:rPr>
          <w:rtl w:val="true"/>
        </w:rPr>
        <w:t xml:space="preserve">يك </w:t>
      </w:r>
      <w:r>
        <w:rPr>
          <w:rtl w:val="true"/>
        </w:rPr>
        <w:t xml:space="preserve">- </w:t>
      </w:r>
      <w:r>
        <w:rPr>
          <w:rtl w:val="true"/>
        </w:rPr>
        <w:t>خواندن دعا</w:t>
      </w:r>
      <w:bookmarkEnd w:id="422"/>
    </w:p>
    <w:p>
      <w:pPr>
        <w:pStyle w:val="BookText"/>
        <w:rPr/>
      </w:pPr>
      <w:r>
        <w:rPr>
          <w:rFonts w:ascii="IRNazanin" w:hAnsi="IRNazanin" w:eastAsia="IRNazanin"/>
          <w:color w:val="111111"/>
          <w:sz w:val="28"/>
          <w:sz w:val="28"/>
          <w:szCs w:val="28"/>
          <w:rtl w:val="true"/>
          <w:lang w:bidi="fa-IR"/>
        </w:rPr>
        <w:t>مستحب است زائر هنگام پوشيدن لباس احرام، اين دعا را بخواند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مستند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العروة الوثقى،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مستند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العروة الوثقى،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مستند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العروة الوثقى،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العروة الوثقى،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الحج، خويى،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مناسك الحج، سيستانى،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bookmarkStart w:id="423" w:name="pg6909_105512"/>
    </w:p>
    <w:p>
      <w:pPr>
        <w:pStyle w:val="BookText"/>
        <w:rPr/>
      </w:pPr>
      <w:bookmarkEnd w:id="423"/>
      <w:r>
        <w:rPr>
          <w:rFonts w:ascii="IRNazanin" w:hAnsi="IRNazanin" w:eastAsia="IRNazanin"/>
          <w:color w:val="111111"/>
          <w:sz w:val="28"/>
          <w:sz w:val="28"/>
          <w:szCs w:val="28"/>
          <w:rtl w:val="true"/>
          <w:lang w:bidi="fa-IR"/>
        </w:rPr>
        <w:t>الْحَمْدُ لِله الَّذِي رَزَقَنِي مَا أُوَارِي بِهِ عَوْرَتِي وَأُؤَدِّي بِهِ فَرْضِي وَأَعْبُدُ فِيهِ رَبِّي وَأَنْتَهِي فِيهِ إِلَى مَا أَمَرَنِي الْحَمْدُ لِله الَّذِي قَصَدْتُهُ فَبَلَّغَنِي وَأَرَدْتُهُ فَأَعَانَنِي وَقَبِلَنِي وَلَمْ يَقْطَعْ بِي وَوَجْهَهُ أَرَدْتُ فَسَلَّمنا فَهُوَ حِصْنِي وَكَهْفِي وَحِرْزِي وَظَهْرِي وَمَلَاذِي وَمَلْجَئِي وَمَنْجَايَ وَذُخْرِي وَعُدَّتِي فِي شِدَّتِي وَرَخَائِي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خواندن دعاهايى خاص بعد از پوشيدن لباس احرام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 محرم شدن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تلبيه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 كه اين دعاها در كتب ادعيه و آداب الحرمين و ديگر منابع مربوط آمده است</w:t>
      </w:r>
      <w:r>
        <w:rPr>
          <w:rFonts w:eastAsia="IRNazanin" w:cs="IRNazanin"/>
          <w:color w:val="111111"/>
          <w:sz w:val="28"/>
          <w:szCs w:val="28"/>
          <w:rtl w:val="true"/>
          <w:lang w:bidi="fa-IR"/>
        </w:rPr>
        <w:t>.</w:t>
      </w:r>
    </w:p>
    <w:p>
      <w:pPr>
        <w:pStyle w:val="Heading6"/>
        <w:numPr>
          <w:ilvl w:val="5"/>
          <w:numId w:val="1"/>
        </w:numPr>
        <w:rPr/>
      </w:pPr>
      <w:bookmarkStart w:id="424" w:name="__RefHeading___Toc1593839_372815092"/>
      <w:bookmarkStart w:id="425" w:name="_Toc157"/>
      <w:bookmarkEnd w:id="424"/>
      <w:r>
        <w:rPr>
          <w:rtl w:val="true"/>
        </w:rPr>
        <w:t xml:space="preserve">دو </w:t>
      </w:r>
      <w:r>
        <w:rPr>
          <w:rtl w:val="true"/>
        </w:rPr>
        <w:t xml:space="preserve">- </w:t>
      </w:r>
      <w:r>
        <w:rPr>
          <w:rtl w:val="true"/>
        </w:rPr>
        <w:t>پوشيدن لباس سفيد و پنبه اى</w:t>
      </w:r>
      <w:bookmarkEnd w:id="425"/>
    </w:p>
    <w:p>
      <w:pPr>
        <w:pStyle w:val="BookText"/>
        <w:rPr/>
      </w:pPr>
      <w:r>
        <w:rPr>
          <w:rFonts w:ascii="IRNazanin" w:hAnsi="IRNazanin" w:eastAsia="IRNazanin"/>
          <w:color w:val="111111"/>
          <w:sz w:val="28"/>
          <w:sz w:val="28"/>
          <w:szCs w:val="28"/>
          <w:rtl w:val="true"/>
          <w:lang w:bidi="fa-IR"/>
        </w:rPr>
        <w:t>احرام در هر نوع لباس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مستحب است كه احرام گزار در لباس سفيد و پنبه اى محرم گردد؛ زيرا رسول خدا صلى الله عليه و آله لباس سفيد را بهترين لباس شمرد و به مسلمانان فرمان داد تا زندگان را با آن بپوشانند و اموات را در آن كفن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آن حضرت نيز سفيد و پنبه اى بود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6"/>
        <w:numPr>
          <w:ilvl w:val="5"/>
          <w:numId w:val="1"/>
        </w:numPr>
        <w:rPr/>
      </w:pPr>
      <w:bookmarkStart w:id="426" w:name="__RefHeading___Toc1593841_372815092"/>
      <w:bookmarkStart w:id="427" w:name="_Toc158"/>
      <w:bookmarkEnd w:id="426"/>
      <w:r>
        <w:rPr>
          <w:rtl w:val="true"/>
        </w:rPr>
        <w:t xml:space="preserve">سه </w:t>
      </w:r>
      <w:r>
        <w:rPr>
          <w:rtl w:val="true"/>
        </w:rPr>
        <w:t xml:space="preserve">- </w:t>
      </w:r>
      <w:r>
        <w:rPr>
          <w:rtl w:val="true"/>
        </w:rPr>
        <w:t>اشتراط تحلل با خداوند</w:t>
      </w:r>
      <w:bookmarkEnd w:id="427"/>
    </w:p>
    <w:p>
      <w:pPr>
        <w:pStyle w:val="BookText"/>
        <w:rPr/>
      </w:pPr>
      <w:r>
        <w:rPr>
          <w:rFonts w:ascii="IRNazanin" w:hAnsi="IRNazanin" w:eastAsia="IRNazanin"/>
          <w:color w:val="111111"/>
          <w:sz w:val="28"/>
          <w:sz w:val="28"/>
          <w:szCs w:val="28"/>
          <w:rtl w:val="true"/>
          <w:lang w:bidi="fa-IR"/>
        </w:rPr>
        <w:t>عمل مستحب ديگر هنگام شروع احرام، آن است كه زائر با خداوند شرط كند كه اگر مانعى از ادامه انجام دادن عمره يا حج براى او پيش آيد، خداوند او را از احرام خارج يا حج او را به عمره تبديل كند؛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صادق عليه السلام درباره چنين شرطى در عمره مفرده و حج افراد،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الحدائق الناضره،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العروة الوثقى،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bookmarkStart w:id="428" w:name="pg6909_105515"/>
    </w:p>
    <w:p>
      <w:pPr>
        <w:pStyle w:val="BookText"/>
        <w:rPr/>
      </w:pPr>
      <w:bookmarkEnd w:id="428"/>
      <w:r>
        <w:rPr>
          <w:rFonts w:ascii="IRNazanin" w:hAnsi="IRNazanin" w:eastAsia="IRNazanin"/>
          <w:color w:val="111111"/>
          <w:sz w:val="28"/>
          <w:sz w:val="28"/>
          <w:szCs w:val="28"/>
          <w:rtl w:val="true"/>
          <w:lang w:bidi="fa-IR"/>
        </w:rPr>
        <w:t>الْمُعْتَمِرُ عُمْرَةً مُفْرَدَةً يَشْتَرِطُ عَلى رَبِّهِ أَنْ يَحُلَّهُ حَيْثُ حَبَسَهُ، وَمُفْرِدُ الْحَجِّ يَشْتَرِطُ عَلى رَبِّهِ إِنْ لَمْ يَكُنْ حَجَّةً فَعُمْرَةً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قصد عمره مفرده دارد با پروردگارش شرط مى كند كه او را همانجا كه از ادامه عمره بازداشته، از احرام خارج كند و كسى كه قصد حج افراد دارد با پروردگارش شرط كند كه اگر نتوانست حج را به جا آورد، خداوند آن را به عمره تبديل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حج تمتع نيز از آن حضرت نقل شده است كه زائر خانه خدا پس از خواندن نماز نافله و حمد و ثناى الهى و صلوات بر پيامبر خدا صلى الله عليه و آله، دست به دعا بردارد 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عمره تمتع و حج را بر اساس كتاب تو و سنت پيامبرت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مانعى پيش آمد كه مرا از ادامه آن بازداشت، مرا از همانجا كه منع كردى، با قدرتى كه مرا با آن توانا ساختى، از احرام خارج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نتوانستم حج را به جا آورم، آن را به عمره تبديل كن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نيست كه اشتراط تحلل با زبان عربى يا گفتن جملات خاص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حج گزار با زبان و بيان خود نيز با خداوند چنين شرطى كند، اين شرط محقق مى شود و آثار خاص خود، از جمله پاداش الهى را در پى خواهد داشت</w:t>
      </w:r>
      <w:r>
        <w:rPr>
          <w:rFonts w:eastAsia="IRNazanin" w:cs="IRNazanin"/>
          <w:color w:val="111111"/>
          <w:sz w:val="28"/>
          <w:szCs w:val="28"/>
          <w:rtl w:val="true"/>
          <w:lang w:bidi="fa-IR"/>
        </w:rPr>
        <w:t>.</w:t>
      </w:r>
    </w:p>
    <w:p>
      <w:pPr>
        <w:pStyle w:val="Heading6"/>
        <w:numPr>
          <w:ilvl w:val="5"/>
          <w:numId w:val="1"/>
        </w:numPr>
        <w:rPr/>
      </w:pPr>
      <w:bookmarkStart w:id="429" w:name="__RefHeading___Toc1593843_372815092"/>
      <w:bookmarkStart w:id="430" w:name="_Toc159"/>
      <w:bookmarkEnd w:id="429"/>
      <w:r>
        <w:rPr>
          <w:rtl w:val="true"/>
        </w:rPr>
        <w:t xml:space="preserve">چهار </w:t>
      </w:r>
      <w:r>
        <w:rPr>
          <w:rtl w:val="true"/>
        </w:rPr>
        <w:t xml:space="preserve">- </w:t>
      </w:r>
      <w:r>
        <w:rPr>
          <w:rtl w:val="true"/>
        </w:rPr>
        <w:t>تلفظ نيت احرام</w:t>
      </w:r>
      <w:bookmarkEnd w:id="430"/>
    </w:p>
    <w:p>
      <w:pPr>
        <w:pStyle w:val="BookText"/>
        <w:rPr/>
      </w:pPr>
      <w:r>
        <w:rPr>
          <w:rFonts w:ascii="IRNazanin" w:hAnsi="IRNazanin" w:eastAsia="IRNazanin"/>
          <w:color w:val="111111"/>
          <w:sz w:val="28"/>
          <w:sz w:val="28"/>
          <w:szCs w:val="28"/>
          <w:rtl w:val="true"/>
          <w:lang w:bidi="fa-IR"/>
        </w:rPr>
        <w:t>اگر حج گزار نيت احرام عمره يا حج را تنها از قلب بگذراند،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فقيهان گفته اند مستحب است آن را بر زبان نيز جارى كند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نيت احرام به هر لفظى گفته شود، جايز است ولى بهتر است به الفاظى كه در حديثى از امام صادق عليه السلام آمده است، بيان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مستند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bookmarkStart w:id="431" w:name="pg6909_105518"/>
    </w:p>
    <w:p>
      <w:pPr>
        <w:pStyle w:val="BookText"/>
        <w:rPr/>
      </w:pPr>
      <w:bookmarkEnd w:id="431"/>
      <w:r>
        <w:rPr>
          <w:rFonts w:ascii="IRNazanin" w:hAnsi="IRNazanin" w:eastAsia="IRNazanin"/>
          <w:color w:val="111111"/>
          <w:sz w:val="28"/>
          <w:sz w:val="28"/>
          <w:szCs w:val="28"/>
          <w:rtl w:val="true"/>
          <w:lang w:bidi="fa-IR"/>
        </w:rPr>
        <w:t>إِذَا أَرَدْتَ الْإِحْرَامَ وَالتَّمَتُّعَ فَقُلِ اللَّهُمَّ إِنِّي أُرِيدُ مَا أَمَرْتَ بِهِ مِنَ التَّمَتُّعِ بِالْعُمْرَةِ إِلَى الْحَجِّ فَيَسِّرْ ذَلِكَ لِي وَتَقَبَّلْهُ منّي وَأَعِنِّي عَلَيْه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خواستى براى حج تمتع محرم گردى، چنين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عمره و حج تمتع كه مرا مأمور به انجام دادن آن كرده اى،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 من آسان كن و آن را از من بپذير و مرا بر انجام دادن آن يارى فرما</w:t>
      </w:r>
      <w:r>
        <w:rPr>
          <w:rFonts w:eastAsia="IRNazanin" w:cs="IRNazanin"/>
          <w:color w:val="111111"/>
          <w:sz w:val="28"/>
          <w:szCs w:val="28"/>
          <w:rtl w:val="true"/>
          <w:lang w:bidi="fa-IR"/>
        </w:rPr>
        <w:t>.</w:t>
      </w:r>
    </w:p>
    <w:p>
      <w:pPr>
        <w:pStyle w:val="Heading6"/>
        <w:numPr>
          <w:ilvl w:val="5"/>
          <w:numId w:val="1"/>
        </w:numPr>
        <w:rPr/>
      </w:pPr>
      <w:bookmarkStart w:id="432" w:name="__RefHeading___Toc1593845_372815092"/>
      <w:bookmarkStart w:id="433" w:name="_Toc160"/>
      <w:bookmarkEnd w:id="432"/>
      <w:r>
        <w:rPr>
          <w:rtl w:val="true"/>
        </w:rPr>
        <w:t xml:space="preserve">پنج </w:t>
      </w:r>
      <w:r>
        <w:rPr>
          <w:rtl w:val="true"/>
        </w:rPr>
        <w:t xml:space="preserve">- </w:t>
      </w:r>
      <w:r>
        <w:rPr>
          <w:rtl w:val="true"/>
        </w:rPr>
        <w:t>بلند گفتن تلبيه</w:t>
      </w:r>
      <w:bookmarkEnd w:id="433"/>
    </w:p>
    <w:p>
      <w:pPr>
        <w:pStyle w:val="BookText"/>
        <w:rPr/>
      </w:pPr>
      <w:r>
        <w:rPr>
          <w:rFonts w:ascii="IRNazanin" w:hAnsi="IRNazanin" w:eastAsia="IRNazanin"/>
          <w:color w:val="111111"/>
          <w:sz w:val="28"/>
          <w:sz w:val="28"/>
          <w:szCs w:val="28"/>
          <w:rtl w:val="true"/>
          <w:lang w:bidi="fa-IR"/>
        </w:rPr>
        <w:t>براى مردان مستحب است كه تلبيه را با صداى بلند بگويند؛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حضرت على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جَبْرَئِيلُ عليه السلام إِلَى النَّبِيِّ صلى الله عليه و 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التَّلْبِيَةَ شِعَارُ الْمُحْرِمِ فَارْفَعْ صَوْتَكَ بِالتَّلْبِيَةِ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 لَبَّيْك</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عليه السلام نزد پيامبر صلى الله عليه و آله آمد و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تلبيه، شعار احرام گزار است، پس صدايت را به تلبيه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صداى خود را به تلبيه بلند كند، همه اهل زمين از جانب راست و چپ تا منتهاى زمين، تلبيه را با او تكرار مى كنند و دو فرشته الهى به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مى دهيم به تو، و خداوند به بنده اى جز به بهشت بشارت نمى دهد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6"/>
        <w:numPr>
          <w:ilvl w:val="5"/>
          <w:numId w:val="1"/>
        </w:numPr>
        <w:rPr/>
      </w:pPr>
      <w:bookmarkStart w:id="434" w:name="__RefHeading___Toc1593847_372815092"/>
      <w:bookmarkStart w:id="435" w:name="_Toc161"/>
      <w:bookmarkEnd w:id="434"/>
      <w:r>
        <w:rPr>
          <w:rtl w:val="true"/>
        </w:rPr>
        <w:t xml:space="preserve">شش </w:t>
      </w:r>
      <w:r>
        <w:rPr>
          <w:rtl w:val="true"/>
        </w:rPr>
        <w:t xml:space="preserve">- </w:t>
      </w:r>
      <w:r>
        <w:rPr>
          <w:rtl w:val="true"/>
        </w:rPr>
        <w:t>تكرار كردن تلبيه</w:t>
      </w:r>
      <w:bookmarkEnd w:id="435"/>
    </w:p>
    <w:p>
      <w:pPr>
        <w:pStyle w:val="BookText"/>
        <w:rPr/>
      </w:pPr>
      <w:r>
        <w:rPr>
          <w:rFonts w:ascii="IRNazanin" w:hAnsi="IRNazanin" w:eastAsia="IRNazanin"/>
          <w:color w:val="111111"/>
          <w:sz w:val="28"/>
          <w:sz w:val="28"/>
          <w:szCs w:val="28"/>
          <w:rtl w:val="true"/>
          <w:lang w:bidi="fa-IR"/>
        </w:rPr>
        <w:t>عمل مستحب ديگر پس از احرام، تكرار تلبيه است؛ به ويژه هنگام بالا رفتن از بلندى يا نزول از آن، بعد از هر نماز واجب يا مستحب، هنگام خواب يا بيدار شدن، سحرها،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الحدائق الناضره،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bookmarkStart w:id="436" w:name="pg6909_105521"/>
    </w:p>
    <w:p>
      <w:pPr>
        <w:pStyle w:val="BookText"/>
        <w:rPr/>
      </w:pPr>
      <w:bookmarkEnd w:id="436"/>
      <w:r>
        <w:rPr>
          <w:rFonts w:ascii="IRNazanin" w:hAnsi="IRNazanin" w:eastAsia="IRNazanin"/>
          <w:color w:val="111111"/>
          <w:sz w:val="28"/>
          <w:sz w:val="28"/>
          <w:szCs w:val="28"/>
          <w:rtl w:val="true"/>
          <w:lang w:bidi="fa-IR"/>
        </w:rPr>
        <w:t>هنگام برخورد با همراهان و بعد از هرگونه تغيير حالتى در انسان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تكرار تلبيه در عمره مفرده و تمتع، از زمان محرم شدن تا هنگام مشاهده خانه هاى مكه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 از زمان محرم شدن تا ظهر روز عرفه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تكرار كردن تلبيه لازم نيست محرم همه جملات آن را كامل بگويد؛ بلكه همين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بگويد كفايت مى كند و حتى برخى گفته اند بعيد نيست كه تنها گفتن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كند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فضيلت تكرار تلبيه،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لَبَّى فِي إِحْرَامِهِ سَبْعِينَ مَرَّةً‌ايمَاناً وَاحْتِسَاباً، أَشْهَدَ الله لَهُ أَلْفَ أَلْفِ مَلَكٍ بِبَرَاءَةٍ مِنَ النَّارِ وَبَرَاءَةٍ مِنَ النِّفَاقِ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هفتاد مرتبه لبيك را از روى ايمان و اخلاص بگويد، خداوند هزار هزار فرشته را گواه مى گيرد بر اينكه لبيك گوينده را از آتش جهنم و نفاق، مبرا خواهد كرد</w:t>
      </w:r>
      <w:r>
        <w:rPr>
          <w:rFonts w:eastAsia="IRNazanin" w:cs="IRNazanin"/>
          <w:color w:val="111111"/>
          <w:sz w:val="28"/>
          <w:szCs w:val="28"/>
          <w:rtl w:val="true"/>
          <w:lang w:bidi="fa-IR"/>
        </w:rPr>
        <w:t>.</w:t>
      </w:r>
    </w:p>
    <w:p>
      <w:pPr>
        <w:pStyle w:val="Heading4"/>
        <w:numPr>
          <w:ilvl w:val="3"/>
          <w:numId w:val="1"/>
        </w:numPr>
        <w:rPr/>
      </w:pPr>
      <w:bookmarkStart w:id="437" w:name="__RefHeading___Toc1593849_372815092"/>
      <w:bookmarkStart w:id="438" w:name="_Toc162"/>
      <w:bookmarkEnd w:id="437"/>
      <w:r>
        <w:rPr/>
        <w:t>15</w:t>
      </w:r>
      <w:r>
        <w:rPr>
          <w:rtl w:val="true"/>
        </w:rPr>
        <w:t xml:space="preserve">. </w:t>
      </w:r>
      <w:r>
        <w:rPr>
          <w:rtl w:val="true"/>
        </w:rPr>
        <w:t>آداب ورود و حضور در حرم و شهر مكه</w:t>
      </w:r>
      <w:bookmarkEnd w:id="438"/>
    </w:p>
    <w:p>
      <w:pPr>
        <w:pStyle w:val="Heading5"/>
        <w:numPr>
          <w:ilvl w:val="4"/>
          <w:numId w:val="1"/>
        </w:numPr>
        <w:rPr/>
      </w:pPr>
      <w:bookmarkStart w:id="439" w:name="__RefHeading___Toc1593851_372815092"/>
      <w:bookmarkStart w:id="440" w:name="_Toc163"/>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زائر پس از احرام، وارد منطقه حرم امن الهى و شهر مكه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منطقه و محدوده خاصى از اطراف مكه و مسجدالحرام است كه از هر سو، آن را احاطه كرده و فاصله آن تا مسجدالحرام از هر طرف نزديك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محدوده مجموع حرم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 آن در شهر مكه و بخشى از آن در خارج مكه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حرم از زمان حضرت ابراهيم عليه السلام با علامت، نشانه گذارى شده است و در حال حاضر با ستون هاى سيمانى بزرگى از بقيه سرزمين ها جدا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العروة الوثقى،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مستند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كتاب الحج، خويى،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كتاب الحج، خويى،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كتاب الحج، خويى،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الفقهى،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معجم الفاظ الفقه الجعفرى، ص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منشأ ايجاد حرم، از امام باقر عليه السلام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 آمدن آدم و حوا عليهما السلام به زمين، خداوند در مكان كعبه براى آنان خيمه اى برپا كرد و ستونى از ياقوت سرخ، وسط خيمه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نصب اين ستون، نورى از آن به اطراف تابان شد و تا آنجا كه اين نور، كوه هاى اطراف را روشن كرد، حرم قرار داده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احاديث ديگر آمده است، پس از آنكه حضرت ابراهيم عليه السلام، حجرالاسود را در يكى از اركان كعبه نصب كرد، نور آن اطرافش را روشن كرد و تا شعاعى كه اين نور، منطقه را روشن كرده بود، حرم قرار داده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منطقه داراى قداست و احترام خاصى است؛ به طورى كه انجام دادن بسيارى از اعمال، از جمله هتك حرمت انسان ها و تعرض به حيوانات و حتى گياه و درختان اين منطقه، حرام شمرده شده است و علت نامگذارى به حرم نيز حرام بودن اين كارهاست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برخى روايات، تقدس و فضيلت اين منطقه حتى از عرفات كه سرزمينى بسيار مقدس است، بيشتر مى باشد؛ چنان كه از امام صادق عليه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أَيُّهُمَا أَفْضَلُ الْحَرَمُ أَوْ عَرَفَةُ؟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حرم بيشتر است يا عرفات؟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فضيلت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در حرم دفن شود از فزع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 بزرگ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نيكوكار باشد و چه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نيكوكار باشد و چه فاجر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مكه كه داخل محدوده حرم قرار دارد، نيز يكى از مكان هاى مقدس و بلكه برترين شهر و مكان نزد خداوند تبارك و تعالى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كريم از اين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با عناوين شهر 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الْبَلَدِ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سرزمين 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بِبَكَّةَ مُبارَكاً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سرزمين 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لِتُنْذِرَ أُمَّ الْقُرى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شهرى كه خداوند براى آن حرمت قائل شده و ارتكاب بسيارى از اعمال را در آن حرام كرده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الْبَلْدَةِ الَّذِي حَرَّمَها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نيز درباره مكه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أَحَبُّ الْأَرْضِ إِلَى اللهِ تَعَالَى مَكَّةُ وَمَا تُرْبَةٌ أَحَبُّ إِلَى الله عَزَّ وَجَلَّ مِنْ تُرْبَتِهَا وَلَا حَجَرٌ أَحَبُّ إِلَى اللهِ عَزَّ وَجَلَّ مِنْ حَجَرِهَا وَلَا شَجَرٌ أَحَبُّ إِلَى اللهِ عَزَّ وَجَلَّ مِنْ شَجَرِهَا وَلَا جِبَالٌ أَحَبُّ إِلَى اللهِ عَزَّ وَجَلَّ مِنْ جِبَالِهَا وَلَا مَاءٌ أَحَبُّ إِلَى اللهِ عَزَّ وَجَلَّ مِنْ مَائِهَا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ترين سرزمين ها نزد خداوند، مكه است و نزد خداوند هيچ خاكى محبوب تر از خاك مكه و هيچ سنگى محبوب تر از سنگ آن و هيچ درخت و كوه و آبى محبوب تر از درخت و كوه و آب مكه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حرم خدا و حرم پيامبر صلى الله عليه و آله و حرم اميرمؤمنان على عليه السلام است و نماز در آن برابر با صدهزار نماز و انفاق يك درهم در آن برابر با انفاق صدهزار درهم در غير اين سرزمين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نيز در روايتى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الطَّاعِمُ بِمَكَّةَ كَالصَّائِمِ فِيمَا سِوَاهَا وَصِيَامُ يَوْمٍ بِمَكَّةَ يَعْدِلُ صِيَامَ سَنَةٍ فِيمَا سِوَاهَا وَالْمَاشِى بِمَكَّةَ فِي عِبَادَةِ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در مكه غذا مى خورد، همانند كسى است كه در غير مكه روزه دار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bookmarkStart w:id="441" w:name="pg6909_105529"/>
    </w:p>
    <w:p>
      <w:pPr>
        <w:pStyle w:val="BookText"/>
        <w:rPr/>
      </w:pPr>
      <w:bookmarkEnd w:id="441"/>
      <w:r>
        <w:rPr>
          <w:rFonts w:ascii="IRNazanin" w:hAnsi="IRNazanin" w:eastAsia="IRNazanin"/>
          <w:color w:val="111111"/>
          <w:sz w:val="28"/>
          <w:sz w:val="28"/>
          <w:szCs w:val="28"/>
          <w:rtl w:val="true"/>
          <w:lang w:bidi="fa-IR"/>
        </w:rPr>
        <w:t>پاداش يك روز، روزه در مكه، برابر با پاداش يك سال روزه در غير مكه است و كسى كه در مكه راه برود، در حال عبادت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بِمَكَّةَ تِسْعَ مِائَةَ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مكه نهصد پيامبر نماز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زائر با قدم گذاشتن در حرم و شهر مكه، در منطقه و سرزمينى بسيار مقدس قدم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هم ورود در اين دو منطقه و هم حضور در آنها، آداب و اعمال خاصى دارد كه شايسته است زائر خانه خدا اين آداب را رعايت كند تا از محبوبيت و قرب بيشترى نزد صاحب و ميزبان اين سرزمين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آب توبه از زمزم وضو كن به چشم دل به صاحبخانه رو كن</w:t>
      </w:r>
    </w:p>
    <w:p>
      <w:pPr>
        <w:pStyle w:val="BookText"/>
        <w:rPr/>
      </w:pPr>
      <w:r>
        <w:rPr>
          <w:rFonts w:ascii="Amiri" w:hAnsi="Amiri" w:eastAsia="Amiri" w:cs="Amiri"/>
          <w:color w:val="111111"/>
          <w:sz w:val="28"/>
          <w:sz w:val="28"/>
          <w:szCs w:val="28"/>
          <w:rtl w:val="true"/>
          <w:lang w:bidi="ar-SA"/>
        </w:rPr>
        <w:t>مواظب باش اينجا كوى يار است ز شوقش جان دل ها بى قرار است</w:t>
      </w:r>
    </w:p>
    <w:p>
      <w:pPr>
        <w:pStyle w:val="BookText"/>
        <w:rPr/>
      </w:pPr>
      <w:r>
        <w:rPr>
          <w:rFonts w:ascii="IRNazanin" w:hAnsi="IRNazanin" w:eastAsia="IRNazanin"/>
          <w:color w:val="111111"/>
          <w:sz w:val="28"/>
          <w:sz w:val="28"/>
          <w:szCs w:val="28"/>
          <w:rtl w:val="true"/>
          <w:lang w:bidi="fa-IR"/>
        </w:rPr>
        <w:t>چو پروانه به گرد شمع جانان به گاه طوف بگذر از سر و جان</w:t>
      </w:r>
    </w:p>
    <w:p>
      <w:pPr>
        <w:pStyle w:val="BookText"/>
        <w:rPr/>
      </w:pPr>
      <w:r>
        <w:rPr>
          <w:rFonts w:ascii="IRNazanin" w:hAnsi="IRNazanin" w:eastAsia="IRNazanin"/>
          <w:color w:val="111111"/>
          <w:sz w:val="28"/>
          <w:sz w:val="28"/>
          <w:szCs w:val="28"/>
          <w:rtl w:val="true"/>
          <w:lang w:bidi="fa-IR"/>
        </w:rPr>
        <w:t>بخواه از قاضى الحاجات حاجات برون آور ز دل دست مناجات</w:t>
      </w:r>
    </w:p>
    <w:p>
      <w:pPr>
        <w:pStyle w:val="Heading5"/>
        <w:numPr>
          <w:ilvl w:val="4"/>
          <w:numId w:val="1"/>
        </w:numPr>
        <w:rPr/>
      </w:pPr>
      <w:bookmarkStart w:id="442" w:name="__RefHeading___Toc1593853_372815092"/>
      <w:bookmarkStart w:id="443" w:name="_Toc164"/>
      <w:bookmarkEnd w:id="442"/>
      <w:r>
        <w:rPr>
          <w:rtl w:val="true"/>
        </w:rPr>
        <w:t>الف</w:t>
      </w:r>
      <w:r>
        <w:rPr>
          <w:rtl w:val="true"/>
        </w:rPr>
        <w:t xml:space="preserve">) </w:t>
      </w:r>
      <w:r>
        <w:rPr>
          <w:rtl w:val="true"/>
        </w:rPr>
        <w:t>آداب ورود به حرم و شهر مكه</w:t>
      </w:r>
      <w:bookmarkEnd w:id="443"/>
    </w:p>
    <w:p>
      <w:pPr>
        <w:pStyle w:val="Heading6"/>
        <w:numPr>
          <w:ilvl w:val="5"/>
          <w:numId w:val="1"/>
        </w:numPr>
        <w:rPr/>
      </w:pPr>
      <w:bookmarkStart w:id="444" w:name="__RefHeading___Toc1593855_372815092"/>
      <w:bookmarkStart w:id="445" w:name="_Toc165"/>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وارد شدن به منطقه حرم و شهر مكه، آدابى دارد كه برخى از آنها واجب و برخى ديگر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به آداب مهم آن اشاره مى كنيم</w:t>
      </w:r>
      <w:r>
        <w:rPr>
          <w:rFonts w:eastAsia="IRNazanin" w:cs="IRNazanin"/>
          <w:color w:val="111111"/>
          <w:sz w:val="28"/>
          <w:szCs w:val="28"/>
          <w:rtl w:val="true"/>
          <w:lang w:bidi="fa-IR"/>
        </w:rPr>
        <w:t>:</w:t>
      </w:r>
    </w:p>
    <w:p>
      <w:pPr>
        <w:pStyle w:val="Heading6"/>
        <w:numPr>
          <w:ilvl w:val="5"/>
          <w:numId w:val="1"/>
        </w:numPr>
        <w:rPr/>
      </w:pPr>
      <w:bookmarkStart w:id="446" w:name="__RefHeading___Toc1593857_372815092"/>
      <w:bookmarkStart w:id="447" w:name="_Toc166"/>
      <w:bookmarkEnd w:id="446"/>
      <w:r>
        <w:rPr>
          <w:rtl w:val="true"/>
        </w:rPr>
        <w:t xml:space="preserve">يك </w:t>
      </w:r>
      <w:r>
        <w:rPr>
          <w:rtl w:val="true"/>
        </w:rPr>
        <w:t xml:space="preserve">- </w:t>
      </w:r>
      <w:r>
        <w:rPr>
          <w:rtl w:val="true"/>
        </w:rPr>
        <w:t>احرام</w:t>
      </w:r>
      <w:bookmarkEnd w:id="447"/>
    </w:p>
    <w:p>
      <w:pPr>
        <w:pStyle w:val="BookText"/>
        <w:rPr/>
      </w:pPr>
      <w:r>
        <w:rPr>
          <w:rFonts w:ascii="IRNazanin" w:hAnsi="IRNazanin" w:eastAsia="IRNazanin"/>
          <w:color w:val="111111"/>
          <w:sz w:val="28"/>
          <w:sz w:val="28"/>
          <w:szCs w:val="28"/>
          <w:rtl w:val="true"/>
          <w:lang w:bidi="fa-IR"/>
        </w:rPr>
        <w:t>به جز افرادى خاص، هركس در هر زمانى قصد ورود به حرم و شهر مكه را داشته باشد، واجب است با احرام وارد اين شهر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درباره علت احرام بستن هنگام ورود به حرم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الْمَسْجِدُ لِعِلَّةِ الْكَعْبَةِ وَحُرِّمَ الْحَرَمُ لِعِلَّةِ الْمَسْجِدِ وَوَجَبَ الْإِحْرَامُ لِعِلَّةِ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الناضره،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كتاب الحج، گلپايگانى،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bookmarkStart w:id="448" w:name="pg6909_105533"/>
    </w:p>
    <w:p>
      <w:pPr>
        <w:pStyle w:val="BookText"/>
        <w:rPr/>
      </w:pPr>
      <w:bookmarkEnd w:id="448"/>
      <w:r>
        <w:rPr>
          <w:rFonts w:ascii="IRNazanin" w:hAnsi="IRNazanin" w:eastAsia="IRNazanin"/>
          <w:color w:val="111111"/>
          <w:sz w:val="28"/>
          <w:sz w:val="28"/>
          <w:szCs w:val="28"/>
          <w:rtl w:val="true"/>
          <w:lang w:bidi="fa-IR"/>
        </w:rPr>
        <w:t>مسجدالحرام به علت قداست كعبه، حرام شد و حرم به سبب قداست مسجد، حرام شد و احرام براى قداست حرم، واجب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امام رضا عليه السلام درباره حكمت احرام هنگام ورود به حرم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علت اينكه حج گزاران به احرام مأمور شدند، آن است كه تا قبل از داخل شدن به حرم الهى و منطقه امن او خاشع شوند و از اشتغال به كارهاى دنيا و زينت ها و لذت هاى آن دورى گزينند و در آن هدفى كه به دنبال آن اند، كوشش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با اين عمل، خدا را تعظيم و خود را برابر او ذليل و كوچك مى 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49" w:name="__RefHeading___Toc1593859_372815092"/>
      <w:bookmarkStart w:id="450" w:name="_Toc167"/>
      <w:bookmarkEnd w:id="449"/>
      <w:r>
        <w:rPr>
          <w:rtl w:val="true"/>
        </w:rPr>
        <w:t xml:space="preserve">دو </w:t>
      </w:r>
      <w:r>
        <w:rPr>
          <w:rtl w:val="true"/>
        </w:rPr>
        <w:t xml:space="preserve">- </w:t>
      </w:r>
      <w:r>
        <w:rPr>
          <w:rtl w:val="true"/>
        </w:rPr>
        <w:t>طهارت و غسل</w:t>
      </w:r>
      <w:bookmarkEnd w:id="450"/>
    </w:p>
    <w:p>
      <w:pPr>
        <w:pStyle w:val="BookText"/>
        <w:rPr/>
      </w:pPr>
      <w:r>
        <w:rPr>
          <w:rFonts w:ascii="IRNazanin" w:hAnsi="IRNazanin" w:eastAsia="IRNazanin"/>
          <w:color w:val="111111"/>
          <w:sz w:val="28"/>
          <w:sz w:val="28"/>
          <w:szCs w:val="28"/>
          <w:rtl w:val="true"/>
          <w:lang w:bidi="fa-IR"/>
        </w:rPr>
        <w:t>هنگام ورود به حرم و شهر مكه مستحب است شخص غسل 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كريم خطاب به حضرت ابراهيم و اسماعيل عليهما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 بَيْتِيَ لِلطّائِفِينَ وَ الْعاكِفِينَ وَ الرُّكَّعِ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ام را براى طواف كنندگان و اعتكاف كنندگان و سجده كنندگان پاكيزه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 است بنده وارد مكه نشود؛ مگر آنكه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و چرك خود را برطرف و خود را پاكيزه كرده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مى تواند غسل ورود به حرم مكه را قبل از ورود به مكه يا بعد از ورود و در محل اقامت خود انجام دهد؛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يكى از اصحاب امام صادق عليه السلام از آن حضرت سؤال كرد كه آيا قبل از ورود به حرم، غسل كنم يا بعد از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يَضُرُّكَ أَيَّ ذَلِكَ فَعَلْتَ وَإِنِ اغْتَسَلْتَ بِمَكَّةَ فَلَا بَأْسَ وَإِنِ اغْتَسَلْتَ فِي بَيْتِكَ حِينَ تَنْزِلُ بِمَكَّةَ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الناضره،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bookmarkStart w:id="451" w:name="pg6909_105534"/>
    </w:p>
    <w:p>
      <w:pPr>
        <w:pStyle w:val="BookText"/>
        <w:rPr/>
      </w:pPr>
      <w:bookmarkEnd w:id="451"/>
      <w:r>
        <w:rPr>
          <w:rFonts w:ascii="IRNazanin" w:hAnsi="IRNazanin" w:eastAsia="IRNazanin"/>
          <w:color w:val="111111"/>
          <w:sz w:val="28"/>
          <w:sz w:val="28"/>
          <w:szCs w:val="28"/>
          <w:rtl w:val="true"/>
          <w:lang w:bidi="fa-IR"/>
        </w:rPr>
        <w:t>در هر جا انجام دادى ايرادى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ورود در مكه انجام دادى ايرادى ندارد و نيز اگر هنگام فرود آمدن در منزل خود انجام دادى ايرادى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اينجا افزون بر غسل ورود به حرم و غسل ورود به شهر مكه، غسل ورود به مسجدالحرام نيز وارد شده، شايسته است هنگام غسل، زائر نيت هر سه غسل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فقيهان غسل طواف را نيز مستحب شمرده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شايسته است زائر نيت اين غسل را نيز به قصد رجاء و اميد ثواب داشتن، به نيت خود اضافه كند</w:t>
      </w:r>
      <w:r>
        <w:rPr>
          <w:rFonts w:eastAsia="IRNazanin" w:cs="IRNazanin"/>
          <w:color w:val="111111"/>
          <w:sz w:val="28"/>
          <w:szCs w:val="28"/>
          <w:rtl w:val="true"/>
          <w:lang w:bidi="fa-IR"/>
        </w:rPr>
        <w:t>.</w:t>
      </w:r>
    </w:p>
    <w:p>
      <w:pPr>
        <w:pStyle w:val="Heading6"/>
        <w:numPr>
          <w:ilvl w:val="5"/>
          <w:numId w:val="1"/>
        </w:numPr>
        <w:rPr/>
      </w:pPr>
      <w:bookmarkStart w:id="452" w:name="__RefHeading___Toc1593861_372815092"/>
      <w:bookmarkStart w:id="453" w:name="_Toc168"/>
      <w:bookmarkEnd w:id="452"/>
      <w:r>
        <w:rPr>
          <w:rtl w:val="true"/>
        </w:rPr>
        <w:t xml:space="preserve">سه </w:t>
      </w:r>
      <w:r>
        <w:rPr>
          <w:rtl w:val="true"/>
        </w:rPr>
        <w:t xml:space="preserve">- </w:t>
      </w:r>
      <w:r>
        <w:rPr>
          <w:rtl w:val="true"/>
        </w:rPr>
        <w:t>ورود با خضوع، آرامش و وقار</w:t>
      </w:r>
      <w:bookmarkEnd w:id="453"/>
    </w:p>
    <w:p>
      <w:pPr>
        <w:pStyle w:val="BookText"/>
        <w:rPr/>
      </w:pPr>
      <w:r>
        <w:rPr>
          <w:rFonts w:ascii="IRNazanin" w:hAnsi="IRNazanin" w:eastAsia="IRNazanin"/>
          <w:color w:val="111111"/>
          <w:sz w:val="28"/>
          <w:sz w:val="28"/>
          <w:szCs w:val="28"/>
          <w:rtl w:val="true"/>
          <w:lang w:bidi="fa-IR"/>
        </w:rPr>
        <w:t>هنگام ورود به حرم و شهر مكه، مستحب است زائر از مركب پياده شود و كفش ها را از پا بيرون آورد و با خضوع و خشوع و وقار وارد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يكى از اصحاب خود كه قصد ورود به مكه را داشت،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انْتَهَيْتَ إِلَى بِئْرِ مَيْمُونٍ أَوْ بِئْرِ عَبْدِ الصَّمَدِ فَاغْتَسِلْ وَاخْلَعْ نَعْلَيْكَ وَامْشِ حَافِياً وَعَلَيْكَ السَّكِينَةَ وَالْوَقَارَ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چاه ميمون يا چاه عبدالصمد رسيدى، غسل كن و كفش ها را از پا درآور و با پاى برهنه و با حالت خضوع و وقار و آرامش، به سوى حرم و مكه حركت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دَخَلَهَا بِسَكِينَةٍ غُفِرَ لَهُ ذَنْبُهُ،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يَدْخُلُهَا بِسَكِينَةٍ؟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غَيْرَ مُتَكَبِّرٍ وَلَا مُتَجَبِّرٍ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با آرامش و سكينه وارد مكه شود، گناهانش بخشوده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 سكينه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حالت تكبر و غرور وارد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مستند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كشف الغطاء،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المدارك،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دليل الناسك، صص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bookmarkStart w:id="454" w:name="pg6909_105538"/>
    </w:p>
    <w:p>
      <w:pPr>
        <w:pStyle w:val="BookText"/>
        <w:rPr/>
      </w:pPr>
      <w:bookmarkEnd w:id="4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چگونگى ورود امام صادق عليه السلام به حرم و شهر مكه 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حج، امام صادق عليه السلام را همراهى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آن حضرت به حرم رسيد، از مركب فرود آمد و غسل كرد و نعلين خود را به دست گرفت و با پاى برهنه وارد حرم شد و من نيز همانند آن حضرت عمل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رو به من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روى تواضع براى خداى بزرگ همانند من عمل كند، خداوند صدهزار گناه از او محو كند و صدهزار حسنه براى او بنويسد و صدهزار درجه در بهشت براى او قرار دهد و صدهزار حاجت او را برآورد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55" w:name="__RefHeading___Toc1593863_372815092"/>
      <w:bookmarkStart w:id="456" w:name="_Toc169"/>
      <w:bookmarkEnd w:id="455"/>
      <w:r>
        <w:rPr>
          <w:rtl w:val="true"/>
        </w:rPr>
        <w:t xml:space="preserve">چهار </w:t>
      </w:r>
      <w:r>
        <w:rPr>
          <w:rtl w:val="true"/>
        </w:rPr>
        <w:t xml:space="preserve">- </w:t>
      </w:r>
      <w:r>
        <w:rPr>
          <w:rtl w:val="true"/>
        </w:rPr>
        <w:t>خواندن دعا هنگام ورود</w:t>
      </w:r>
      <w:bookmarkEnd w:id="456"/>
    </w:p>
    <w:p>
      <w:pPr>
        <w:pStyle w:val="BookText"/>
        <w:rPr/>
      </w:pPr>
      <w:r>
        <w:rPr>
          <w:rFonts w:ascii="IRNazanin" w:hAnsi="IRNazanin" w:eastAsia="IRNazanin"/>
          <w:color w:val="111111"/>
          <w:sz w:val="28"/>
          <w:sz w:val="28"/>
          <w:szCs w:val="28"/>
          <w:rtl w:val="true"/>
          <w:lang w:bidi="fa-IR"/>
        </w:rPr>
        <w:t>مستحب است حج گزار هنگام ورود به حرم و شهر مكه، اين دعا را بخواند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إِنَّكَ قُلْتَ فِي كِتَابِكَ الْمُنْزَلِ وَقَوْلُكَ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فِي النَّاسِ بِالْحَجِ يَأْتُوكَ رِجالًا وَعَلى كُلِّ ضامِرٍ يَأْتِينَ مِنْ كُلِّ فَجٍ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وَإِنِّي أَرْجُو أَنْ أَكُونَ مِمَّنْ أَجَابَ دَعْوَتَكَ وَقَدْ جِئْتُ مِنْ شُقَّةٍ بَعِيدَةٍ وَمِنْ فَجٍّ عَمِيقٍ سَامِعاً لِنِدَائِكَ وَمُسْتَجِيباً لَكَ مُطِيعاً لِأَمْرِكَ وَكُلُّ ذَلِكَ بِفَضْلِكَ عَلَيَّ وَإِحْسَانِكَ إِلَيَّ فَلَكَ الْحَمْدُ عَلَى مَا وَفَّقْتَنِي لَهُ، أَبْتَغِي بِذَلِكَ الزُّلْفَةَ عِنْدَكَ وَالْقُرْبَةَ إِلَيْكَ وَالْمَنْزِلَةَ لَدَيْكَ وَالْمَغْفِرَةَ لِذُنُوبِي وَالتَّوْبَةَ عَلَيَّ مِنْهَا بِمَنِّكَ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 مُحَمَّدٍ وَحَرِّمْ بَدَنِي عَلَى النَّارِ وَآمنا مِنْ عَذَابِكَ وَعِقَابِكَ بِرَحْمَتِكَ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چون بيشتر زائران به صورت دسته جمعى و با كاروان هاى سازمان يافته وارد حرم و شهر مكه مى شوند، زائران اختيار پياده شدن از وسيله نقليه و رعايت همه اين آداب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رعايت برخى از اين آداب، در همان حال حركت و سوار بودن بر وسيله نقيله نيز امكان پذير است؛ به اين صورت كه هنگام ورود به منطقه حرم و شهر مكه كه از مسجد تنعيم شروع مى شود، زائران مى توانند داخل وسيله نقليه،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الحج، خويى،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دليل الناسك،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bookmarkStart w:id="457" w:name="pg6909_105541"/>
    </w:p>
    <w:p>
      <w:pPr>
        <w:pStyle w:val="BookText"/>
        <w:rPr/>
      </w:pPr>
      <w:bookmarkEnd w:id="457"/>
      <w:r>
        <w:rPr>
          <w:rFonts w:ascii="Amiri" w:hAnsi="Amiri" w:eastAsia="Amiri" w:cs="Amiri"/>
          <w:color w:val="111111"/>
          <w:sz w:val="28"/>
          <w:sz w:val="28"/>
          <w:szCs w:val="28"/>
          <w:rtl w:val="true"/>
          <w:lang w:bidi="ar-SA"/>
        </w:rPr>
        <w:t>برخى از مستحبات ورود به حرم، مانند دعاى مذكور را به صورت دسته جمعى يا به تنهايى بخوانند و با توجه و خضوع و خشوع، وارد اين سرزمين شوند</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1593865_372815092"/>
      <w:bookmarkStart w:id="459" w:name="_Toc170"/>
      <w:bookmarkEnd w:id="458"/>
      <w:r>
        <w:rPr>
          <w:rtl w:val="true"/>
        </w:rPr>
        <w:t xml:space="preserve">پنج </w:t>
      </w:r>
      <w:r>
        <w:rPr>
          <w:rtl w:val="true"/>
        </w:rPr>
        <w:t xml:space="preserve">- </w:t>
      </w:r>
      <w:r>
        <w:rPr>
          <w:rtl w:val="true"/>
        </w:rPr>
        <w:t>ورود به منزل و محل اقامت</w:t>
      </w:r>
      <w:bookmarkEnd w:id="459"/>
    </w:p>
    <w:p>
      <w:pPr>
        <w:pStyle w:val="BookText"/>
        <w:rPr/>
      </w:pPr>
      <w:r>
        <w:rPr>
          <w:rFonts w:ascii="IRNazanin" w:hAnsi="IRNazanin" w:eastAsia="IRNazanin"/>
          <w:color w:val="111111"/>
          <w:sz w:val="28"/>
          <w:sz w:val="28"/>
          <w:szCs w:val="28"/>
          <w:rtl w:val="true"/>
          <w:lang w:bidi="fa-IR"/>
        </w:rPr>
        <w:t>مستحب است زائر پس از ورود به شهر مكه، نخست به منزل و محل اقامت خود و سپس براى طواف و ديگر مناسك عمره و حج، وارد مسجدالحرام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درباره سيره اميرمؤمنان على عليه السلام هنگام ورود به مكه چنين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كَانَ إِذَا قَدِمَ مَكَّةَ، بَدَأَ بِمَنْزِلِهِ قَبْلَ أَنْ يَطُوف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هرگاه به مكه مى آمد قبل از آنكه طواف خانه را انجام دهد، وارد منزل و محل اقامت خود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حاجى يا عمره گزار وارد مكه شد، نخست به حفظ متاع و بار خود بپردازد و سپس به مسجدالحرام رود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رعايت اين نكته، برطرف شدن نگرانى حج گزار از وضعيت اسكان و وسايل خويش است تا بعد از آن با آرامش و خيالى آسوده به اعمال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ديگر نيز آن است كه اگر زائر غسل نكرده است، بتواند با ورود به محل اقامت خود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زائر با ورود به منزل و محل اقامت، مى تواند نخست مقدارى استراحت كند تا بعد از رفع خستگى به انجام دادن مناسك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زائر خسته، لذت عبادت را درك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در برخى روايات آمده است كه در صورت احساس خستگى هنگام طواف، شخص مى تواند طواف را رها كند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460" w:name="__RefHeading___Toc1593867_372815092"/>
      <w:bookmarkStart w:id="461" w:name="_Toc171"/>
      <w:bookmarkEnd w:id="460"/>
      <w:r>
        <w:rPr>
          <w:rtl w:val="true"/>
        </w:rPr>
        <w:t>ب</w:t>
      </w:r>
      <w:r>
        <w:rPr>
          <w:rtl w:val="true"/>
        </w:rPr>
        <w:t xml:space="preserve">) </w:t>
      </w:r>
      <w:r>
        <w:rPr>
          <w:rtl w:val="true"/>
        </w:rPr>
        <w:t>آداب حضور در حرم و شهر مكه</w:t>
      </w:r>
      <w:bookmarkEnd w:id="461"/>
    </w:p>
    <w:p>
      <w:pPr>
        <w:pStyle w:val="Heading6"/>
        <w:numPr>
          <w:ilvl w:val="5"/>
          <w:numId w:val="1"/>
        </w:numPr>
        <w:rPr/>
      </w:pPr>
      <w:bookmarkStart w:id="462" w:name="__RefHeading___Toc1593869_372815092"/>
      <w:bookmarkStart w:id="463" w:name="_Toc172"/>
      <w:bookmarkEnd w:id="462"/>
      <w:r>
        <w:rPr>
          <w:rtl w:val="true"/>
        </w:rPr>
        <w:t>اشاره</w:t>
      </w:r>
      <w:bookmarkEnd w:id="463"/>
    </w:p>
    <w:p>
      <w:pPr>
        <w:pStyle w:val="BookText"/>
        <w:rPr/>
      </w:pPr>
      <w:r>
        <w:rPr>
          <w:rFonts w:ascii="Amiri" w:hAnsi="Amiri" w:eastAsia="Amiri" w:cs="Amiri"/>
          <w:color w:val="111111"/>
          <w:sz w:val="28"/>
          <w:sz w:val="28"/>
          <w:szCs w:val="28"/>
          <w:rtl w:val="true"/>
          <w:lang w:bidi="ar-SA"/>
        </w:rPr>
        <w:t>حضور در حرم امن الهى و شهر مكه نيز آداب و اعمالى دارد كه لازم يا شايسته است زائر آنها را رعايت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 ترين اين آداب عبارت است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bookmarkStart w:id="464" w:name="pg6909_105544"/>
    </w:p>
    <w:p>
      <w:pPr>
        <w:pStyle w:val="Heading6"/>
        <w:numPr>
          <w:ilvl w:val="5"/>
          <w:numId w:val="1"/>
        </w:numPr>
        <w:rPr/>
      </w:pPr>
      <w:bookmarkStart w:id="465" w:name="__RefHeading___Toc1593871_372815092"/>
      <w:bookmarkStart w:id="466" w:name="_Toc173"/>
      <w:bookmarkEnd w:id="464"/>
      <w:bookmarkEnd w:id="465"/>
      <w:r>
        <w:rPr>
          <w:rtl w:val="true"/>
        </w:rPr>
        <w:t xml:space="preserve">يك </w:t>
      </w:r>
      <w:r>
        <w:rPr>
          <w:rtl w:val="true"/>
        </w:rPr>
        <w:t xml:space="preserve">- </w:t>
      </w:r>
      <w:r>
        <w:rPr>
          <w:rtl w:val="true"/>
        </w:rPr>
        <w:t>رعايت حرمت حرم و اهل آن</w:t>
      </w:r>
      <w:bookmarkEnd w:id="466"/>
    </w:p>
    <w:p>
      <w:pPr>
        <w:pStyle w:val="BookText"/>
        <w:rPr/>
      </w:pPr>
      <w:r>
        <w:rPr>
          <w:rFonts w:ascii="IRNazanin" w:hAnsi="IRNazanin" w:eastAsia="IRNazanin"/>
          <w:color w:val="111111"/>
          <w:sz w:val="28"/>
          <w:sz w:val="28"/>
          <w:szCs w:val="28"/>
          <w:rtl w:val="true"/>
          <w:lang w:bidi="fa-IR"/>
        </w:rPr>
        <w:t>قرآن كريم در آيات متعددى، شهر مكه را سرزمين و شهر 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الْبَلَدِ الْأَمِينِ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امن الهى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وَ لَمْ نُمَكِّنْ لَهُمْ حَرَماً آمِناً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 و معناى در امان و امن بودن اين شهر، آن است كه همه انسان ها و حتى حيوانات اين سرزمين در امان اند و بر انسان ها واجب است كه احترام و حرمت آنها را نگه دارند و كسى حق تعرض به آنان را ندارد؛ چنان 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تُحِلُّوا شَعائِرَ اللّهِ وَ لاَ الشَّهْرَ الْحَرامَ وَ لاَ الْهَدْيَ وَ لاَ الْقَلائِدَ وَ لاَ آمِّينَ الْبَيْتَ الْحَرامَ يَبْتَغُونَ فَضْلاً مِنْ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شعائر الهى و ماه حرام و قربانى بى نشان و نشاندار و راهيان خانه خدا را كه فضل و خشنودى خدا را مى طلبند، نگه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خداوند بر مسلمانان واجب كرده است كه حرمت همه كسانى را كه به قصد زيارت خانه خدا آمده اند و حتى حيواناتى را كه براى قربانى به اين سرزمين آورده شده اند و نيز حرمت ماه هاى حرام را كه ماه هاى حج نيز جزو آنهاست، نگه دارند و هتك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برخى روايات، حتى اگر قاتلى وارد اين سرزمين شود، كسى حق تعرض به او را ندارد؛ چنان كه در حديثى يكى از اصحاب امام صادق عليه السلام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عليه السلام عَنْ رَجُلٍ قَتَلَ رَجُلًا فِي الْحِلِّ ثُمَ دَخَلَ الْحَرَمَ؟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يُقْتَلُ وَلَا يُطْعَمُ وَلَا يُسْقَى وَلَا يُبَايَعُ وَلَا يُؤْوَى حَتَّى يَخْرُجَ مِنَ الْحَرَمِ، فَيُقَامَ عَلَيْهِ الْحَد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درباره فردى كه شخصى را خارج حرم به قتل رسانده و سپس داخل حرم شده است، سؤال كردم كه حكمش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حرم كشته نمى شود و غذا و آب به او داده نمى شود و معامله با او نمى گردد و كسى حق اذيت او را ندارد تا اينكه از منطقه حرم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 بر او جارى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bookmarkStart w:id="467" w:name="pg6909_105546"/>
    </w:p>
    <w:p>
      <w:pPr>
        <w:pStyle w:val="BookText"/>
        <w:rPr/>
      </w:pPr>
      <w:bookmarkEnd w:id="467"/>
      <w:r>
        <w:rPr>
          <w:rFonts w:ascii="IRNazanin" w:hAnsi="IRNazanin" w:eastAsia="IRNazanin"/>
          <w:color w:val="111111"/>
          <w:sz w:val="28"/>
          <w:sz w:val="28"/>
          <w:szCs w:val="28"/>
          <w:rtl w:val="true"/>
          <w:lang w:bidi="fa-IR"/>
        </w:rPr>
        <w:t>نه تنها انسان ها، اعم از مؤمن يا فاسق، در اين سرزمين احترام دارند؛ بلكه حيوانات و حتى گياه و درخت اين سرزمين نيز داراى حرمت است و ديگران حق تعرض و از بين بردن آنها را ندارند؛ چنان كه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قَدْ حَرَّمَ مَكَّةَ يَوْمَ خَلَقَ السَّماواتِ وَالْأَرْضَ فَهِيَ حَرَامٌ بِحَرَامِ اللهِ إِلَى يَوْمِ الْقِيَامَةِ لَا يُنَفَّرُ صَيْدُهَا وَلَا يُعْضَدُ شَجَرُهَا وَلَا يُخْتَلَى خَلَاهَا وَلَا تَحِلُّ لُقَطَتُهَا إِلَّا لِمُنْشِد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شهر مكه را از همان روز خلقت آسمان ها و زمين، حرام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مكه به علت تحريم الهى تا روز قيامت داراى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آن دنبال نمى شود و درخت آن قطع نمى گردد و حتى چوب خلالى از آن گرفته نمى شود و لقطه آن حلال نيست؛ مگر براى يابنده اى كه قصد پيدا كردن صاحب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زائران خانه خدا بايد توجه داشته باشند كه در اين شهر و حرم امن الهى بايد نگاه و رفتارشان با ديگران و محيط اطراف خود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همگان در اين سرزمين، زائران و ميهمانان الهى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 چنين نگاهى داشته باشد، ديگر سياهى يا سفيدى پوست، فقر يا غنى و حتى هم عقيده و مذهب نبودن، دليلى بر اختلاف و بى حرمتى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زائر بايد به همه با ديده احترام نگاه كند و سعى كند تا جايى كه امكان دارد كوچك ترين تعرض و بى احترامى به ديگران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محبت از محبت ها جداست حب محبوب خدا حب خداست</w:t>
      </w:r>
    </w:p>
    <w:p>
      <w:pPr>
        <w:pStyle w:val="BookText"/>
        <w:rPr/>
      </w:pPr>
      <w:r>
        <w:rPr>
          <w:rFonts w:ascii="IRNazanin" w:hAnsi="IRNazanin" w:eastAsia="IRNazanin"/>
          <w:color w:val="111111"/>
          <w:sz w:val="28"/>
          <w:sz w:val="28"/>
          <w:szCs w:val="28"/>
          <w:rtl w:val="true"/>
          <w:lang w:bidi="fa-IR"/>
        </w:rPr>
        <w:t>يا به گفته شاعرى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پاى سگ بوسيد گفتند اين چه بود گفت گاهگاهى كوى ليلى رفته بود</w:t>
      </w:r>
    </w:p>
    <w:p>
      <w:pPr>
        <w:pStyle w:val="Heading6"/>
        <w:numPr>
          <w:ilvl w:val="5"/>
          <w:numId w:val="1"/>
        </w:numPr>
        <w:rPr/>
      </w:pPr>
      <w:bookmarkStart w:id="468" w:name="__RefHeading___Toc1593873_372815092"/>
      <w:bookmarkStart w:id="469" w:name="_Toc174"/>
      <w:bookmarkEnd w:id="468"/>
      <w:r>
        <w:rPr>
          <w:rtl w:val="true"/>
        </w:rPr>
        <w:t xml:space="preserve">دو </w:t>
      </w:r>
      <w:r>
        <w:rPr>
          <w:rtl w:val="true"/>
        </w:rPr>
        <w:t xml:space="preserve">- </w:t>
      </w:r>
      <w:r>
        <w:rPr>
          <w:rtl w:val="true"/>
        </w:rPr>
        <w:t>اجتناب از ارتكاب و فكر معصيت</w:t>
      </w:r>
      <w:bookmarkEnd w:id="469"/>
    </w:p>
    <w:p>
      <w:pPr>
        <w:pStyle w:val="BookText"/>
        <w:rPr/>
      </w:pPr>
      <w:r>
        <w:rPr>
          <w:rFonts w:ascii="IRNazanin" w:hAnsi="IRNazanin" w:eastAsia="IRNazanin"/>
          <w:color w:val="111111"/>
          <w:sz w:val="28"/>
          <w:sz w:val="28"/>
          <w:szCs w:val="28"/>
          <w:rtl w:val="true"/>
          <w:lang w:bidi="fa-IR"/>
        </w:rPr>
        <w:t>ارتكاب معصيت خداوند در همه جا حرام و داراى كيفر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گناه كردن در حرم امن الهى و شهر مكه، به سبب اختصاص ويژه آن به خداوند، از حرمت بيشترى</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برخوردار است و كيفر شديدترى دارد؛ چنان كه 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يُرِدْ فِيهِ بِإِلْحادٍ بِظُلْمٍ نُذِقْهُ مِنْ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هركس بخواهد در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حق منحرف گردد و دست به ستم بيالايد، عذاب دردناكى به او مى چشانيم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 الله عَزَّ وَجَلَّ الْحَسَنَاتِ فِي الْحَرَمِ مُضَاعَفَةً وَالسَّيِّئَاتِ فِيه مُضَاعَفَة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پاداش اعمال نيك را در حرم دوبرابر و كيفر گناه و اعمال بد را نيز دوبرابر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برخى روايات استفاده مى شود كه نه تنها ارتكاب گناه در اين سرزمين داراى كيفر و بلكه كيفرى چند برابر است؛ بلكه فكر گناه نيز در اين سرزمين، كيفر الهى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نقلى منسوب به امام رضا عليه السلام در اين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كيفر گناه در حرم الهى و مكه نسبت به سرزمين هاى ديگر، چند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اگر كسى در اين سرزمين نيت گناه كردن داشته باشد، هرچند آن گناه را انجام ندهد خداوند براى او گناه مى نويسد؛ زيرا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اراده كند كه در اين سرزمين از راه حق منحرف شود و دست به ستم بيالايد، عذاب دردناكى به او مى چشانيم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ويژگى در سرزمين هاى ديگر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فيل فقط اراده تخريب كعبه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آنان را پيش از آنكه مرتكب اين گناه شوند، عذاب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زائران سرزمين وحى، نه تنها بايد گفتار و كردار خويش را كنترل كنند و مرتكب گناه نشوند؛ بلكه بايد از افكار و نيت هاى خود نيز مراقبت كنند تا هيچ گونه انحرافى در آنها پديد نيايد و اين ممكن نيست؛ مگر با استعانت از خداوند متعال و توجه و مراقبت كامل بر رفتار خويش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bookmarkStart w:id="470" w:name="pg6909_105554"/>
    </w:p>
    <w:p>
      <w:pPr>
        <w:pStyle w:val="Heading6"/>
        <w:numPr>
          <w:ilvl w:val="5"/>
          <w:numId w:val="1"/>
        </w:numPr>
        <w:rPr/>
      </w:pPr>
      <w:bookmarkStart w:id="471" w:name="__RefHeading___Toc1593875_372815092"/>
      <w:bookmarkStart w:id="472" w:name="_Toc175"/>
      <w:bookmarkEnd w:id="470"/>
      <w:bookmarkEnd w:id="471"/>
      <w:r>
        <w:rPr>
          <w:rtl w:val="true"/>
        </w:rPr>
        <w:t xml:space="preserve">سه </w:t>
      </w:r>
      <w:r>
        <w:rPr>
          <w:rtl w:val="true"/>
        </w:rPr>
        <w:t xml:space="preserve">- </w:t>
      </w:r>
      <w:r>
        <w:rPr>
          <w:rtl w:val="true"/>
        </w:rPr>
        <w:t>كامل خواندن نماز</w:t>
      </w:r>
      <w:bookmarkEnd w:id="472"/>
    </w:p>
    <w:p>
      <w:pPr>
        <w:pStyle w:val="BookText"/>
        <w:rPr/>
      </w:pPr>
      <w:r>
        <w:rPr>
          <w:rFonts w:ascii="IRNazanin" w:hAnsi="IRNazanin" w:eastAsia="IRNazanin"/>
          <w:color w:val="111111"/>
          <w:sz w:val="28"/>
          <w:sz w:val="28"/>
          <w:szCs w:val="28"/>
          <w:rtl w:val="true"/>
          <w:lang w:bidi="fa-IR"/>
        </w:rPr>
        <w:t>يكى از ويژگى هاى حرم مكه، همانند حرم مدينه، آن است كه مسافر مى تواند در اين شهر نماز را كامل يا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بيشتر فقها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مسافر در مكه نماز كامل را انتخاب كند و همه نمازهاى خود را در اين سرزمين تمام بخواند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بحث آداب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روايات اين موضوع و فضيلت اين عمل و وظيفه زائر در اين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w:t>
      </w:r>
      <w:r>
        <w:rPr>
          <w:rFonts w:eastAsia="IRNazanin" w:cs="IRNazanin"/>
          <w:color w:val="111111"/>
          <w:sz w:val="28"/>
          <w:szCs w:val="28"/>
          <w:rtl w:val="true"/>
          <w:lang w:bidi="fa-IR"/>
        </w:rPr>
        <w:t>.</w:t>
      </w:r>
    </w:p>
    <w:p>
      <w:pPr>
        <w:pStyle w:val="Heading6"/>
        <w:numPr>
          <w:ilvl w:val="5"/>
          <w:numId w:val="1"/>
        </w:numPr>
        <w:rPr/>
      </w:pPr>
      <w:bookmarkStart w:id="473" w:name="__RefHeading___Toc1593877_372815092"/>
      <w:bookmarkStart w:id="474" w:name="_Toc176"/>
      <w:bookmarkEnd w:id="473"/>
      <w:r>
        <w:rPr>
          <w:rtl w:val="true"/>
        </w:rPr>
        <w:t xml:space="preserve">چهار </w:t>
      </w:r>
      <w:r>
        <w:rPr>
          <w:rtl w:val="true"/>
        </w:rPr>
        <w:t xml:space="preserve">- </w:t>
      </w:r>
      <w:r>
        <w:rPr>
          <w:rtl w:val="true"/>
        </w:rPr>
        <w:t>عبادت، ذكر و نماز بسيار</w:t>
      </w:r>
      <w:bookmarkEnd w:id="474"/>
    </w:p>
    <w:p>
      <w:pPr>
        <w:pStyle w:val="BookText"/>
        <w:rPr/>
      </w:pPr>
      <w:r>
        <w:rPr>
          <w:rFonts w:ascii="IRNazanin" w:hAnsi="IRNazanin" w:eastAsia="IRNazanin"/>
          <w:color w:val="111111"/>
          <w:sz w:val="28"/>
          <w:sz w:val="28"/>
          <w:szCs w:val="28"/>
          <w:rtl w:val="true"/>
          <w:lang w:bidi="fa-IR"/>
        </w:rPr>
        <w:t>از ديگر اعمالى كه امامان معصوم عليهم السلام بر انجام دادن آن در اين سرزمين تأكيد كرده اند، عبادت و ذكر الهى و نماز بسيار است؛ از جمله در نقلى منسوب به امام رضا عليه السلام خطاب به زائران و مجاوران اين سرزمين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وَانْظُرْ أَيْنَ أَنْتَ فَإِنَّمَا أَنْتَ فِي حَرَمِ اللهِ وَسَاحَةِ بِلَادِ اللهِ وَهِيَ دَارُ الْعِبَادَةِ، فَوَطِّنْ نَفْسَكَ عَلَى الْعِبَادَة، ِ فَإِنَّ الصَّلَاةَ وَالصِّيَامَ وَالصَّدَقَةَ وَأَفْعَالَ الْبِرِّ مُضَاعَفَة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كن ببين در كجايى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در حرم امن الهى و در شهر خدايى؛ شهرى كه خانه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خود را در اين شهر به عبادت كردن وادار كن و بدان كه پاداش نماز و روزه و صدقه و هر كار نيكى در اين شهر، چند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در ادامه سخن خويش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وَأَكْثِرْ مِنَ التَّسْبِيحِ وَالتَّهْلِيلِ وَالصَّلَاةِ عَلَى مُحَمَّدٍ صلى الله عليه و آله وَأْمُرْ بِالْمَعْرُوفِ وَانْهَ عَنِ الْمُنْكَرِ وَافْعَلِ الْخَيْرَ وَعَلَيْكَ بِصَلَاةِ اللَّيْلِ وَطُولِ الْقُنُوتِ وَكَثْرَةِ الطَّوَاف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تسبيح و تهليل و صلوات بر محمد و آل محمد را فراوان بگو و امر به معروف و نهى از منكر و اعمال خير را فراوان انجام بده و بر تو باد به خواندن نماز شب و طول قنوت و طواف فراوان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مختلف الشيعه،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الحدائق الناضره،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475" w:name="pg6909_105556"/>
    </w:p>
    <w:p>
      <w:pPr>
        <w:pStyle w:val="BookText"/>
        <w:rPr/>
      </w:pPr>
      <w:bookmarkEnd w:id="475"/>
      <w:r>
        <w:rPr>
          <w:rFonts w:ascii="Amiri" w:hAnsi="Amiri" w:eastAsia="Amiri" w:cs="Amiri"/>
          <w:color w:val="111111"/>
          <w:sz w:val="28"/>
          <w:sz w:val="28"/>
          <w:szCs w:val="28"/>
          <w:rtl w:val="true"/>
          <w:lang w:bidi="ar-SA"/>
        </w:rPr>
        <w:t>امام باقر عليه السلام نيز درباره حالات رسول خدا صلى الله عليه و آله در دو شهر مكه و مدينه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خدا صلى الله عليه و آله زياد نماز خواندن در حرمين را دوست مى داشت و تو هم در اين دو مكان، بسيار نماز بخوان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زائر بايد قدر فرصت اندك خود را در اين سفر بداند و بيشتر وقت خود را به عبادت و ذكر الهى و نماز و كارهاى خير سپرى كند كه در اين ميان، نمازهاى واجب از جمله نمازهاى روزانه و نمازهاى قضاى فرد در اولويت است و پس از آن، نوبت به نمازهاى مستحبى مى رسد كه از ميان نمازهاى مستحبى، نماز شب در صدر همه نمازهاى مستحبى قرار دارد كه در بحث اعمال و آداب مدينه به چند روايت درباره اهميت نماز شب اشاره شد</w:t>
      </w:r>
      <w:r>
        <w:rPr>
          <w:rFonts w:eastAsia="IRNazanin" w:cs="IRNazanin"/>
          <w:color w:val="111111"/>
          <w:sz w:val="28"/>
          <w:szCs w:val="28"/>
          <w:rtl w:val="true"/>
          <w:lang w:bidi="fa-IR"/>
        </w:rPr>
        <w:t>.</w:t>
      </w:r>
    </w:p>
    <w:p>
      <w:pPr>
        <w:pStyle w:val="Heading6"/>
        <w:numPr>
          <w:ilvl w:val="5"/>
          <w:numId w:val="1"/>
        </w:numPr>
        <w:rPr/>
      </w:pPr>
      <w:bookmarkStart w:id="476" w:name="__RefHeading___Toc1593879_372815092"/>
      <w:bookmarkStart w:id="477" w:name="_Toc177"/>
      <w:bookmarkEnd w:id="476"/>
      <w:r>
        <w:rPr>
          <w:rtl w:val="true"/>
        </w:rPr>
        <w:t xml:space="preserve">پنج </w:t>
      </w:r>
      <w:r>
        <w:rPr>
          <w:rtl w:val="true"/>
        </w:rPr>
        <w:t xml:space="preserve">- </w:t>
      </w:r>
      <w:r>
        <w:rPr>
          <w:rtl w:val="true"/>
        </w:rPr>
        <w:t>تلاوت قرآن و ختم آن</w:t>
      </w:r>
      <w:bookmarkEnd w:id="477"/>
    </w:p>
    <w:p>
      <w:pPr>
        <w:pStyle w:val="BookText"/>
        <w:rPr/>
      </w:pPr>
      <w:r>
        <w:rPr>
          <w:rFonts w:ascii="IRNazanin" w:hAnsi="IRNazanin" w:eastAsia="IRNazanin"/>
          <w:color w:val="111111"/>
          <w:sz w:val="28"/>
          <w:sz w:val="28"/>
          <w:szCs w:val="28"/>
          <w:rtl w:val="true"/>
          <w:lang w:bidi="fa-IR"/>
        </w:rPr>
        <w:t>حرم و شهر مكه، شهر نزول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نزول آيات قرآن و همچنين نازل شدن بسيارى از آيات آن در اين سرزمين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يكى از آداب و اعمالى كه در اين شهر به انجام دادن آن بسيار سفارش شده، تلاوت قرآن و ختم آن است؛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خَتَمَ الْقُرْآنَ بِمَكَّةَ مِنْ جُمُعَةٍ إِلَى جُمُعَةٍ أَوْ أَقَلَّ مِنْ ذَلِكَ أَوْ أَكْثَرَ وَخَتَمَهُ فِي يَوْمِ جُمُعَةٍ كُتِبَ لَهُ مِنَ الْأَجْرِ وَالْحَسَنَاتِ مِنْ أَوَّلِ جُمُعَةٍ كَانَتْ فِي الدُّنْيَا إِلَى آخِرِ جُمُعَةٍ تَكُونُ فِيهَا وَإِنْ خَتَمَهُ فِي سَائِرِ الْأَيَّامِ فَكَذَلِكَ</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قرآن را در مكه از روز جمعه تا جمعه ديگر يا در مدت كمتر يا بيشتر ختم كند، خداوند براى او پاداش همه اعمال خير و نيكى را كه از نخستين جمعه اين دنيا تا آخرين جمعه آن انجام مى شود، براى او مى نويسد و همچنين است اگر آن را در ديگر ايام هفته ختم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bookmarkStart w:id="478" w:name="pg6909_105560"/>
    </w:p>
    <w:p>
      <w:pPr>
        <w:pStyle w:val="BookText"/>
        <w:rPr/>
      </w:pPr>
      <w:bookmarkEnd w:id="478"/>
      <w:r>
        <w:rPr>
          <w:rFonts w:ascii="IRNazanin" w:hAnsi="IRNazanin" w:eastAsia="IRNazanin"/>
          <w:color w:val="111111"/>
          <w:sz w:val="28"/>
          <w:sz w:val="28"/>
          <w:szCs w:val="28"/>
          <w:rtl w:val="true"/>
          <w:lang w:bidi="fa-IR"/>
        </w:rPr>
        <w:t>امام زين العابدين عليه السلام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قرآن را در مكه ختم كند، نمى ميرد تا اينكه رسول خدا صلى الله عليه و آله را در دنيا ببيند و جايگاهش را نيز در بهشت مشاهده 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79" w:name="__RefHeading___Toc1593881_372815092"/>
      <w:bookmarkStart w:id="480" w:name="_Toc178"/>
      <w:bookmarkEnd w:id="479"/>
      <w:r>
        <w:rPr>
          <w:rtl w:val="true"/>
        </w:rPr>
        <w:t xml:space="preserve">شش </w:t>
      </w:r>
      <w:r>
        <w:rPr>
          <w:rtl w:val="true"/>
        </w:rPr>
        <w:t xml:space="preserve">- </w:t>
      </w:r>
      <w:r>
        <w:rPr>
          <w:rtl w:val="true"/>
        </w:rPr>
        <w:t>زيارت مشاهد و قبور اولياى الهى و مؤمنان</w:t>
      </w:r>
      <w:bookmarkEnd w:id="480"/>
    </w:p>
    <w:p>
      <w:pPr>
        <w:pStyle w:val="BookText"/>
        <w:rPr/>
      </w:pPr>
      <w:r>
        <w:rPr>
          <w:rFonts w:ascii="Amiri" w:hAnsi="Amiri" w:eastAsia="Amiri" w:cs="Amiri"/>
          <w:color w:val="111111"/>
          <w:sz w:val="28"/>
          <w:sz w:val="28"/>
          <w:szCs w:val="28"/>
          <w:rtl w:val="true"/>
          <w:lang w:bidi="ar-SA"/>
        </w:rPr>
        <w:t>در منطقه حرم و شهر مكه، مشاهد و قبور فراوانى از اولياى الهى وجود دارد كه مستحب است زائر، اين مشاهد و قبور را زيارت 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 ترين اين مشاهد و قبور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غار حراء كه محل عبادت پيامبر صلى الله عليه و آله قبل از بعثت و جايگاه نزول نخستين آيات قرآن بر آن حضرت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غار ثور كه محل مخفى شدن آن حضرت هنگام خروج از مكه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قبرستان حجون يا جنة المعلاة كه يكى از قبرستان هاى مهم و محل دفن بزرگان صدر اسلام بوده است؛ از جمله حضرت خديجه، همسر گرامى رسول خدا صلى الله عليه و آله و مادر فاطمه زهرا عليها السلام، عبدالمطلب، جد رسول خدا صلى الله عليه و آله كه چاه زمزم به وسيله آن حضرت احيا گرديد، ابوطالب، عموى آن حضرت و پدر گرامى اميرمؤمنان على عليه السلام، عبدمناف، جد اعلاى پيامبر صلى الله عليه و آله، قاسم و عبدالله از فرزندان رسول خدا صلى الله عليه و آله، سميه و ياسر، پدر و مادر عمار از اصحاب رسول خدا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مولد النبى، كنار مسجدالحرام كه محل تولد پيامبر اكرم صلى الله عليه و آله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 ابى طالب، پشت صفا و مروه كه مشركان، پيامبر گرامى اسلام صلى الله عليه و آله و بنى هاشم را به مدت سه سال در اين مكان در محاصره اقتصادى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حضرت خديجه عليها السلام و محل تولد فاطمه زهرا عليها السلام و بسيارى از بزرگان و اصحاب پيامبر صلى الله عليه و آله نيز در اين مكان قرار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كلمة التقوى،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اسماعيل، داخل مسجدالحرام، محل دفن حضرت هاجر و اسماعيل و به نقلى، محل دفن بيش از هفتاد تن از پيامبران الهى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صحراى عرفات كه محل اجتماع زائران خانه خدا در حج واجب در روز نهم ذى 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كه از زمان حضرت آدم عليه السلام تا پيامبر خاتم صلى الله عليه و آله و از آن زمان تاكنون، مكان وقوف پيامبران و اولياى الهى و ديگر مسلمانان بوده است و نيز مكانى است كه امام حسين عليه السلام، دعاى عرفه را در آن مكان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مشعر و منا كه محل وقوف پيامبران و ديگر اولياى الهى هنگام به جا آوردن مناسك حج و قربانگاه حضرت اسماعيل عليه السلام و رمى شيطان از سوى حضرت ابراهيم عليه السلام و نيز مكان انجام دادن بسيارى از مهم ترين مناسك حج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مكه، مانند مسجد نمره يا مسجد ابراهيم عليه السلام در عرفات، مسجد مشعر در مشعرالحرام كه آياتى از قرآن در اين مكان بر پيامبر صلى الله عليه و آله اسلام نازل شد، مسجد خيف در منا كه محل نزول پيامبر اسلام صلى الله عليه و آله هنگام حضور در منا و محل نماز هفتاد نفر از پيامبران الهى بوده است، مسجد جن، نزديك قبرستان ابوطالب كه محل ايمان آوردن گروهى از جنيان به پيامبر اسلام صلى الله عليه و آله و نزول آياتى از قرآن در اين مكان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تنعيم، ابتداى ورودى شهر مكه از مسير مدينه كه يكى از ميقات هاى عمره مفرده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ميقات و مسجد حديبيه، نزديكى شهر مكه كه محل صلح پيامبر صلى الله عليه و آله با مشركان مكه بوده است و در حال حاضر يكى از ميقات هاى عمره مفرده به شمار مى رود و زائران سفر عمره و حج مى توانند افزون بر زيارت اين مكان، از آنجا براى عمره مفرده محرم شوند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اماكن ديگرى نيز در مكه و منطقه حرم وجود دارد كه بر اساس روايات پيشوايان دين، رفتن به اين مكان ها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زائران سرزمين وحى مى توانند با حضور در اين مكان ها ضمن آگاه شدن از حوادث و وقايع تاريخى آنها، با اقامه نماز و خواندن زيارت و دعا، خود و ديگران را از بركات معنوى زيارت و حضور در اين مساجد و مشاهد برخوردار كنند</w:t>
      </w:r>
      <w:r>
        <w:rPr>
          <w:rFonts w:eastAsia="IRNazanin" w:cs="IRNazanin"/>
          <w:color w:val="111111"/>
          <w:sz w:val="28"/>
          <w:szCs w:val="28"/>
          <w:rtl w:val="true"/>
          <w:lang w:bidi="fa-IR"/>
        </w:rPr>
        <w:t>.</w:t>
      </w:r>
      <w:bookmarkStart w:id="481" w:name="pg6909_105565"/>
    </w:p>
    <w:p>
      <w:pPr>
        <w:pStyle w:val="Heading6"/>
        <w:numPr>
          <w:ilvl w:val="5"/>
          <w:numId w:val="1"/>
        </w:numPr>
        <w:rPr/>
      </w:pPr>
      <w:bookmarkStart w:id="482" w:name="__RefHeading___Toc1593883_372815092"/>
      <w:bookmarkStart w:id="483" w:name="_Toc179"/>
      <w:bookmarkEnd w:id="481"/>
      <w:bookmarkEnd w:id="482"/>
      <w:r>
        <w:rPr>
          <w:rtl w:val="true"/>
        </w:rPr>
        <w:t xml:space="preserve">هفت </w:t>
      </w:r>
      <w:r>
        <w:rPr>
          <w:rtl w:val="true"/>
        </w:rPr>
        <w:t xml:space="preserve">- </w:t>
      </w:r>
      <w:r>
        <w:rPr>
          <w:rtl w:val="true"/>
        </w:rPr>
        <w:t>عمره مفرده</w:t>
      </w:r>
      <w:bookmarkEnd w:id="483"/>
    </w:p>
    <w:p>
      <w:pPr>
        <w:pStyle w:val="BookText"/>
        <w:rPr/>
      </w:pPr>
      <w:r>
        <w:rPr>
          <w:rFonts w:ascii="IRNazanin" w:hAnsi="IRNazanin" w:eastAsia="IRNazanin"/>
          <w:color w:val="111111"/>
          <w:sz w:val="28"/>
          <w:sz w:val="28"/>
          <w:szCs w:val="28"/>
          <w:rtl w:val="true"/>
          <w:lang w:bidi="fa-IR"/>
        </w:rPr>
        <w:t>عمره مفرده از ديگر اعمالى است كه زائران سفر عمره و حج مى توانند در مكه از جانب خود يا ديگران به جا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باقر و امام صادق عليهما السلام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لِأَبِي جَعْفَرٍ عليه السلام الَّذِي يَلِي الْحَجَّ فِي الْفَضْلِ؟ قَالَ الْعُمْرَةُ الْمُفْرَدَة، ثُمَّ يَذْهَبُ حَيْثُ شَاءَ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عمل پس از حج، فضيلت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هرجا خواستى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حج، بهشت است و عمره، كفاره هر گناهى است و با فضيلت ترين عمره، عمره ماه رجب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كاظم عليه السلام درباره تكرار عمره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لِكُلِّ شَهْرٍ عُمْرَة،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يَكُونُ أَقَلَّ مِنْ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عَشَرَةِ أَيَّامٍ عُمْرَةٌ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ماهى يك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كمتر از اين مدت هم مى توان عمره انجام داد؟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ده روز يك عمره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اساس اين احاديث، فقيهان اماميه، تكرار عمره را مستحب مؤكد شمرده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درباره ميزان فاصله ميان دو عمره، رأى فقها متفاوت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فقيهان، فاصله ميان دو عمره را شرط ندانسته و انجام دادن آن را در هر روز جايز شمرده اند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برخى انجام دادن آن را در هر ده روز و عده اى در هر يك ماه جايز دانسته اند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اساس، زائران مى توانند با رجوع به فتواى مرجع تقليد خود، اين عمل را در مكه براى خود يا به نيابت از ديگران، يك يا چند مرتبه به جا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مستند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الحدائق الناضره،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bookmarkStart w:id="484" w:name="pg6909_105568"/>
    </w:p>
    <w:p>
      <w:pPr>
        <w:pStyle w:val="Heading6"/>
        <w:numPr>
          <w:ilvl w:val="5"/>
          <w:numId w:val="1"/>
        </w:numPr>
        <w:rPr/>
      </w:pPr>
      <w:bookmarkStart w:id="485" w:name="__RefHeading___Toc1593885_372815092"/>
      <w:bookmarkStart w:id="486" w:name="_Toc180"/>
      <w:bookmarkEnd w:id="484"/>
      <w:bookmarkEnd w:id="485"/>
      <w:r>
        <w:rPr>
          <w:rtl w:val="true"/>
        </w:rPr>
        <w:t xml:space="preserve">هشت </w:t>
      </w:r>
      <w:r>
        <w:rPr>
          <w:rtl w:val="true"/>
        </w:rPr>
        <w:t xml:space="preserve">- </w:t>
      </w:r>
      <w:r>
        <w:rPr>
          <w:rtl w:val="true"/>
        </w:rPr>
        <w:t>اجتناب از برداشتن لُقطه حرم</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شيئى كه روى زمين افتاده يا شيئى كه مالك آن معلوم نيست، اطلاق مى گردد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لقطه گاه ممكن است در غير منطقه حرم و شهر مكه و گاه در منطقه حرم و شهر مكه يافت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چيزى را در منطقه حرم بيابد، حكم برداشتن و تصرف در آن به سبب قداست خاص اين سرزمين و حرمت ويژه زائران و ساكنان آن، با لقطه غير اين سرزمين متفاوت است؛ به طورى كه در روايات ائمه معصوم عليهم السلام از برداشتن و تصرف در آن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اللُّقَطَةُ لُقَطَتَانِ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لُقَطَةُ الْحَرَمِ تُعَرِّفُ سَنَةً، فَإِنْ وَجَدْتَ صَاحِبَهَا، وَإِلَّا تَصَدَّقْتَ بِهَا؛ وَلُقَطَةُ غَيْرِهَا تُعَرِّفُ سَنَةً، فَإِنْ جَاءَ صَاحِبُهَا، وَإِلَّا فَهِيَ كَسَبِيلِ مَالِكَ</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لقطه حرم كه بايد يك سال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مالك آن يافت شود، به او رد مى شود و در غير اين صورت، صدقه داده مى شود و لقطه غير حرم كه يك سال اعلام مى شود و اگر براى آن مالكى يافت نگردد، همانند مال خود شخص است و شخص مى تواند در آن تصرف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چيزى را در منطقه حرم بيابد، برداشتن آن جايز نيست و اگر آن را برداشت، بايد براى پيدا شدن مالك، شيء پيدا شده را يك سال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صاحب آن مال پيدا شد، بايد مال را به صاحبش بدهد و در غير اين صورت آن را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صدقه دادن، مالك آن بيايد و به صدقه مالش رضايت ندهد، شخص بايد عوض آن را به مالك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شخصى در غير حرم، مالى را پيدا كند، بايد يك سال آن را اعلام نمايد و اگر پس از يك سال، مالك آن پيدا نشود، آن مال همچون مال شخص است و وى مى تواند هرگونه بخواهد در آن تصرف كند؛ هرچند در صورت پيدا شدن مالك، وى ضامن خواهد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الفاظ الفقه الجعفرى،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معجم المصطلحات والالفاظ الفقهية،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روايتى ديگر آمده است كه شخصى از امام كاظم عليه السلام سؤال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دينارى را در منطقه حرم پيدا كرده و آن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كند؟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بدى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نبوده است كه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برداشته است با آن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به امام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اعلام كرده، ولى صاحبش پيدا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آن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وطن خود بازگردد و آن را از جانب مالك به خانواده اى مسلمان صدقه دهد و اگر مالك پس از صدقه دادن پيدا شد، وى ضامن آن مال خواهد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روايات، فقيهان اماميه گفته اند كه برداشتن لقطه در غير منطقه حرم،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كراهت آن در منطقه حرم شديدتر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شخصى لقطه را بردارد و قيمت آن يك درهم يا بيشتر باشد، وظيفه دارد تا يك سال آن را اعلام كند و سپس مخير است آن را صدقه دهد يا آن را براى صاحبش حفظ كند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بهترين كار در برخورد با شيء يا كالاى بر زمين افتاده، در هر مكان، به ويژه براى زائران حج و عمره كه با زبان مردم اين سرزمين آشنايى ندارند و امكان اعلام شيء پيدا شده تا يك سال براى آنان وجود ندارد، اجتناب از برداشتن آن است؛ چنان كه در روايات اهل بيت عليهم السلام نيز به آن سفارش شده است؛ از جمله در نقلى منسوب به امام رضا عليه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أَفْضَلُ مَا تَسْتَعْمِلُهُ فِي اللُّقَطَةِ إِذَا وَجَدْتَهَا فِي الْحَرَمِ أَوْ غَيْرِ الْحَرَمِ أَنْ تَتْرُكَهَا، فَلَا تَأْخُذَهَا وَلَا تَمَسَّهَا وَلَوْ أَنَّ النَّاسَ تَرَكُوا مَا وَجَدُوا، لَجَاءَ صَاحِبُهَا فَأَخَذَهَا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راه برخورد با لقطه حرم يا غير حرم، آن است كه آن را رها كنى و به آن دست نزنى؛ زيرا اگر مردم آنچه را مى يابند رها كنند، صاحب آن مال خواهد آمد و آن را برخواهد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الصالحين، خويى،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مناسك حج، سيستانى،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تحرير الوسيله،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bookmarkStart w:id="487" w:name="pg6909_105574"/>
    </w:p>
    <w:p>
      <w:pPr>
        <w:pStyle w:val="BookText"/>
        <w:rPr/>
      </w:pPr>
      <w:bookmarkEnd w:id="4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 بن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عليه السلام درباره لقطه حرم سؤال كردم؟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آن دست نزن تا اينكه صاحبش بيايد و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به امام عرض كرد كه اگر مال زياد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نرسيدن آن به دست صاحبش وجود داشته باشد، تكليف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شخصى همانند تو آن را بردارد كه آن را اعلام كند، ايرادى ندارد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88" w:name="__RefHeading___Toc1593887_372815092"/>
      <w:bookmarkStart w:id="489" w:name="_Toc181"/>
      <w:bookmarkEnd w:id="488"/>
      <w:r>
        <w:rPr>
          <w:rtl w:val="true"/>
        </w:rPr>
        <w:t xml:space="preserve">نه </w:t>
      </w:r>
      <w:r>
        <w:rPr>
          <w:rtl w:val="true"/>
        </w:rPr>
        <w:t xml:space="preserve">- </w:t>
      </w:r>
      <w:r>
        <w:rPr>
          <w:rtl w:val="true"/>
        </w:rPr>
        <w:t>دفن ميت در حرم</w:t>
      </w:r>
      <w:bookmarkEnd w:id="489"/>
    </w:p>
    <w:p>
      <w:pPr>
        <w:pStyle w:val="BookText"/>
        <w:rPr/>
      </w:pPr>
      <w:r>
        <w:rPr>
          <w:rFonts w:ascii="IRNazanin" w:hAnsi="IRNazanin" w:eastAsia="IRNazanin"/>
          <w:color w:val="111111"/>
          <w:sz w:val="28"/>
          <w:sz w:val="28"/>
          <w:szCs w:val="28"/>
          <w:rtl w:val="true"/>
          <w:lang w:bidi="fa-IR"/>
        </w:rPr>
        <w:t>از ديگر آداب و مستحبات اين سرزمين، آن است كه اگر فردى بيرون حرم يا داخل محدوده حرم از دنيا برود، مستحب است او را در حرم دفن 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حديثى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كَتَبْتُ إِلَيْهِ، أَسْأَلُهُ عَنِ الْمَيِّتِ يَمُوتُ بِعَرَفَاتٍ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يُدْفَنُ بِعَرَفَاتٍ أَوْ يُنْقَلُ إِلَى الْحَرَمِ؟ فَأَيُّهُمَا أَفْضَلُ؟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 إِلَى الْحَرَمِ وَيُدْفَنُ فَهُوَ أَفْضَلُ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نامه اى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 يا امام عسكرى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كه فردى در عرفات از دنيا مى رود؛ آيا در عرفات دفن شود يا به حرم منتقل شود؟ كدام يك فضيلت بيشترى دارد؟ امام عليه السلام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حرم منتقل شود و در آنجا دفن گردد كه فضيلت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صادق عليه السلام درباره فضيلت دفن در حرم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در حرم امن الهى دفن شود، از فزع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كه از امام عليه السلام سؤال كردم كه آيا اين امر به افراد نيكوكار اختصاص دارد يا افراد فاسق را هم شامل مى شود؟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شامل همه انسان ها اعم از نيكوكار و فاسق مى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العروة الوثقى،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bookmarkStart w:id="490" w:name="pg6909_105578"/>
    </w:p>
    <w:p>
      <w:pPr>
        <w:pStyle w:val="Heading4"/>
        <w:numPr>
          <w:ilvl w:val="3"/>
          <w:numId w:val="1"/>
        </w:numPr>
        <w:rPr/>
      </w:pPr>
      <w:bookmarkStart w:id="491" w:name="__RefHeading___Toc1593889_372815092"/>
      <w:bookmarkStart w:id="492" w:name="_Toc182"/>
      <w:bookmarkEnd w:id="490"/>
      <w:bookmarkEnd w:id="491"/>
      <w:r>
        <w:rPr/>
        <w:t>16</w:t>
      </w:r>
      <w:r>
        <w:rPr>
          <w:rtl w:val="true"/>
        </w:rPr>
        <w:t xml:space="preserve">. </w:t>
      </w:r>
      <w:r>
        <w:rPr>
          <w:rtl w:val="true"/>
        </w:rPr>
        <w:t>آداب ورود و حضور در مسجدالحرام</w:t>
      </w:r>
      <w:bookmarkEnd w:id="492"/>
    </w:p>
    <w:p>
      <w:pPr>
        <w:pStyle w:val="Heading5"/>
        <w:numPr>
          <w:ilvl w:val="4"/>
          <w:numId w:val="1"/>
        </w:numPr>
        <w:rPr/>
      </w:pPr>
      <w:bookmarkStart w:id="493" w:name="__RefHeading___Toc1593891_372815092"/>
      <w:bookmarkStart w:id="494" w:name="_Toc183"/>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پس از ورود به حرم و شهر مكه، زائر براى انجام دادن مناسك عمره يا حج يا ديگر عبادت ها وارد مسجدالحرام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خداوند متعال در قرآن كريم پانزده مرتبه از آن ياد كرده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اسلامى، مقدس ترين مكان در سراسر عالم و مقدس ترين مسجد ميان همه مساجد شمرده شده است؛ چنان كه امام باقر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تَدْرُونَ أَيُّ الْبِقَاعِ أَفْضَلُ عِنْدَ اللهِ 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مَكَّةُ الْحَرَامُ الَّتِي رَضِيَهَا الله لِنَفْسِهِ حَرَماً وَجَعَلَ بَيْتَهُ فِيهَا،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أَيُّ الْبِقَاعِ أَفْضَلُ فِيهَا عِنْدَ اللهِ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الْمسجدالحرام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دانيد كدام بقعه و مكان منزلت بيشترى نزد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بقعه شهر مكه است كه خداوند آن را حرم خود قرار داده و خانه اش را در آن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كدام بقعه در شهر مكه داراى حرمت بيشترى نزد خداوند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بقعه و مكان مسجدالحرام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مسجدالحرام، مسجدى است كه خانه خدا در آن قرار داده شده و بر اساس آيات قرآن، نشانه هاى آشكار خداوند در آن واقع شده است؛ چنان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فِيهِ آياتٌ بَيِّناتٌ مَقامُ إِبْراهِيمَ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كه آثار گام هاى حضرت ابراهيم عليه السلام بر آن جاى گرفته است و چاه زمزم كه از صدها سال پيش به جوشش خود ادامه مى دهد، از جمله نشانه هاى آشكار خداوند در اين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تنها مسجدى است كه بر اساس روايات، پاداش يك ركعت نماز در آن برابر با صدهزار ركعت نماز در غير آن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بر اساس برخى روايات پيشوايان معصوم عليهم السلام، اگر كسى يك نماز واجب در اين مسجد اقامه كند، خداوند به بركت آن يك نماز، همه نمازهاى او را از ابتداى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ثواب الاعمال،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bookmarkStart w:id="495" w:name="pg6909_105581"/>
    </w:p>
    <w:p>
      <w:pPr>
        <w:pStyle w:val="BookText"/>
        <w:rPr/>
      </w:pPr>
      <w:bookmarkEnd w:id="495"/>
      <w:r>
        <w:rPr>
          <w:rFonts w:ascii="IRNazanin" w:hAnsi="IRNazanin" w:eastAsia="IRNazanin"/>
          <w:color w:val="111111"/>
          <w:sz w:val="28"/>
          <w:sz w:val="28"/>
          <w:szCs w:val="28"/>
          <w:rtl w:val="true"/>
          <w:lang w:bidi="fa-IR"/>
        </w:rPr>
        <w:t>زمان تكليف تا پايان عمر، خواهد پذيرفت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زائر بايد توجه داشته باشد كه به مكان بسيار مقدسى وارد مى شود كه جايگاه و حرمت ويژه اى نزد خداوند تبارك و تعالى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هم ورود در اين مسجد و هم حضور در آن، آداب خاصى دارد كه شايسته است زائر آنها را رعايت كند</w:t>
      </w:r>
      <w:r>
        <w:rPr>
          <w:rFonts w:eastAsia="IRNazanin" w:cs="IRNazanin"/>
          <w:color w:val="111111"/>
          <w:sz w:val="28"/>
          <w:szCs w:val="28"/>
          <w:rtl w:val="true"/>
          <w:lang w:bidi="fa-IR"/>
        </w:rPr>
        <w:t>.</w:t>
      </w:r>
    </w:p>
    <w:p>
      <w:pPr>
        <w:pStyle w:val="Heading5"/>
        <w:numPr>
          <w:ilvl w:val="4"/>
          <w:numId w:val="1"/>
        </w:numPr>
        <w:rPr/>
      </w:pPr>
      <w:bookmarkStart w:id="496" w:name="__RefHeading___Toc1593893_372815092"/>
      <w:bookmarkStart w:id="497" w:name="_Toc184"/>
      <w:bookmarkEnd w:id="496"/>
      <w:r>
        <w:rPr>
          <w:rtl w:val="true"/>
        </w:rPr>
        <w:t>الف</w:t>
      </w:r>
      <w:r>
        <w:rPr>
          <w:rtl w:val="true"/>
        </w:rPr>
        <w:t xml:space="preserve">) </w:t>
      </w:r>
      <w:r>
        <w:rPr>
          <w:rtl w:val="true"/>
        </w:rPr>
        <w:t>آداب ورود به مسجدالحرام</w:t>
      </w:r>
      <w:bookmarkEnd w:id="497"/>
    </w:p>
    <w:p>
      <w:pPr>
        <w:pStyle w:val="Heading6"/>
        <w:numPr>
          <w:ilvl w:val="5"/>
          <w:numId w:val="1"/>
        </w:numPr>
        <w:rPr/>
      </w:pPr>
      <w:bookmarkStart w:id="498" w:name="__RefHeading___Toc1593895_372815092"/>
      <w:bookmarkStart w:id="499" w:name="_Toc185"/>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ورود به مسجدالحرام آدابى دارد كه مستحب است زائر هنگام ورود، اين آداب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برخى از اين آداب اشاره مى كنيم</w:t>
      </w:r>
      <w:r>
        <w:rPr>
          <w:rFonts w:eastAsia="IRNazanin" w:cs="IRNazanin"/>
          <w:color w:val="111111"/>
          <w:sz w:val="28"/>
          <w:szCs w:val="28"/>
          <w:rtl w:val="true"/>
          <w:lang w:bidi="fa-IR"/>
        </w:rPr>
        <w:t>:</w:t>
      </w:r>
    </w:p>
    <w:p>
      <w:pPr>
        <w:pStyle w:val="Heading6"/>
        <w:numPr>
          <w:ilvl w:val="5"/>
          <w:numId w:val="1"/>
        </w:numPr>
        <w:rPr/>
      </w:pPr>
      <w:bookmarkStart w:id="500" w:name="__RefHeading___Toc1593897_372815092"/>
      <w:bookmarkStart w:id="501" w:name="_Toc186"/>
      <w:bookmarkEnd w:id="500"/>
      <w:r>
        <w:rPr>
          <w:rtl w:val="true"/>
        </w:rPr>
        <w:t xml:space="preserve">يك </w:t>
      </w:r>
      <w:r>
        <w:rPr>
          <w:rtl w:val="true"/>
        </w:rPr>
        <w:t xml:space="preserve">- </w:t>
      </w:r>
      <w:r>
        <w:rPr>
          <w:rtl w:val="true"/>
        </w:rPr>
        <w:t>تطهير بدن و غسل</w:t>
      </w:r>
      <w:bookmarkEnd w:id="501"/>
    </w:p>
    <w:p>
      <w:pPr>
        <w:pStyle w:val="BookText"/>
        <w:rPr/>
      </w:pPr>
      <w:r>
        <w:rPr>
          <w:rFonts w:ascii="IRNazanin" w:hAnsi="IRNazanin" w:eastAsia="IRNazanin"/>
          <w:color w:val="111111"/>
          <w:sz w:val="28"/>
          <w:sz w:val="28"/>
          <w:szCs w:val="28"/>
          <w:rtl w:val="true"/>
          <w:lang w:bidi="fa-IR"/>
        </w:rPr>
        <w:t>مستحب است زائر هنگام ورود به مسجدالحرام، نخست بدن خود را از آلودگى ها بزدايد و غسل كند و سپس وارد مسجدالحرام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صادق عليه السلام سؤال شد كه آيا زنان نيز هرگاه وارد خانه خدا شوند، غسل كنند؟ امام صادق عليه السلام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الله تَعَالَى يَقُولُ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 بَيْتِيَ لِلطَّائِفِينَ وَالْعاكِفِينَ وَالرُّكَّعِ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وَيَنْبَغِي لِلْعَبْدِ أَنْ لَا يَدْخُلَ إِلَّا وَهُوَ طَاهِرٌ قَدْ غَسَلَ عَنْهُ الْعَرَقَ وَالْأَذَى وَتَطَهَّرَ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تبارك و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خانه ام را براى طواف كنندگان و اعتكاف كنندگان و سجده كنندگان، پاكيزه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 است هيچ بنده اى داخل نشود؛ مگر طاهر بوده و عرق و آلودگى را از خود زدوده و غسل كرده باشد</w:t>
      </w:r>
      <w:r>
        <w:rPr>
          <w:rFonts w:eastAsia="IRNazanin" w:cs="IRNazanin"/>
          <w:color w:val="111111"/>
          <w:sz w:val="28"/>
          <w:szCs w:val="28"/>
          <w:rtl w:val="true"/>
          <w:lang w:bidi="fa-IR"/>
        </w:rPr>
        <w:t>.</w:t>
      </w:r>
    </w:p>
    <w:p>
      <w:pPr>
        <w:pStyle w:val="Heading6"/>
        <w:numPr>
          <w:ilvl w:val="5"/>
          <w:numId w:val="1"/>
        </w:numPr>
        <w:rPr/>
      </w:pPr>
      <w:bookmarkStart w:id="502" w:name="__RefHeading___Toc1593899_372815092"/>
      <w:bookmarkStart w:id="503" w:name="_Toc187"/>
      <w:bookmarkEnd w:id="502"/>
      <w:r>
        <w:rPr>
          <w:rtl w:val="true"/>
        </w:rPr>
        <w:t xml:space="preserve">دو </w:t>
      </w:r>
      <w:r>
        <w:rPr>
          <w:rtl w:val="true"/>
        </w:rPr>
        <w:t xml:space="preserve">- </w:t>
      </w:r>
      <w:r>
        <w:rPr>
          <w:rtl w:val="true"/>
        </w:rPr>
        <w:t>ورود از باب بنى شيبه</w:t>
      </w:r>
      <w:bookmarkEnd w:id="503"/>
    </w:p>
    <w:p>
      <w:pPr>
        <w:pStyle w:val="BookText"/>
        <w:rPr/>
      </w:pPr>
      <w:r>
        <w:rPr>
          <w:rFonts w:ascii="IRNazanin" w:hAnsi="IRNazanin" w:eastAsia="IRNazanin"/>
          <w:color w:val="111111"/>
          <w:sz w:val="28"/>
          <w:sz w:val="28"/>
          <w:szCs w:val="28"/>
          <w:rtl w:val="true"/>
          <w:lang w:bidi="fa-IR"/>
        </w:rPr>
        <w:t>مستحب است زائر هنگام ورود به مسجدالحرام، از باب بنى شيبه وارد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ورود از اين مكان، آن است كه اولاً، اين همان درى است كه رسول خدا صلى الله عليه و آله از آن وارد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الحدائق الناضره،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مستند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bookmarkStart w:id="504" w:name="pg6909_105584"/>
    </w:p>
    <w:p>
      <w:pPr>
        <w:pStyle w:val="BookText"/>
        <w:rPr/>
      </w:pPr>
      <w:bookmarkEnd w:id="504"/>
      <w:r>
        <w:rPr>
          <w:rFonts w:ascii="IRNazanin" w:hAnsi="IRNazanin" w:eastAsia="IRNazanin"/>
          <w:color w:val="111111"/>
          <w:sz w:val="28"/>
          <w:sz w:val="28"/>
          <w:szCs w:val="28"/>
          <w:rtl w:val="true"/>
          <w:lang w:bidi="fa-IR"/>
        </w:rPr>
        <w:t>مسجدالحرام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سنگى كه بت هبل را در عصر جاهليت از آن تراشيده و آن را در خانه كعبه نصب كرده بودند، از مأزمين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ابتداى مشعر از طرف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بودند و هنگامى كه رسول خدا صلى الله عليه و آله مكه را فتح كرد و بت هبل را سرنگون نمود، فرمان داد كه آن بت را در همين مكان دفن 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ورود از اين باب، افزون بر پيروى از رسول خدا صلى الله عليه و آله، پا گذاشتن بر بت و بت پرستى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مكان اين در، هنگام توسعه مسجد، داخل مسجد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روبه روى آن باب السلام است كه زائران مى توانند براى رعايت اين استحباب، از اين باب وارد مسجدالحرام شوند</w:t>
      </w:r>
      <w:r>
        <w:rPr>
          <w:rFonts w:eastAsia="IRNazanin" w:cs="IRNazanin"/>
          <w:color w:val="111111"/>
          <w:sz w:val="28"/>
          <w:szCs w:val="28"/>
          <w:rtl w:val="true"/>
          <w:lang w:bidi="fa-IR"/>
        </w:rPr>
        <w:t>.</w:t>
      </w:r>
    </w:p>
    <w:p>
      <w:pPr>
        <w:pStyle w:val="Heading6"/>
        <w:numPr>
          <w:ilvl w:val="5"/>
          <w:numId w:val="1"/>
        </w:numPr>
        <w:rPr/>
      </w:pPr>
      <w:bookmarkStart w:id="505" w:name="__RefHeading___Toc1593901_372815092"/>
      <w:bookmarkStart w:id="506" w:name="_Toc188"/>
      <w:bookmarkEnd w:id="505"/>
      <w:r>
        <w:rPr>
          <w:rtl w:val="true"/>
        </w:rPr>
        <w:t xml:space="preserve">سه </w:t>
      </w:r>
      <w:r>
        <w:rPr>
          <w:rtl w:val="true"/>
        </w:rPr>
        <w:t xml:space="preserve">- </w:t>
      </w:r>
      <w:r>
        <w:rPr>
          <w:rtl w:val="true"/>
        </w:rPr>
        <w:t>سلام و دعا هنگام ورود</w:t>
      </w:r>
      <w:bookmarkEnd w:id="506"/>
    </w:p>
    <w:p>
      <w:pPr>
        <w:pStyle w:val="BookText"/>
        <w:rPr/>
      </w:pPr>
      <w:r>
        <w:rPr>
          <w:rFonts w:ascii="IRNazanin" w:hAnsi="IRNazanin" w:eastAsia="IRNazanin"/>
          <w:color w:val="111111"/>
          <w:sz w:val="28"/>
          <w:sz w:val="28"/>
          <w:szCs w:val="28"/>
          <w:rtl w:val="true"/>
          <w:lang w:bidi="fa-IR"/>
        </w:rPr>
        <w:t>از ديگر آداب ورود به مسجدالحرام، آن است كه زائر بر درِ مسجد بايستد و با خواندن اين دعا، بر پيامبر اسلام صلى الله عليه و آله، حضرت ابراهيم عليه السلام و ديگر پيامبران الهى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أَيُّهَا النَّبِيُّ وَرَحْمَةُ اللهِ وَبَرَكَاتُهُ بِسْمِ اللهِ وَبِاللهِ وَمِنَ اللهِ وَمَا شَاءَ الله وَالسَّلَامُ عَلَى أَنْبِيَاءِ اللهِ وَرُسُلِهِ وَالسَّلَامُ عَلَى رَسُولِ اللهِ وَالسَّلَامُ عَلَى إِبْرَاهِيمَ وَالْحَمْدُ لِله رَبِّ الْعالَمِين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گفتنى است خواندن دعاهاى ديگرى نيز بر درِ مسجد، مستحب شمرده شده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كتاب هاى ادعيه و آداب الحرمين موجود است</w:t>
      </w:r>
      <w:r>
        <w:rPr>
          <w:rFonts w:eastAsia="Amiri" w:cs="Amiri" w:ascii="Amiri" w:hAnsi="Amiri"/>
          <w:color w:val="111111"/>
          <w:sz w:val="28"/>
          <w:szCs w:val="28"/>
          <w:rtl w:val="true"/>
          <w:lang w:bidi="ar-SA"/>
        </w:rPr>
        <w:t>.</w:t>
      </w:r>
    </w:p>
    <w:p>
      <w:pPr>
        <w:pStyle w:val="Heading6"/>
        <w:numPr>
          <w:ilvl w:val="5"/>
          <w:numId w:val="1"/>
        </w:numPr>
        <w:rPr/>
      </w:pPr>
      <w:bookmarkStart w:id="507" w:name="__RefHeading___Toc1593903_372815092"/>
      <w:bookmarkStart w:id="508" w:name="_Toc189"/>
      <w:bookmarkEnd w:id="507"/>
      <w:r>
        <w:rPr>
          <w:rtl w:val="true"/>
        </w:rPr>
        <w:t xml:space="preserve">چهار </w:t>
      </w:r>
      <w:r>
        <w:rPr>
          <w:rtl w:val="true"/>
        </w:rPr>
        <w:t xml:space="preserve">- </w:t>
      </w:r>
      <w:r>
        <w:rPr>
          <w:rtl w:val="true"/>
        </w:rPr>
        <w:t>ورود با خشوع، آرامش و وقار</w:t>
      </w:r>
      <w:bookmarkEnd w:id="508"/>
    </w:p>
    <w:p>
      <w:pPr>
        <w:pStyle w:val="BookText"/>
        <w:rPr/>
      </w:pPr>
      <w:r>
        <w:rPr>
          <w:rFonts w:ascii="IRNazanin" w:hAnsi="IRNazanin" w:eastAsia="IRNazanin"/>
          <w:color w:val="111111"/>
          <w:sz w:val="28"/>
          <w:sz w:val="28"/>
          <w:szCs w:val="28"/>
          <w:rtl w:val="true"/>
          <w:lang w:bidi="fa-IR"/>
        </w:rPr>
        <w:t>زائر هنگام ورود به مسجدالحرام بايد توجه داشته باشد كه قصد قدم گذاشتن به خانه خداوند تبارك و تعالى را دارد؛ خانه خداوندى كه بالاترين حق را بر او و همه مخلوقات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شايسته است با خشوع و خضوع كامل و آرامش و وقار،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الحدائق الناضره،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bookmarkStart w:id="509" w:name="pg6909_105586"/>
    </w:p>
    <w:p>
      <w:pPr>
        <w:pStyle w:val="BookText"/>
        <w:rPr/>
      </w:pPr>
      <w:bookmarkEnd w:id="509"/>
      <w:r>
        <w:rPr>
          <w:rFonts w:ascii="IRNazanin" w:hAnsi="IRNazanin" w:eastAsia="IRNazanin"/>
          <w:color w:val="111111"/>
          <w:sz w:val="28"/>
          <w:sz w:val="28"/>
          <w:szCs w:val="28"/>
          <w:rtl w:val="true"/>
          <w:lang w:bidi="fa-IR"/>
        </w:rPr>
        <w:t>وارد اين 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گفته اند، مستحب است زائر هنگام ورود، كفش ها را از پا خارج كند و با پاى برهنه و گام هاى كوتاه و آهسته وارد خانه خدا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دَخَلْتَ الْمسجدالحرام فَادْخُلْهُ حَافِياً عَلَى السَّكِينَةِ وَالْوَقَارِ وَالْخُشُوعِ وَقَالَ وَمَنْ دَخَلَهُ بِخُشُوعٍ غَفَرَ الله لَهُ إِنْ شَاءَ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داخل مسجدالحرام مى شوى، با پاى برهنه و آرامش و وقار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خشوع داخل مسجدالحرام شود، خداوند ان شاءالله او را مى آمرزد</w:t>
      </w:r>
      <w:r>
        <w:rPr>
          <w:rFonts w:eastAsia="IRNazanin" w:cs="IRNazanin"/>
          <w:color w:val="111111"/>
          <w:sz w:val="28"/>
          <w:szCs w:val="28"/>
          <w:rtl w:val="true"/>
          <w:lang w:bidi="fa-IR"/>
        </w:rPr>
        <w:t>.</w:t>
      </w:r>
    </w:p>
    <w:p>
      <w:pPr>
        <w:pStyle w:val="Heading6"/>
        <w:numPr>
          <w:ilvl w:val="5"/>
          <w:numId w:val="1"/>
        </w:numPr>
        <w:rPr/>
      </w:pPr>
      <w:bookmarkStart w:id="510" w:name="__RefHeading___Toc1593905_372815092"/>
      <w:bookmarkStart w:id="511" w:name="_Toc190"/>
      <w:bookmarkEnd w:id="510"/>
      <w:r>
        <w:rPr>
          <w:rtl w:val="true"/>
        </w:rPr>
        <w:t xml:space="preserve">پنج </w:t>
      </w:r>
      <w:r>
        <w:rPr>
          <w:rtl w:val="true"/>
        </w:rPr>
        <w:t xml:space="preserve">- </w:t>
      </w:r>
      <w:r>
        <w:rPr>
          <w:rtl w:val="true"/>
        </w:rPr>
        <w:t>دعا هنگام مشاهده كعبه</w:t>
      </w:r>
      <w:bookmarkEnd w:id="511"/>
    </w:p>
    <w:p>
      <w:pPr>
        <w:pStyle w:val="BookText"/>
        <w:rPr/>
      </w:pPr>
      <w:r>
        <w:rPr>
          <w:rFonts w:ascii="IRNazanin" w:hAnsi="IRNazanin" w:eastAsia="IRNazanin"/>
          <w:color w:val="111111"/>
          <w:sz w:val="28"/>
          <w:sz w:val="28"/>
          <w:szCs w:val="28"/>
          <w:rtl w:val="true"/>
          <w:lang w:bidi="fa-IR"/>
        </w:rPr>
        <w:t>هنگام ورود و مشاهده خانه كعبه، مستحب است زائر رو به كعبه بايستد و دست ها را به آسمان بلند كند و اين دعا را بخواند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إِنِّي أَسْأَلُكَ فِي مَقَامِي هَذَا فِي أَوَّلِ مَنَاسِكِي أَنْ تَقْبَلَ تَوْبَتِي وَأَنْ تَجَاوَزَ عَنْ خَطِيئَتِي وَتَضَعَ عَنِّي وِزْرِي الْحَمْدُ لِله الَّذِي بَلَّغَنِي بَيْتَهُ الْحَرَامَ اللَّهُمَّ إِنِّي أَشْهَدُ أَنَّ هَذَا بَيْتُكَ الْحَرَامُ الَّذِي جَعَلْتَهُ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 لِلنَّاسِ وَأَمْناً مُبارَكاً وَهُدىً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عَبْدُكَ وَالْبَلَدُ بَلَدُكَ وَالْبَيْتُ بَيْتُكَ جِئْتُ أَطْلُبُ رَحْمَتَكَ وَأَؤُمُّ طَاعَتَكَ مُطِيعاً لِأَمْرِكَ رَاضِياً بِقَدَرِكَ أَسْأَلُكَ مَسْأَلَةَ الْمُضْطَرِّ إِلَيْكَ الْخَائِفِ لِعُقُوبَتِكَ اللَّهُمَّ افْتَحْ لِي أَبْوَابَ رَحْمَتِكَ وَاسْتَعْمِلْنِي بِطَاعَتِكَ وَمَرْضَاتِكَ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دعاهاى ديگرى نيز در اين باره نقل شده است كه در كتاب هاى ادعيه و آداب الحرمين آمده است</w:t>
      </w:r>
      <w:r>
        <w:rPr>
          <w:rFonts w:eastAsia="IRNazanin" w:cs="IRNazanin"/>
          <w:color w:val="111111"/>
          <w:sz w:val="28"/>
          <w:szCs w:val="28"/>
          <w:rtl w:val="true"/>
          <w:lang w:bidi="fa-IR"/>
        </w:rPr>
        <w:t>.</w:t>
      </w:r>
    </w:p>
    <w:p>
      <w:pPr>
        <w:pStyle w:val="Heading5"/>
        <w:numPr>
          <w:ilvl w:val="4"/>
          <w:numId w:val="1"/>
        </w:numPr>
        <w:rPr/>
      </w:pPr>
      <w:bookmarkStart w:id="512" w:name="__RefHeading___Toc1593907_372815092"/>
      <w:bookmarkStart w:id="513" w:name="_Toc191"/>
      <w:bookmarkEnd w:id="512"/>
      <w:r>
        <w:rPr>
          <w:rtl w:val="true"/>
        </w:rPr>
        <w:t>ب</w:t>
      </w:r>
      <w:r>
        <w:rPr>
          <w:rtl w:val="true"/>
        </w:rPr>
        <w:t xml:space="preserve">) </w:t>
      </w:r>
      <w:r>
        <w:rPr>
          <w:rtl w:val="true"/>
        </w:rPr>
        <w:t>آداب حضور در مسجدالحرام</w:t>
      </w:r>
      <w:bookmarkEnd w:id="513"/>
    </w:p>
    <w:p>
      <w:pPr>
        <w:pStyle w:val="Heading6"/>
        <w:numPr>
          <w:ilvl w:val="5"/>
          <w:numId w:val="1"/>
        </w:numPr>
        <w:rPr/>
      </w:pPr>
      <w:bookmarkStart w:id="514" w:name="__RefHeading___Toc1593909_372815092"/>
      <w:bookmarkStart w:id="515" w:name="_Toc192"/>
      <w:bookmarkEnd w:id="514"/>
      <w:r>
        <w:rPr>
          <w:rtl w:val="true"/>
        </w:rPr>
        <w:t>اشاره</w:t>
      </w:r>
      <w:bookmarkEnd w:id="515"/>
    </w:p>
    <w:p>
      <w:pPr>
        <w:pStyle w:val="BookText"/>
        <w:rPr/>
      </w:pPr>
      <w:r>
        <w:rPr>
          <w:rFonts w:ascii="Amiri" w:hAnsi="Amiri" w:eastAsia="Amiri" w:cs="Amiri"/>
          <w:color w:val="111111"/>
          <w:sz w:val="28"/>
          <w:sz w:val="28"/>
          <w:szCs w:val="28"/>
          <w:rtl w:val="true"/>
          <w:lang w:bidi="ar-SA"/>
        </w:rPr>
        <w:t>در روايات اهل بيت عليهم السلام، براى حضور در مسجدالحرام نيز آداب و اعمال متعددى ذكر شده است كه مهم ترين اين آداب عبارت است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مستندالشيعه،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bookmarkStart w:id="516" w:name="pg6909_105588"/>
    </w:p>
    <w:p>
      <w:pPr>
        <w:pStyle w:val="Heading6"/>
        <w:numPr>
          <w:ilvl w:val="5"/>
          <w:numId w:val="1"/>
        </w:numPr>
        <w:rPr/>
      </w:pPr>
      <w:bookmarkStart w:id="517" w:name="__RefHeading___Toc1593911_372815092"/>
      <w:bookmarkStart w:id="518" w:name="_Toc193"/>
      <w:bookmarkEnd w:id="516"/>
      <w:bookmarkEnd w:id="517"/>
      <w:r>
        <w:rPr>
          <w:rtl w:val="true"/>
        </w:rPr>
        <w:t xml:space="preserve">يك </w:t>
      </w:r>
      <w:r>
        <w:rPr>
          <w:rtl w:val="true"/>
        </w:rPr>
        <w:t xml:space="preserve">- </w:t>
      </w:r>
      <w:r>
        <w:rPr>
          <w:rtl w:val="true"/>
        </w:rPr>
        <w:t>استلام حجرالاسود و دعا نزد آن</w:t>
      </w:r>
      <w:bookmarkEnd w:id="518"/>
    </w:p>
    <w:p>
      <w:pPr>
        <w:pStyle w:val="BookText"/>
        <w:rPr/>
      </w:pPr>
      <w:r>
        <w:rPr>
          <w:rFonts w:ascii="IRNazanin" w:hAnsi="IRNazanin" w:eastAsia="IRNazanin"/>
          <w:color w:val="111111"/>
          <w:sz w:val="28"/>
          <w:sz w:val="28"/>
          <w:szCs w:val="28"/>
          <w:rtl w:val="true"/>
          <w:lang w:bidi="fa-IR"/>
        </w:rPr>
        <w:t>بر اساس روايات اهل بيت عليهم السلام، حجرالاسود يكى از فرشتگان عظيم الهى بوده است و پس از آنكه خداوند از حضرت آدم عليه السلام و ذريه او بر ربوبيت و توحيد خويش و نبوت پيامبر اسلام صلى الله عليه و آله و ولايت اميرمؤمنان على عليه السلام و اجتناب از عبوديت و پيروى شيطان پيمان گرفت، اين پيمان ها را در سينه اين فرشته به وديعه نهاد و او را همراه حضرت آدم عليه السلام در بهشت سكونت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اخراج حضرت آدم عليه السلام از بهشت و بناى كعبه از سوى آن حضرت، خداوند اين فرشته را به دُرّى سفيد تبديل كرد و به حضرت آدم عليه السلام فرمان داد تا آن را در يكى از اركان كعبه قرار 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اين درّ سفيد بر اثر تماس با دست هاى گناهكاران به سنگى سياه تبديل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سنگ سياه، بر آن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به مسجدالحرام، نخستين عملى كه در احاديث و كلمات فقيهان به آن سفارش شده، اين است كه زائر به سوى حجرالاسود برود و دست به دعا بردارد و حمد و ثناى الهى را به جا آورد و بر پيامبر صلى الله عليه و آله و آل ايشان صلوات فرستد و از خداوند بخواهد كه اعمال او را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حجرالاسود را ببوسد و اگر نمى تواند، آن را استلام كند و اگر استلام نيز برايش ناممكن است، با دست به آن اشاره نمايد و اين دعا را قرائت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أَمَانَتِي أَدَّيْتُهَا وَمِيثَاقِي تَعَاهَدْتُهُ لِتَشْهَدَ لِي بِالْمُوَافَاةِ اللَّهُمَّ تَصْدِيقاً بِكِتَابِكَ وَعَلَى سُنَّةِ نَبِيِّكَ أَشْهَدُ أَنْ لَا إِلَهَ إِلَّا الله وَحْدَهُ لَا شَرِيكَ لَهُ وَأَنَّ مُحَمَّداً عَبْدُهُ وَرَسُولُهُ آمَنْتُ بِاللهِ وَكَفَرْتُ بِالْجِبْتِ وَالطَّاغُوتِ وَبِاللَّاتِ وَالْعُزَّى وَعِبَادَةِ الشَّيْطَانِ وَعِبَادَةِ كُلِّ نِدٍّ يُدْعَى مِنْ دُونِ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واقع زائر خانه خدا با خواندن اين دعا مقابل حجرالاسود، از اداى امانت خود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مستند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پيمان هايى كه با خدا منعقد كرده است،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و اقرار به اين پيمان ها هنگام حضور نزد حجرالاسود، به منزله تجديد عهد با خداوند است تا اين فرشته الهى در قيامت بر آن گواهى دهد؛ 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تَبَارَكَ وَتَعَالَى لَمَّا أَخَذَ مَوَاثِيقَ الْعِبَادِ أَمَرَ الْحَجَرَ فَالْتَقَمَهَا وَلِذَلِكَ يُقَالُ أَمَانَتِي أَدَّيْتُهَا وَمِيثَاقِي تَعَاهَدْتُهُ لِتَشْهَدَ لِي بِالْمُوَافَاةِ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وقتى پيمان ها را از بندگان گرفت، به حجرالاسود فرمان داد تا آنها را درون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هنگام قرار گرفتن در مقابل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و پيمانى را كه بر آن عهد بسته بودم، در برابر تو ادا كردم تا در قيامت بر وفاى به پيمانم گواهى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عليه السلام نيز در پاسخ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حجرالاسود را تنها سنگى بى نفع و ضرر شمرد،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سنگ را در روز قيامت مبعوث خواهد كرد؛ درحالى كه داراى يك زبان و دو لب خواهد بود و به نفع كسانى كه به عهد خود وفا كرده اند شهادت مى دهد و اين سنگ، دست خدا روى زمين است كه بندگان به وسيله آن با خداوند بيعت مى 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را استلامى چند كردم وجودم را رها از بند كردم</w:t>
      </w:r>
    </w:p>
    <w:p>
      <w:pPr>
        <w:pStyle w:val="BookText"/>
        <w:rPr/>
      </w:pPr>
      <w:r>
        <w:rPr>
          <w:rFonts w:ascii="IRNazanin" w:hAnsi="IRNazanin" w:eastAsia="IRNazanin"/>
          <w:color w:val="111111"/>
          <w:sz w:val="28"/>
          <w:sz w:val="28"/>
          <w:szCs w:val="28"/>
          <w:rtl w:val="true"/>
          <w:lang w:bidi="fa-IR"/>
        </w:rPr>
        <w:t>نهادم دست بيعت در كف دوست دوباره زنده آن پيوند كردم</w:t>
      </w:r>
    </w:p>
    <w:p>
      <w:pPr>
        <w:pStyle w:val="BookText"/>
        <w:rPr/>
      </w:pPr>
      <w:r>
        <w:rPr>
          <w:rFonts w:ascii="IRNazanin" w:hAnsi="IRNazanin" w:eastAsia="IRNazanin"/>
          <w:color w:val="111111"/>
          <w:sz w:val="28"/>
          <w:sz w:val="28"/>
          <w:szCs w:val="28"/>
          <w:rtl w:val="true"/>
          <w:lang w:bidi="fa-IR"/>
        </w:rPr>
        <w:t>ولى زائران بايد توجه داشته باشند كه تنها در صورتى حجرالاسود را استلام كنند كه سبب آزار رساندن به خود يا ديگران نشوند و در غير اين صورت، تنها به اشاره دست و تكبير گفتن مقابل آن اكتفا كنند؛ چنان كه در روايت است شخصى به امام صادق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در طواف واجب و مستحب، حجرالاسود را استلام مى كرد؛ چرا شما اين كار را انجام نمى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bookmarkStart w:id="519" w:name="pg6909_105592"/>
    </w:p>
    <w:p>
      <w:pPr>
        <w:pStyle w:val="BookText"/>
        <w:rPr/>
      </w:pPr>
      <w:bookmarkEnd w:id="519"/>
      <w:r>
        <w:rPr>
          <w:rFonts w:ascii="IRNazanin" w:hAnsi="IRNazanin" w:eastAsia="IRNazanin"/>
          <w:color w:val="111111"/>
          <w:sz w:val="28"/>
          <w:sz w:val="28"/>
          <w:szCs w:val="28"/>
          <w:rtl w:val="true"/>
          <w:lang w:bidi="fa-IR"/>
        </w:rPr>
        <w:t>مردم در آن زمان، حق رسول خدا صلى الله عليه و آله را رعايت مى كردند و هرگاه آن حضرت نزديك حجر مى شد، راه را بر آن حضرت باز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الآن حق ما را نمى شناسند و من دوست ندارم ضعيفى را آزار برسانم يا خودم اذيت شوم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20" w:name="__RefHeading___Toc1593913_372815092"/>
      <w:bookmarkStart w:id="521" w:name="_Toc194"/>
      <w:bookmarkEnd w:id="520"/>
      <w:r>
        <w:rPr>
          <w:rtl w:val="true"/>
        </w:rPr>
        <w:t xml:space="preserve">دو </w:t>
      </w:r>
      <w:r>
        <w:rPr>
          <w:rtl w:val="true"/>
        </w:rPr>
        <w:t xml:space="preserve">- </w:t>
      </w:r>
      <w:r>
        <w:rPr>
          <w:rtl w:val="true"/>
        </w:rPr>
        <w:t>طواف خانه خدا</w:t>
      </w:r>
      <w:bookmarkEnd w:id="521"/>
    </w:p>
    <w:p>
      <w:pPr>
        <w:pStyle w:val="Heading6"/>
        <w:numPr>
          <w:ilvl w:val="5"/>
          <w:numId w:val="1"/>
        </w:numPr>
        <w:rPr/>
      </w:pPr>
      <w:bookmarkStart w:id="522" w:name="__RefHeading___Toc1593915_372815092"/>
      <w:bookmarkStart w:id="523" w:name="_Toc195"/>
      <w:bookmarkEnd w:id="522"/>
      <w:r>
        <w:rPr>
          <w:rtl w:val="true"/>
        </w:rPr>
        <w:t>اشاره</w:t>
      </w:r>
      <w:bookmarkEnd w:id="523"/>
    </w:p>
    <w:p>
      <w:pPr>
        <w:pStyle w:val="BookText"/>
        <w:rPr/>
      </w:pPr>
      <w:r>
        <w:rPr>
          <w:rFonts w:ascii="IRNazanin" w:hAnsi="IRNazanin" w:eastAsia="IRNazanin"/>
          <w:color w:val="111111"/>
          <w:sz w:val="28"/>
          <w:sz w:val="28"/>
          <w:szCs w:val="28"/>
          <w:rtl w:val="true"/>
          <w:lang w:bidi="fa-IR"/>
        </w:rPr>
        <w:t>يكى از اعمال مهم مسجدالحرام، طواف خانه خدا و نماز طواف است كه اين عمل افزون بر اينكه يكى از مناسك واجب عمره و حج است، به طور مستقل نيز يكى از اعمال مستحب خانه خدا به شمار مى رود؛ بدين صورت كه زائر مى تواند پس از تمام شدن اعمال عمره يا حج، بدون پوشيدن لباس احرام، نيت طواف مستحبى براى خود يا ديگران كند و هفت دور طواف خانه خدا نمايد و سپس دو ركعت نماز آن را در هر جايى از مسجد اقامه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خانه خدا از اعمالى است كه فضيلت فراوانى نزد خداوند تبارك و تعالى دارد؛ چنان كه 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يُبَاهِي بِالطَّائِفِين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طواف كنندگان، مباهات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لِله تَبَارَكَ وَتَعَالَى حَوْلَ الْكَعْبَةِ عِشْرِينَ وَمِائَةَ رَحْمَةٍ، مِنْهَا سِتُّونَ لِلطَّائِفِينَ وَأَرْبَعُونَ لِلْمُصَلِّينَ وَعِشْرُونَ لِلنَّاظِرِينَ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عزوجل، اطراف كعبه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قرار داده است كه شصت رحمت از آن، به طواف كنندگان، چهل رحمت براى نمازگزاران و بيست رحمت به نظركنندگان به خانه كعبه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ديگر ازآن حضرت به نقل از پدرشان امام باقر عليه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هفت بار اين خانه را طواف كند و دو ركعت نماز در هر مكان از مسجد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bookmarkStart w:id="524" w:name="pg6909_105594"/>
    </w:p>
    <w:p>
      <w:pPr>
        <w:pStyle w:val="BookText"/>
        <w:rPr/>
      </w:pPr>
      <w:bookmarkEnd w:id="524"/>
      <w:r>
        <w:rPr>
          <w:rFonts w:ascii="IRNazanin" w:hAnsi="IRNazanin" w:eastAsia="IRNazanin"/>
          <w:color w:val="111111"/>
          <w:sz w:val="28"/>
          <w:sz w:val="28"/>
          <w:szCs w:val="28"/>
          <w:rtl w:val="true"/>
          <w:lang w:bidi="fa-IR"/>
        </w:rPr>
        <w:t>بخواند، خداوند شش هزار حسنه براى او مى نويسد و شش هزار گناه از او محو مى كند و شش هزار درجه بر درجات او مى افزايد و شش هزار حاجت از حاجت هاى او را در دنيا يا آخرت برآورده مى 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واجب و مستحب نيز، آداب و مستحبات خاصى دارد كه موجب كامل تر شدن اين عمل و تقرب بيشتر بنده به خداوند و بالا رفتن پاداش طواف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مهم ترين آداب طواف اشاره مى كنيم</w:t>
      </w:r>
      <w:r>
        <w:rPr>
          <w:rFonts w:eastAsia="IRNazanin" w:cs="IRNazanin"/>
          <w:color w:val="111111"/>
          <w:sz w:val="28"/>
          <w:szCs w:val="28"/>
          <w:rtl w:val="true"/>
          <w:lang w:bidi="fa-IR"/>
        </w:rPr>
        <w:t>:</w:t>
      </w:r>
    </w:p>
    <w:p>
      <w:pPr>
        <w:pStyle w:val="Heading6"/>
        <w:numPr>
          <w:ilvl w:val="5"/>
          <w:numId w:val="1"/>
        </w:numPr>
        <w:rPr/>
      </w:pPr>
      <w:bookmarkStart w:id="525" w:name="__RefHeading___Toc1593917_372815092"/>
      <w:bookmarkStart w:id="526" w:name="_Toc196"/>
      <w:bookmarkEnd w:id="525"/>
      <w:r>
        <w:rPr>
          <w:rtl w:val="true"/>
        </w:rPr>
        <w:t>آغازكردن اعمال مسجد با طواف</w:t>
      </w:r>
      <w:bookmarkEnd w:id="526"/>
    </w:p>
    <w:p>
      <w:pPr>
        <w:pStyle w:val="BookText"/>
        <w:rPr/>
      </w:pPr>
      <w:r>
        <w:rPr>
          <w:rFonts w:ascii="IRNazanin" w:hAnsi="IRNazanin" w:eastAsia="IRNazanin"/>
          <w:color w:val="111111"/>
          <w:sz w:val="28"/>
          <w:sz w:val="28"/>
          <w:szCs w:val="28"/>
          <w:rtl w:val="true"/>
          <w:lang w:bidi="fa-IR"/>
        </w:rPr>
        <w:t>مستحب است زائر پس از ورود به مسجدالحرام و پيش از هر عملى، به طواف خانه خدا، اعم از واجب يا مستحب، بپردازد؛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نظر بيشتر فقيهان، تحيت مسجدالحرام، طواف است؛ همان گونه كه تحيت و احترام ديگر مساجد با اقامه نماز محقق مى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هنگام ورود به مسجدالحرام، امام جماعت مشغول نماز باشد يا وقت نماز نزديك باشد يا وقت نماز شب يا نماز ديگرى فوت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مطاف به سبب كسانى كه طواف واجب دارند شلوغ باشد كه در هر يك از اين موارد و همانند آنها، اعمال ديگر در اولويت است و شروع به طواف، استحبابى نخواهد داشت</w:t>
      </w:r>
      <w:r>
        <w:rPr>
          <w:rFonts w:eastAsia="IRNazanin" w:cs="IRNazanin"/>
          <w:color w:val="111111"/>
          <w:sz w:val="28"/>
          <w:szCs w:val="28"/>
          <w:rtl w:val="true"/>
          <w:lang w:bidi="fa-IR"/>
        </w:rPr>
        <w:t>.</w:t>
      </w:r>
    </w:p>
    <w:p>
      <w:pPr>
        <w:pStyle w:val="Heading6"/>
        <w:numPr>
          <w:ilvl w:val="5"/>
          <w:numId w:val="1"/>
        </w:numPr>
        <w:rPr/>
      </w:pPr>
      <w:bookmarkStart w:id="527" w:name="__RefHeading___Toc1593919_372815092"/>
      <w:bookmarkStart w:id="528" w:name="_Toc197"/>
      <w:bookmarkEnd w:id="527"/>
      <w:r>
        <w:rPr>
          <w:rtl w:val="true"/>
        </w:rPr>
        <w:t>استلام يا اشاره به حجرالاسود</w:t>
      </w:r>
      <w:bookmarkEnd w:id="528"/>
    </w:p>
    <w:p>
      <w:pPr>
        <w:pStyle w:val="BookText"/>
        <w:rPr/>
      </w:pPr>
      <w:r>
        <w:rPr>
          <w:rFonts w:ascii="IRNazanin" w:hAnsi="IRNazanin" w:eastAsia="IRNazanin"/>
          <w:color w:val="111111"/>
          <w:sz w:val="28"/>
          <w:sz w:val="28"/>
          <w:szCs w:val="28"/>
          <w:rtl w:val="true"/>
          <w:lang w:bidi="fa-IR"/>
        </w:rPr>
        <w:t>قبل از شروع به طواف و نيز در هر شوط از آن، مستحب است كه زائر نزد حجر برود و پس از حمد و ثناى الهى و صلوات بر پيامبر صلى الله عليه و آله، آن را ببوسد يا با دست لمس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امكان نداشت، با دست به حجر اشاره كند و تكبير بگويد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الدروس،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منتهى المطلب،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مهذب الاحكام،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الينابيع الفقهيه، ج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الناضره،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تذكرة الفقهاء،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مناسك الحج، گلپايگانى، ص </w:t>
      </w:r>
      <w:r>
        <w:rPr>
          <w:rFonts w:eastAsia="IRNazanin" w:cs="IRNazanin"/>
          <w:color w:val="111111"/>
          <w:sz w:val="28"/>
          <w:szCs w:val="28"/>
          <w:lang w:bidi="fa-IR"/>
        </w:rPr>
        <w:t>113</w:t>
      </w:r>
      <w:r>
        <w:rPr>
          <w:rFonts w:eastAsia="IRNazanin" w:cs="IRNazanin"/>
          <w:color w:val="111111"/>
          <w:sz w:val="28"/>
          <w:szCs w:val="28"/>
          <w:rtl w:val="true"/>
          <w:lang w:bidi="fa-IR"/>
        </w:rPr>
        <w:t>.</w:t>
      </w:r>
      <w:bookmarkStart w:id="529" w:name="pg6909_105596"/>
    </w:p>
    <w:p>
      <w:pPr>
        <w:pStyle w:val="Heading6"/>
        <w:numPr>
          <w:ilvl w:val="5"/>
          <w:numId w:val="1"/>
        </w:numPr>
        <w:rPr/>
      </w:pPr>
      <w:bookmarkStart w:id="530" w:name="__RefHeading___Toc1593921_372815092"/>
      <w:bookmarkStart w:id="531" w:name="_Toc198"/>
      <w:bookmarkEnd w:id="529"/>
      <w:bookmarkEnd w:id="530"/>
      <w:r>
        <w:rPr>
          <w:rtl w:val="true"/>
        </w:rPr>
        <w:t>حركت از نزديك كعبه</w:t>
      </w:r>
      <w:bookmarkEnd w:id="531"/>
    </w:p>
    <w:p>
      <w:pPr>
        <w:pStyle w:val="BookText"/>
        <w:rPr/>
      </w:pPr>
      <w:r>
        <w:rPr>
          <w:rFonts w:ascii="IRNazanin" w:hAnsi="IRNazanin" w:eastAsia="IRNazanin"/>
          <w:color w:val="111111"/>
          <w:sz w:val="28"/>
          <w:sz w:val="28"/>
          <w:szCs w:val="28"/>
          <w:rtl w:val="true"/>
          <w:lang w:bidi="fa-IR"/>
        </w:rPr>
        <w:t>مستحب است طواف كننده هنگام طواف، در محدوده نزديك كعبه حركت 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فقيهان، استحباب نزديك تر بودن به كعبه را به سبب شرافت اين خانه دانسته اند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فرد به كعبه نزديك تر باشد از شرافت و پاداش بيشترى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استلام و بوسيدن خانه كه از ديگر مستحبات طواف است، آسان تر مى شود و شبهه خروج فرد از محدوده طواف نيز به وجود نمى آيد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استحباب اين عمل در صورتى است كه نزديك كعبه زياد شلوغ نباشد و طواف در اين محدوده، براى خود يا ديگران به ويژه افراد ضعيف يا مريض مشقت فراهم نكند</w:t>
      </w:r>
      <w:r>
        <w:rPr>
          <w:rFonts w:eastAsia="IRNazanin" w:cs="IRNazanin"/>
          <w:color w:val="111111"/>
          <w:sz w:val="28"/>
          <w:szCs w:val="28"/>
          <w:rtl w:val="true"/>
          <w:lang w:bidi="fa-IR"/>
        </w:rPr>
        <w:t>.</w:t>
      </w:r>
    </w:p>
    <w:p>
      <w:pPr>
        <w:pStyle w:val="Heading6"/>
        <w:numPr>
          <w:ilvl w:val="5"/>
          <w:numId w:val="1"/>
        </w:numPr>
        <w:rPr/>
      </w:pPr>
      <w:bookmarkStart w:id="532" w:name="__RefHeading___Toc1593923_372815092"/>
      <w:bookmarkStart w:id="533" w:name="_Toc199"/>
      <w:bookmarkEnd w:id="532"/>
      <w:r>
        <w:rPr>
          <w:rtl w:val="true"/>
        </w:rPr>
        <w:t>حركت با اعتدال، وقار و آرامش</w:t>
      </w:r>
      <w:bookmarkEnd w:id="533"/>
    </w:p>
    <w:p>
      <w:pPr>
        <w:pStyle w:val="BookText"/>
        <w:rPr/>
      </w:pPr>
      <w:r>
        <w:rPr>
          <w:rFonts w:ascii="IRNazanin" w:hAnsi="IRNazanin" w:eastAsia="IRNazanin"/>
          <w:color w:val="111111"/>
          <w:sz w:val="28"/>
          <w:sz w:val="28"/>
          <w:szCs w:val="28"/>
          <w:rtl w:val="true"/>
          <w:lang w:bidi="fa-IR"/>
        </w:rPr>
        <w:t>مستحب است طواف كننده گام ها را كوچك بردارد، چشم ها را پايين افكند و با حالت وقار، سنگينى و آرامش حركت كند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عبدالرحمان بن 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صادق عليه السلام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عَبْدِاللهِ عليه السلام عَنِ الطَّوَافِ فَقُلْتُ أُسْرِعُ وَأُكْثِرُ أَوْ أُبْطِئُ قَالَ مَشْيٌ بَيْنَ الْمَشْيَيْنِ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امام صادق عليه السلام از طواف سؤال كردم كه آيا سريع حركت كنم و طواف بيشتر انجام دهم يا آهسته حركت نمايم؟ امام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وسط ميان آن 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كاظم عليه السلام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هنگام بالا آمدن خورشيد، با سرى برهنه و درحالى كه گام ها را كوچك برمى دارد و چشمش را به پايين افكنده است و در هر شوط، حجرالاسود را بدون اينكه ديگرى را آزار دهد استلام نمايد و ذكر الهى بر زبانش باشد، طواف كند، خداوند به عدد هر گامى كه برمى دارد، هفتاد هزار حسنه براى او مى نويسد و هفتاد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الفائده،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مناسك الحج، گلپايگانى، ص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bookmarkStart w:id="534" w:name="pg6909_105597"/>
    </w:p>
    <w:p>
      <w:pPr>
        <w:pStyle w:val="BookText"/>
        <w:rPr/>
      </w:pPr>
      <w:bookmarkEnd w:id="534"/>
      <w:r>
        <w:rPr>
          <w:rFonts w:ascii="IRNazanin" w:hAnsi="IRNazanin" w:eastAsia="IRNazanin"/>
          <w:color w:val="111111"/>
          <w:sz w:val="28"/>
          <w:sz w:val="28"/>
          <w:szCs w:val="28"/>
          <w:rtl w:val="true"/>
          <w:lang w:bidi="fa-IR"/>
        </w:rPr>
        <w:t>هزار گناه از او محو مى گردد و هفتاد هزار درجه بر درجات او مى افزايد و از جانب او هفتاد هزار برده را آزاد مى كند و درباره هفتاد نفر از اهل بيت خود، شفاعت مى كند و هفتاد هزار حاجت او را در دنيا و آخرت بر مى آورد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35" w:name="__RefHeading___Toc1593925_372815092"/>
      <w:bookmarkStart w:id="536" w:name="_Toc200"/>
      <w:bookmarkEnd w:id="535"/>
      <w:r>
        <w:rPr>
          <w:rtl w:val="true"/>
        </w:rPr>
        <w:t>اشتغال به دعا، ذكر و قرائت قرآن</w:t>
      </w:r>
      <w:bookmarkEnd w:id="536"/>
    </w:p>
    <w:p>
      <w:pPr>
        <w:pStyle w:val="BookText"/>
        <w:rPr/>
      </w:pPr>
      <w:r>
        <w:rPr>
          <w:rFonts w:ascii="IRNazanin" w:hAnsi="IRNazanin" w:eastAsia="IRNazanin"/>
          <w:color w:val="111111"/>
          <w:sz w:val="28"/>
          <w:sz w:val="28"/>
          <w:szCs w:val="28"/>
          <w:rtl w:val="true"/>
          <w:lang w:bidi="fa-IR"/>
        </w:rPr>
        <w:t>مستحب است طواف كننده از ابتدا تا انتهاى طواف به ياد خدا باشد و زبان او به خواندن دعا، ذكر الهى يا قرائت قرآن مشغول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جواد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طَوَافُ الْفَرِيضَةِ لَا يَنْبَغِي أَنْ يُتَكَلَّمَ فِيهِ إِلَّا بِالدُّعَاءِ وَذِكْرِ اللهِ وَقِرَاءَةِ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طواف واجب، شايسته نيست شخص، جز به دعا و ذكر الهى و تلاوت قرآن مشغول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دعاهاى زيادى براى طواف نقل شده است؛ برخى از دعاها براى همه شوطهاى طواف و برخى ديگر براى قسمت هايى از طواف، همچون هنگام رسيدن مقابل درِ كعبه، رسيدن به حجر اسماعيل، مقابل ناودان، رسيدن به پشت كعبه، بين ركن يمانى و حجرالاسود، ذكر شده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زائران مى توانند مراجعه به كتب ادعيه و آداب الحرمين اين دعاها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دعاها و اذكارى كه در حال طواف به گفتن آن تأكيد شده، صلوات بر محمد و آل محمد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عبدالرحمان بن نعيم از اصحاب امام صادق عليه السلام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عَبْدِاللهِ عليه السلام دَخَلْتُ طَوَافَ الْفَرِيضَةِ فَلَمْ يُفْتَحْ لِي شَيْ‌ءٌ مِنَ الدُّعَاءِ إِلَّا الصَّلَاةُ عَلَى مُحَمَّدٍ وَآلِ مُحَمَّدٍ وَسَعَيْتُ فَكَانَ كَذَلِكَ فَقَالَ مَا أُعْطِيَ أَحَدٌ مِمَّنْ سَأَلَ أَفْضَلَ مِمَّا أُعْطِيتَ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الحدائق الناضره،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دليل الناسك،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الناسك،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bookmarkStart w:id="537" w:name="pg6909_105599"/>
    </w:p>
    <w:p>
      <w:pPr>
        <w:pStyle w:val="BookText"/>
        <w:rPr/>
      </w:pPr>
      <w:bookmarkEnd w:id="537"/>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طواف واجب شدم و دعايى به ذهنم نرسيد؛ به جز صلوات بر محمد و آل محمد و هنگام سعى نيز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پاداشى دارم؟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درخواست كننده اى پاداشى همانند پاداشى كه به تو داده شده است،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شوط كه به درِ خانه كعبه رسيدى، بر پيامبر صلى الله عليه و آله صلوات بفرست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مستحب ديگر هنگام طواف، قرائت قرآن است كه بر اساس برخى روايات، برتر از ذكر گفتن هنگام طواف است؛ چنان كه يكى از اصحاب امام صادق عليه السلام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سؤال كردم كه قرائت قرآن در حال طواف، فضيلت بيشترى دارد يا ذكر گفتن؟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امام عليه السلام سؤال كردم كه اگر به آيه سجده دار رسيدم چه كنم؟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سجده با سر خود به سوى كعبه اشاره كن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 اذكار ديگر همچون ذكرهاى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ربى و 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اعمال مستحب در حال طواف است كه در برخى روايات منقول از پيامبر صلى الله عليه و آله به گفتن آنها اشاره شده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538" w:name="__RefHeading___Toc1593927_372815092"/>
      <w:bookmarkStart w:id="539" w:name="_Toc201"/>
      <w:bookmarkEnd w:id="538"/>
      <w:r>
        <w:rPr>
          <w:rtl w:val="true"/>
        </w:rPr>
        <w:t>طواف فراوان</w:t>
      </w:r>
      <w:bookmarkEnd w:id="539"/>
    </w:p>
    <w:p>
      <w:pPr>
        <w:pStyle w:val="BookText"/>
        <w:rPr/>
      </w:pPr>
      <w:r>
        <w:rPr>
          <w:rFonts w:ascii="IRNazanin" w:hAnsi="IRNazanin" w:eastAsia="IRNazanin"/>
          <w:color w:val="111111"/>
          <w:sz w:val="28"/>
          <w:sz w:val="28"/>
          <w:szCs w:val="28"/>
          <w:rtl w:val="true"/>
          <w:lang w:bidi="fa-IR"/>
        </w:rPr>
        <w:t>مستحب است شخص تا هنگامى كه در مكه و مسجدالحرام است، زياد طواف كند؛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اسْتَكْثِرُوا مِنَ الطَّوَافِ فَإِنَّهُ أَقَلُّ شَيْ‌ءٍ يُوجَدُ فِي صَحَائِفِكُمْ يَوْمَ الْقِيَامَة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طواف كنيد؛ زيرا در قيامت، طواف كمترين چيزى است كه در نامه عمل شما يافت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986</w:t>
      </w:r>
      <w:r>
        <w:rPr>
          <w:rFonts w:ascii="Amiri" w:hAnsi="Amiri" w:eastAsia="Amiri" w:cs="Amiri"/>
          <w:color w:val="111111"/>
          <w:sz w:val="28"/>
          <w:sz w:val="28"/>
          <w:szCs w:val="28"/>
          <w:rtl w:val="true"/>
          <w:lang w:bidi="ar-SA"/>
        </w:rPr>
        <w:t xml:space="preserve">؛ نيل الاوطار،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عوالى اللئالى،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نقلى منسوب به امام رضا عليه السلام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 بِصَلَاةِ اللَّيْلِ وَطُولِ الْقُنُوتِ وَكَثْرَةِ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نماز شب و طول قنوت و طواف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صادق عليه السلام درباره سيره رسول خدا صلى الله عليه و آله در طواف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در شبانه روز، ده طواف انجام مى داد؛ سه طواف در ابتداى شب و سه طواف در آخر شب و دو طواف پس از طلوع صبح و دو طواف بعد از ظهر و فاصله ميان اين طواف ها را استراحت مى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ديگر،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يُسْتَحَبُّ أَنْ تَطُوفَ ثَلَاثَمِائَةٍ وَسِتِّينَ أُسْبُوعاً عَدَدَ أَيَّامِ السَّنَةِ فَإِنْ لَمْ تَسْتَطِعْ فَثَلَاثَمِائَةٍ وَسِتِّينَ شَوْطاً فَإِنْ لَمْ تَسْتَطِعْ فَمَا قَدَرْتَ عَلَيْهِ مِنَ الطَّوَافِ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كه شخص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به عدد ايام سال انجام دهد و اگر نتوانست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طواف نمايد و اگر توانايى اين كار را نداشت به اندازه توان خود، طواف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به جاى آوردن طواف فراوان استحباب زيادى دارد، اما به شرط لحاظ دو نكته اساسى؛ يكى آنكه محدوده طواف زياد شلوغ نباشد و طواف مستحب زائر، مانع طواف واجب ديگران يا به مشقت افتادن آنان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مَا يُظْهِرُ الْقَائِمُ مِنَ الْعَدْلِ أَنْ يُنَادِيَ مُنَادِيهِ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يُسَلِّمَ صَاحِبُ النَّافِلَةِ لِصَاحِبِ الْفَرِيضَةِ الْحجرالاسود وَالطَّوَافَ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عمل عادلانه اى كه امام عصر عجل الله تعالى فرجه الشريف انجام مى دهد، آن است كه منادى آن حضرت ندا مى دهد كه بايد صاحبان اعمال مستحبى، حجرالاسود و طواف را به كسانى كه عمل واجب دارند واگذار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آن است كه زائر، طواف و عبادتش را با كسالت يا خستگى انجام ندهد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bookmarkStart w:id="540" w:name="pg6909_105603"/>
    </w:p>
    <w:p>
      <w:pPr>
        <w:pStyle w:val="BookText"/>
        <w:rPr/>
      </w:pPr>
      <w:bookmarkEnd w:id="540"/>
      <w:r>
        <w:rPr>
          <w:rFonts w:ascii="IRNazanin" w:hAnsi="IRNazanin" w:eastAsia="IRNazanin"/>
          <w:color w:val="111111"/>
          <w:sz w:val="28"/>
          <w:sz w:val="28"/>
          <w:szCs w:val="28"/>
          <w:rtl w:val="true"/>
          <w:lang w:bidi="fa-IR"/>
        </w:rPr>
        <w:t>و اين اعمال را بر خود تحميل نكند؛ چنان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الطَّوَافَ وَأَنْتَ تَشْتَهِيهِ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را رها كن؛ درحالى كه هنوز تمايل به انجام طواف در تو وجود دارد</w:t>
      </w:r>
      <w:r>
        <w:rPr>
          <w:rFonts w:eastAsia="IRNazanin" w:cs="IRNazanin"/>
          <w:color w:val="111111"/>
          <w:sz w:val="28"/>
          <w:szCs w:val="28"/>
          <w:rtl w:val="true"/>
          <w:lang w:bidi="fa-IR"/>
        </w:rPr>
        <w:t>».</w:t>
      </w:r>
    </w:p>
    <w:p>
      <w:pPr>
        <w:pStyle w:val="Heading6"/>
        <w:numPr>
          <w:ilvl w:val="5"/>
          <w:numId w:val="1"/>
        </w:numPr>
        <w:rPr/>
      </w:pPr>
      <w:bookmarkStart w:id="541" w:name="__RefHeading___Toc1593929_372815092"/>
      <w:bookmarkStart w:id="542" w:name="_Toc202"/>
      <w:bookmarkEnd w:id="541"/>
      <w:r>
        <w:rPr>
          <w:rtl w:val="true"/>
        </w:rPr>
        <w:t xml:space="preserve">سه </w:t>
      </w:r>
      <w:r>
        <w:rPr>
          <w:rtl w:val="true"/>
        </w:rPr>
        <w:t xml:space="preserve">- </w:t>
      </w:r>
      <w:r>
        <w:rPr>
          <w:rtl w:val="true"/>
        </w:rPr>
        <w:t>نماز فراوان</w:t>
      </w:r>
      <w:bookmarkEnd w:id="542"/>
    </w:p>
    <w:p>
      <w:pPr>
        <w:pStyle w:val="BookText"/>
        <w:rPr/>
      </w:pPr>
      <w:r>
        <w:rPr>
          <w:rFonts w:ascii="IRNazanin" w:hAnsi="IRNazanin" w:eastAsia="IRNazanin"/>
          <w:color w:val="111111"/>
          <w:sz w:val="28"/>
          <w:sz w:val="28"/>
          <w:szCs w:val="28"/>
          <w:rtl w:val="true"/>
          <w:lang w:bidi="fa-IR"/>
        </w:rPr>
        <w:t>مسجدالحرام مكانى است كه نماز خواندن در آن از همه مكان ها و مساجد ديگر، از جمله مسجدالنبى صلى الله عليه و آله، فضيلت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رواياتى از رسول خدا صلى الله عليه و آله، امام باقر و امام صادق عليهما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فِي الْمسجدالحرام تَعْدِلُ مِائَةَ أَلْفِ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 مسجدالحرام برابر است با صدهزار ركعت نماز در مساجد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در حديثى ديگر،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مسجدالحرام فراوان نماز بخوانيد؛ زيرا براى هر بنده اى از سوى خداوند رزقى است كه بايد آن را به سوى خود جلب كند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درباره سيره امام سجاد عليه السلام در اين مكان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اعْتَمَرَ عَلِيُّ بْنُ الْحُسَيْنِ عليه السلام فِي رَجَبٍ فَكَانَ يُصَلِّي عِنْدَ الْكَعْبَةِ عَامَّةَ لَيْلِهِ وَنَهَارِهِ وَيَسْجُدُ عَامَّةَ لَيْلِهِ وَنَهَارِهِ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الحسين عليه السلام در عمره رجبيه اى كه به جا آوردند، شب و روز كنار كعبه مشغول نماز و سجده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روايات مذكور، فقيهان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افرادى كه در مكه حضور مى يابند، همه نمازهاى خود، اعم از نمازهاى واجب و مستحب را در مسجدالحرام اقامه كنند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6"/>
        <w:numPr>
          <w:ilvl w:val="5"/>
          <w:numId w:val="1"/>
        </w:numPr>
        <w:rPr/>
      </w:pPr>
      <w:bookmarkStart w:id="543" w:name="__RefHeading___Toc1593931_372815092"/>
      <w:bookmarkStart w:id="544" w:name="_Toc203"/>
      <w:bookmarkEnd w:id="543"/>
      <w:r>
        <w:rPr>
          <w:rtl w:val="true"/>
        </w:rPr>
        <w:t xml:space="preserve">چهار </w:t>
      </w:r>
      <w:r>
        <w:rPr>
          <w:rtl w:val="true"/>
        </w:rPr>
        <w:t xml:space="preserve">- </w:t>
      </w:r>
      <w:r>
        <w:rPr>
          <w:rtl w:val="true"/>
        </w:rPr>
        <w:t>نماز و دعا در حطيم</w:t>
      </w:r>
      <w:bookmarkEnd w:id="5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بيشتر روايات منقول از اهل بيت عليهم السلام، به فاصله ميان ركن حجرالاسود و درِ خانه خدا گفته مى شود و درباره علت نامگذارى اش گفته شده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اقبال الاعمال،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مستند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چون مردم همديگر را در آنجا فشار مى دهند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روايتى ديگر، حطيم به محدوده مثلثى شكل، ميان ركن حجرالاسود و مقام ابراهيم و درِ خانه خدا اطلاق گرديده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 مكان، فضيلت زيادى دارد و بلكه مقدس ترين مكان در مسجدالحرام و حتى روى كره زمين است؛ 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تَهَيَّأَ لَكَ أَنْ تُصَلِّيَ صَلَاتَكَ كُلَّهَا عِنْدَ الْحَطِيمِ فَافْعَلْ فَإِنَّهُ أَفْضَلُ بُقْعَةٍ عَلَى وَجْهِ الْأَرْضِ وَالْحَطِيمُ مَا بَيْنَ الْبَابِ وَالْحَجَرِ الْأَسْوَدِ وَهُوَ الْمَوْضِعُ الَّذِي فِيهِ تَابَ الله عَلَى آدَمَ عليه السلام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امكان دارد كه همه نمازهايت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حطيم بخوانى، اين كار را انجام بده؛ زيرا حطيم با فضيلت ترين مكان روى كره زمين است و حطيم، بين درِ كعبه و ركن حجرالاسود است؛ زيرا حطيم مكانى است كه توبه حضرت آدم عليه السلام در آنجا پذيرفته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هادى عليه السلام نيز سؤال شد، كدام مكان در مكه فضيلت بيشترى دارد؟ 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جايگاه اول مقام ابراهيم؛ زيرا آنجا مقام حضرت ابراهيم و اسماعيل عليهما السلام و حضرت محمد صلى الله عليه و آله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اول مقام ابراهيم عليه السلام، چسبيده به كعبه و در فاصله ميان حجر اسماعيل و ركن حجرالاسود بوده است كه به سبب ازدحام مردم در آنجا براى نماز و زيارت، مقام در عصر خليفه دوم، به مكان فعلى آن انتقال يافت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به علت زيادى جمعيت، محدوده حطيم در بيشتر اوقات در مسير طواف كنندگان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زائران بايد به حداقل نماز و دعا در اين مكان و آن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bookmarkStart w:id="545" w:name="pg6909_105607"/>
    </w:p>
    <w:p>
      <w:pPr>
        <w:pStyle w:val="BookText"/>
        <w:rPr/>
      </w:pPr>
      <w:bookmarkEnd w:id="545"/>
      <w:r>
        <w:rPr>
          <w:rFonts w:ascii="IRNazanin" w:hAnsi="IRNazanin" w:eastAsia="IRNazanin"/>
          <w:color w:val="111111"/>
          <w:sz w:val="28"/>
          <w:sz w:val="28"/>
          <w:szCs w:val="28"/>
          <w:rtl w:val="true"/>
          <w:lang w:bidi="fa-IR"/>
        </w:rPr>
        <w:t>هم در اوقات خلوت اكتفا كنند و از انجام دادن اعمال مستحبى هنگام شلوغ بودن اين مكان، به شدت بپرهيزند</w:t>
      </w:r>
      <w:r>
        <w:rPr>
          <w:rFonts w:eastAsia="IRNazanin" w:cs="IRNazanin"/>
          <w:color w:val="111111"/>
          <w:sz w:val="28"/>
          <w:szCs w:val="28"/>
          <w:rtl w:val="true"/>
          <w:lang w:bidi="fa-IR"/>
        </w:rPr>
        <w:t>.</w:t>
      </w:r>
    </w:p>
    <w:p>
      <w:pPr>
        <w:pStyle w:val="Heading6"/>
        <w:numPr>
          <w:ilvl w:val="5"/>
          <w:numId w:val="1"/>
        </w:numPr>
        <w:rPr/>
      </w:pPr>
      <w:bookmarkStart w:id="546" w:name="__RefHeading___Toc1593933_372815092"/>
      <w:bookmarkStart w:id="547" w:name="_Toc204"/>
      <w:bookmarkEnd w:id="546"/>
      <w:r>
        <w:rPr>
          <w:rtl w:val="true"/>
        </w:rPr>
        <w:t xml:space="preserve">پنج </w:t>
      </w:r>
      <w:r>
        <w:rPr>
          <w:rtl w:val="true"/>
        </w:rPr>
        <w:t xml:space="preserve">- </w:t>
      </w:r>
      <w:r>
        <w:rPr>
          <w:rtl w:val="true"/>
        </w:rPr>
        <w:t>نماز، دعا و زيارت در حجر اسماعيل</w:t>
      </w:r>
      <w:bookmarkEnd w:id="547"/>
    </w:p>
    <w:p>
      <w:pPr>
        <w:pStyle w:val="BookText"/>
        <w:rPr/>
      </w:pPr>
      <w:r>
        <w:rPr>
          <w:rFonts w:ascii="IRNazanin" w:hAnsi="IRNazanin" w:eastAsia="IRNazanin"/>
          <w:color w:val="111111"/>
          <w:sz w:val="28"/>
          <w:sz w:val="28"/>
          <w:szCs w:val="28"/>
          <w:rtl w:val="true"/>
          <w:lang w:bidi="fa-IR"/>
        </w:rPr>
        <w:t>حجر اسماعيل، محوطه اى است به شكل نيم دايره كه چسبيده به خانه كعبه است و ميان ركن شامى و عراقى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به معناى اتاق، پناهگاه و دامان است و بدان سبب به اين مكان حجر اسماعيل گفته شده كه خانه حضرت اسماعيل عليه السلام بوده و قبر حضرت هاجر و اسماعيل در آنجا واقع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آنكه به دور حجر، ديوار كشيده شده، آن است كه حضرت اسماعيل نمى خواست كسى روى قبر مادرش قدم گذارد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افزون بر حضرت هاجر و اسماعيل عليهما السلام، دختران حضرت اسماعيل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پيامبران الهى دفن 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اعمال مستحب در اين مكان، نماز، عبادت و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بافضيلت ترين مكان در مسجدالحرام را حطيم شمرد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وَبَعْدَهُ الصَّلَاةُ فِي الْحِجْرِ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حطيم، اقامه نماز در حجر اسماعيل فضيلت بيشترى دارد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ابوبلال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 السلام را ديدم كه داخل حجر اسماعيل شد و نماز خواند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مكان نماز شبر و شبير، دو فرزند حضرت هارون عليه السلام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وارد حجر اسماعيل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امام زين العابدين عليه السلام را ديدم كه داخل حجر اسماعيل شد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به سجده گذاشت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عُبَيْدُكَ بِفِنَائِكَ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bookmarkStart w:id="548" w:name="pg6909_105609"/>
    </w:p>
    <w:p>
      <w:pPr>
        <w:pStyle w:val="BookText"/>
        <w:rPr/>
      </w:pPr>
      <w:bookmarkEnd w:id="548"/>
      <w:r>
        <w:rPr>
          <w:rFonts w:ascii="IRNazanin" w:hAnsi="IRNazanin" w:eastAsia="IRNazanin"/>
          <w:color w:val="111111"/>
          <w:sz w:val="28"/>
          <w:sz w:val="28"/>
          <w:szCs w:val="28"/>
          <w:rtl w:val="true"/>
          <w:lang w:bidi="fa-IR"/>
        </w:rPr>
        <w:t xml:space="preserve">مِسْكِينُكَ بِفِنَائِكَ فَقِيرُكَ بِفِنَائِكَ سَائِلُكَ بِفِنَائِكَ يَسْأَلُكَ مَا لَا يَقْدِرُ عَلَيْهِ غَيْرُك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كوچكت در آستانه 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مسكينت در آستانه 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فقيرت در آستانه 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سائلت به آستانه ات آمده است و از تو چيزى را طلب مى كند كه غير تو، قادر به برآورده كردن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سبب محدود بودن فضاى حجر، زائران بايد تنها در صورت امكان، به اين مكان بروند و به حداقل نماز و دعا اكتفا كنند تا اين فرصت براى ديگر زائران نيز فراهم شود</w:t>
      </w:r>
      <w:r>
        <w:rPr>
          <w:rFonts w:eastAsia="IRNazanin" w:cs="IRNazanin"/>
          <w:color w:val="111111"/>
          <w:sz w:val="28"/>
          <w:szCs w:val="28"/>
          <w:rtl w:val="true"/>
          <w:lang w:bidi="fa-IR"/>
        </w:rPr>
        <w:t>.</w:t>
      </w:r>
    </w:p>
    <w:p>
      <w:pPr>
        <w:pStyle w:val="Heading6"/>
        <w:numPr>
          <w:ilvl w:val="5"/>
          <w:numId w:val="1"/>
        </w:numPr>
        <w:rPr/>
      </w:pPr>
      <w:bookmarkStart w:id="549" w:name="__RefHeading___Toc1593935_372815092"/>
      <w:bookmarkStart w:id="550" w:name="_Toc205"/>
      <w:bookmarkEnd w:id="549"/>
      <w:r>
        <w:rPr>
          <w:rtl w:val="true"/>
        </w:rPr>
        <w:t xml:space="preserve">شش </w:t>
      </w:r>
      <w:r>
        <w:rPr>
          <w:rtl w:val="true"/>
        </w:rPr>
        <w:t xml:space="preserve">- </w:t>
      </w:r>
      <w:r>
        <w:rPr>
          <w:rtl w:val="true"/>
        </w:rPr>
        <w:t>دعا در زير ناودان كعبه</w:t>
      </w:r>
      <w:bookmarkEnd w:id="550"/>
    </w:p>
    <w:p>
      <w:pPr>
        <w:pStyle w:val="BookText"/>
        <w:rPr/>
      </w:pPr>
      <w:r>
        <w:rPr>
          <w:rFonts w:ascii="IRNazanin" w:hAnsi="IRNazanin" w:eastAsia="IRNazanin"/>
          <w:color w:val="111111"/>
          <w:sz w:val="28"/>
          <w:sz w:val="28"/>
          <w:szCs w:val="28"/>
          <w:rtl w:val="true"/>
          <w:lang w:bidi="fa-IR"/>
        </w:rPr>
        <w:t>ساختمان كعبه در بناهاى اوليه، بدون سقف بود تا اينكه در بازسازى پيش از بعثت رسول خدا صلى الله عليه و آله، براى آن سقف و ناودانى از چوب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سال هاى متمادى، حاكمان اين سرزمين، ناودان هايى از نقره يا طلا روى آن نصب كردند و ناودان طلاى كنونى را سلطان عبدالحميد عثمانى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خانه كعبه هديه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اعمال مستحب در مسجدالحرام، دعا زير يا مقابل ناودان است؛ چنان كه در نقلى منسوب به امام رضا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وَتَعَمَّدْ تَحْتَ الْمِيزَابِ وَادْعُ عِنْدَهُ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زير ناودان برو و نزد آن بسيار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ديگر، يكى از اصحاب امام صادق عليه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را داخل حجر اسماعيل و زير ناودان مشاهده كردم كه رو به كعبه كرده و دست ها را باز نموده است و چنين به درگاه الهى دعا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ارْحَمْ ضَعْفِي وَقِلَّةَ حِيلَتِي اللَّهُمَّ أَنْزِلْ عَلَيَّ كِفْلَيْنِ مِنْ رَحْمَتِكَ وَأَدْرِرْ عَلَيَّ مِنْ رِزْقِكَ الْوَاسِعِ وَادْرَأْ عَنِّي شَرَّ فَسَقَةِ الْجِنِّ وَالْإِنْسِ وَشَرَّ فَسَقَةِ الْعَرَبِ وَالْعَجَمِ اللَّهُمَّ أَوْسِعْ عَلَيَّ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الغيبه، شيخ طوسى،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و آثار اسلامى مكه و مدينه،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bookmarkStart w:id="551" w:name="pg6909_105611"/>
    </w:p>
    <w:p>
      <w:pPr>
        <w:pStyle w:val="BookText"/>
        <w:rPr/>
      </w:pPr>
      <w:bookmarkEnd w:id="551"/>
      <w:r>
        <w:rPr>
          <w:rFonts w:ascii="Amiri" w:hAnsi="Amiri" w:eastAsia="Amiri" w:cs="Amiri"/>
          <w:color w:val="111111"/>
          <w:sz w:val="28"/>
          <w:sz w:val="28"/>
          <w:szCs w:val="28"/>
          <w:rtl w:val="true"/>
          <w:lang w:bidi="ar-SA"/>
        </w:rPr>
        <w:t>الرِّزْقِ وَلَا تَقْتُرْ عَلَيَّ اللَّهُمَّ ارْحَمنا وَلَا تُعَذِّبْنِي ارْضَ عَنِّي وَلَا تَسْخَطْ عَلَيَّ إِنَّكَ سَمِيعُ الدُّعاءِ قَرِيبٌ مُجِيب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استشفاء به آب ناودان پس از نزول باران نيز يكى ديگر از بركات اين ناودان و اعمال مستحب مربوط به آن است كه در سخنان پيشوايان دين به آن سفارش شده است؛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اصحاب امام صادق عليه السلام،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برادران ما در مكه بيمار شد؛ به گونه اى كه نزديك بود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هنگام امام صادق عليه السلام را ديدم و آن حضرت را از وضع بيمار آگاه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اگر جاى شما بودم، از آب ناودان به او مى نوشانيدم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جست وجوى آب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آبى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ابرى ظاهر شد و شروع به باريدن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رفتم و ظرفى را خريدم و مقدارى از آب ناودان تهيه كردم و به سرعت به آن بيمار رسانيدم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اى نگذشت كه سلامتى خود را بازيافت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بر اين، داخل حجر و زير ناودان، يكى از مكان هايى است كه احرام بستن براى حج از آنجا داراى بيشترين فضيلت دانسته شده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1593937_372815092"/>
      <w:bookmarkStart w:id="553" w:name="_Toc206"/>
      <w:bookmarkEnd w:id="552"/>
      <w:r>
        <w:rPr>
          <w:rtl w:val="true"/>
        </w:rPr>
        <w:t xml:space="preserve">هفت </w:t>
      </w:r>
      <w:r>
        <w:rPr>
          <w:rtl w:val="true"/>
        </w:rPr>
        <w:t xml:space="preserve">- </w:t>
      </w:r>
      <w:r>
        <w:rPr>
          <w:rtl w:val="true"/>
        </w:rPr>
        <w:t>نماز و احرام نزد مقام ابراهيم</w:t>
      </w:r>
      <w:bookmarkEnd w:id="553"/>
    </w:p>
    <w:p>
      <w:pPr>
        <w:pStyle w:val="BookText"/>
        <w:rPr/>
      </w:pPr>
      <w:r>
        <w:rPr>
          <w:rFonts w:ascii="IRNazanin" w:hAnsi="IRNazanin" w:eastAsia="IRNazanin"/>
          <w:color w:val="111111"/>
          <w:sz w:val="28"/>
          <w:sz w:val="28"/>
          <w:szCs w:val="28"/>
          <w:rtl w:val="true"/>
          <w:lang w:bidi="fa-IR"/>
        </w:rPr>
        <w:t>مقام ابراهيم، سنگى است با طول و عرض چهل سانتى متر و ارتفاع تقريبى پنجاه سانتى متر كه در حال حاضر در محفظه اى كريستال در فاصله سيزده مترى خانه كعبه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روايتى از امام صادق عليه السلام، اين همان سنگى است كه وقتى حضرت ابراهيم عليه السلام پس از تجديد بناى كعبه مأمور شد همه انسان ها را به حج فرا بخواند، روى آن سنگ قرار گرفت و اين پيام الهى را به همگان اعلام كرد و چون سنگ، تحمل آن حضرت و پيام سنگينش را نداشت، گام هاى حضرت ابراهيم عليه السلام در آن فرورفت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الحدائق الناضره،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سنگ در زمان حضرت ابراهيم عليه السلام ميان ركن حجرالاسود و حجر اسماعيل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عصر جاهليت آن را به مكان فعلى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بعثت، رسول خدا صلى الله عليه و آله آن را به مكان اصلى آن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خليفه دوم، به سبب ازدحام جمعيت، آن را به همان مكان عصر جاهليت بازگرداند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ابراهيم، داراى فضيلت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سنگى است كه به تصريح قرآن كريم، يكى از نشانه هاى آشكار الهى است؛ چنان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فِيهِ آياتٌ بَيِّناتٌ مَقامُ إِبْراهِيمَ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نيز درباره فضيلت مقام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الرُّكْنُ وَالْمَقَامُ يَاقُوتَانِ مِنْ يَاقُوتِ الْجَنَّةِ طَمَسَ الله نُورَهُمَا وَلَوْ لَا أَنَّ نُورَهُمَا طُمِسَ لَأَضَاءَ مَا بَيْنَ الْمَشْرِقِ وَالْمَغْرِبِ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و مقام، دو ياقوت از ياقوت هاى بهشت است كه خداوند نور آنها را گرفته است و اگر خداوند نور آنها را نمى گرفت، بين مغرب و مشرق را روشن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نيز درباره فضيلت نماز نزد مقام ابراهيم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فضيلت ترين مكان براى نماز پس از حطيم، مقام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مقام ابراهيم، بافضيلت ترين مكان، حجر اسماعيل است و پس از حجر اسماعيل هر مكانى كه به خانه كعبه نزديك تر باشد، از فضيلت بيشترى برخوردار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استحباب نماز نزد مقام ابراهيم عليه السلام، احرام بستن براى حج واجب نيز در آنجا مستحب شمرده شده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صورت امكان و داشتن فرصت، حج گزاران مى توانند لباس احرام را در منزل و محل اقامت بپوشند و در حجر اسماعيل يا مقام، احرام حج را منعقد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الحدائق الناضره،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bookmarkStart w:id="554" w:name="pg6909_105615"/>
    </w:p>
    <w:p>
      <w:pPr>
        <w:pStyle w:val="Heading6"/>
        <w:numPr>
          <w:ilvl w:val="5"/>
          <w:numId w:val="1"/>
        </w:numPr>
        <w:rPr/>
      </w:pPr>
      <w:bookmarkStart w:id="555" w:name="__RefHeading___Toc1593939_372815092"/>
      <w:bookmarkStart w:id="556" w:name="_Toc207"/>
      <w:bookmarkEnd w:id="554"/>
      <w:bookmarkEnd w:id="555"/>
      <w:r>
        <w:rPr>
          <w:rtl w:val="true"/>
        </w:rPr>
        <w:t xml:space="preserve">هشت </w:t>
      </w:r>
      <w:r>
        <w:rPr>
          <w:rtl w:val="true"/>
        </w:rPr>
        <w:t xml:space="preserve">- </w:t>
      </w:r>
      <w:r>
        <w:rPr>
          <w:rtl w:val="true"/>
        </w:rPr>
        <w:t>استلام اركان كعبه و دعا نزد آنها</w:t>
      </w:r>
      <w:bookmarkEnd w:id="556"/>
    </w:p>
    <w:p>
      <w:pPr>
        <w:pStyle w:val="BookText"/>
        <w:rPr/>
      </w:pPr>
      <w:r>
        <w:rPr>
          <w:rFonts w:ascii="IRNazanin" w:hAnsi="IRNazanin" w:eastAsia="IRNazanin"/>
          <w:color w:val="111111"/>
          <w:sz w:val="28"/>
          <w:sz w:val="28"/>
          <w:szCs w:val="28"/>
          <w:rtl w:val="true"/>
          <w:lang w:bidi="fa-IR"/>
        </w:rPr>
        <w:t>كعبه داراى چهار ركن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حجرالاسود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ركنى كه حجرالاسود در آن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ركن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ركنى كه به طرف عراق قرار دارد و بعد از ركن حجرالاسود در مسير طواف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ركن 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ركنى كه به طرف شام قرار دارد و بعد از ركن عراقى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ركن 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ركنى كه به طرف يمن قرار دارد و بعد از ركن شامى و قبل از ركن حجرالاسود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اعمال مستحب در مسجدالحرام، استلام و چسباندن خود به اين اركان در طواف يا غير طواف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يكى از اصحاب امام صادق عليه السلام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أَبَا عَبْدِ اللهِ عليه السلام يَسْتَلِمُ الْأَرْكَانَ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را ديدم كه همه اركان كعبه را استلام مى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ميان اركان كعبه، استلام ركن يمانى و حجرالاسود و دعا نزد اين دو ركن، از فضيلت و استحباب بيشترى برخوردار است و حتى برخى فقيهان به سبب تأكيد اين امر در روايات و طرح آن با تعبيرات خاص، استلام ركن يمانى را واجب شمرده اند؛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رَسُولُ اللهِ صلى الله عليه و آله لَا يَسْتَلِمُ إِلَّا الرُّكْنَ الْأَسْوَدَ وَالْيَمَانِيَّ ثُمَّ يُقَبِّلُهُمَا وَيَضَعُ خَدَّهُ عَلَيْهِمَا وَرَأَيْتُ أَبِي يَفْعَلُهُ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استلام نمى كرد مگر ركن حجرالاسود و ركن يمانى را و اين دو ركن را مى بوسيد و گونه اش را بر آنها قرار مى داد و پدرم را ديدم كه چنين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پدرم طواف مى كردم؛ هرگاه به ركن حجرالاسود مى رسيد، آن را با دست لمس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به ركن يمانى مى رسيد خود را به آن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bookmarkStart w:id="557" w:name="pg6909_105617"/>
    </w:p>
    <w:p>
      <w:pPr>
        <w:pStyle w:val="BookText"/>
        <w:rPr/>
      </w:pPr>
      <w:bookmarkEnd w:id="557"/>
      <w:r>
        <w:rPr>
          <w:rFonts w:ascii="IRNazanin" w:hAnsi="IRNazanin" w:eastAsia="IRNazanin"/>
          <w:color w:val="111111"/>
          <w:sz w:val="28"/>
          <w:sz w:val="28"/>
          <w:szCs w:val="28"/>
          <w:rtl w:val="true"/>
          <w:lang w:bidi="fa-IR"/>
        </w:rPr>
        <w:t>ركن حجر را تنها با دست لمس مى كنيد، اما خود را به ركن يمانى مى چسبانيد؟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سمت ركن يمانى نيامدم؛ مگر اينكه جبرئيل را ديدم كه بر من سبقت گرفته و خود را به ركن يمانى چسبانده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روز خلقت آسمان ها و زمين، فرشته اى را موكل بر ركن يمانى كرده است و هيچ سخنى از دهان اين فرشته خارج نمى شود؛ مگر آمين گفتن براى دعاى كسانى كه در اين مكان، دعا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داشته باشيد كه چه دعايى مى كنيد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ركن يمانى درى است كه ما اهل بيت، از آن وارد بهشت مى شويم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 يمانى، درى از درهاى بهشت است كه از روزى كه گشوده گرديده، بسته نشده است و در آن نهرى از نهرهاى بهشت است كه اعمال بندگان در آن افكنده مى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 يمانى، درى از درهاى بهشت است كه بر روى شيعيان آل محمد صلى الله عليه و آله گشوده شده است و هيچ مؤمنى نزد آن دعا نمى كند؛ مگر اينكه دعايش بالا مى رود تا به عرش الهى مى رسد؛ درحالى كه هيچ حجابى ميان او و خداوند نيست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6"/>
        <w:numPr>
          <w:ilvl w:val="5"/>
          <w:numId w:val="1"/>
        </w:numPr>
        <w:rPr/>
      </w:pPr>
      <w:bookmarkStart w:id="558" w:name="__RefHeading___Toc1593941_372815092"/>
      <w:bookmarkStart w:id="559" w:name="_Toc208"/>
      <w:bookmarkEnd w:id="558"/>
      <w:r>
        <w:rPr>
          <w:rtl w:val="true"/>
        </w:rPr>
        <w:t xml:space="preserve">نُه </w:t>
      </w:r>
      <w:r>
        <w:rPr>
          <w:rtl w:val="true"/>
        </w:rPr>
        <w:t xml:space="preserve">- </w:t>
      </w:r>
      <w:r>
        <w:rPr>
          <w:rtl w:val="true"/>
        </w:rPr>
        <w:t>دعا و اقرار به گناهان در ملتزم</w:t>
      </w:r>
      <w:bookmarkEnd w:id="5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التزام و چسبيدن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محل پناه بردن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دعا نيز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برخى، ملتزم به فاصله بين درِ كعبه و حجرالاسود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ديگر، آن است كه مكان ملتزم پشت كعبه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ميان ركن شامى و ركن يمانى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اهل بيت عليهم السلام مؤيد همين قول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دعا، اقرار به گناهان و استغفار فراوان سفارش شده است؛ 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آدَمَ عليه السلام لَمَّا طَافَ بِالْبَيْتِ فَانْتَهَى إِلَى الْمُلْتَزَمِ فَقَالَ جَبْرَئِيلُ عليه السلام أَقِرَّ لِرَبِّكَ بِذُنُوبِكَ فِي هَذَا الْمَكَانِ فَوَقَفَ آدَمُ عليه السلام فَقَالَ يَا رَبِّ إِنَّ لِكُلِّ عَامِلٍ أَجْراً وَلَقَدْ عَمِلْتُ فَمَا أَجْرِي فَأَوْحَى الله تَعَالَى إِلَيْهِ يَا آدَمُ مَنْ جَاءَ مِنْ ذُرِّيَّتِكَ إِلَى هَذَا الْمَكَانِ فَأَقَرَّ فِيهِ بِذُنُوبِهِ غَفَرْتُ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حضرت آدم عليه السلام به دور خانه خدا طواف كرد، به ملتزم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عليه السلام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در پيشگاه پروردگارت، به گناهانت اعتراف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آن حضرت وحى كرد كه 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ذريه و فرزندان تو به اين مكان آيد و به گناهانش اقرار نمايد و همانند تو، توبه و استغفار كند، گناهانش را مى آمرزم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حالات امام صادق عليه السلام 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آن حضرت به ملتزم مى رسيد، به مواليان و همراهان خود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دور شويد؛ زيرا مى خواهم به گناهانم در برابر پروردگار در اين مكان اقرار نمايم؛ زيرا هيچ بنده اى نيست كه در اين مكان به گناهانش اقرار نمايد و استغفار كند، جز اينكه خداوند گناهان او را بيامرزد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حالات امام جواد عليه السلام 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به ملتزم، پشت كعبه مى آمد و پيراهن را از شكم كنار مى زد و خود را به خانه كعبه مى چسباند و به مدت طولانى، با اين حالت، دعا مى كرد به گونه اى كه دعاى آن حضرت در اين مكان به اندازه هفت شوط طواف طول مى كشيد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مشاهد و مشاعر حج،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bookmarkStart w:id="560" w:name="pg6909_105621"/>
    </w:p>
    <w:p>
      <w:pPr>
        <w:pStyle w:val="BookText"/>
        <w:rPr/>
      </w:pPr>
      <w:bookmarkEnd w:id="560"/>
      <w:r>
        <w:rPr>
          <w:rFonts w:ascii="IRNazanin" w:hAnsi="IRNazanin" w:eastAsia="IRNazanin"/>
          <w:color w:val="111111"/>
          <w:sz w:val="28"/>
          <w:sz w:val="28"/>
          <w:szCs w:val="28"/>
          <w:rtl w:val="true"/>
          <w:lang w:bidi="fa-IR"/>
        </w:rPr>
        <w:t>كنار ملتزم خواندم دعايى شنيدم ناگهان بانگ رسايى</w:t>
      </w:r>
    </w:p>
    <w:p>
      <w:pPr>
        <w:pStyle w:val="BookText"/>
        <w:rPr/>
      </w:pPr>
      <w:r>
        <w:rPr>
          <w:rFonts w:ascii="IRNazanin" w:hAnsi="IRNazanin" w:eastAsia="IRNazanin"/>
          <w:color w:val="111111"/>
          <w:sz w:val="28"/>
          <w:sz w:val="28"/>
          <w:szCs w:val="28"/>
          <w:rtl w:val="true"/>
          <w:lang w:bidi="fa-IR"/>
        </w:rPr>
        <w:t>ندا آمد كه من پيش تو هستم تو اى مسكين گم گشته كجايى؟</w:t>
      </w:r>
    </w:p>
    <w:p>
      <w:pPr>
        <w:pStyle w:val="Heading6"/>
        <w:numPr>
          <w:ilvl w:val="5"/>
          <w:numId w:val="1"/>
        </w:numPr>
        <w:rPr/>
      </w:pPr>
      <w:bookmarkStart w:id="561" w:name="__RefHeading___Toc1593943_372815092"/>
      <w:bookmarkStart w:id="562" w:name="_Toc209"/>
      <w:bookmarkEnd w:id="561"/>
      <w:r>
        <w:rPr>
          <w:rtl w:val="true"/>
        </w:rPr>
        <w:t xml:space="preserve">ده </w:t>
      </w:r>
      <w:r>
        <w:rPr>
          <w:rtl w:val="true"/>
        </w:rPr>
        <w:t xml:space="preserve">- </w:t>
      </w:r>
      <w:r>
        <w:rPr>
          <w:rtl w:val="true"/>
        </w:rPr>
        <w:t>دعا و استغفار در مستجار</w:t>
      </w:r>
      <w:bookmarkEnd w:id="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پناه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پشت كعبه و روبه روى درِ خانه كعبه و نزديك ركن يمانى قرار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بسيارى از فقيهان كه برگرفته از روايات اهل بيت عليهم السلام است، مستجار و ملتزم به يك مكان گفته مى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اعمال مستحب در اين مكان، چسبيدن به خانه كعبه و دعا كردن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زين العابدين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هَبَطَ آدَمُ عليه السلام إِلَى الْأَرْضِ طَافَ بِالْبَيْتِ فَلَمَّا كَانَ عِنْدَ الْمُسْتَجَارِ دَنَا مِنَ الْبَيْتِ فَرَفَعَ يَدَيْهِ إِلَى السَّمَاءِ فَقَالَ يَا رَبِّ اغْفِرْ لِي فَنُودِيَ أَنِّي قَدْ غَفَرْتُ لَكَ قَالَ يَا رَبِّ وَلِوُلْدِي قَالَ فَنُودِيَ يَا آدَمُ مَنْ جَاءَنِي مِنْ وُلْدِكَ فَبَاءَ بِذَنْبِهِ بِهَذَا الْمَكَانِ غَفَرْتُ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آدم بر زمين فرود آمد و گرد خانه خدا طواف كرد، چون به مستجار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نزديك شد و دست ها را به سوى آسمان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داده شد كه تو را آمرزيدم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مرا هم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داده شد كه 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فرزندان تو به نزد من آيد و در اين مكان از گناهان خود آمرزش طلبد، او را مى آمرزم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نيز به يكى از اصحاب خود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طوافت به پايان رسيد و به مستجار در پشت كعبه و نزديك ركن يمانى رسيدى، دست هايت را روى كعبه باز كن و بدن و صورتت را به كعبه بچسبان و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البيت بيتك والعبد عبدك وهذا مكان العائذ بك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الوافى،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837</w:t>
      </w:r>
      <w:r>
        <w:rPr>
          <w:rFonts w:ascii="Amiri" w:hAnsi="Amiri" w:eastAsia="Amiri" w:cs="Amiri"/>
          <w:color w:val="111111"/>
          <w:sz w:val="28"/>
          <w:sz w:val="28"/>
          <w:szCs w:val="28"/>
          <w:rtl w:val="true"/>
          <w:lang w:bidi="ar-SA"/>
        </w:rPr>
        <w:t xml:space="preserve">؛ مستند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مهذب الاحكام،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مستند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bookmarkStart w:id="563" w:name="pg6909_105623"/>
    </w:p>
    <w:p>
      <w:pPr>
        <w:pStyle w:val="BookText"/>
        <w:rPr/>
      </w:pPr>
      <w:bookmarkEnd w:id="563"/>
      <w:r>
        <w:rPr>
          <w:rFonts w:ascii="IRNazanin" w:hAnsi="IRNazanin" w:eastAsia="IRNazanin"/>
          <w:color w:val="111111"/>
          <w:sz w:val="28"/>
          <w:sz w:val="28"/>
          <w:szCs w:val="28"/>
          <w:rtl w:val="true"/>
          <w:lang w:bidi="fa-IR"/>
        </w:rPr>
        <w:t>خانه توست و بنده، بنده توست و اين جايگاه كسى است كه از آتش جهنم به تو پناه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پروردگارت به گناهانى كه مرتكب شده اى اقرار كن؛ زيرا هر بنده مؤمنى به گناهانش در اين مكان اقرار كند، خداوند گناهانش را مى آمرزد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64" w:name="__RefHeading___Toc1593945_372815092"/>
      <w:bookmarkStart w:id="565" w:name="_Toc210"/>
      <w:bookmarkEnd w:id="564"/>
      <w:r>
        <w:rPr>
          <w:rtl w:val="true"/>
        </w:rPr>
        <w:t xml:space="preserve">يازده </w:t>
      </w:r>
      <w:r>
        <w:rPr>
          <w:rtl w:val="true"/>
        </w:rPr>
        <w:t xml:space="preserve">- </w:t>
      </w:r>
      <w:r>
        <w:rPr>
          <w:rtl w:val="true"/>
        </w:rPr>
        <w:t>چنگ زدن به پرده كعبه و دعاى فراوان</w:t>
      </w:r>
      <w:bookmarkEnd w:id="565"/>
    </w:p>
    <w:p>
      <w:pPr>
        <w:pStyle w:val="BookText"/>
        <w:rPr/>
      </w:pPr>
      <w:r>
        <w:rPr>
          <w:rFonts w:ascii="IRNazanin" w:hAnsi="IRNazanin" w:eastAsia="IRNazanin"/>
          <w:color w:val="111111"/>
          <w:sz w:val="28"/>
          <w:sz w:val="28"/>
          <w:szCs w:val="28"/>
          <w:rtl w:val="true"/>
          <w:lang w:bidi="fa-IR"/>
        </w:rPr>
        <w:t xml:space="preserve">بنابر حديثى از امام صادق عليه السلام، حضرت آدم عليه السلام نخستين كسى بود كه كعبه را با پوششى از مو پوشاند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 حمير، اين كار را انجام داد و در پى آن، حضرت ابراهيم عليه السلام پوششى از برگ هاى درخت خرما بر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سليمان عليه السلام نيز نخستين كسى بود كه خانه خدا را با پارچه قباطى پوشاند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فردى هم كه براى كعبه، پرده و لباسى قرار داد، حضرت اسماعيل عليه السلام بود و از آن به بعد، پرده دارى كعبه، يكى از منصب هاى مهم و پرافتخار ميان مكيان به حساب 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در فتح مكه، كعبه را با پارچه يمانى پوشاند و حضرت على عليه السلام در دوران حكومت خود، هر ساله پرده اى از عراق براى كعبه مى فرستاد و در دوران حكومت عثمانى، پرده كعبه از موقوفات خانه خدا در مصر تهيه مى شد و در حال حاضر، با اختصاص كارگاهى در مكه، پرده كعبه با نخ ابريشم و نيز با استفاده از طلا و نقره بافته مى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اعمال مستحب در ارتباط با پرده كعبه، آن است كه زائر به نزد خانه خدا آيد و با چنگ زدن به آن، از خداوند آمرزش گناهان و حاجت هاى ديگر خود را بطلبد؛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رضا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و آثار اسلامى مكه و مدينه، صص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مشاهد و مشاعر حج، صص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فَقِفْ عِنْدَ الْمُسْتَجَارِ وَتَعَلَّقْ بِأَسْتَارِ الْكَعْبَةِ وَادْعُ الله كَثِيراً وَأَلِحَّ عَلَيْهِ وَسَلْ حَوَائِجَ الدُّنْيَا وَالْآخِرَةِ فَإِنَّهُ قَرِيبٌ مُجِيبٌ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 مستجار بايست و به پرده كعبه چنگ بزن و خداوند را بسيار بخوان و اصرار كن و حوائج دنيا و آخرت خود را طلب كن؛ زيرا او نزديك و اجابت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نقلى ديگر از آن حضرت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پرده كعبه چنگ بزن و در دعا كردن تلاش كن و بسيار بر محمد و آل او صلوات بفرست و براى خود و ديگر مؤمنان دعا كن و هر خواسته اى كه تمايل داشتى، از خداوند طلب كن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على عليه السلام درباره معنا و راز چنگ زدن به پرده كعبه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مِثْلُ رَجُلٍ لَهُ عِنْدَ آخَرَ جِنَايَةٌ وَذَنْبٌ فَهُوَ يَتَعَلَّقُ بِثَوْبِهِ يَتَضَرَّعُ إِلَيْهِ وَيَخْضَعُ لَهُ أَنْ يَتَجَافَى عَنْ ذَنْبِهِ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همانند آن است كه فردى كه در حق ديگرى مرتكب جنايت و گناهى شده است، به جامه او چنگ مى زند و در برابرش كرنش مى كند تا از گناهى كه در حق او كرده است،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اعمال مستحب در ارتباط با پرده كعبه، تبرك جستن به پرده كعبه است؛ چنان كه شخصى از امام صادق عليه السلام سؤال كرد كه آيا جايز است با پرده كعبه كه گاهى به دست ما مى رسد، لباس بدوزيم و خود را با آن بپوشانيم؟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يَصْلُحُ لِلصِّبْيَانِ وَالْمَصَاحِفِ وَالْمِخَدَّةِ تَبْتَغِي بِذَلِكَ الْبَرَكَةَ إِنْ شَاءَ الله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است از پرده كعبه، براى لباس بچه ها و پوشش قرآن و پوشش بالشت استفاده شود و از آن بركت طلب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bookmarkStart w:id="566" w:name="pg6909_105627"/>
    </w:p>
    <w:p>
      <w:pPr>
        <w:pStyle w:val="BookText"/>
        <w:rPr/>
      </w:pPr>
      <w:bookmarkEnd w:id="566"/>
      <w:r>
        <w:rPr>
          <w:rFonts w:ascii="IRNazanin" w:hAnsi="IRNazanin" w:eastAsia="IRNazanin"/>
          <w:color w:val="111111"/>
          <w:sz w:val="28"/>
          <w:sz w:val="28"/>
          <w:szCs w:val="28"/>
          <w:rtl w:val="true"/>
          <w:lang w:bidi="fa-IR"/>
        </w:rPr>
        <w:t>البته زائر بايد توجه داشته باشد كه استفاده و تبرك جستن به پرده كعبه هنگامى استحباب دارد كه بخشى از پرده كعبه، از راه صحيح به دست زائر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 شخص اقدام به بريدن يا حتى بيرون كشيدن نخى از نخ هاى پرده كعبه كند، ممنوع و حرام است</w:t>
      </w:r>
      <w:r>
        <w:rPr>
          <w:rFonts w:eastAsia="IRNazanin" w:cs="IRNazanin"/>
          <w:color w:val="111111"/>
          <w:sz w:val="28"/>
          <w:szCs w:val="28"/>
          <w:rtl w:val="true"/>
          <w:lang w:bidi="fa-IR"/>
        </w:rPr>
        <w:t>.</w:t>
      </w:r>
    </w:p>
    <w:p>
      <w:pPr>
        <w:pStyle w:val="Heading6"/>
        <w:numPr>
          <w:ilvl w:val="5"/>
          <w:numId w:val="1"/>
        </w:numPr>
        <w:rPr/>
      </w:pPr>
      <w:bookmarkStart w:id="567" w:name="__RefHeading___Toc1593947_372815092"/>
      <w:bookmarkStart w:id="568" w:name="_Toc211"/>
      <w:bookmarkEnd w:id="567"/>
      <w:r>
        <w:rPr>
          <w:rtl w:val="true"/>
        </w:rPr>
        <w:t xml:space="preserve">دوازده </w:t>
      </w:r>
      <w:r>
        <w:rPr>
          <w:rtl w:val="true"/>
        </w:rPr>
        <w:t xml:space="preserve">- </w:t>
      </w:r>
      <w:r>
        <w:rPr>
          <w:rtl w:val="true"/>
        </w:rPr>
        <w:t>نگاه بسيار به خانه خدا</w:t>
      </w:r>
      <w:bookmarkEnd w:id="568"/>
    </w:p>
    <w:p>
      <w:pPr>
        <w:pStyle w:val="BookText"/>
        <w:rPr/>
      </w:pPr>
      <w:r>
        <w:rPr>
          <w:rFonts w:ascii="IRNazanin" w:hAnsi="IRNazanin" w:eastAsia="IRNazanin"/>
          <w:color w:val="111111"/>
          <w:sz w:val="28"/>
          <w:sz w:val="28"/>
          <w:szCs w:val="28"/>
          <w:rtl w:val="true"/>
          <w:lang w:bidi="fa-IR"/>
        </w:rPr>
        <w:t>از ديگر اعمال مستحب در مسجدالحرام، نگاه بسيار به كعبه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حضرت على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خَرَجْتُمْ حُجَّاجاً إِلَى بَيْتِ اللهِ فَأَكْثِرُوا النَّظَرَ إِلَى بَيْتِ اللهِ فَإِنَّ لِلهِ مِائَةً وَعِشْرِينَ رَحْمَةً عِنْدَ بَيْتِهِ الْحَرَامِ سِتُّونَ لِلطَّائِفِينَ وَأَرْبَعُونَ لِلْمُصَلِّينَ وَعِشْرُونَ لِلنَّاظِرِينَ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براى حج به سوى خانه خدا رفتيد، زياد به خانه خدا نگاه كنيد؛ زيرا خداوند نزد خانه اش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بيست رحمت از آنها به كسانى تعلق دارد كه به كعبه نگاه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كعبه نگاه كند، تا مادامى كه نگاهش را از آن برنداشته است، پيوسته حسنه اى براى او نوشته و گناهى از او محو مى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نقلى منسوب به امام رضا عليه السلام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مسجدالحرام زياد توقف كن و كمتر از آن خارج شو؛ زيرا نگاه كردن به خانه خدا عبادت است و تا هنگامى كه شخص به كعبه نگاه مى كند، گويا در حال نماز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6"/>
        <w:numPr>
          <w:ilvl w:val="5"/>
          <w:numId w:val="1"/>
        </w:numPr>
        <w:rPr/>
      </w:pPr>
      <w:bookmarkStart w:id="569" w:name="__RefHeading___Toc1593949_372815092"/>
      <w:bookmarkStart w:id="570" w:name="_Toc212"/>
      <w:bookmarkEnd w:id="569"/>
      <w:r>
        <w:rPr>
          <w:rtl w:val="true"/>
        </w:rPr>
        <w:t xml:space="preserve">سيزده </w:t>
      </w:r>
      <w:r>
        <w:rPr>
          <w:rtl w:val="true"/>
        </w:rPr>
        <w:t xml:space="preserve">- </w:t>
      </w:r>
      <w:r>
        <w:rPr>
          <w:rtl w:val="true"/>
        </w:rPr>
        <w:t>نوشيدن و بر روى خود ريختن آب زمزم</w:t>
      </w:r>
      <w:bookmarkEnd w:id="570"/>
    </w:p>
    <w:p>
      <w:pPr>
        <w:pStyle w:val="BookText"/>
        <w:rPr/>
      </w:pPr>
      <w:r>
        <w:rPr>
          <w:rFonts w:ascii="Amiri" w:hAnsi="Amiri" w:eastAsia="Amiri" w:cs="Amiri"/>
          <w:color w:val="111111"/>
          <w:sz w:val="28"/>
          <w:sz w:val="28"/>
          <w:szCs w:val="28"/>
          <w:rtl w:val="true"/>
          <w:lang w:bidi="ar-SA"/>
        </w:rPr>
        <w:t>آب زمزم يكى از نشانه هاى آشكار الهى و از معجزات حضرت اسماعيل و هاجر عليهما السلام در سرزمين مكه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از امام صادق عليه السلام در اين باره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مهذب الاحكام،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آنكه حضرت ابراهيم عليه السلام، اسماعيل و هاجر عليهما السلام را در مكه بر جاى گذاشت و خود به فلسطين بازگشت، حضرت اسماعيل عليه السلام تشنه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مادر براى پيدا كردن آب به طرف صفا رفت و چون آبى نيافت، به سوى مروه حركت كرد و اين مسير را هفت مرتبه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آبى پيدا نكرد و چون نزد فرزند خويش بازگشت، مشاهده كرد كه آب از زير پاى كودك جارى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آب، ساليان و قرن هاى زيادى جوشش داشت تا اينكه خداوند بر اثر گناهان برخى قبايل مجاور اين سرزمين و شكستن حرمت كعبه، آن را براى مدتى از جوشش انداخت و حتى مكان آن نيز ناپديد شد تا اينكه خداوند آن را به وسيله عبدالمطلب، جد پيامبر اسلام صلى الله عليه و آله، دوباره جارى ساخت و از آن زمان تاكنون اين آب به جوشش خود ادامه مى دهد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پيشوايان معصوم عليهم السلام، فضيلت و بركات زيادى براى اين آب ذكر شده است؛ چنان كه اميرمؤمنان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زَمْزَمَ خَيْرُ مَاءٍ عَلَى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زمزم، بهترين آب روى كره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حديثى ديگر از امام صادق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زَمْزَمَ شِفَاءٌ مِنْ كُلِّ دَاءٍ وَسُقْمٍ وَأَمَانٌ مِنْ كُلِّ خَوْفٍ وَحُزْنٍ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زمزم، شفا براى هر درد و مرض و امان از هر ترس و اندوهى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فقيهان، نوشيدن آب زمزم، ريختن آن روى بدن و خواندن دعايى خاص هنگام نوشيدنش را مستحب شمرده اند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زائر از طواف و نماز طواف فارغ گرديد، نزد زمزم برود و مقدارى از آب آن بنوشد و مقدارى ديگر بر سر و پشت و شكم خود بريزد و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و آثار اسلامى مكه و مدينه، صص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مكارم الاخلاق،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الحدائق الناضره،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bookmarkStart w:id="571" w:name="pg6909_105631"/>
    </w:p>
    <w:p>
      <w:pPr>
        <w:pStyle w:val="BookText"/>
        <w:rPr/>
      </w:pPr>
      <w:bookmarkEnd w:id="5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وَرِزْقاً وَاسِعاً وَشِفَاءً مِنْ كُلِّ دَاءٍ وَسُقْم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آب را علمى نافع و رزقى وسيع و شفا از هر درد و مرضى قرار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فقها نيز گفته اند كه مستحب است زائر از آب زمزم زياد بنوشد و هنگام نوشيدن، برآوردن حوائج خود، همچون كسب علم، شفاى از امراض روحى و جسمى، آمرزش گناهان، نجات از آتش جهنم و ورود به بهشت را نيت 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572" w:name="__RefHeading___Toc1593951_372815092"/>
      <w:bookmarkStart w:id="573" w:name="_Toc213"/>
      <w:bookmarkEnd w:id="572"/>
      <w:r>
        <w:rPr>
          <w:rtl w:val="true"/>
        </w:rPr>
        <w:t xml:space="preserve">چهارده </w:t>
      </w:r>
      <w:r>
        <w:rPr>
          <w:rtl w:val="true"/>
        </w:rPr>
        <w:t xml:space="preserve">- </w:t>
      </w:r>
      <w:r>
        <w:rPr>
          <w:rtl w:val="true"/>
        </w:rPr>
        <w:t>گريه نزد كعبه</w:t>
      </w:r>
      <w:bookmarkEnd w:id="573"/>
    </w:p>
    <w:p>
      <w:pPr>
        <w:pStyle w:val="BookText"/>
        <w:rPr/>
      </w:pPr>
      <w:r>
        <w:rPr>
          <w:rFonts w:ascii="IRNazanin" w:hAnsi="IRNazanin" w:eastAsia="IRNazanin"/>
          <w:color w:val="111111"/>
          <w:sz w:val="28"/>
          <w:sz w:val="28"/>
          <w:szCs w:val="28"/>
          <w:rtl w:val="true"/>
          <w:lang w:bidi="fa-IR"/>
        </w:rPr>
        <w:t>مستحب است زائر در مسجدالحرام از خوف و خشيت الهى بگريد و به اين وسيله، رحمت الهى را به سوى خود جلب كند؛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عَبْدِاللهِ عليه السلام لِمَ سُمِّيَتِ الْكَعْبَةُ بَكَّةَ فَقَالَ لِبُكَاءِ النَّاسِ حَوْلَهَا وَفِيهَا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سؤال كردم كه چرا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مردم در اين خانه و اطراف آن گريه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يكى از غلامان امام باقر عليه السلام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امام باقر عليه السلام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حضرت وارد مسجدالحرام شد و چشم مبارك ايشان به كعبه افتاد، با صداى بلند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فدايتان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آهسته تر گريه كنيد؛ زيرا مردم به شما نگاه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خداوند به سبب آن، با نظر رحمت به من نگاه كند و فرداى قيامت نزد او رستگار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دور خانه خدا طواف كرد و نزد مقام نماز گزارد و سر به سجده نهاد و آن گاه كه سر از سجده برداشت، موضع سجده از اشك هاى چشم آن حضرت، خيس شده بود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تاريخ مدينة دمشق، ج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bookmarkStart w:id="574" w:name="pg6909_105633"/>
    </w:p>
    <w:p>
      <w:pPr>
        <w:pStyle w:val="BookText"/>
        <w:rPr/>
      </w:pPr>
      <w:bookmarkEnd w:id="574"/>
      <w:r>
        <w:rPr>
          <w:rFonts w:ascii="IRNazanin" w:hAnsi="IRNazanin" w:eastAsia="IRNazanin"/>
          <w:color w:val="111111"/>
          <w:sz w:val="28"/>
          <w:sz w:val="28"/>
          <w:szCs w:val="28"/>
          <w:rtl w:val="true"/>
          <w:lang w:bidi="fa-IR"/>
        </w:rPr>
        <w:t>در حالات امام صادق عليه السلام نيز نقل شده است كه آن حضرت پس از ورود به مسجدالحرام و به جاى آوردن طواف و نماز طواف، سر به سجده مى گذاشت و لحظاتى را با خدا مناجات مى كرد و استغفار مى طلبيد و آن گاه كه سر از سجده برمى داشت، از شدت گريه، گويا صورت مباركش در آب فرو رفته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75" w:name="__RefHeading___Toc1593953_372815092"/>
      <w:bookmarkStart w:id="576" w:name="_Toc214"/>
      <w:bookmarkEnd w:id="575"/>
      <w:r>
        <w:rPr>
          <w:rtl w:val="true"/>
        </w:rPr>
        <w:t xml:space="preserve">پانزده </w:t>
      </w:r>
      <w:r>
        <w:rPr>
          <w:rtl w:val="true"/>
        </w:rPr>
        <w:t xml:space="preserve">- </w:t>
      </w:r>
      <w:r>
        <w:rPr>
          <w:rtl w:val="true"/>
        </w:rPr>
        <w:t>زيارت حضرت اسماعيل و ديگر پيامبران الهى عليهم السلام</w:t>
      </w:r>
      <w:bookmarkEnd w:id="576"/>
    </w:p>
    <w:p>
      <w:pPr>
        <w:pStyle w:val="BookText"/>
        <w:rPr/>
      </w:pPr>
      <w:r>
        <w:rPr>
          <w:rFonts w:ascii="IRNazanin" w:hAnsi="IRNazanin" w:eastAsia="IRNazanin"/>
          <w:color w:val="111111"/>
          <w:sz w:val="28"/>
          <w:sz w:val="28"/>
          <w:szCs w:val="28"/>
          <w:rtl w:val="true"/>
          <w:lang w:bidi="fa-IR"/>
        </w:rPr>
        <w:t>داخل مسجدالحرام، اجساد مطهر پيامبران زيادى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نقل شده است كه در حجر اسماعيل، افزون بر حضرت اسماعيل و مادرش هاجر، قبور پيامبران الهى نيز قرار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درباره دفن پيامبران الهى در مسجدالحرام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بَيْنَ الرُّكْنِ وَالْمَقَامِ لَمَشْحُونٌ مِنْ قُبُورِ الْأَنْبِيَاءِ وَإِنَّ آدَمَ لَفِي حَرَمِ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ركن و مقام ابراهيم، پر از قبور پيامبران است و همانا آدم عليه السلام در حرم الهى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 مَا بَيْنَ الرُّكْنِ الْيَمَانِيِّ وَالْحَجَرِ الْأَسْوَدِ سَبْعُونَ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ركن يمانى و حجرالاسود، هفتاد پيامبر دفن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منقول از پيامبر صلى الله عليه و آله نيز از دفن برخى پيامبران عظيم الشأن الهى همچون حضرت نوح، هود، صالح و شعيب عليهم السلام در فاصله ميان حجرالاسود و چاه زمزم ياد شده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زيارت حضرت اسماعيل و هاجر عليهما السلام زيارت خاصى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 قبور پيامبران ديگر نيز، خواندن زيارت جامعه صغيره سفارش شده است كه اين زيارات در كتب ادعيه و آداب الحرمين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الاسناد،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اخبار مكه،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الدر المنثور،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bookmarkStart w:id="577" w:name="pg6909_105635"/>
    </w:p>
    <w:p>
      <w:pPr>
        <w:pStyle w:val="Heading4"/>
        <w:numPr>
          <w:ilvl w:val="3"/>
          <w:numId w:val="1"/>
        </w:numPr>
        <w:rPr/>
      </w:pPr>
      <w:bookmarkStart w:id="578" w:name="__RefHeading___Toc1593955_372815092"/>
      <w:bookmarkStart w:id="579" w:name="_Toc215"/>
      <w:bookmarkEnd w:id="577"/>
      <w:bookmarkEnd w:id="578"/>
      <w:r>
        <w:rPr/>
        <w:t>17</w:t>
      </w:r>
      <w:r>
        <w:rPr>
          <w:rtl w:val="true"/>
        </w:rPr>
        <w:t xml:space="preserve">. </w:t>
      </w:r>
      <w:r>
        <w:rPr>
          <w:rtl w:val="true"/>
        </w:rPr>
        <w:t>آداب صفا و مروه و سعى ميان آنها</w:t>
      </w:r>
      <w:bookmarkEnd w:id="579"/>
    </w:p>
    <w:p>
      <w:pPr>
        <w:pStyle w:val="Heading5"/>
        <w:numPr>
          <w:ilvl w:val="4"/>
          <w:numId w:val="1"/>
        </w:numPr>
        <w:rPr/>
      </w:pPr>
      <w:bookmarkStart w:id="580" w:name="__RefHeading___Toc1593957_372815092"/>
      <w:bookmarkStart w:id="581" w:name="_Toc216"/>
      <w:bookmarkEnd w:id="580"/>
      <w:r>
        <w:rPr>
          <w:rtl w:val="true"/>
        </w:rPr>
        <w:t>اشاره</w:t>
      </w:r>
      <w:bookmarkEnd w:id="581"/>
    </w:p>
    <w:p>
      <w:pPr>
        <w:pStyle w:val="BookText"/>
        <w:rPr/>
      </w:pPr>
      <w:r>
        <w:rPr>
          <w:rFonts w:ascii="Amiri" w:hAnsi="Amiri" w:eastAsia="Amiri" w:cs="Amiri"/>
          <w:color w:val="111111"/>
          <w:sz w:val="28"/>
          <w:sz w:val="28"/>
          <w:szCs w:val="28"/>
          <w:rtl w:val="true"/>
          <w:lang w:bidi="ar-SA"/>
        </w:rPr>
        <w:t xml:space="preserve">از جمله مكان هاى مقدس كنار مسجدالحرام، كوه صفا و مروه و فاصله ميان آن دو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مكان، افزون بر سابقه تاريخى بسيار زياد، محل به جا آوردن يكى از اعمال واجب عمره و حج، يعنى سعى است كه در فاصله اين دو كوه انجام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علت نامگذارى كوه صفا،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حضرت آدم عليه السلام، نخست بر آن فرود آمد و علت نامگذارى كوه مروه نيز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 كه مقصود از آن حضرت حوا عليها السلام است، نخست بر آن قدم نهاده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موضع، از مكان هاى بسيار مقدس سرزمين وحى است؛ مكانى است كه پيامبران الهى، از حضرت آدم عليه السلام تا پيامبر خاتم صلى الله عليه و آله و ديگر اولياى الهى و مؤمنان، بر اين دو كوه، وقوف كرده و فاصله ميان آن دو را سعى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برخى روايات آمده است كه حضرت نوح عليه السلام آن هنگام كه دنيا را آب فراگرفت، با كشتى، اعمال حج را انجام داد و فاصله ميان صفا و مروه را سواره سعى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مسعى مكانى است كه حضرت هاجر، هفت مرتبه براى يافتن آب، آن را پيمود و چون در پى اين تلاش، به سوى فرزندش بازگشت، نزد او چشمه اى جارى و زلال ديد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صفا و مروه و سعى ميان آن دو را از نشانه هاى خداوند و مناسك حج و عمره ياد مى كند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حقيقت، صفا و مروه از شعائر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كه حج خانه خدا يا عمره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جاى آورد، باكى بر او نيست كه بر آن دو سعى كند و كسى كه فرمان خدا را در انجام دادن كارهاى نيك، اطاعت كند، خداوند قدردان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نيز مكان مذكور و سعى ميان آنها از محبوب ترين و بافضيلت ترين مكان ها و اعمال نزد خداوند تبارك و تعالى دانسته شده است؛ چنان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بُقْعَةٍ أَحَبَّ إِلَى اللهِ مِنَ الْمَسْعَى لِأَنَّهُ يُذِلُّ فِيهَا كُلَّ جَبَّارٍ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بقعه اى نزد خداوند، محبوب تر از محل سعى ميان صفا و مروه وجود ندارد؛ زيرا هر جبارى در اين مكان ذليل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نيز به نقل از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سَعَيْتَ بَيْنَ الصَّفَا وَالْمَرْوَةِ سَبْعَةَ أَشْوَاطٍ كَانَ لَكَ بِذَلِكَ عِنْدَ اللهِ عَزَّ وَجَلَّ مِثْلُ أَجْرِ مَنْ حَجَّ مَاشِياً مِنْ بِلَادِهِ وَمِثْلُ أَجْرِ مَنْ أَعْتَقَ سَبْعِينَ رَقَبَةً مُؤْمِنَة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هفت بار سعى بين صفا و مروه را انجام دادى، پاداشى نزد خداوند خواهى داشت؛ همانند كسى كه از وطن خود پياده حج را به جا آورده و همانند پاداش كسى كه هفتاد بنده مؤمن را در راه خدا آزاد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ميان صفا و مروه سعى كند، فرشتگان الهى براى او نزد خداوند شفاعت مى كنند و شفاعت آنان درباره او پذيرفته مى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هاجر سوى مسعى رهسپارم سرِ سعى صفا و مروه دارم</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آبى بنوشان كه شويد از ضمير جان غبارم</w:t>
      </w:r>
    </w:p>
    <w:p>
      <w:pPr>
        <w:pStyle w:val="BookText"/>
        <w:rPr/>
      </w:pPr>
      <w:r>
        <w:rPr>
          <w:rFonts w:ascii="IRNazanin" w:hAnsi="IRNazanin" w:eastAsia="IRNazanin"/>
          <w:color w:val="111111"/>
          <w:sz w:val="28"/>
          <w:sz w:val="28"/>
          <w:szCs w:val="28"/>
          <w:rtl w:val="true"/>
          <w:lang w:bidi="fa-IR"/>
        </w:rPr>
        <w:t>در اين مكان، هفت بار سعى ميان صفا و مروه، از اعمال واجب در عمره يا حج است و انجام دادن مستقل آن، استحبابى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عمل واجب، آداب و مستحباتى دارد كه شايسته است حج گزار آنها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مهم اين مكان و سعى در آن،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bookmarkStart w:id="582" w:name="pg6909_105640"/>
    </w:p>
    <w:p>
      <w:pPr>
        <w:pStyle w:val="Heading5"/>
        <w:numPr>
          <w:ilvl w:val="4"/>
          <w:numId w:val="1"/>
        </w:numPr>
        <w:rPr/>
      </w:pPr>
      <w:bookmarkStart w:id="583" w:name="__RefHeading___Toc1593959_372815092"/>
      <w:bookmarkStart w:id="584" w:name="_Toc217"/>
      <w:bookmarkEnd w:id="582"/>
      <w:bookmarkEnd w:id="583"/>
      <w:r>
        <w:rPr>
          <w:rtl w:val="true"/>
        </w:rPr>
        <w:t>الف</w:t>
      </w:r>
      <w:r>
        <w:rPr>
          <w:rtl w:val="true"/>
        </w:rPr>
        <w:t xml:space="preserve">) </w:t>
      </w:r>
      <w:r>
        <w:rPr>
          <w:rtl w:val="true"/>
        </w:rPr>
        <w:t>شتاب در سعى پس از طواف</w:t>
      </w:r>
      <w:bookmarkEnd w:id="584"/>
    </w:p>
    <w:p>
      <w:pPr>
        <w:pStyle w:val="BookText"/>
        <w:rPr/>
      </w:pPr>
      <w:r>
        <w:rPr>
          <w:rFonts w:ascii="IRNazanin" w:hAnsi="IRNazanin" w:eastAsia="IRNazanin"/>
          <w:color w:val="111111"/>
          <w:sz w:val="28"/>
          <w:sz w:val="28"/>
          <w:szCs w:val="28"/>
          <w:rtl w:val="true"/>
          <w:lang w:bidi="fa-IR"/>
        </w:rPr>
        <w:t>مستحب است كه حج گزار پس از انجام دادن طواف و نماز طواف، بدون فاصله، سعى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 خسته بودن يا وجود عذرى ديگر، مى تواند آن را تا شب به تأخير اندازد؛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بَدَأَ بِالسَّعْيِ بَعْدَ الطَّوَافِ وَبَعْدَ أَنْ يُصَلِّيَ رَكْعَتَيْهِ فَذَلِكَ حَسَنٌ فَإِنْ أَخَّرَ السَّعْيَ بِعُذْرٍ وَفَرَّقَ بَيْنَهُ وَبَيْنَ الطَّوَافِ فَلَا شَيْ‌ءَ عَلَيْهِ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حج گزار پس از طواف و نماز آن، بدون فاصله، سعى را انجام دهد، كار بهترى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علت عذرى، ميان طواف و سعى، فاصله بيندازد، ايرادى ندارد</w:t>
      </w:r>
      <w:r>
        <w:rPr>
          <w:rFonts w:eastAsia="IRNazanin" w:cs="IRNazanin"/>
          <w:color w:val="111111"/>
          <w:sz w:val="28"/>
          <w:szCs w:val="28"/>
          <w:rtl w:val="true"/>
          <w:lang w:bidi="fa-IR"/>
        </w:rPr>
        <w:t>.</w:t>
      </w:r>
    </w:p>
    <w:p>
      <w:pPr>
        <w:pStyle w:val="Heading5"/>
        <w:numPr>
          <w:ilvl w:val="4"/>
          <w:numId w:val="1"/>
        </w:numPr>
        <w:rPr/>
      </w:pPr>
      <w:bookmarkStart w:id="585" w:name="__RefHeading___Toc1593961_372815092"/>
      <w:bookmarkStart w:id="586" w:name="_Toc218"/>
      <w:bookmarkEnd w:id="585"/>
      <w:r>
        <w:rPr>
          <w:rtl w:val="true"/>
        </w:rPr>
        <w:t>ب</w:t>
      </w:r>
      <w:r>
        <w:rPr>
          <w:rtl w:val="true"/>
        </w:rPr>
        <w:t xml:space="preserve">) </w:t>
      </w:r>
      <w:r>
        <w:rPr>
          <w:rtl w:val="true"/>
        </w:rPr>
        <w:t>طهارت و وضو داشتن</w:t>
      </w:r>
      <w:bookmarkEnd w:id="586"/>
    </w:p>
    <w:p>
      <w:pPr>
        <w:pStyle w:val="BookText"/>
        <w:rPr/>
      </w:pPr>
      <w:r>
        <w:rPr>
          <w:rFonts w:ascii="IRNazanin" w:hAnsi="IRNazanin" w:eastAsia="IRNazanin"/>
          <w:color w:val="111111"/>
          <w:sz w:val="28"/>
          <w:sz w:val="28"/>
          <w:szCs w:val="28"/>
          <w:rtl w:val="true"/>
          <w:lang w:bidi="fa-IR"/>
        </w:rPr>
        <w:t>در سعى ميان صفا و مروه، طهارت و داشتن وضو يا غسل،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مستحب است زائر خود را تطهير كند و وضو بگيرد و در صورت بر ذمه داشتن غسلى واجب، غسل كند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أَنْ تَقْضِيَ الْمَنَاسِكَ كُلَّهَا عَلَى غَيْرِ وُضُوءٍ إِلَّا الطَّوَافَ فَإِنَّ فِيهِ صَلَاةً وَالْوُضُوءُ أَفْضَلُ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ايرادى ندارد كه حج گزار، همه مناسك عمره و حج را بدون وضو انجام دهد؛ مگر طواف؛ زيرا در طواف، نماز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وضو داشتن براى انجام دادن مناسك ديگر، بهتر است</w:t>
      </w:r>
      <w:r>
        <w:rPr>
          <w:rFonts w:eastAsia="IRNazanin" w:cs="IRNazanin"/>
          <w:color w:val="111111"/>
          <w:sz w:val="28"/>
          <w:szCs w:val="28"/>
          <w:rtl w:val="true"/>
          <w:lang w:bidi="fa-IR"/>
        </w:rPr>
        <w:t>.</w:t>
      </w:r>
    </w:p>
    <w:p>
      <w:pPr>
        <w:pStyle w:val="Heading5"/>
        <w:numPr>
          <w:ilvl w:val="4"/>
          <w:numId w:val="1"/>
        </w:numPr>
        <w:rPr/>
      </w:pPr>
      <w:bookmarkStart w:id="587" w:name="__RefHeading___Toc1593963_372815092"/>
      <w:bookmarkStart w:id="588" w:name="_Toc219"/>
      <w:bookmarkEnd w:id="587"/>
      <w:r>
        <w:rPr>
          <w:rtl w:val="true"/>
        </w:rPr>
        <w:t>ج</w:t>
      </w:r>
      <w:r>
        <w:rPr>
          <w:rtl w:val="true"/>
        </w:rPr>
        <w:t xml:space="preserve">) </w:t>
      </w:r>
      <w:r>
        <w:rPr>
          <w:rtl w:val="true"/>
        </w:rPr>
        <w:t>نوشيدن آب زمزم قبل از سعى</w:t>
      </w:r>
      <w:bookmarkEnd w:id="588"/>
    </w:p>
    <w:p>
      <w:pPr>
        <w:pStyle w:val="BookText"/>
        <w:rPr/>
      </w:pPr>
      <w:r>
        <w:rPr>
          <w:rFonts w:ascii="IRNazanin" w:hAnsi="IRNazanin" w:eastAsia="IRNazanin"/>
          <w:color w:val="111111"/>
          <w:sz w:val="28"/>
          <w:sz w:val="28"/>
          <w:szCs w:val="28"/>
          <w:rtl w:val="true"/>
          <w:lang w:bidi="fa-IR"/>
        </w:rPr>
        <w:t>مستحب است پس از طواف و نماز آن و قبل از رفتن به سوى سعى، زائر از آب زمزم بنوشد و مقدارى از آن بر روى بدن خويش بريزد و درحالى كه رو به كعبه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المدارك،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مناسك الحج، گلپايگانى،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مستندالشيعه،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bookmarkStart w:id="589" w:name="pg6909_105642"/>
    </w:p>
    <w:p>
      <w:pPr>
        <w:pStyle w:val="BookText"/>
        <w:rPr/>
      </w:pPr>
      <w:bookmarkEnd w:id="589"/>
      <w:r>
        <w:rPr>
          <w:rFonts w:ascii="Amiri" w:hAnsi="Amiri" w:eastAsia="Amiri" w:cs="Amiri"/>
          <w:color w:val="111111"/>
          <w:sz w:val="28"/>
          <w:sz w:val="28"/>
          <w:szCs w:val="28"/>
          <w:rtl w:val="true"/>
          <w:lang w:bidi="ar-SA"/>
        </w:rPr>
        <w:t>اين دعا را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عِلْماً نَافِعاً وَرِزْقاً وَاسِعاً وَشِفَاءً مِنْ كُلِّ دَاءٍ وَسُقْم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آب را علمى نافع و رزقى وسيع و شفاى از هر درد و مرضى قرار ده</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1593965_372815092"/>
      <w:bookmarkStart w:id="591" w:name="_Toc220"/>
      <w:bookmarkEnd w:id="590"/>
      <w:r>
        <w:rPr>
          <w:rtl w:val="true"/>
        </w:rPr>
        <w:t>د</w:t>
      </w:r>
      <w:r>
        <w:rPr>
          <w:rtl w:val="true"/>
        </w:rPr>
        <w:t xml:space="preserve">) </w:t>
      </w:r>
      <w:r>
        <w:rPr>
          <w:rtl w:val="true"/>
        </w:rPr>
        <w:t>استلام يا اشاره به حجرالاسود</w:t>
      </w:r>
      <w:bookmarkEnd w:id="591"/>
    </w:p>
    <w:p>
      <w:pPr>
        <w:pStyle w:val="BookText"/>
        <w:rPr/>
      </w:pPr>
      <w:r>
        <w:rPr>
          <w:rFonts w:ascii="IRNazanin" w:hAnsi="IRNazanin" w:eastAsia="IRNazanin"/>
          <w:color w:val="111111"/>
          <w:sz w:val="28"/>
          <w:sz w:val="28"/>
          <w:szCs w:val="28"/>
          <w:rtl w:val="true"/>
          <w:lang w:bidi="fa-IR"/>
        </w:rPr>
        <w:t>مستحب است حج گزار پيش از رفتن به صفا و مروه، نخست نزد حجرالاسود برود و آن را ببوسد يا استلام كند و در صورت نتوانستن، با دست به آن اشاره نمايد و تكبير بگويد؛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ارْجِعْ إِلَى الْحَجَرِ الْأَسْوَدِ فَقَبِّلْهُ إِنِ اسْتَطَعْتَ وَاسْتَقْبِلْهُ وَكَبِّرْ ثُمَ اخْرُجْ إِلَى الصَّفَا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طواف، به طرف حجرالاسود برو و آن را اگر مى توانى ببوس و اگر نتوانستى رو به آن كن و تكبير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صفا خارج شو</w:t>
      </w:r>
      <w:r>
        <w:rPr>
          <w:rFonts w:eastAsia="IRNazanin" w:cs="IRNazanin"/>
          <w:color w:val="111111"/>
          <w:sz w:val="28"/>
          <w:szCs w:val="28"/>
          <w:rtl w:val="true"/>
          <w:lang w:bidi="fa-IR"/>
        </w:rPr>
        <w:t>.</w:t>
      </w:r>
    </w:p>
    <w:p>
      <w:pPr>
        <w:pStyle w:val="Heading5"/>
        <w:numPr>
          <w:ilvl w:val="4"/>
          <w:numId w:val="1"/>
        </w:numPr>
        <w:rPr/>
      </w:pPr>
      <w:bookmarkStart w:id="592" w:name="__RefHeading___Toc1593967_372815092"/>
      <w:bookmarkStart w:id="593" w:name="_Toc221"/>
      <w:bookmarkEnd w:id="592"/>
      <w:r>
        <w:rPr>
          <w:rtl w:val="true"/>
        </w:rPr>
        <w:t>ه</w:t>
      </w:r>
      <w:r>
        <w:rPr>
          <w:rtl w:val="true"/>
        </w:rPr>
        <w:t xml:space="preserve">) </w:t>
      </w:r>
      <w:r>
        <w:rPr>
          <w:rtl w:val="true"/>
        </w:rPr>
        <w:t>خروج از باب مقابل حجرالاسود</w:t>
      </w:r>
      <w:bookmarkEnd w:id="593"/>
    </w:p>
    <w:p>
      <w:pPr>
        <w:pStyle w:val="BookText"/>
        <w:rPr/>
      </w:pPr>
      <w:r>
        <w:rPr>
          <w:rFonts w:ascii="IRNazanin" w:hAnsi="IRNazanin" w:eastAsia="IRNazanin"/>
          <w:color w:val="111111"/>
          <w:sz w:val="28"/>
          <w:sz w:val="28"/>
          <w:szCs w:val="28"/>
          <w:rtl w:val="true"/>
          <w:lang w:bidi="fa-IR"/>
        </w:rPr>
        <w:t>براى رفتن به صفا مستحب است زائر از درِ مقابل حجرالاسود با آرامش و وقار خارج شود و به طرف صفا و مروه برود؛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اخْرُجْ إِلَى الصَّفَا مِنَ الْبَابِ الَّذِي خَرَجَ مِنْهُ رَسُولُ اللهِ صلى الله عليه و آله وَهُوَ الْبَابُ الَّذِي يُقَابِلُ الْحَجَرَ الْأَسْوَدَ حَتَّى تَقْطَعَ الْوَادِيَ وَعَلَيْكَ السَّكِينَةَ وَالْوَقَار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طواف و نماز طواف، از درى كه رسول خدا صلى الله عليه و آله از مسجد خارج مى شد، خارج شو و آن در، مقابل حجرالاسود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به داشتن آرامش و وقار</w:t>
      </w:r>
      <w:r>
        <w:rPr>
          <w:rFonts w:eastAsia="IRNazanin" w:cs="IRNazanin"/>
          <w:color w:val="111111"/>
          <w:sz w:val="28"/>
          <w:szCs w:val="28"/>
          <w:rtl w:val="true"/>
          <w:lang w:bidi="fa-IR"/>
        </w:rPr>
        <w:t>.</w:t>
      </w:r>
    </w:p>
    <w:p>
      <w:pPr>
        <w:pStyle w:val="Heading5"/>
        <w:numPr>
          <w:ilvl w:val="4"/>
          <w:numId w:val="1"/>
        </w:numPr>
        <w:rPr/>
      </w:pPr>
      <w:bookmarkStart w:id="594" w:name="__RefHeading___Toc1593969_372815092"/>
      <w:bookmarkStart w:id="595" w:name="_Toc222"/>
      <w:bookmarkEnd w:id="594"/>
      <w:r>
        <w:rPr>
          <w:rtl w:val="true"/>
        </w:rPr>
        <w:t>و</w:t>
      </w:r>
      <w:r>
        <w:rPr>
          <w:rtl w:val="true"/>
        </w:rPr>
        <w:t xml:space="preserve">) </w:t>
      </w:r>
      <w:r>
        <w:rPr>
          <w:rtl w:val="true"/>
        </w:rPr>
        <w:t>بالا رفتن و وقوف طولانى بر صفا</w:t>
      </w:r>
      <w:bookmarkEnd w:id="595"/>
    </w:p>
    <w:p>
      <w:pPr>
        <w:pStyle w:val="BookText"/>
        <w:rPr/>
      </w:pPr>
      <w:r>
        <w:rPr>
          <w:rFonts w:ascii="IRNazanin" w:hAnsi="IRNazanin" w:eastAsia="IRNazanin"/>
          <w:color w:val="111111"/>
          <w:sz w:val="28"/>
          <w:sz w:val="28"/>
          <w:szCs w:val="28"/>
          <w:rtl w:val="true"/>
          <w:lang w:bidi="fa-IR"/>
        </w:rPr>
        <w:t>از ديگر آداب سعى، آن است كه زائر پس از رسيدن به كوه صفا، بالاى كوه رود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دليل الناسك،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مستندالشيعه،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bookmarkStart w:id="596" w:name="pg6909_105644"/>
    </w:p>
    <w:p>
      <w:pPr>
        <w:pStyle w:val="BookText"/>
        <w:rPr/>
      </w:pPr>
      <w:bookmarkEnd w:id="596"/>
      <w:r>
        <w:rPr>
          <w:rFonts w:ascii="IRNazanin" w:hAnsi="IRNazanin" w:eastAsia="IRNazanin"/>
          <w:color w:val="111111"/>
          <w:sz w:val="28"/>
          <w:sz w:val="28"/>
          <w:szCs w:val="28"/>
          <w:rtl w:val="true"/>
          <w:lang w:bidi="fa-IR"/>
        </w:rPr>
        <w:t>به اندازه تلاوت سوره بقره بر آن وقوف كند و اگر نمى تواند، هر اندازه كه مى تواند روى آن بايستد و رو به ركن حجرالاسود كند و دعاهايى خاص را بخواند و هر يك از ذكرهاى الله اكبر، لااله الاالله، الحمدلله و سبحان الله را صدمرتبه بر زبان جارى 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كَانَ يَقِفُ عَلَى الصَّفَا بِقَدْرِ مَا يُقْرَأُ سُورَةُ الْبَقَرَةِ مُتَرَتِّلًا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به اندازه اى كه مى توان در آن وقت، سوره بقره را به صورت ترتيل تلاوت كرد، بر كوه صفا توقف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اين، يكى از بركات ماندن طولانى بر صفا، زياد شدن ثروت است؛ چنان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مى خواهد مالش زياد شود، وقوف بر كوه صفا و مروه را طولانى كند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597" w:name="__RefHeading___Toc1593971_372815092"/>
      <w:bookmarkStart w:id="598" w:name="_Toc223"/>
      <w:bookmarkEnd w:id="597"/>
      <w:r>
        <w:rPr>
          <w:rtl w:val="true"/>
        </w:rPr>
        <w:t>ز</w:t>
      </w:r>
      <w:r>
        <w:rPr>
          <w:rtl w:val="true"/>
        </w:rPr>
        <w:t xml:space="preserve">) </w:t>
      </w:r>
      <w:r>
        <w:rPr>
          <w:rtl w:val="true"/>
        </w:rPr>
        <w:t>انجام دادن سعى با آرامش و وقار</w:t>
      </w:r>
      <w:bookmarkEnd w:id="598"/>
    </w:p>
    <w:p>
      <w:pPr>
        <w:pStyle w:val="BookText"/>
        <w:rPr/>
      </w:pPr>
      <w:r>
        <w:rPr>
          <w:rFonts w:ascii="IRNazanin" w:hAnsi="IRNazanin" w:eastAsia="IRNazanin"/>
          <w:color w:val="111111"/>
          <w:sz w:val="28"/>
          <w:sz w:val="28"/>
          <w:szCs w:val="28"/>
          <w:rtl w:val="true"/>
          <w:lang w:bidi="fa-IR"/>
        </w:rPr>
        <w:t>سعى ميان صفا و مروه به صورت سواره نيز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مستحب است زائر اين مسافت را به صورت پياده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آرامش و وقار و تواضع بپيمايد؛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انْحَدِرْ مَاشِياً وَعَلَيْكَ السَّكِينَةَ وَالوَقار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امْشِ وَعَلَيْكَ السَّكِينَةَ وَالْوَقَارَ حَتَّى تَأْتِيَ الْمَرْوَة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كوه صفا به صورت پياده و با آرامش و وقار پايين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پايين آمدن نيز با آرامش و وقار حركت كن تا به مروه برسى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الحج، خويى،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مناسك الحج، گلپايگانى، ص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bookmarkStart w:id="599" w:name="pg6909_105646"/>
    </w:p>
    <w:p>
      <w:pPr>
        <w:pStyle w:val="Heading5"/>
        <w:numPr>
          <w:ilvl w:val="4"/>
          <w:numId w:val="1"/>
        </w:numPr>
        <w:rPr/>
      </w:pPr>
      <w:bookmarkStart w:id="600" w:name="__RefHeading___Toc1593973_372815092"/>
      <w:bookmarkStart w:id="601" w:name="_Toc224"/>
      <w:bookmarkEnd w:id="599"/>
      <w:bookmarkEnd w:id="600"/>
      <w:r>
        <w:rPr>
          <w:rtl w:val="true"/>
        </w:rPr>
        <w:t>ح</w:t>
      </w:r>
      <w:r>
        <w:rPr>
          <w:rtl w:val="true"/>
        </w:rPr>
        <w:t xml:space="preserve">) </w:t>
      </w:r>
      <w:r>
        <w:rPr>
          <w:rtl w:val="true"/>
        </w:rPr>
        <w:t>هروله كردن بخشى از مسعى</w:t>
      </w:r>
      <w:bookmarkEnd w:id="601"/>
    </w:p>
    <w:p>
      <w:pPr>
        <w:pStyle w:val="BookText"/>
        <w:rPr/>
      </w:pPr>
      <w:r>
        <w:rPr>
          <w:rFonts w:ascii="IRNazanin" w:hAnsi="IRNazanin" w:eastAsia="IRNazanin"/>
          <w:color w:val="111111"/>
          <w:sz w:val="28"/>
          <w:sz w:val="28"/>
          <w:szCs w:val="28"/>
          <w:rtl w:val="true"/>
          <w:lang w:bidi="fa-IR"/>
        </w:rPr>
        <w:t>در سعى ميان صفا و مروه، مستحب است مردان بخشى از مسافت ميان صفا و مروه را كه با علامت خاصى معين شده است، هروله كنند؛ يعنى اين مسافت را با حالت دويدن آهسته بپيمايند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امام رضا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بَلَغْتَ حَدَّ السَّعْيِ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 وَارْحَمْ وَتَجَاوَزْ عَمَّا تَعْلَمُ فَإِنَّكَ أَنْتَ الْأَعَزُّ الْأَكْرَم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به مكان هروله رسيدى، هروله كن و در حال هروله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مرا و بر من رحم كن و گذشت نما از آنچه از گناهانم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تويى خداوند عزيز و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امام صادق عليه السلام درباره علت هروله كردن حج گزاران در اين مكان،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شيطان در اين مكان بر حضرت ابراهيم عليه السلام ظاهر شد و آن حضرت از شيطان فرار كرد و آنجا يكى از منازل شيطان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هروله از چنان اهميت و فضيلتى برخوردار است كه فقيهان بر اساس توصيه پيشوايان معصوم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 گفته اند در صورت ترك هروله به سبب فراموشى يا عللى ديگر، مستحب است حج گزار به صورت عقب عقب، به ابتداى مكان هروله بازگردد، سپس مسافت مذكور را دوباره با هروله طى كند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602" w:name="__RefHeading___Toc1593975_372815092"/>
      <w:bookmarkStart w:id="603" w:name="_Toc225"/>
      <w:bookmarkEnd w:id="602"/>
      <w:r>
        <w:rPr>
          <w:rtl w:val="true"/>
        </w:rPr>
        <w:t>ط</w:t>
      </w:r>
      <w:r>
        <w:rPr>
          <w:rtl w:val="true"/>
        </w:rPr>
        <w:t xml:space="preserve">) </w:t>
      </w:r>
      <w:r>
        <w:rPr>
          <w:rtl w:val="true"/>
        </w:rPr>
        <w:t>دعا و ذكر فراوان</w:t>
      </w:r>
      <w:bookmarkEnd w:id="603"/>
    </w:p>
    <w:p>
      <w:pPr>
        <w:pStyle w:val="BookText"/>
        <w:rPr/>
      </w:pPr>
      <w:r>
        <w:rPr>
          <w:rFonts w:ascii="Amiri" w:hAnsi="Amiri" w:eastAsia="Amiri" w:cs="Amiri"/>
          <w:color w:val="111111"/>
          <w:sz w:val="28"/>
          <w:sz w:val="28"/>
          <w:szCs w:val="28"/>
          <w:rtl w:val="true"/>
          <w:lang w:bidi="ar-SA"/>
        </w:rPr>
        <w:t>مستحب است در سعى ميان صفا و مروه، سعى كننده هم در حال راه رفتن و هم در حالت هروله، به دعا و ذكر الهى اشتغال داشته باشد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سعى ميان صفا و مروه،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مستندالشيعه،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شرايع الاسلام،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bookmarkStart w:id="604" w:name="pg6909_105648"/>
    </w:p>
    <w:p>
      <w:pPr>
        <w:pStyle w:val="BookText"/>
        <w:rPr/>
      </w:pPr>
      <w:bookmarkEnd w:id="604"/>
      <w:r>
        <w:rPr>
          <w:rFonts w:ascii="IRNazanin" w:hAnsi="IRNazanin" w:eastAsia="IRNazanin"/>
          <w:color w:val="111111"/>
          <w:sz w:val="28"/>
          <w:sz w:val="28"/>
          <w:szCs w:val="28"/>
          <w:rtl w:val="true"/>
          <w:lang w:bidi="fa-IR"/>
        </w:rPr>
        <w:t>دعاهايى خاص از پيشوايان معصوم عليهم السلام وارد شده است كه اين ادعيه در منابع روايى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هاى دعا و آداب الحرمين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حج گزار مى تواند هر دعا يا حاجتى را كه خود تمايل داشته باشد در اين مكان مقدس از خداوند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دعا، گفتن اذكارى خاص در حال سعى سفارش شده است؛ چنان كه در نقلى منسوب به امام رضا عليه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جُزْتَ حَدَّ السَّعْيِ فَاقْطَعِ الْهَرْوَلَةَ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 مِنَ التَّسْبِيحِ وَالتَّكْبِيرِ وَالتَّهْلِيلِ وَالتَّمْجِيدِ وَالتَّحْمِيدِ لِله وَالصَّلَاةِ عَلَى رَسُولِهِ صلى الله عليه و آله حَتَّى تَبْلُغَ الْمَرْوَة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گاه كه از حد هروله گذشتى، هروله را قطع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ذكرهاى سبحان الله، الله اكبر، لا اله الا الله، الحمدالله و صلوات بر رسول خدا صلى الله عليه و آله را فراوان بر زبان جارى كن تا به مروه برسى</w:t>
      </w:r>
      <w:r>
        <w:rPr>
          <w:rFonts w:eastAsia="IRNazanin" w:cs="IRNazanin"/>
          <w:color w:val="111111"/>
          <w:sz w:val="28"/>
          <w:szCs w:val="28"/>
          <w:rtl w:val="true"/>
          <w:lang w:bidi="fa-IR"/>
        </w:rPr>
        <w:t>.</w:t>
      </w:r>
    </w:p>
    <w:p>
      <w:pPr>
        <w:pStyle w:val="Heading5"/>
        <w:numPr>
          <w:ilvl w:val="4"/>
          <w:numId w:val="1"/>
        </w:numPr>
        <w:rPr/>
      </w:pPr>
      <w:bookmarkStart w:id="605" w:name="__RefHeading___Toc1593977_372815092"/>
      <w:bookmarkStart w:id="606" w:name="_Toc226"/>
      <w:bookmarkEnd w:id="605"/>
      <w:r>
        <w:rPr>
          <w:rtl w:val="true"/>
        </w:rPr>
        <w:t>ى</w:t>
      </w:r>
      <w:r>
        <w:rPr>
          <w:rtl w:val="true"/>
        </w:rPr>
        <w:t xml:space="preserve">) </w:t>
      </w:r>
      <w:r>
        <w:rPr>
          <w:rtl w:val="true"/>
        </w:rPr>
        <w:t>گريه كردن يا خود را به گريه زدن</w:t>
      </w:r>
      <w:bookmarkEnd w:id="606"/>
    </w:p>
    <w:p>
      <w:pPr>
        <w:pStyle w:val="BookText"/>
        <w:rPr/>
      </w:pPr>
      <w:r>
        <w:rPr>
          <w:rFonts w:ascii="IRNazanin" w:hAnsi="IRNazanin" w:eastAsia="IRNazanin"/>
          <w:color w:val="111111"/>
          <w:sz w:val="28"/>
          <w:sz w:val="28"/>
          <w:szCs w:val="28"/>
          <w:rtl w:val="true"/>
          <w:lang w:bidi="fa-IR"/>
        </w:rPr>
        <w:t>از ديگر آداب سعى، گريه كردن يا خود را به گريه زدن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حديثى از امام صادق عليه السلام در اين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أَتَيْتَ الْمَرْوَةَ فَاصْعَدْ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 كَمَا دَعَوْتَ عَلَى الصَّفَا وَاسْأَلِ الله عَزَّ وَجَلَّ حَوَائِجَكَ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وَتَضَرَّعْ إِلَى اللهِ عَزَّ وَجَلَّ وَابْكِ، فَإِنْ لَمْ تَقْدِرْ عَلَى الْبُكَاءِ فَتَبَاكَ وَاجْهَدْ أَنْ تَخْرُجَ مِنْ عَيْنَيْكَ الدُّمُوعُ وَلَوْ مِثْلَ رَأْسِ الذُّبَابِ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مروه رسيدى، بر آن صعود كن و همان گونه كه در صفا دعا كردى، در اينجا نيز دعا كن و از خداوند حاجت هايت را بطلب و به درگاه خداوند عزوجل تضرع و گريه كن و اگر نتوانستى گريه كنى، خود را به گريه بزن و تلاش كن تا از چشمانت حتى به قدر سر مگسى اشك خارج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دليل الناسك،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مناسك الحج، گلپايگانى، ص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bookmarkStart w:id="607" w:name="pg6909_105650"/>
    </w:p>
    <w:p>
      <w:pPr>
        <w:pStyle w:val="Heading4"/>
        <w:numPr>
          <w:ilvl w:val="3"/>
          <w:numId w:val="1"/>
        </w:numPr>
        <w:rPr/>
      </w:pPr>
      <w:bookmarkStart w:id="608" w:name="__RefHeading___Toc1593979_372815092"/>
      <w:bookmarkStart w:id="609" w:name="_Toc227"/>
      <w:bookmarkEnd w:id="607"/>
      <w:bookmarkEnd w:id="608"/>
      <w:r>
        <w:rPr/>
        <w:t>18</w:t>
      </w:r>
      <w:r>
        <w:rPr>
          <w:rtl w:val="true"/>
        </w:rPr>
        <w:t xml:space="preserve">. </w:t>
      </w:r>
      <w:r>
        <w:rPr>
          <w:rtl w:val="true"/>
        </w:rPr>
        <w:t>آداب حلق و تقصير</w:t>
      </w:r>
      <w:bookmarkEnd w:id="609"/>
    </w:p>
    <w:p>
      <w:pPr>
        <w:pStyle w:val="Heading5"/>
        <w:numPr>
          <w:ilvl w:val="4"/>
          <w:numId w:val="1"/>
        </w:numPr>
        <w:rPr/>
      </w:pPr>
      <w:bookmarkStart w:id="610" w:name="__RefHeading___Toc1593981_372815092"/>
      <w:bookmarkStart w:id="611" w:name="_Toc228"/>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از ديگر اعمال عمره مفرده و تمتع و حج، حلق و تقصير است كه افزون بر تكليفى واجب در حج و عمره، از جايگاه و فضيلت زيادى نزد خداوند تبارك و تعالى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نيز در آيات متعددى از اين دو عمل ياد كرده است؛ از جمله در آيه اى از ورود پيامبر اسلام صلى الله عليه و آله همراه مسلمانان به مسجدالحرام، با سرهاى حلق و تقصير شده، خبر مى دهد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 الْمَسْجِدَ الْحَرامَ إِنْ شاءَ اللّهُ آمِنِينَ مُحَلِّقِينَ رُؤُسَكُمْ وَ مُقَصِّرِينَ لا تَخافُونَ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 بدون شك به خواست خدا، درحالى كه سر تراشيده و مو و ناخن كوتاه كرده ايد، با خاطرى آسوده وارد مسجدالحرام خواهيد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نيز در اين باره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حَلَقَ شَعْرَهُ لَمْ يَسْقُطْ شَعْرَةٌ إِلَّا جَعَلَ الله لَهُ بِهَا نُوراً يَوْمَ الْقِيَامَةِ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گزار آن گاه كه سر خود را بتراشد، خداوند به عدد هر مويى كه از سر او ساقط مى شود، براى او نورى در قيامت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كه مؤمن سرش را در منا بتراشد و سپس موهاى خود را دفن كند، در روز قيامت هر يك از اين موها در حالى محشور مى شود كه زبانى آزاد دارد و با نام صاحبش لبيك مى گويد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بكش از تيغ و فرود آر سر كرده ز سر تير علايق به در</w:t>
      </w:r>
    </w:p>
    <w:p>
      <w:pPr>
        <w:pStyle w:val="BookText"/>
        <w:rPr/>
      </w:pPr>
      <w:r>
        <w:rPr>
          <w:rFonts w:ascii="IRNazanin" w:hAnsi="IRNazanin" w:eastAsia="IRNazanin"/>
          <w:color w:val="111111"/>
          <w:sz w:val="28"/>
          <w:sz w:val="28"/>
          <w:szCs w:val="28"/>
          <w:rtl w:val="true"/>
          <w:lang w:bidi="fa-IR"/>
        </w:rPr>
        <w:t>گر سر مويى است علايق تو را نيست يكى خدمت لايق تو را</w:t>
      </w:r>
    </w:p>
    <w:p>
      <w:pPr>
        <w:pStyle w:val="BookText"/>
        <w:rPr/>
      </w:pPr>
      <w:r>
        <w:rPr>
          <w:rFonts w:ascii="Amiri" w:hAnsi="Amiri" w:eastAsia="Amiri" w:cs="Amiri"/>
          <w:color w:val="111111"/>
          <w:sz w:val="28"/>
          <w:sz w:val="28"/>
          <w:szCs w:val="28"/>
          <w:rtl w:val="true"/>
          <w:lang w:bidi="ar-SA"/>
        </w:rPr>
        <w:t>در عمره مفرده، مكلف، ميان تراشيدن سر يا كوتاه كردن مو و ناخن مخير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كتاب الحج، خويى،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bookmarkStart w:id="612" w:name="pg6909_105652"/>
    </w:p>
    <w:p>
      <w:pPr>
        <w:pStyle w:val="BookText"/>
        <w:rPr/>
      </w:pPr>
      <w:bookmarkEnd w:id="612"/>
      <w:r>
        <w:rPr>
          <w:rFonts w:ascii="IRNazanin" w:hAnsi="IRNazanin" w:eastAsia="IRNazanin"/>
          <w:color w:val="111111"/>
          <w:sz w:val="28"/>
          <w:sz w:val="28"/>
          <w:szCs w:val="28"/>
          <w:rtl w:val="true"/>
          <w:lang w:bidi="fa-IR"/>
        </w:rPr>
        <w:t>ولى در عمره تمتع، وظيفه او تقصير است و حلق سر بر وى حرام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نيز باتوجه به وجوب يا استحباب سفر، تكليف حج گزار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اعمال واجب حلق و تقصير براى اين دو عمل، آدابى نيز ذكر شده است كه سبب كامل تر شدن آنها و پاداش بيشتر حج گزار مى گردد كه در اينجا به اين آداب اشاره مى كنيم</w:t>
      </w:r>
      <w:r>
        <w:rPr>
          <w:rFonts w:eastAsia="IRNazanin" w:cs="IRNazanin"/>
          <w:color w:val="111111"/>
          <w:sz w:val="28"/>
          <w:szCs w:val="28"/>
          <w:rtl w:val="true"/>
          <w:lang w:bidi="fa-IR"/>
        </w:rPr>
        <w:t>:</w:t>
      </w:r>
    </w:p>
    <w:p>
      <w:pPr>
        <w:pStyle w:val="Heading5"/>
        <w:numPr>
          <w:ilvl w:val="4"/>
          <w:numId w:val="1"/>
        </w:numPr>
        <w:rPr/>
      </w:pPr>
      <w:bookmarkStart w:id="613" w:name="__RefHeading___Toc1593983_372815092"/>
      <w:bookmarkStart w:id="614" w:name="_Toc229"/>
      <w:bookmarkEnd w:id="613"/>
      <w:r>
        <w:rPr>
          <w:rtl w:val="true"/>
        </w:rPr>
        <w:t>الف</w:t>
      </w:r>
      <w:r>
        <w:rPr>
          <w:rtl w:val="true"/>
        </w:rPr>
        <w:t xml:space="preserve">) </w:t>
      </w:r>
      <w:r>
        <w:rPr>
          <w:rtl w:val="true"/>
        </w:rPr>
        <w:t>اختيار حلق</w:t>
      </w:r>
      <w:bookmarkEnd w:id="614"/>
    </w:p>
    <w:p>
      <w:pPr>
        <w:pStyle w:val="BookText"/>
        <w:rPr/>
      </w:pPr>
      <w:r>
        <w:rPr>
          <w:rFonts w:ascii="IRNazanin" w:hAnsi="IRNazanin" w:eastAsia="IRNazanin"/>
          <w:color w:val="111111"/>
          <w:sz w:val="28"/>
          <w:sz w:val="28"/>
          <w:szCs w:val="28"/>
          <w:rtl w:val="true"/>
          <w:lang w:bidi="fa-IR"/>
        </w:rPr>
        <w:t>در عمره مفرده كه مكلف، مخير ميان حلق و تقصير است و در حج براى كسانى كه ميان انتخاب حلق يا تقصير مخيرند، حلق از فضيلت بيشترى برخوردار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حديثى از امام صادق عليه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صلى الله عليه و آله قَالَ فِي الْعُمْرَةِ الْمَبْتُولَةِ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لِلْمُحَلِّقِينَ،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وَلِلْمُقَصِّرِينَ؟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لِلْمُحَلِّقِينَ،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وَلِلْمُقَصِّرِينَ؟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وَلِلْمُقَصِّرِينَ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در عمره مفرده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كنندگان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تقصيركنندگان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كنندگان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 تقصيركنندگان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تقصيركنندگان را نيز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نقلى ديگر از رسول خدا صلى الله عليه و آله آمده است كه آن حضرت سه بار براى حلق كنندگان از خداوند طلب رحمت كرد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اصحاب امام صادق عليه السلام نيز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ابى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امام صادق عليه السلام عرض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 عمره وارد مكه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كنيم يا 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كتاب الحج، خويى،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bookmarkStart w:id="615" w:name="pg6909_105654"/>
    </w:p>
    <w:p>
      <w:pPr>
        <w:pStyle w:val="BookText"/>
        <w:rPr/>
      </w:pPr>
      <w:bookmarkEnd w:id="615"/>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 كنيد؛ زيرا رسول خدا صلى الله عليه و آله براى حلق كنندگان سه مرتبه از خدا طلب رحمت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تقصيركنندگان يك مرتبه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 از تقصير بهتر است؛ زيرا رسول خدا صلى الله عليه و آله سر خود را هم در حجة الوداع و هم در عمره حديبيه حلق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616" w:name="__RefHeading___Toc1593985_372815092"/>
      <w:bookmarkStart w:id="617" w:name="_Toc230"/>
      <w:bookmarkEnd w:id="616"/>
      <w:r>
        <w:rPr>
          <w:rtl w:val="true"/>
        </w:rPr>
        <w:t>ب</w:t>
      </w:r>
      <w:r>
        <w:rPr>
          <w:rtl w:val="true"/>
        </w:rPr>
        <w:t xml:space="preserve">) </w:t>
      </w:r>
      <w:r>
        <w:rPr>
          <w:rtl w:val="true"/>
        </w:rPr>
        <w:t>شروع از موهاى جلوى سر</w:t>
      </w:r>
      <w:bookmarkEnd w:id="617"/>
    </w:p>
    <w:p>
      <w:pPr>
        <w:pStyle w:val="BookText"/>
        <w:rPr/>
      </w:pPr>
      <w:r>
        <w:rPr>
          <w:rFonts w:ascii="IRNazanin" w:hAnsi="IRNazanin" w:eastAsia="IRNazanin"/>
          <w:color w:val="111111"/>
          <w:sz w:val="28"/>
          <w:sz w:val="28"/>
          <w:szCs w:val="28"/>
          <w:rtl w:val="true"/>
          <w:lang w:bidi="fa-IR"/>
        </w:rPr>
        <w:t>محرم در حلق يا تقصير عمره يا حج ايرادى ندارد كه حلق يا تقصير را از هر قسمت سر يا ريش شروع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مستحب است كه پس از گفتن بسم الله و رو به قبله قرار گرفتن و خواندن دعايى خاص، حلق يا تقصير را از موهاى جلوى سر شروع كند؛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امام رضا عليه السلام در اين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قصد تراشيدن سرت را داشتى، رو به قبله شو و از موهاى جلوى سر شروع كن و تا انتهاى موهاى روييده بر دو استخوان موازى گوش حلق كن و پس از حلق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أَعْطِنِي بِكُلِ شَعْرَةٍ نُوراً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هر مويى، براى من نورى در قيامت قرار 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درباره سيره امام جواد عليه السلام در عمره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جواد عليه السلام در سفر عمره، قصد تقصير موهاى سر را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حلاق نخست از موهاى اطراف سر شروع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امام عليه السلام 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نخست از موهاى جلوى سر شروع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 تقصير را از موهاى جلوى سر آغاز كرد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ممكن است حكمت اين عمل آن باشد كه بيشترين زيبايى مو، براى موهاى جلوى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الفقهاء،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جواهر الكلام،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مناسك الحج، گلپاپگانى،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bookmarkStart w:id="618" w:name="pg6909_105656"/>
    </w:p>
    <w:p>
      <w:pPr>
        <w:pStyle w:val="BookText"/>
        <w:rPr/>
      </w:pPr>
      <w:bookmarkEnd w:id="618"/>
      <w:r>
        <w:rPr>
          <w:rFonts w:ascii="IRNazanin" w:hAnsi="IRNazanin" w:eastAsia="IRNazanin"/>
          <w:color w:val="111111"/>
          <w:sz w:val="28"/>
          <w:sz w:val="28"/>
          <w:szCs w:val="28"/>
          <w:rtl w:val="true"/>
          <w:lang w:bidi="fa-IR"/>
        </w:rPr>
        <w:t>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حلق يا تقصير، توصيه شده است كه احرام گزار، نخست از آنچه نزد او محبوب تر است آغاز كند</w:t>
      </w:r>
      <w:r>
        <w:rPr>
          <w:rFonts w:eastAsia="IRNazanin" w:cs="IRNazanin"/>
          <w:color w:val="111111"/>
          <w:sz w:val="28"/>
          <w:szCs w:val="28"/>
          <w:rtl w:val="true"/>
          <w:lang w:bidi="fa-IR"/>
        </w:rPr>
        <w:t>.</w:t>
      </w:r>
    </w:p>
    <w:p>
      <w:pPr>
        <w:pStyle w:val="Heading5"/>
        <w:numPr>
          <w:ilvl w:val="4"/>
          <w:numId w:val="1"/>
        </w:numPr>
        <w:rPr/>
      </w:pPr>
      <w:bookmarkStart w:id="619" w:name="__RefHeading___Toc1593987_372815092"/>
      <w:bookmarkStart w:id="620" w:name="_Toc231"/>
      <w:bookmarkEnd w:id="619"/>
      <w:r>
        <w:rPr>
          <w:rtl w:val="true"/>
        </w:rPr>
        <w:t>ج</w:t>
      </w:r>
      <w:r>
        <w:rPr>
          <w:rtl w:val="true"/>
        </w:rPr>
        <w:t xml:space="preserve">) </w:t>
      </w:r>
      <w:r>
        <w:rPr>
          <w:rtl w:val="true"/>
        </w:rPr>
        <w:t>تقصير از همه مو و ناخن ها</w:t>
      </w:r>
      <w:bookmarkEnd w:id="620"/>
    </w:p>
    <w:p>
      <w:pPr>
        <w:pStyle w:val="BookText"/>
        <w:rPr/>
      </w:pPr>
      <w:r>
        <w:rPr>
          <w:rFonts w:ascii="IRNazanin" w:hAnsi="IRNazanin" w:eastAsia="IRNazanin"/>
          <w:color w:val="111111"/>
          <w:sz w:val="28"/>
          <w:sz w:val="28"/>
          <w:szCs w:val="28"/>
          <w:rtl w:val="true"/>
          <w:lang w:bidi="fa-IR"/>
        </w:rPr>
        <w:t>در صورتى كه وظيفه شخص، تقصير است يا در تخيير ميان حلق و تقصير، تقصير را برگزيده است، مستحب است كه به موهاى سر يا يك قسمت از سر اكتفا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شايسته است كه از موهاى قسمت هاى مختلف سر، اعم از جلو، جانب راست، جانب چپ، عقب و موهاى سبيل و ريش نيز مقدارى كوتاه كند و قسمتى از ناخن هاى خود را نيز بگيرد؛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فَرَغْتَ مِنْ سَعْيِكَ وَأَنْتَ مُتَمَتِّعٌ فَقَصِّرْ مِنْ شَعْرِكَ مِنْ جَوَانِبِهِ وَلِحْيَتِكَ وَخُذْ مِنْ شَارِبِكَ وَقَلِّمْ أَظْفَارَكَ وَأَبْقِ مِنْهَا لِحَجِّك</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سعى در عمره تمتع فارغ شدى، از موى همه قسمت هاى سر و ريش و سبيل خود كوتاه كن و ناخن هاى خود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مقدارى از آن را براى حج خود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اصحاب موسى بن جعفر عليه السلام نيز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جعفر عليه السلام را مشاهده كردم كه هنگام خروج از احرام عمره، مقدارى از موهاى اطراف سر را كوتاه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حلاق اشاره نمود كه مقدارى از موهاى سبيل و اطراف ريش آن حضرت را نيز كوتاه كند و پس از كوتاه كردن همه اين قسمت ها، حضرت از مكان خويش بلند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621" w:name="__RefHeading___Toc1593989_372815092"/>
      <w:bookmarkStart w:id="622" w:name="_Toc232"/>
      <w:bookmarkEnd w:id="621"/>
      <w:r>
        <w:rPr>
          <w:rtl w:val="true"/>
        </w:rPr>
        <w:t>د</w:t>
      </w:r>
      <w:r>
        <w:rPr>
          <w:rtl w:val="true"/>
        </w:rPr>
        <w:t xml:space="preserve">) </w:t>
      </w:r>
      <w:r>
        <w:rPr>
          <w:rtl w:val="true"/>
        </w:rPr>
        <w:t>تقصير در مروه</w:t>
      </w:r>
      <w:bookmarkEnd w:id="622"/>
    </w:p>
    <w:p>
      <w:pPr>
        <w:pStyle w:val="BookText"/>
        <w:rPr/>
      </w:pPr>
      <w:r>
        <w:rPr>
          <w:rFonts w:ascii="IRNazanin" w:hAnsi="IRNazanin" w:eastAsia="IRNazanin"/>
          <w:color w:val="111111"/>
          <w:sz w:val="28"/>
          <w:sz w:val="28"/>
          <w:szCs w:val="28"/>
          <w:rtl w:val="true"/>
          <w:lang w:bidi="fa-IR"/>
        </w:rPr>
        <w:t>در عمره مفرده يا تمتع، تقصير در هر جاى شهر مكه از جمله منزل و محل اقامت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فقيهان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اين عمل در مروه انجام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مهذب الاحكام،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الدروس،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الحدائق الناضره،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w:t>
      </w:r>
      <w:bookmarkStart w:id="623" w:name="pg6909_105658"/>
    </w:p>
    <w:p>
      <w:pPr>
        <w:pStyle w:val="Heading5"/>
        <w:numPr>
          <w:ilvl w:val="4"/>
          <w:numId w:val="1"/>
        </w:numPr>
        <w:rPr/>
      </w:pPr>
      <w:bookmarkStart w:id="624" w:name="__RefHeading___Toc1593991_372815092"/>
      <w:bookmarkStart w:id="625" w:name="_Toc233"/>
      <w:bookmarkEnd w:id="623"/>
      <w:bookmarkEnd w:id="624"/>
      <w:r>
        <w:rPr>
          <w:rtl w:val="true"/>
        </w:rPr>
        <w:t>ه</w:t>
      </w:r>
      <w:r>
        <w:rPr>
          <w:rtl w:val="true"/>
        </w:rPr>
        <w:t xml:space="preserve">) </w:t>
      </w:r>
      <w:r>
        <w:rPr>
          <w:rtl w:val="true"/>
        </w:rPr>
        <w:t>دفن موهاى حلق شده در منا</w:t>
      </w:r>
      <w:bookmarkEnd w:id="625"/>
    </w:p>
    <w:p>
      <w:pPr>
        <w:pStyle w:val="BookText"/>
        <w:rPr/>
      </w:pPr>
      <w:r>
        <w:rPr>
          <w:rFonts w:ascii="IRNazanin" w:hAnsi="IRNazanin" w:eastAsia="IRNazanin"/>
          <w:color w:val="111111"/>
          <w:sz w:val="28"/>
          <w:sz w:val="28"/>
          <w:szCs w:val="28"/>
          <w:rtl w:val="true"/>
          <w:lang w:bidi="fa-IR"/>
        </w:rPr>
        <w:t>مستحب است حج گزار پس از حلق موهاى خود در حج، آنها را در سرزمين منا دفن 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حديثى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الْحَسَنَ وَالْحُسَيْنَ كَانَا يَأْمُرَانِ أَنْ تُدْفَنَ شُعُورُهُمَا بِمِنًى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و امام حسين عليهما السلام دستور مى دادند كه موهايشان در منا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روايتى از امام صادق عليه السلام كه ابتداى بحث آورديم، از محشور شدن موهاى دفن شده در منا در قيامت و لبيك گفتن آنها از جانب حج گزار،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احاديث متعدد ديگرى آمده است كه اگر كسى به سبب عذرى، در مكه يا مكان ديگرى سرش را حلق كرد، مستحب است كه موهايش را به منا بفرستد تا در آنجا دفن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626" w:name="__RefHeading___Toc1593993_372815092"/>
      <w:bookmarkStart w:id="627" w:name="_Toc234"/>
      <w:bookmarkEnd w:id="626"/>
      <w:r>
        <w:rPr>
          <w:rtl w:val="true"/>
        </w:rPr>
        <w:t>و</w:t>
      </w:r>
      <w:r>
        <w:rPr>
          <w:rtl w:val="true"/>
        </w:rPr>
        <w:t xml:space="preserve">) </w:t>
      </w:r>
      <w:r>
        <w:rPr>
          <w:rtl w:val="true"/>
        </w:rPr>
        <w:t>تأخير حلق و تقصير پس از بازگشت</w:t>
      </w:r>
      <w:bookmarkEnd w:id="627"/>
    </w:p>
    <w:p>
      <w:pPr>
        <w:pStyle w:val="BookText"/>
        <w:rPr/>
      </w:pPr>
      <w:r>
        <w:rPr>
          <w:rFonts w:ascii="IRNazanin" w:hAnsi="IRNazanin" w:eastAsia="IRNazanin"/>
          <w:color w:val="111111"/>
          <w:sz w:val="28"/>
          <w:sz w:val="28"/>
          <w:szCs w:val="28"/>
          <w:rtl w:val="true"/>
          <w:lang w:bidi="fa-IR"/>
        </w:rPr>
        <w:t xml:space="preserve">اگر حج گزار در عمره يا حج، سر خود را تراشيد، مستحب است كوتاه كردن يا حلق سر خود را در مرتبه بعد، به تأخير اندازد؛ زيرا تا زمانى كه موى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موى تازه بعد از تراشيدن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سر مكلف قرار دارد، خداوند پاداش طواف براى او مى نويسد؛ چنان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الْعَبْدُ فِي حَدِّ الطَّوَافِ بِالْكَعْبَةِ مَا دَامَ حَلْقُ الرَّأْسِ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تا مادامى كه موى حلق روى سر وى قرار دارد، در حال طواف كعبه است</w:t>
      </w:r>
      <w:r>
        <w:rPr>
          <w:rFonts w:eastAsia="IRNazanin" w:cs="IRNazanin"/>
          <w:color w:val="111111"/>
          <w:sz w:val="28"/>
          <w:szCs w:val="28"/>
          <w:rtl w:val="true"/>
          <w:lang w:bidi="fa-IR"/>
        </w:rPr>
        <w:t>».</w:t>
      </w:r>
    </w:p>
    <w:p>
      <w:pPr>
        <w:pStyle w:val="Heading4"/>
        <w:numPr>
          <w:ilvl w:val="3"/>
          <w:numId w:val="1"/>
        </w:numPr>
        <w:rPr/>
      </w:pPr>
      <w:bookmarkStart w:id="628" w:name="__RefHeading___Toc1593995_372815092"/>
      <w:bookmarkStart w:id="629" w:name="_Toc235"/>
      <w:bookmarkEnd w:id="628"/>
      <w:r>
        <w:rPr/>
        <w:t>19</w:t>
      </w:r>
      <w:r>
        <w:rPr>
          <w:rtl w:val="true"/>
        </w:rPr>
        <w:t xml:space="preserve">. </w:t>
      </w:r>
      <w:r>
        <w:rPr>
          <w:rtl w:val="true"/>
        </w:rPr>
        <w:t>همانند شدن با احرام گزاران در ايام حج</w:t>
      </w:r>
      <w:bookmarkEnd w:id="629"/>
    </w:p>
    <w:p>
      <w:pPr>
        <w:pStyle w:val="BookText"/>
        <w:rPr/>
      </w:pPr>
      <w:r>
        <w:rPr>
          <w:rFonts w:ascii="IRNazanin" w:hAnsi="IRNazanin" w:eastAsia="IRNazanin"/>
          <w:color w:val="111111"/>
          <w:sz w:val="28"/>
          <w:sz w:val="28"/>
          <w:szCs w:val="28"/>
          <w:rtl w:val="true"/>
          <w:lang w:bidi="fa-IR"/>
        </w:rPr>
        <w:t>در عمره تمتع، احرام گزار مى تواند پس از انجام دادن سعى و تقصير عمره، از احرام خارج شود و لباس هاى معمولى خود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فقيهان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مستند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شخص متمتع و نيز اهالى شهر مكه كه عمل عمره و حج را به جا نمى آورند، از آغاز مناسك حج تا پايان آن، خود را همانند احرام گزاران كنند و همچون آنان با دو تكه لباس سفيد ندوخته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رفت و آمد 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يَنْبَغِي لِلْمُتَمَتِّعِ بِالْعُمْرَةِ إِلَى الْحَجِّ إِذَا أَحَلَّ أَنْ لَا يَلْبَسَ قَمِيصاً وَلْيَتَشَبَّهْ بِالْمُحْرِمِينَ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كه محرم پس از انجام دادن عمره تمتع و خروج از احرام، لباسى نپوشد و خود را با احرام گزاران همانند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اهل مكه 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ايام حج، شايسته نيست كه اهل مكه لباس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سزاوار است كه خود را همانند احرام گزاران كنند و شايسته است كه حاكم، آنان را توصيه و وادار به اين عمل كند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روايات، افزون بر اينكه به زائران خانه خدا و مجاوران اين خانه توصيه شده است كه در ايام مناسك حج، لباس احرام بپوشند، به واليان اسلامى حاكم در اين سرزمين نيز سفارش شده است كه مردم را به انجام دادن اين عمل ترغيب و وادار كنند كه از اين سفارش مؤكد، دو مطلب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نخست آن است كه داخل لباس احرام بودن و رفت و آمد كردن با اين لباس در شهر مكه، سبب خشنودى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دوست دارد كه در اين ايام، همگان را در پوشش لباس احرام ببيند؛ هرچند آن افراد مشغول انجام دادن اعمال عمره يا حج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آن است كه وقتى پوشيدن لباس احرام، بدون تكليف وجوبى، نزد خداوند محبوب است، بى شك پوشيدن آن در حال احرام به طريق اولى، موجب كسب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bookmarkStart w:id="630" w:name="pg6909_105662"/>
    </w:p>
    <w:p>
      <w:pPr>
        <w:pStyle w:val="BookText"/>
        <w:rPr/>
      </w:pPr>
      <w:bookmarkEnd w:id="630"/>
      <w:r>
        <w:rPr>
          <w:rFonts w:ascii="IRNazanin" w:hAnsi="IRNazanin" w:eastAsia="IRNazanin"/>
          <w:color w:val="111111"/>
          <w:sz w:val="28"/>
          <w:sz w:val="28"/>
          <w:szCs w:val="28"/>
          <w:rtl w:val="true"/>
          <w:lang w:bidi="fa-IR"/>
        </w:rPr>
        <w:t>رضاى پروردگار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اعمال برخى زائران، به دلايلى، همچون پيرى و ناتوانى، به طول انجاميد و نتوانستند همچون ديگران زودتر از لباس احرام خارج شوند، نبايد باعث نگرانى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خوشحال باشند كه توفيق حضور بيشتر در حال احرام براى آنان فراهم شده است و از محبوبيت و پاداش بيشترى نزد خداوند برخوردار شده اند</w:t>
      </w:r>
      <w:r>
        <w:rPr>
          <w:rFonts w:eastAsia="IRNazanin" w:cs="IRNazanin"/>
          <w:color w:val="111111"/>
          <w:sz w:val="28"/>
          <w:szCs w:val="28"/>
          <w:rtl w:val="true"/>
          <w:lang w:bidi="fa-IR"/>
        </w:rPr>
        <w:t>.</w:t>
      </w:r>
    </w:p>
    <w:p>
      <w:pPr>
        <w:pStyle w:val="Heading4"/>
        <w:numPr>
          <w:ilvl w:val="3"/>
          <w:numId w:val="1"/>
        </w:numPr>
        <w:rPr/>
      </w:pPr>
      <w:bookmarkStart w:id="631" w:name="__RefHeading___Toc1593997_372815092"/>
      <w:bookmarkStart w:id="632" w:name="_Toc236"/>
      <w:bookmarkEnd w:id="631"/>
      <w:r>
        <w:rPr/>
        <w:t>20</w:t>
      </w:r>
      <w:r>
        <w:rPr>
          <w:rtl w:val="true"/>
        </w:rPr>
        <w:t xml:space="preserve">. </w:t>
      </w:r>
      <w:r>
        <w:rPr>
          <w:rtl w:val="true"/>
        </w:rPr>
        <w:t>آداب ورود و وقوف در عرفات</w:t>
      </w:r>
      <w:bookmarkEnd w:id="632"/>
    </w:p>
    <w:p>
      <w:pPr>
        <w:pStyle w:val="Heading5"/>
        <w:numPr>
          <w:ilvl w:val="4"/>
          <w:numId w:val="1"/>
        </w:numPr>
        <w:rPr/>
      </w:pPr>
      <w:bookmarkStart w:id="633" w:name="__RefHeading___Toc1593999_372815092"/>
      <w:bookmarkStart w:id="634" w:name="_Toc237"/>
      <w:bookmarkEnd w:id="633"/>
      <w:r>
        <w:rPr>
          <w:rtl w:val="true"/>
        </w:rPr>
        <w:t>اشاره</w:t>
      </w:r>
      <w:bookmarkEnd w:id="634"/>
    </w:p>
    <w:p>
      <w:pPr>
        <w:pStyle w:val="BookText"/>
        <w:rPr/>
      </w:pPr>
      <w:r>
        <w:rPr>
          <w:rFonts w:ascii="Amiri" w:hAnsi="Amiri" w:eastAsia="Amiri" w:cs="Amiri"/>
          <w:color w:val="111111"/>
          <w:sz w:val="28"/>
          <w:sz w:val="28"/>
          <w:szCs w:val="28"/>
          <w:rtl w:val="true"/>
          <w:lang w:bidi="ar-SA"/>
        </w:rPr>
        <w:t xml:space="preserve">عرفات نام سرزمينى مقدس با مساحتى حدود هجده كيلومتر مربع است كه در فاصله حدود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مسجدالحرام و خارج از منطقه حرم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 نامگذارى اين سرزمين به عرفات، آن است كه در اين سرزمين، حضرت آدم عليه السلام به گناهانش اعتراف كرد و فرزندان آن حضرت نيز به پيروى از ايشان به گناهان خود اعتراف مى 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بدان سبب باشد كه حضرت آدم و حوا عليهما السلام پس از هبوط از بهشت و جدايى از يكديگر، با هم در اين سرزمين ملاقات كردند و يكديگر را شناختند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بدان سبب است كه جبرئيل در اين مكان به حضرت ابراهيم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گناهانت اعتراف كن و با مناسك حج خود آشنا شو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چون معرفت شخص به خداى متعال و معارف دين در اين سرزمين زياد مى شود، اين سرزمين را عرفات ناميده 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عرفات، سرزمينى بسيار مقدس و مبارك است كه خداوند در آن، نظر ويژه اى به بندگان خويش دارد و درهاى لطف و رحمت خويش را بر آنان مى گشايد؛ چنان كه پيامبر 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كنزالدقائق،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آثار اسلامى مكه و مدينه،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ماوراء الفقه،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مشاهد و مشاعر حج،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به كسى كه مرا به عنوان بشير و نذير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دنيا ابوابى دارد به نام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رحمت، باب توبه، باب حاجات، باب تفضل، باب احسان، باب جود، باب كرم و باب عفو كه همه اين ابواب را بر اهل عرفات مى گشايد و همانا براى خداوند، صدهزار فرشته وجود دارد كه با هر يك از اين فرشتگان،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ديگر است و اين فرشتگان، رحمت الهى را به اهل عرفات نازل مى 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نيز به نقل از آن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وَقَفْتَ بِعَرَفَاتٍ إِلَى غُرُوبِ الشَّمْسِ، فَلَوْ كَانَ عَلَيْكَ مِنَ الذُّنُوبِ مِثْلُ رَمْلِ عَالِجٍ وَزَبَدِ الْبَحْرِ لَغَفَرَهَا الله لَك</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گاه كه در عرفات تا غروب خورشيد وقوف كردى، اگر گناهان تو به اندازه شن هاى بيابان و ستارگان آسمان و قطرات باران باشد، خداوند آنها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باقر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يَقِفُ أَحَدٌ عَلَى تِلْكَ الْجِبَالِ بَرٌّ وَلَا فَاجِرٌ إِلَّا اسْتَجَابَ الله لَهُ؛ فَأَمَّا الْبَرُّ فَيُسْتَجَابُ لَهُ فِي آخِرَتِهِ وَدُنْيَاهُ وَأَمَّا الْفَاجِرُ فَيُسْتَجَابُ لَهُ فِي دُنْيَاهُ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شخص نيكوكار يا فاسقى در آن كوه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مشعر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نمى كند؛ مگر اينكه خداوند دعايش را مستجاب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نيكوكار هم درباره دنيا و هم آخرتش مستجاب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دعاى فاسق، تنها درباره دنيايش مستجاب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نيز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كه شامگاه عرفه فرا مى رسد، خداوند خطاب به ملائكه اش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و كنيزانم نگاه كنيد كه چگونه پريشان وضع و غبارآلودند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گواه مى گيرم كه حاجيان و غير حاجيان آنان را آمرزيدم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آنقدر خداوند در اين روز و شب، بندگانش را از آتش جهنم آزاد مى كند كه در هيچ روزى همانند آن، آزاد نكرده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bookmarkStart w:id="635" w:name="pg6909_105666"/>
    </w:p>
    <w:p>
      <w:pPr>
        <w:pStyle w:val="BookText"/>
        <w:rPr/>
      </w:pPr>
      <w:bookmarkEnd w:id="635"/>
      <w:r>
        <w:rPr>
          <w:rFonts w:ascii="IRNazanin" w:hAnsi="IRNazanin" w:eastAsia="IRNazanin"/>
          <w:color w:val="111111"/>
          <w:sz w:val="28"/>
          <w:sz w:val="28"/>
          <w:szCs w:val="28"/>
          <w:rtl w:val="true"/>
          <w:lang w:bidi="fa-IR"/>
        </w:rPr>
        <w:t xml:space="preserve">بر اساس روايات ائمه عليهم السلام، سبب وقوف در اين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بيرون از حرم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ميهمانان الهى در آستانه ورود به حرم و خانه خدا، تضرع و انابه كنند و پس از پاك شدن از گناهان، به خانه ميزبان وارد شوند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به ديار بركات آمده ايم با روى سياه در عرفات آمده ايم</w:t>
      </w:r>
    </w:p>
    <w:p>
      <w:pPr>
        <w:pStyle w:val="BookText"/>
        <w:rPr/>
      </w:pPr>
      <w:r>
        <w:rPr>
          <w:rFonts w:ascii="IRNazanin" w:hAnsi="IRNazanin" w:eastAsia="IRNazanin"/>
          <w:color w:val="111111"/>
          <w:sz w:val="28"/>
          <w:sz w:val="28"/>
          <w:szCs w:val="28"/>
          <w:rtl w:val="true"/>
          <w:lang w:bidi="fa-IR"/>
        </w:rPr>
        <w:t>شرمنده ز طاعتيم و نادم ز گناه سوى تو به اميد نجات آمده ايم</w:t>
      </w:r>
    </w:p>
    <w:p>
      <w:pPr>
        <w:pStyle w:val="BookText"/>
        <w:rPr/>
      </w:pPr>
      <w:r>
        <w:rPr>
          <w:rFonts w:ascii="IRNazanin" w:hAnsi="IRNazanin" w:eastAsia="IRNazanin"/>
          <w:color w:val="111111"/>
          <w:sz w:val="28"/>
          <w:sz w:val="28"/>
          <w:szCs w:val="28"/>
          <w:rtl w:val="true"/>
          <w:lang w:bidi="fa-IR"/>
        </w:rPr>
        <w:t xml:space="preserve">عمل واجبى كه حاجيان در اين سرزمين انجام مى دهند، آن است كه بايد از ظهر روز عرفه، يعنى روز نهم ذى حجه، تا غروب شرعى با نيت در اين سرزمين حضور داشته باشند كه در اصطلاح فقه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عمل واجب ياد شده، حضور در اين سرزمين، آداب و اعمال مستحب فراوانى دارد كه شايسته است حج گزار اين آداب را به جا آورد كه در اينجا به آنها اشاره مى كنيم</w:t>
      </w:r>
      <w:r>
        <w:rPr>
          <w:rFonts w:eastAsia="IRNazanin" w:cs="IRNazanin"/>
          <w:color w:val="111111"/>
          <w:sz w:val="28"/>
          <w:szCs w:val="28"/>
          <w:rtl w:val="true"/>
          <w:lang w:bidi="fa-IR"/>
        </w:rPr>
        <w:t>:</w:t>
      </w:r>
    </w:p>
    <w:p>
      <w:pPr>
        <w:pStyle w:val="Heading5"/>
        <w:numPr>
          <w:ilvl w:val="4"/>
          <w:numId w:val="1"/>
        </w:numPr>
        <w:rPr/>
      </w:pPr>
      <w:bookmarkStart w:id="636" w:name="__RefHeading___Toc1594001_372815092"/>
      <w:bookmarkStart w:id="637" w:name="_Toc238"/>
      <w:bookmarkEnd w:id="636"/>
      <w:r>
        <w:rPr>
          <w:rtl w:val="true"/>
        </w:rPr>
        <w:t>الف</w:t>
      </w:r>
      <w:r>
        <w:rPr>
          <w:rtl w:val="true"/>
        </w:rPr>
        <w:t xml:space="preserve">) </w:t>
      </w:r>
      <w:r>
        <w:rPr>
          <w:rtl w:val="true"/>
        </w:rPr>
        <w:t>حركت و حضور با آرامش، وقار و تواضع</w:t>
      </w:r>
      <w:bookmarkEnd w:id="637"/>
    </w:p>
    <w:p>
      <w:pPr>
        <w:pStyle w:val="BookText"/>
        <w:rPr/>
      </w:pPr>
      <w:r>
        <w:rPr>
          <w:rFonts w:ascii="IRNazanin" w:hAnsi="IRNazanin" w:eastAsia="IRNazanin"/>
          <w:color w:val="111111"/>
          <w:sz w:val="28"/>
          <w:sz w:val="28"/>
          <w:szCs w:val="28"/>
          <w:rtl w:val="true"/>
          <w:lang w:bidi="fa-IR"/>
        </w:rPr>
        <w:t>از جمله آداب مهم اين سرزمين، آن است كه حج گزار از همان آغاز حركت به سوى اين سرزمين، با خضوع، آرامش و وقار حركت كند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وارد شدن به عرفات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در اين سرزمين نيز حالت سكينه، وقار و آرامش خود را حفظ كند</w:t>
      </w:r>
      <w:r>
        <w:rPr>
          <w:rFonts w:eastAsia="IRNazanin" w:cs="IRNazanin"/>
          <w:color w:val="111111"/>
          <w:sz w:val="28"/>
          <w:szCs w:val="28"/>
          <w:rtl w:val="true"/>
          <w:lang w:bidi="fa-IR"/>
        </w:rPr>
        <w:t>.</w:t>
      </w:r>
    </w:p>
    <w:p>
      <w:pPr>
        <w:pStyle w:val="Heading5"/>
        <w:numPr>
          <w:ilvl w:val="4"/>
          <w:numId w:val="1"/>
        </w:numPr>
        <w:rPr/>
      </w:pPr>
      <w:bookmarkStart w:id="638" w:name="__RefHeading___Toc1594003_372815092"/>
      <w:bookmarkStart w:id="639" w:name="_Toc239"/>
      <w:bookmarkEnd w:id="638"/>
      <w:r>
        <w:rPr>
          <w:rtl w:val="true"/>
        </w:rPr>
        <w:t>ب</w:t>
      </w:r>
      <w:r>
        <w:rPr>
          <w:rtl w:val="true"/>
        </w:rPr>
        <w:t xml:space="preserve">) </w:t>
      </w:r>
      <w:r>
        <w:rPr>
          <w:rtl w:val="true"/>
        </w:rPr>
        <w:t>تلاوت دعا هنگام حركت</w:t>
      </w:r>
      <w:bookmarkEnd w:id="639"/>
    </w:p>
    <w:p>
      <w:pPr>
        <w:pStyle w:val="BookText"/>
        <w:rPr/>
      </w:pPr>
      <w:r>
        <w:rPr>
          <w:rFonts w:ascii="IRNazanin" w:hAnsi="IRNazanin" w:eastAsia="IRNazanin"/>
          <w:color w:val="111111"/>
          <w:sz w:val="28"/>
          <w:sz w:val="28"/>
          <w:szCs w:val="28"/>
          <w:rtl w:val="true"/>
          <w:lang w:bidi="fa-IR"/>
        </w:rPr>
        <w:t>مستحب است حج گزار هنگام حركت از مكه به طرف عرفات، اين دعا را بخواند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إِلَيْكَ صَمَدْتُ وَإِيَّاكَ اعْتَمَدْتُ وَوَجْهَكَ أَرَدْتُ وَقَوْلَكَ صَدَّقْتُ وَأَمْرَكَ اتَّبَعْتُ أَسْأَلُكَ أَنْ تُبَارِكَ لِي فِي أَجَلِي وَأَنْ تَقْضِيَ لِي حَاجَتِي وَأَنْ تَجْعَلَنِي مِمَّنْ تُبَاهِي بِهِ الْيَوْمَ مَنْ هُوَ أَفْضَلُ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كتاب الحج، خويى،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bookmarkStart w:id="640" w:name="pg6909_105668"/>
    </w:p>
    <w:p>
      <w:pPr>
        <w:pStyle w:val="Heading5"/>
        <w:numPr>
          <w:ilvl w:val="4"/>
          <w:numId w:val="1"/>
        </w:numPr>
        <w:rPr/>
      </w:pPr>
      <w:bookmarkStart w:id="641" w:name="__RefHeading___Toc1594005_372815092"/>
      <w:bookmarkStart w:id="642" w:name="_Toc240"/>
      <w:bookmarkEnd w:id="640"/>
      <w:bookmarkEnd w:id="641"/>
      <w:r>
        <w:rPr>
          <w:rtl w:val="true"/>
        </w:rPr>
        <w:t>ج</w:t>
      </w:r>
      <w:r>
        <w:rPr>
          <w:rtl w:val="true"/>
        </w:rPr>
        <w:t xml:space="preserve">) </w:t>
      </w:r>
      <w:r>
        <w:rPr>
          <w:rtl w:val="true"/>
        </w:rPr>
        <w:t>تلبيه گفتن تا عرفات</w:t>
      </w:r>
      <w:bookmarkEnd w:id="642"/>
    </w:p>
    <w:p>
      <w:pPr>
        <w:pStyle w:val="BookText"/>
        <w:rPr/>
      </w:pPr>
      <w:r>
        <w:rPr>
          <w:rFonts w:ascii="IRNazanin" w:hAnsi="IRNazanin" w:eastAsia="IRNazanin"/>
          <w:color w:val="111111"/>
          <w:sz w:val="28"/>
          <w:sz w:val="28"/>
          <w:szCs w:val="28"/>
          <w:rtl w:val="true"/>
          <w:lang w:bidi="fa-IR"/>
        </w:rPr>
        <w:t>مستحب است حج گزار از هنگام حركت تا رسيدن به عرفات و ظهر روز عرفه، تلبيه را تكرار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رسيدن وقت ظهر شرعى، گفتن تلبيه جايز نخواهد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43" w:name="__RefHeading___Toc1594007_372815092"/>
      <w:bookmarkStart w:id="644" w:name="_Toc241"/>
      <w:bookmarkEnd w:id="643"/>
      <w:r>
        <w:rPr>
          <w:rtl w:val="true"/>
        </w:rPr>
        <w:t>د</w:t>
      </w:r>
      <w:r>
        <w:rPr>
          <w:rtl w:val="true"/>
        </w:rPr>
        <w:t xml:space="preserve">) </w:t>
      </w:r>
      <w:r>
        <w:rPr>
          <w:rtl w:val="true"/>
        </w:rPr>
        <w:t>طهارت و غسل</w:t>
      </w:r>
      <w:bookmarkEnd w:id="644"/>
    </w:p>
    <w:p>
      <w:pPr>
        <w:pStyle w:val="BookText"/>
        <w:rPr/>
      </w:pPr>
      <w:r>
        <w:rPr>
          <w:rFonts w:ascii="IRNazanin" w:hAnsi="IRNazanin" w:eastAsia="IRNazanin"/>
          <w:color w:val="111111"/>
          <w:sz w:val="28"/>
          <w:sz w:val="28"/>
          <w:szCs w:val="28"/>
          <w:rtl w:val="true"/>
          <w:lang w:bidi="fa-IR"/>
        </w:rPr>
        <w:t>وقوف در عرفات بدون وضو و غسل نيز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مستحبات مؤكد، آن است كه حج گزار در اين سرزمين، با طهارت و غسل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إِلَّا وَأَنْتَ عَلَى طُهْرٍ وَقَدِ اغْتَسَلْت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سرزمين عرفات وقوف نكن؛ مگر اينكه با طهارت و غسل كرده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غسل هنگام زوال خورشيد و ظهر شرعى انجام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645" w:name="__RefHeading___Toc1594009_372815092"/>
      <w:bookmarkStart w:id="646" w:name="_Toc242"/>
      <w:bookmarkEnd w:id="645"/>
      <w:r>
        <w:rPr>
          <w:rtl w:val="true"/>
        </w:rPr>
        <w:t>ه</w:t>
      </w:r>
      <w:r>
        <w:rPr>
          <w:rtl w:val="true"/>
        </w:rPr>
        <w:t xml:space="preserve">) </w:t>
      </w:r>
      <w:r>
        <w:rPr>
          <w:rtl w:val="true"/>
        </w:rPr>
        <w:t>اصرار در دعا و مناجات</w:t>
      </w:r>
      <w:bookmarkEnd w:id="646"/>
    </w:p>
    <w:p>
      <w:pPr>
        <w:pStyle w:val="BookText"/>
        <w:rPr/>
      </w:pPr>
      <w:r>
        <w:rPr>
          <w:rFonts w:ascii="IRNazanin" w:hAnsi="IRNazanin" w:eastAsia="IRNazanin"/>
          <w:color w:val="111111"/>
          <w:sz w:val="28"/>
          <w:sz w:val="28"/>
          <w:szCs w:val="28"/>
          <w:rtl w:val="true"/>
          <w:lang w:bidi="fa-IR"/>
        </w:rPr>
        <w:t>از بهترين آداب و اعمال مستحب در اين سرزمين، دعا و مناجات است كه در احاديث فراوانى از پيشوايان دين بر انجام دادن و اصرار بر اين عمل تأكيد شده است؛ از جمله در حديثى منسوب به امام رضا عليه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وَاجْتَهِدْ فِي الدُّعَاءِ وَالتَّضَرُّعِ وَأَلِحَّ قَائِماً وَقَاعِداً إِلَى أَنْ تَغْرُبَ الشَّمْس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و تضرع كردن به درگاه خدا تلاش بسيار كن و در اين عمل چه ايستاده و چه نشسته تا هنگام غروب خورشيد اصرار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از امام صادق عليه السلام به جمع خواندن نماز ظهر و عصر در اين سرزمين توصيه شده و درباره سبب آن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كتاب الحج، خويى،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الناضره،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كتاب الحج، خويى،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مناسك الحج، گلپايگانى،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كتاب الحج، خويى،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مناسك الحج، گلپايگانى، ص </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تُعَجِّلُ الْعَصْرَ وَتَجْمَعُ بَيْنَهُمَا لِتُفَرِّغَ نَفْسَكَ لِلدُّعَاءِ فَإِنَّهُ يَوْمُ دُعَاءٍ وَمَسْأَلَةٍ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بدان سبب در خواندن نماز عصر تعجيل مى گردد و نماز ظهر و عصر با هم خوانده مى شود تا وقت تو براى دعا فارغ گردد؛ زيرا روز عرفه، روز دعا و درخواست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پس از توصيه به خواندن دعايى خاص،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دعا تمام شد و خورشيد هنوز غروب نكرده بود، خواندن دعا را دوباره از اول اعاده كن و از دعا و تضرع كردن و درخواست حاجت خسته نشو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برخى احاديث، حج گزار و ميهمان الهى مى تواند در اين سرزمين، هر دعا و حاجتى را كه به ذهنش مى رسد، اعم از دنيوى يا اخروى از خداوند بخواهد؛ چنان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وَتَخَيَّرْ لِنَفْسِكَ مِنَ الدُّعَاءِ مَا أَحْبَبْتَ وَاجْتَهِدْ فَإِنَّهُ يَوْمُ دُعَاءٍ وَمَسْأَلَة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دعايى كه دوست داشتى براى خودت انتخاب كن و در دعا كردن بسيار تلاش كن؛ زيرا روز عرفه، روز دعا و درخواست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ائمه معصوم عليهم السلام، دعاهاى خاصى را نيز براى اين سرزمين ذكر كرده اند كه خواندن آنها در اولويت قرار 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پيامبر اكرم صلى الله عليه و آله به اميرمؤمنان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دوست دارى به تو دعاى روز عرفه را كه دعاى پيامبران قبل از من در اين سرزمين بود بياموزم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 آله اين دعا را براى آن حضرت قرائت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وَحْدَهُ لا شَرِيكَ لَهُ لَهُ الْمُلْكُ وَلَهُ الْحَمْدُ يُحْيِي وَيُمِيتُ وَيُمِيتُ وَيُحْيِي وَهُوَ حَيٌّ لَا يَمُوتُ بِيَدِهِ الْخَيْرُ وَهُوَ عَلى كُلِّ شَيْ‌ءٍ قَدِيرٌ اللَّهُمَّ لَكَ الْحَمْدُ أَنْتَ كَمَا تَقُولُ وَخَيْرُ مَا يَقُولُ الْقَائِلُونَ اللَّهُمَّ لَكَ صَلَاتِي وَدِينِي وَمَحْيَايَ وَمَمَاتِي وَلَكَ تُرَاثِي وَبِكَ حَوْلِي وَمِنْكَ قُوَّتِي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إِنِّي أَعُوذُ بِكَ مِنَ الْفَقْرِ وَمِنْ وَسْوَاسِ الصَّدْرِ وَمِنْ شَتَاتِ الْأَمْرِ وَمِنْ عَذَابِ النَّارِ وَمِنْ عَذَابِ الْقَبْرِ اللَّهُمَّ إِنِّي أَسْأَلُكَ مِنْ خَيْرِ مَا تَأْتِي بِهِ الرِّيَاحُ وَأَعُوذُ بِكَ مِنْ شَرِّ مَا تَأْتِي بِهِ الرِّيَاحُ وَأَسْأَلُكَ خَيْرَ اللَّيْلِ وَخَيْرَ النَّهَارِ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دعاهاى ديگرى كه خواندنش در اين روز سفارش شده، دعاى عرفه امام حسين و امام سجاد عليهما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مستحب است نزديك غروب آفتاب اين دعا را كه رسول خدا صلى الله عليه و آله هنگام غروب آفتاب تلاوت مى كرد، خوانده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إِنِّي أَعُوذُ بِكَ مِنَ الْفَقْرِ، وَمِنْ تَشَتُّتِ الْأَمْرِ، وَمِنْ شَرِّ مَا يَحْدُثُ فِي اللَّيْلِ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ذُلِّي مُسْتَجِيراً بِعِزِّكَ، وَأَصْبَحَ وَجْهِيَ الْفَانِي مُسْتَجِيراً بِوَجْهِكَ الْبَاقِي يَا خَيْرَ مَنْ سُئِلَ، وَأَجْوَدَ مَنْ أَعْطَى، وَأَرْحَمَ مَنِ اسْتُرْحِمَ، جَلِّلْنِي بِرَحْمَتِكَ، وَأَلْبِسْنِي عَافِيَتَكَ، وَاصْرِفْ عَنِّي شَرَّ جَمِيعِ خَلْقِكَ</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غروب آفتاب نيز مستحب است اين دعا را كه امام صادق عليه السلام به خواندن آن سفارش فرمود،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تَجْعَلْهُ آخِرَ الْعَهْدِ مِنْ هَذَا الْمَوْقِفِ وَارْزُقْنِيهِ أَبَداً مَا أَبْقَيْتَنِي وَاقْلِبْنِي الْيَوْمَ مُفْلِحاً مُنْجِحاً مُسْتَجَاباً لِي مَرْحُوماً مَغْفُوراً لِي بِأَفْضَلِ مَا يَنْقَلِبُ بِهِ الْيَوْمَ أَحَدٌ مِنْ وَفْدِكَ وَحُجَّاجِ بَيْتِكَ الْحَرَامِ وَاجْعَلْنِي الْيَوْمَ مِنْ أَكْرَمِ وَفْدِكَ عَلَيْكَ وَأَعْطِنِي أَفْضَلَ مَا أَعْطَيْتَ أَحَداً مِنْهُمْ مِنَ الْخَيْرِ وَالْبَرَكَةِ وَالْعَافِيَةِ وَالرَّحْمَةِ وَالرِّضْوَانِ وَالْمَغْفِرَةِ وَبَارِكْ لِي فِيمَا أَرْجِعُ إِلَيْهِ مِنْ أَهْلٍ أَوْ مَالٍ أَوْ قَلِيلٍ أَوْ كَثِيرٍ وَبَارِكْ لَهُمْ فِيَّ</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حركت و خروج از عرفات نيز توصيه شده است كه حج گزار دعاى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دليل الناسك،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مدارك الاحكام،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الحدائق الناضره،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كتاب الحج، خويى،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bookmarkStart w:id="647" w:name="pg6909_105673"/>
    </w:p>
    <w:p>
      <w:pPr>
        <w:pStyle w:val="BookText"/>
        <w:rPr/>
      </w:pPr>
      <w:bookmarkEnd w:id="64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اعتقني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جهنم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امام صادق عليه السلام هنگام حركت از عرفات تكرار مى كرد، بسيار تكرار 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48" w:name="__RefHeading___Toc1594011_372815092"/>
      <w:bookmarkStart w:id="649" w:name="_Toc243"/>
      <w:bookmarkEnd w:id="648"/>
      <w:r>
        <w:rPr>
          <w:rtl w:val="true"/>
        </w:rPr>
        <w:t>و</w:t>
      </w:r>
      <w:r>
        <w:rPr>
          <w:rtl w:val="true"/>
        </w:rPr>
        <w:t xml:space="preserve">) </w:t>
      </w:r>
      <w:r>
        <w:rPr>
          <w:rtl w:val="true"/>
        </w:rPr>
        <w:t>قرائت قرآن</w:t>
      </w:r>
      <w:bookmarkEnd w:id="649"/>
    </w:p>
    <w:p>
      <w:pPr>
        <w:pStyle w:val="BookText"/>
        <w:rPr/>
      </w:pPr>
      <w:r>
        <w:rPr>
          <w:rFonts w:ascii="IRNazanin" w:hAnsi="IRNazanin" w:eastAsia="IRNazanin"/>
          <w:color w:val="111111"/>
          <w:sz w:val="28"/>
          <w:sz w:val="28"/>
          <w:szCs w:val="28"/>
          <w:rtl w:val="true"/>
          <w:lang w:bidi="fa-IR"/>
        </w:rPr>
        <w:t xml:space="preserve">از ديگر آداب و اعمال مستحب در سرزمين عرفات، قرائت ده آيه نخست سوره بقره، سه مرتبه قرائت سوره توحيد، آية الكرسى، آيات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سوره فلق و سوره ناس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برخى روايات و منابع فقهى، خواندن صدمرتبه سوره توحيد، سوره قدر، و آية الكرسى سفارش شده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650" w:name="__RefHeading___Toc1594013_372815092"/>
      <w:bookmarkStart w:id="651" w:name="_Toc244"/>
      <w:bookmarkEnd w:id="650"/>
      <w:r>
        <w:rPr>
          <w:rtl w:val="true"/>
        </w:rPr>
        <w:t>ز</w:t>
      </w:r>
      <w:r>
        <w:rPr>
          <w:rtl w:val="true"/>
        </w:rPr>
        <w:t xml:space="preserve">) </w:t>
      </w:r>
      <w:r>
        <w:rPr>
          <w:rtl w:val="true"/>
        </w:rPr>
        <w:t>فراوان ذكر گفتن</w:t>
      </w:r>
      <w:bookmarkEnd w:id="651"/>
    </w:p>
    <w:p>
      <w:pPr>
        <w:pStyle w:val="BookText"/>
        <w:rPr/>
      </w:pPr>
      <w:r>
        <w:rPr>
          <w:rFonts w:ascii="IRNazanin" w:hAnsi="IRNazanin" w:eastAsia="IRNazanin"/>
          <w:color w:val="111111"/>
          <w:sz w:val="28"/>
          <w:sz w:val="28"/>
          <w:szCs w:val="28"/>
          <w:rtl w:val="true"/>
          <w:lang w:bidi="fa-IR"/>
        </w:rPr>
        <w:t xml:space="preserve">عمل مستحب ديگر در اين سرزمين، گفتن ذكر است؛ مانند زياد صلوات فرستادن بر پيامبر و آل آن حضرت عليهم السلام، صدمرتبه الحمدلله، صدمرتبه سبحان الله، صدمرتبه الله اكبر، صدمرتبه لا اله الا الله، صدمرتبه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قوة الا بالله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هفتاد مرتبه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ربى و اتوب اليه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آداب مذكور، مستحبات ديگرى نيز براى اين سرزمين ذكر شده است كه برخى از آنها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 به قبله بودن هنگام وقوف، چه در حال عبادت باشد و چه مشغول كار ديگرى همچون استراحت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نيت وقوف را علاوه بر قلب، بر زبان نيز جارى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خواندن قبل از نماز ظهر و آگاه كردن مردم با مناسك و احكام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خواندن نماز ظهر و عصر با يك اذان و دو اقامه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مناسك حج، امام خمينى،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مناسك الحج، گلپايگانى،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دليل الناسك،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مناسك الحج، گلپايگانى،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الحج، خويى،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مناسك الحج، گلپايگانى، ص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bookmarkStart w:id="652" w:name="pg6909_105676"/>
    </w:p>
    <w:p>
      <w:pPr>
        <w:pStyle w:val="BookText"/>
        <w:rPr/>
      </w:pPr>
      <w:bookmarkEnd w:id="65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ساختن هر آنچه موجب تشويش حواس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توصيه شده است كه شخص، اثاث خود را دور خويش جمع كند و راه عبور و مرور ديگران را از جلو و كنار خود ببندد تا رفت و آمد ديگران، سبب پرت شدن حواس او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 بردن به خداوند از شر شيطان؛ زيرا بر اساس برخى روايات، هيچ مكانى نزد شيطان براى غافل كردن بنده از خدا، محبوب تر از سرزمين عرفات نيست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هفتاد بار درخواست بهشت كردن از خداوند با گفتن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أَسْأَلُك الجَنَّةَ</w:t>
      </w:r>
      <w:r>
        <w:rPr>
          <w:rFonts w:eastAsia="IRNazanin" w:cs="IRNazanin"/>
          <w:color w:val="111111"/>
          <w:sz w:val="28"/>
          <w:szCs w:val="28"/>
          <w:rtl w:val="true"/>
          <w:lang w:bidi="fa-IR"/>
        </w:rPr>
        <w:t>» .</w:t>
      </w:r>
    </w:p>
    <w:p>
      <w:pPr>
        <w:pStyle w:val="Heading4"/>
        <w:numPr>
          <w:ilvl w:val="3"/>
          <w:numId w:val="1"/>
        </w:numPr>
        <w:rPr/>
      </w:pPr>
      <w:bookmarkStart w:id="653" w:name="__RefHeading___Toc1594015_372815092"/>
      <w:bookmarkStart w:id="654" w:name="_Toc245"/>
      <w:bookmarkEnd w:id="653"/>
      <w:r>
        <w:rPr/>
        <w:t>21</w:t>
      </w:r>
      <w:r>
        <w:rPr>
          <w:rtl w:val="true"/>
        </w:rPr>
        <w:t xml:space="preserve">. </w:t>
      </w:r>
      <w:r>
        <w:rPr>
          <w:rtl w:val="true"/>
        </w:rPr>
        <w:t>آداب ورود و وقوف در مشعرالحرام</w:t>
      </w:r>
      <w:bookmarkEnd w:id="654"/>
    </w:p>
    <w:p>
      <w:pPr>
        <w:pStyle w:val="Heading5"/>
        <w:numPr>
          <w:ilvl w:val="4"/>
          <w:numId w:val="1"/>
        </w:numPr>
        <w:rPr/>
      </w:pPr>
      <w:bookmarkStart w:id="655" w:name="__RefHeading___Toc1594017_372815092"/>
      <w:bookmarkStart w:id="656" w:name="_Toc246"/>
      <w:bookmarkEnd w:id="655"/>
      <w:r>
        <w:rPr>
          <w:rtl w:val="true"/>
        </w:rPr>
        <w:t>اشاره</w:t>
      </w:r>
      <w:bookmarkEnd w:id="656"/>
    </w:p>
    <w:p>
      <w:pPr>
        <w:pStyle w:val="BookText"/>
        <w:rPr/>
      </w:pPr>
      <w:r>
        <w:rPr>
          <w:rFonts w:ascii="IRNazanin" w:hAnsi="IRNazanin" w:eastAsia="IRNazanin"/>
          <w:color w:val="111111"/>
          <w:sz w:val="28"/>
          <w:sz w:val="28"/>
          <w:szCs w:val="28"/>
          <w:rtl w:val="true"/>
          <w:lang w:bidi="fa-IR"/>
        </w:rPr>
        <w:t xml:space="preserve">مشعرالحرام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مى شود، سرزمين كوچكى است با طول حدود چهار هزار متر كه ميان عرفات و سرزمين منا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مكان از ماده شعور است و بدان سبب به اين سرزمين مشعر گفته شده است كه انسان بعد از شناخت در عرفات، در اين مكان به شعور و آگاهى مى رسد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قرب، درجه و منزلت است و چون جبرئيل در اين سرزمين به حضرت ابراهيم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ازدلف الى 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مشعرالحرام نزديك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مزدلفه گفته 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علت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حضرت آدم عليه السلام در اين مكان، ميان نماز مغرب و عشا جمع كرد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بدان سبب كه مستحب است در اين مكان، نماز مغرب و عشا جمع خوانده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مشعرالحرام، در محدوده حرم و ابتداى ورود به آن قرار دارد و سرّ وقوف دوباره در اين سرزمين، براساس روايات پيشوايان دين، آن است كه حج گزار قبل از ورود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مشاهد و مشاعر حج،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مسجدالحرام، در اين سرزمين تقوا و خوف از خدا را شعار خود قرار 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تضرع و دعا و ناله در اين مكان و قربانى و رمى جمرات و حلق در منا، آلودگى هاى خود را بزدايد و با روحى طاهر به حرم امن الهى و بيت الله الحرام وارد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در پيشگاه خداوند، فضيلت فراوانى دارد؛ چنان كه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تَطَوَّلَ عَلَيْكُمْ فِي جَمْعِكُمْ هَذَا، فَوَهَبَ مُسِيئَكُمْ لِمُحْسِنِكُمْ، وَأَعْطَى مُحْسِنَكُمْ مَا سَأَلَ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اين سرزمين بر شما منت نهاده و گناهكاران شما را به سبب نيكوكارانتان بخشوده است و به نيكوكارانتان آنچه را بخواهند، عطا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أَبْوَابَ السَّمَاءِ لَا تُغْلَقُ تِلْكَ اللَّيْلَةَ لِأَصْوَاتِ الْمُؤْمنانَ لَهُمْ دَوِيٌّ كَدَوِيِّ النَّحْلِ يَقُولُ الله جَلَّ ثَنَاؤُهُ أَنَا رَبُّكُمْ وَأَنْتُمْ عِبَادِي أَدَّيْتُمْ حَقِّي وَحَقٌّ عَلَيَّ أَنْ أَسْتَجِيبَ لَكُمْ فَيَحُطُّ الله تِلْكَ اللَّيْلَةَ عَمَّنْ أَرَادَ أَنْ يَحُطَّ عَنْهُ ذُنُوبَهُ وَيَغْفِرُ لِمَنْ أَرَادَ أَنْ يَغْفِرَ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درهاى آسمان، به سبب دعاهاى مؤمنان، در شب مشعر بسته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جليل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شمايم و شما بندگانم هستيد؛ حق مرا ادا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بر من كه شما را اجابت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آن شب، گناهان كسانى كه اراده محوشدن گناهانشان را دارد، محو مى كند و كسانى كه قصد آمرزش آنان را دارد، مى 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مشعر شب راز و نياز است در رحمت به روى خلق باز است</w:t>
      </w:r>
    </w:p>
    <w:p>
      <w:pPr>
        <w:pStyle w:val="BookText"/>
        <w:rPr/>
      </w:pPr>
      <w:r>
        <w:rPr>
          <w:rFonts w:ascii="IRNazanin" w:hAnsi="IRNazanin" w:eastAsia="IRNazanin"/>
          <w:color w:val="111111"/>
          <w:sz w:val="28"/>
          <w:sz w:val="28"/>
          <w:szCs w:val="28"/>
          <w:rtl w:val="true"/>
          <w:lang w:bidi="fa-IR"/>
        </w:rPr>
        <w:t>رسد آواز هل من تائب باز گناهكاران كنون وقت نياز است</w:t>
      </w:r>
    </w:p>
    <w:p>
      <w:pPr>
        <w:pStyle w:val="BookText"/>
        <w:rPr/>
      </w:pPr>
      <w:r>
        <w:rPr>
          <w:rFonts w:ascii="IRNazanin" w:hAnsi="IRNazanin" w:eastAsia="IRNazanin"/>
          <w:color w:val="111111"/>
          <w:sz w:val="28"/>
          <w:sz w:val="28"/>
          <w:szCs w:val="28"/>
          <w:rtl w:val="true"/>
          <w:lang w:bidi="fa-IR"/>
        </w:rPr>
        <w:t>بياييد اى گناهكاران بياييد كه حق، بخشنده و بنده نواز است</w:t>
      </w:r>
    </w:p>
    <w:p>
      <w:pPr>
        <w:pStyle w:val="BookText"/>
        <w:rPr/>
      </w:pPr>
      <w:r>
        <w:rPr>
          <w:rFonts w:ascii="IRNazanin" w:hAnsi="IRNazanin" w:eastAsia="IRNazanin"/>
          <w:color w:val="111111"/>
          <w:sz w:val="28"/>
          <w:sz w:val="28"/>
          <w:szCs w:val="28"/>
          <w:rtl w:val="true"/>
          <w:lang w:bidi="fa-IR"/>
        </w:rPr>
        <w:t>فغان و ناله و آه گناهگار به تاريكى شب، بس چاره ساز است</w:t>
      </w:r>
    </w:p>
    <w:p>
      <w:pPr>
        <w:pStyle w:val="BookText"/>
        <w:rPr/>
      </w:pPr>
      <w:r>
        <w:rPr>
          <w:rFonts w:ascii="IRNazanin" w:hAnsi="IRNazanin" w:eastAsia="IRNazanin"/>
          <w:color w:val="111111"/>
          <w:sz w:val="28"/>
          <w:sz w:val="28"/>
          <w:szCs w:val="28"/>
          <w:rtl w:val="true"/>
          <w:lang w:bidi="fa-IR"/>
        </w:rPr>
        <w:t>نفس باقى و فرصت هست در دست الا اى عاصيان هنگام راز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1006</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bookmarkStart w:id="657" w:name="pg6909_105679"/>
    </w:p>
    <w:p>
      <w:pPr>
        <w:pStyle w:val="BookText"/>
        <w:rPr/>
      </w:pPr>
      <w:bookmarkEnd w:id="657"/>
      <w:r>
        <w:rPr>
          <w:rFonts w:ascii="IRNazanin" w:hAnsi="IRNazanin" w:eastAsia="IRNazanin"/>
          <w:color w:val="111111"/>
          <w:sz w:val="28"/>
          <w:sz w:val="28"/>
          <w:szCs w:val="28"/>
          <w:rtl w:val="true"/>
          <w:lang w:bidi="fa-IR"/>
        </w:rPr>
        <w:t>عمل واجب حاجيان در اين سرزمين، درنگ و وقوف در آن، از طلوع صبح روز دهم ذى حجه تا طلوع آفتاب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افزون بر اين، براى اين سرزمين، آداب و مستحبات فراوانى نيز ذكر شده است كه در اينجا به آداب مهم آن اشاره مى كنيم</w:t>
      </w:r>
      <w:r>
        <w:rPr>
          <w:rFonts w:eastAsia="IRNazanin" w:cs="IRNazanin"/>
          <w:color w:val="111111"/>
          <w:sz w:val="28"/>
          <w:szCs w:val="28"/>
          <w:rtl w:val="true"/>
          <w:lang w:bidi="fa-IR"/>
        </w:rPr>
        <w:t>:</w:t>
      </w:r>
    </w:p>
    <w:p>
      <w:pPr>
        <w:pStyle w:val="Heading5"/>
        <w:numPr>
          <w:ilvl w:val="4"/>
          <w:numId w:val="1"/>
        </w:numPr>
        <w:rPr/>
      </w:pPr>
      <w:bookmarkStart w:id="658" w:name="__RefHeading___Toc1594019_372815092"/>
      <w:bookmarkStart w:id="659" w:name="_Toc247"/>
      <w:bookmarkEnd w:id="658"/>
      <w:r>
        <w:rPr>
          <w:rtl w:val="true"/>
        </w:rPr>
        <w:t>الف</w:t>
      </w:r>
      <w:r>
        <w:rPr>
          <w:rtl w:val="true"/>
        </w:rPr>
        <w:t xml:space="preserve">) </w:t>
      </w:r>
      <w:r>
        <w:rPr>
          <w:rtl w:val="true"/>
        </w:rPr>
        <w:t>حركت با آرامش و وقار</w:t>
      </w:r>
      <w:bookmarkEnd w:id="659"/>
    </w:p>
    <w:p>
      <w:pPr>
        <w:pStyle w:val="BookText"/>
        <w:rPr/>
      </w:pPr>
      <w:r>
        <w:rPr>
          <w:rFonts w:ascii="IRNazanin" w:hAnsi="IRNazanin" w:eastAsia="IRNazanin"/>
          <w:color w:val="111111"/>
          <w:sz w:val="28"/>
          <w:sz w:val="28"/>
          <w:szCs w:val="28"/>
          <w:rtl w:val="true"/>
          <w:lang w:bidi="fa-IR"/>
        </w:rPr>
        <w:t>مستحب است حج گزار هنگام حركت از عرفات به طرف مشعر با اعتدال، آرامش و وقار حركت كند و از شتاب در حركت بپرهيزد و هنگام حركت نيز زبان و قلبش به استغفار مشغول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غَرَبَتِ الشَّمْسُ فَأَفِضْ مَعَ النَّاسِ وَعَلَيْكَ السَّكِينَةَ وَالْوَقَارَ وَأَفِضْ بِالاسْتِغْفَارِ فَإِنَّ اللهَ عَزَّ 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أَفِيضُوا مِنْ حَيْثُ أَفَاضَ النَّاسُ وَاسْتَغْفِرُوا اللهَ إِنَّ اللهَ غَفُورٌ 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صلى الله عليه و آله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خورشيد غروب كرد، با مردم كوچ كن؛ درحالى كه با آرامش و وقارى و در حال كوچ استغفار كن؛ زيرا خداوند عزوجل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كوچ كنيد از همانجا كه مردم كوچ مى كنند و استغفار كنيد از خدا؛ زيرا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حركت با شتاب كه بسيارى از مردم آن را انجام مى دهند اجتناب كن؛ زيرا رسول خدا صلى الله عليه و آله هنگام سفر حج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 حركت دادن تند اسبان و دواندن شتران انجام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تقواى الهى را پيشه كرده و نيكو حركت كنيد، ضعيفى را پايمال نكنيد و با اعتدلال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نيز خود افسار شتر را تا آنجا مى كشيد كه سر شتر به پاهاى آن حضرت نزديك مى شد و در همان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مستند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مهذب الاحكام،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bookmarkStart w:id="660" w:name="pg6909_105681"/>
    </w:p>
    <w:p>
      <w:pPr>
        <w:pStyle w:val="BookText"/>
        <w:rPr/>
      </w:pPr>
      <w:bookmarkEnd w:id="660"/>
      <w:r>
        <w:rPr>
          <w:rFonts w:ascii="IRNazanin" w:hAnsi="IRNazanin" w:eastAsia="IRNazanin"/>
          <w:color w:val="111111"/>
          <w:sz w:val="28"/>
          <w:sz w:val="28"/>
          <w:szCs w:val="28"/>
          <w:rtl w:val="true"/>
          <w:lang w:bidi="fa-IR"/>
        </w:rPr>
        <w:t>هنگام خطاب به مردم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حركت بايد از سنت پيامبر پيروى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امام صادق عليه السلام هنگام حركت از عرفات نيز،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كردند آن حضرت پس از غروب آفتاب در عرفات ايستاد و حركت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كردند كه چرا كوچ نمى كنيد؛ درحالى كه مردم همه در حال كوچ اند؟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شلوغى خوف دارم و مى ترسم كه در به رنج افتادن انسانى شريك گردم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661" w:name="__RefHeading___Toc1594021_372815092"/>
      <w:bookmarkStart w:id="662" w:name="_Toc248"/>
      <w:bookmarkEnd w:id="661"/>
      <w:r>
        <w:rPr>
          <w:rtl w:val="true"/>
        </w:rPr>
        <w:t>ب</w:t>
      </w:r>
      <w:r>
        <w:rPr>
          <w:rtl w:val="true"/>
        </w:rPr>
        <w:t xml:space="preserve">) </w:t>
      </w:r>
      <w:r>
        <w:rPr>
          <w:rtl w:val="true"/>
        </w:rPr>
        <w:t>تأخير انداختن نماز مغرب و عشا تا مشعر</w:t>
      </w:r>
      <w:bookmarkEnd w:id="662"/>
    </w:p>
    <w:p>
      <w:pPr>
        <w:pStyle w:val="BookText"/>
        <w:rPr/>
      </w:pPr>
      <w:r>
        <w:rPr>
          <w:rFonts w:ascii="IRNazanin" w:hAnsi="IRNazanin" w:eastAsia="IRNazanin"/>
          <w:color w:val="111111"/>
          <w:sz w:val="28"/>
          <w:sz w:val="28"/>
          <w:szCs w:val="28"/>
          <w:rtl w:val="true"/>
          <w:lang w:bidi="fa-IR"/>
        </w:rPr>
        <w:t>مستحب است حج گزار نماز مغرب و عشا را به تأخير اندازد تا به مشعرالحرام برسد و اين دو نماز را در آنجا با يك اذان و دو اقامه بخواند؛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الْمَغْرِبَ حَتَّى تَأْتِيَ جَمْعاً وَإِنْ ذَهَبَ ثُلُثُ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مغرب را در عرفات نخوان تا به سرزمين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برسى؛ هرچند يك سوم شب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ديگر،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نماز را نخوان تا اينكه به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برسى؛ هر قدر از شب كه بگذرد؛ زيرا رسول خدا صلى الله عليه و آله نماز مغرب و عشا را با يك اذان و دو اقامه در مشعرالحرام اقامه كرد؛ همان گونه كه نماز ظهر و عصر را در عرفات اين گونه اقامه كرد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استحباب اين مسئله در صورتى است كه حج گزار به موقع به مشعرالحرام برسد يا حداقل بعد از رسيدن به مشعر، به اندازه اقامه نماز مغرب و عشا وقت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663" w:name="pg6909_105683"/>
    </w:p>
    <w:p>
      <w:pPr>
        <w:pStyle w:val="BookText"/>
        <w:rPr/>
      </w:pPr>
      <w:bookmarkEnd w:id="663"/>
      <w:r>
        <w:rPr>
          <w:rFonts w:ascii="IRNazanin" w:hAnsi="IRNazanin" w:eastAsia="IRNazanin"/>
          <w:color w:val="111111"/>
          <w:sz w:val="28"/>
          <w:sz w:val="28"/>
          <w:szCs w:val="28"/>
          <w:rtl w:val="true"/>
          <w:lang w:bidi="fa-IR"/>
        </w:rPr>
        <w:t>اما اگر احتمال مى دهد كه ممكن است بر اثر ازدحام جمعيت و ترافيك ماشين ها به موقع به مشعرالحرام نرسد، لازم است كه نماز خود را قبل از حركت بخواند</w:t>
      </w:r>
      <w:r>
        <w:rPr>
          <w:rFonts w:eastAsia="IRNazanin" w:cs="IRNazanin"/>
          <w:color w:val="111111"/>
          <w:sz w:val="28"/>
          <w:szCs w:val="28"/>
          <w:rtl w:val="true"/>
          <w:lang w:bidi="fa-IR"/>
        </w:rPr>
        <w:t>.</w:t>
      </w:r>
    </w:p>
    <w:p>
      <w:pPr>
        <w:pStyle w:val="Heading5"/>
        <w:numPr>
          <w:ilvl w:val="4"/>
          <w:numId w:val="1"/>
        </w:numPr>
        <w:rPr/>
      </w:pPr>
      <w:bookmarkStart w:id="664" w:name="__RefHeading___Toc1594023_372815092"/>
      <w:bookmarkStart w:id="665" w:name="_Toc249"/>
      <w:bookmarkEnd w:id="664"/>
      <w:r>
        <w:rPr>
          <w:rtl w:val="true"/>
        </w:rPr>
        <w:t>ج</w:t>
      </w:r>
      <w:r>
        <w:rPr>
          <w:rtl w:val="true"/>
        </w:rPr>
        <w:t xml:space="preserve">) </w:t>
      </w:r>
      <w:r>
        <w:rPr>
          <w:rtl w:val="true"/>
        </w:rPr>
        <w:t>احياء و شب زنده دارى شب مشعر</w:t>
      </w:r>
      <w:bookmarkEnd w:id="665"/>
    </w:p>
    <w:p>
      <w:pPr>
        <w:pStyle w:val="BookText"/>
        <w:rPr/>
      </w:pPr>
      <w:r>
        <w:rPr>
          <w:rFonts w:ascii="IRNazanin" w:hAnsi="IRNazanin" w:eastAsia="IRNazanin"/>
          <w:color w:val="111111"/>
          <w:sz w:val="28"/>
          <w:sz w:val="28"/>
          <w:szCs w:val="28"/>
          <w:rtl w:val="true"/>
          <w:lang w:bidi="fa-IR"/>
        </w:rPr>
        <w:t>شب مشعرالحرام يكى از شب هاى مبارك و بافضيلتى است كه بر بيدار بودن و عبادت در آن، بسيار تأكيد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شخص در وطن خود باشد و در مشعرالحرام حضور نداشته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اسْتَطَعْتَ أَنْ تُحْيِيَ تِلْكَ اللَّيْلَةَ فَافْعَلْ فَإِنَّهُ بَلَغَنَا أَنَّ أَبْوَابَ السَّمَاءِ لَا تُغْلَقُ تِلْكَ اللَّيْلَةَ لِأَصْوَاتِ الْمُؤْمنانَ لَهُمْ دَوِيٌّ كَدَوِيِّ النَّحْل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مى توانى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احياء بدارى، اين عمل را انجام ده؛ زيرا به ما خبر رسيده است كه درهاى آسمان در اين شب به سبب دعاهاى مؤمنان بسته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مؤمنان در اين شب بر اثر كثرت مناجات، همچون صداى زنبور عسل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على عليه السلام بسيار دوست مى داشت كه چهار شب، خود را براى عبادت، فارغ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رجب، شب عيد قربان، شب عيد فطر و شب نيمه شعبان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شب مشعر، شب راز و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عبادت است، شبى است كه شايسته است انسان با تضرع به درگاه الهى، گناهان و آلودگى هاى خود را بزدايد و آمرزش آنها را از خداوند طلب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تأسف بايد گفت بسيارند زائرانى كه در اين سرزمين و در اين شب بسيار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سداد العباد و رشاد العباد، 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bookmarkStart w:id="666" w:name="pg6909_105685"/>
    </w:p>
    <w:p>
      <w:pPr>
        <w:pStyle w:val="BookText"/>
        <w:rPr/>
      </w:pPr>
      <w:bookmarkEnd w:id="666"/>
      <w:r>
        <w:rPr>
          <w:rFonts w:ascii="IRNazanin" w:hAnsi="IRNazanin" w:eastAsia="IRNazanin"/>
          <w:color w:val="111111"/>
          <w:sz w:val="28"/>
          <w:sz w:val="28"/>
          <w:szCs w:val="28"/>
          <w:rtl w:val="true"/>
          <w:lang w:bidi="fa-IR"/>
        </w:rPr>
        <w:t>روحانى و مقدس، در حال غفلت به سر مى برند و وقتى به مشعر مى رسند، به جاى عبادت و راز و نياز با خداوند، به دنبال گوشه اى براى خوابيدن و استراحت مى گردند كه به يقين چنين افرادى خود را از بركات عظيم معنوى اين شب محروم مى كنند كه جبران آن به آسانى امكان پذير نخواهد بود</w:t>
      </w:r>
      <w:r>
        <w:rPr>
          <w:rFonts w:eastAsia="IRNazanin" w:cs="IRNazanin"/>
          <w:color w:val="111111"/>
          <w:sz w:val="28"/>
          <w:szCs w:val="28"/>
          <w:rtl w:val="true"/>
          <w:lang w:bidi="fa-IR"/>
        </w:rPr>
        <w:t>.</w:t>
      </w:r>
    </w:p>
    <w:p>
      <w:pPr>
        <w:pStyle w:val="Heading5"/>
        <w:numPr>
          <w:ilvl w:val="4"/>
          <w:numId w:val="1"/>
        </w:numPr>
        <w:rPr/>
      </w:pPr>
      <w:bookmarkStart w:id="667" w:name="__RefHeading___Toc1594025_372815092"/>
      <w:bookmarkStart w:id="668" w:name="_Toc250"/>
      <w:bookmarkEnd w:id="667"/>
      <w:r>
        <w:rPr>
          <w:rtl w:val="true"/>
        </w:rPr>
        <w:t>د</w:t>
      </w:r>
      <w:r>
        <w:rPr>
          <w:rtl w:val="true"/>
        </w:rPr>
        <w:t xml:space="preserve">) </w:t>
      </w:r>
      <w:r>
        <w:rPr>
          <w:rtl w:val="true"/>
        </w:rPr>
        <w:t>دعا و ذكر فراوان</w:t>
      </w:r>
      <w:bookmarkEnd w:id="668"/>
    </w:p>
    <w:p>
      <w:pPr>
        <w:pStyle w:val="BookText"/>
        <w:rPr/>
      </w:pPr>
      <w:r>
        <w:rPr>
          <w:rFonts w:ascii="IRNazanin" w:hAnsi="IRNazanin" w:eastAsia="IRNazanin"/>
          <w:color w:val="111111"/>
          <w:sz w:val="28"/>
          <w:sz w:val="28"/>
          <w:szCs w:val="28"/>
          <w:rtl w:val="true"/>
          <w:lang w:bidi="fa-IR"/>
        </w:rPr>
        <w:t>مستحب است مؤمنان و حج گزاران در اين شب براى خود و ديگران، فراوان دعا كنند و همه اوقات خويش را به ذكر الهى و تضرع و ابتهال بگذرانند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گزار مى تواند هر دعا و خواسته مشروعى را در اين سرزمين از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دعاها و ذكرهاى خاصى نيز براى اين سرزمين ذكر شده است كه خواندن اين دعاها و اذكار اولويت دارد؛ از جمله آنها، استغفار هنگام حركت به طرف مشعر و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اعتقني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امام صادق عليه السلام هنگام حركت از عرفات آن را بر زبان جارى مى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زائر هنگامى كه به سرزمين مشعر رسيد، مستحب است اين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هذِهِ جَمْعٌ، اللَّهُمَّ إِنِّي أَسْأَلُكَ أَنْ تَجْمَعَ لِي فِيهَا جَوَامِعَ الْخَيْرِ، اللَّهُمَّ لَاتُؤْيِسْنِي مِنَ الْخَيْرِ الَّذِي سَأَلْتُكَ أَنْ تَجْمَعَهُ لِي فِي قَلْبِي وَأَطْلُبُ إِلَيْكَ أَنْ تُعَرِّفَنِي مَا عَرَّفْتَ أَوْلِيَاءَكَ فِي مَنْزِلِي هذَا وَأَنْ تَقِيَنِي جَوَامِعَ الشَّرِّ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مستحب است حج گزار پس از نماز صبح در مشعرالحرام، حمد و ثناى الهى را به جا آورد و نعمت ها و تفضلات حضرت حق را يادآورى كند و بر محمد و آل محمد صلوات بفرستد و سپس اين دعا را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مهذب الاحكام،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مناسك الحج، گلپايگانى،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كتاب الحج، شاهرودى،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كتاب الحج، خويى،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كتاب الحج، خويى،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bookmarkStart w:id="669" w:name="pg6909_105687"/>
    </w:p>
    <w:p>
      <w:pPr>
        <w:pStyle w:val="BookText"/>
        <w:rPr/>
      </w:pPr>
      <w:bookmarkEnd w:id="669"/>
      <w:r>
        <w:rPr>
          <w:rFonts w:ascii="IRNazanin" w:hAnsi="IRNazanin" w:eastAsia="IRNazanin"/>
          <w:color w:val="111111"/>
          <w:sz w:val="28"/>
          <w:sz w:val="28"/>
          <w:szCs w:val="28"/>
          <w:rtl w:val="true"/>
          <w:lang w:bidi="fa-IR"/>
        </w:rPr>
        <w:t>اللَّهُمَّ رَبَّ الْمَشْعَرِ الْحَرَامِ فُكَّ رَقَبَتِي مِنَ النَّارِ وَأَوْسِعْ عَلَيَّ مِنْ رِزْقِكَ الْحَلَالِ وَادْرَأْ عَنِّي شَرَّ فَسَقَةِ الْجِنِّ وَالْإِنْسِ اللَّهُمَّ أَنْتَ خَيْرُ مَطْلُوبٍ إِلَيْهِ وَخَيْرُ مَدْعُوٍّ وَخَيْرُ مَسْئُولٍ وَلِكُلِّ وَافِدٍ جَائِزَةٌ فَاجْعَلْ جَائِزَتِي فِي مَوْطِنِي هَذَا أَنْ تُقِيلَنِي عَثْرَتِي وَتَقْبَلَ مَعْذِرَتِي وَأَنْ تَجَاوَزَ عَنْ خَطِيئَتِي ثُمَّ اجْعَلِ التَّقْوَى مِنَ الدُّنْيَا 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مستحب است كه در اين سرزمين، هر كدام از ذكرهاى الله اكبر، الحمدلله، سبحان الله و لا اله الا الله را صدبار تكرار كند و سپس صلوات بر پيامبر صلى الله عليه و آله بفرستد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70" w:name="__RefHeading___Toc1594027_372815092"/>
      <w:bookmarkStart w:id="671" w:name="_Toc251"/>
      <w:bookmarkEnd w:id="670"/>
      <w:r>
        <w:rPr>
          <w:rtl w:val="true"/>
        </w:rPr>
        <w:t>ه</w:t>
      </w:r>
      <w:r>
        <w:rPr>
          <w:rtl w:val="true"/>
        </w:rPr>
        <w:t xml:space="preserve">) </w:t>
      </w:r>
      <w:r>
        <w:rPr>
          <w:rtl w:val="true"/>
        </w:rPr>
        <w:t>جمع كردن سنگريزه هاى رمى جمرات</w:t>
      </w:r>
      <w:bookmarkEnd w:id="671"/>
    </w:p>
    <w:p>
      <w:pPr>
        <w:pStyle w:val="BookText"/>
        <w:rPr/>
      </w:pPr>
      <w:r>
        <w:rPr>
          <w:rFonts w:ascii="IRNazanin" w:hAnsi="IRNazanin" w:eastAsia="IRNazanin"/>
          <w:color w:val="111111"/>
          <w:sz w:val="28"/>
          <w:sz w:val="28"/>
          <w:szCs w:val="28"/>
          <w:rtl w:val="true"/>
          <w:lang w:bidi="fa-IR"/>
        </w:rPr>
        <w:t>سنگريزه هاى رمى جمرات كه هفتاد سنگريزه است را مى توان از هر نقطه حرم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مستحب است اين سنگريزه ها از سرزمين مشعر جمع آورى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آورى سنگريزه ها نيز اين اعمال مستحب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سنگريزه ها شبانه از مشعر جمع آورى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سنگريزه به رنگ سرمه اى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نقطه دار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شكسته نشده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سخت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تا حدودى سست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اندازه آن به اندازه بند انگشت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آلوده بودن، شسته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آداب ذكر شده براى اين سرزمين، آداب ديگرى نيز بيان شده است كه در اينجا به برخى از آنها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طهارت بودن هنگام وقوف در مشعر؛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الناضره،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مناسك الحج، گلپايگانى،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مستند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مستند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bookmarkStart w:id="672" w:name="pg6909_105689"/>
    </w:p>
    <w:p>
      <w:pPr>
        <w:pStyle w:val="BookText"/>
        <w:rPr/>
      </w:pPr>
      <w:bookmarkEnd w:id="67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توقف و گام نهادن در مشعرالحرام براى شخص صروره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براى نخستين بار حج را به جا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مرتبه به گناهان اعتراف كردن؛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حركت كردن به طرف منا اندكى قبل از طلوع خورشيد؛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از گناهان هنگام حركت به طرف منا؛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هروله كردن هنگام عبور از وادى محسر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ميان مشعر و منا كه خداوند اصحاب فيل را در آن نابود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صد قدم و خواندن اين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سَلِّمْ لي عَهْدِي، وَاقْبَلْ تَوبَتِي، وَأجِبْ دَعْوَتِي، وَاخْلُفْنِي فِىْ مَنْ تَرَكْتُ بَعْدِي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مستحب است، اگر هروله را به عمد يا از روى فراموشى يا غفلت ترك كرد، دوباره به قبل از وادى محسر بازگردد و اين مسافت را به صورت هروله طى 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عبور نكردن از وادى محسر قبل از طلوع آفتاب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1594029_372815092"/>
      <w:bookmarkStart w:id="674" w:name="_Toc252"/>
      <w:bookmarkEnd w:id="673"/>
      <w:r>
        <w:rPr/>
        <w:t>22</w:t>
      </w:r>
      <w:r>
        <w:rPr>
          <w:rtl w:val="true"/>
        </w:rPr>
        <w:t xml:space="preserve">. </w:t>
      </w:r>
      <w:r>
        <w:rPr>
          <w:rtl w:val="true"/>
        </w:rPr>
        <w:t>آداب ورود و وقوف در منا</w:t>
      </w:r>
      <w:bookmarkEnd w:id="674"/>
    </w:p>
    <w:p>
      <w:pPr>
        <w:pStyle w:val="Heading5"/>
        <w:numPr>
          <w:ilvl w:val="4"/>
          <w:numId w:val="1"/>
        </w:numPr>
        <w:rPr/>
      </w:pPr>
      <w:bookmarkStart w:id="675" w:name="__RefHeading___Toc1594031_372815092"/>
      <w:bookmarkStart w:id="676" w:name="_Toc253"/>
      <w:bookmarkEnd w:id="675"/>
      <w:r>
        <w:rPr>
          <w:rtl w:val="true"/>
        </w:rPr>
        <w:t>اشاره</w:t>
      </w:r>
      <w:bookmarkEnd w:id="6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اى به طول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عرض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بعد از وادى محسر آغاز و به جمره عقبه ختم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به معناى آرزوست و بر اساس حديثى از امام صادق عليه السلام، بدان سبب به اين سرزمين منا گفته شده است كه جبرئيل در اين سرزمين به حضرت ابراهيم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تمن يا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خودت را از خدا بخواه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امام رضا عليه السلام نيز آمده است كه جبرئيل در اين سرزمين به حضرت ابراهيم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آرزويى دارى در اين سرزمين از خداوند بخواه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مناسك الحج، گلپايگانى،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دليل الناسك، 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ابراهيم عليه السلام در نفس خويش آرزو كرد كه خداوند به جاى ذبح فرزندش، قوچى را براى فديه و قربانى قرار دهد و خداوند نيز آرزوى ابراهيم عليه السلام را برآورده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نيز نزد خداوند، بسيار مقدس و مبارك است؛ 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أَخَذَ النَّاسُ مَنَازِلَهُمْ بِمِنًى نَادَى مُنَادٍ يَا مِنَى قَدْ جَاءَ أَهْلُكِ فَاتَّسِعِي فِي فِجَاجِكِ وَاتْرَعِي فِي مَثَابِكِ وَمُنَادٍ يُنَادِي لَوْ تَدْرُونَ بِمَنْ حَلَلْتُمْ لَأَيْقَنْتُمْ بِالْخَلَفِ بَعْدَ الْمَغْفِرَةِ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مردم در منازل خود در منا، جاى مى گيرند، منادى الهى ندا مى دهد كه اى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 آمدند، پس دره هايت را گشاده و پاداشت را كامل عطا كن و منادى ديگرى نيز خطاب به مردم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بدانيد به ميهمانى چه كسى وارد شده ايد، يقين خواهيد كرد كه شما را مى آمرزد و اموالى را كه هزينه كرده ايد، جايگزين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حضرت در حديثى ديگر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كه حج گزاران در منازل خود در منا، جاى مى گيرند، منادى الهى از جانب خداوند خطاب به آنان ندا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آمده ايد تا خداوند از شما راضى شود، پس بدانيد كه من از شما راضى شدم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كه حج گزار پس از اقامت در منا از آن كوچ مى كند، فرشته اى از فرشتگان الهى دستش را به كتف حج گزار مى گذارد و خطاب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گناهانت را آمرزيد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زندگى را از نو آغاز كن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نسيمى از صباى دوست دارم به گوش دل نداى دوست دارم</w:t>
      </w:r>
    </w:p>
    <w:p>
      <w:pPr>
        <w:pStyle w:val="BookText"/>
        <w:rPr/>
      </w:pPr>
      <w:r>
        <w:rPr>
          <w:rFonts w:ascii="IRNazanin" w:hAnsi="IRNazanin" w:eastAsia="IRNazanin"/>
          <w:color w:val="111111"/>
          <w:sz w:val="28"/>
          <w:sz w:val="28"/>
          <w:szCs w:val="28"/>
          <w:rtl w:val="true"/>
          <w:lang w:bidi="fa-IR"/>
        </w:rPr>
        <w:t>ميان اين همه دلبستگى ها تمناى مناى دوست دارم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عيون اخبار الرضا،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bookmarkStart w:id="677" w:name="pg6909_105693"/>
    </w:p>
    <w:p>
      <w:pPr>
        <w:pStyle w:val="BookText"/>
        <w:rPr/>
      </w:pPr>
      <w:bookmarkEnd w:id="677"/>
      <w:r>
        <w:rPr>
          <w:rFonts w:ascii="IRNazanin" w:hAnsi="IRNazanin" w:eastAsia="IRNazanin"/>
          <w:color w:val="111111"/>
          <w:sz w:val="28"/>
          <w:sz w:val="28"/>
          <w:szCs w:val="28"/>
          <w:rtl w:val="true"/>
          <w:lang w:bidi="fa-IR"/>
        </w:rPr>
        <w:t>در اين سرزمين، حاجيان روزهاى دهم تا دوازدهم و برخى تا سيزدهم ذى حجه حضور دارند و اعمال واجبى همچون رمى جمرات، قربانى، حلق يا تقصير و بيتوته در اين سرزمين را به جا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افزون بر اعمال واجب مذكور و مستحبات هر يك از آنها، خود حضور در اين سرزمين، آداب و مستحبات خاصى دارد كه شايسته است حاجيان در حد توان و امكان، اين اعمال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مهم ترين اين آداب اشاره مى كنيم</w:t>
      </w:r>
      <w:r>
        <w:rPr>
          <w:rFonts w:eastAsia="IRNazanin" w:cs="IRNazanin"/>
          <w:color w:val="111111"/>
          <w:sz w:val="28"/>
          <w:szCs w:val="28"/>
          <w:rtl w:val="true"/>
          <w:lang w:bidi="fa-IR"/>
        </w:rPr>
        <w:t>:</w:t>
      </w:r>
    </w:p>
    <w:p>
      <w:pPr>
        <w:pStyle w:val="Heading5"/>
        <w:numPr>
          <w:ilvl w:val="4"/>
          <w:numId w:val="1"/>
        </w:numPr>
        <w:rPr/>
      </w:pPr>
      <w:bookmarkStart w:id="678" w:name="__RefHeading___Toc1594033_372815092"/>
      <w:bookmarkStart w:id="679" w:name="_Toc254"/>
      <w:bookmarkEnd w:id="678"/>
      <w:r>
        <w:rPr>
          <w:rtl w:val="true"/>
        </w:rPr>
        <w:t>الف</w:t>
      </w:r>
      <w:r>
        <w:rPr>
          <w:rtl w:val="true"/>
        </w:rPr>
        <w:t xml:space="preserve">) </w:t>
      </w:r>
      <w:r>
        <w:rPr>
          <w:rtl w:val="true"/>
        </w:rPr>
        <w:t>دعا و مناجات</w:t>
      </w:r>
      <w:bookmarkEnd w:id="679"/>
    </w:p>
    <w:p>
      <w:pPr>
        <w:pStyle w:val="BookText"/>
        <w:rPr/>
      </w:pPr>
      <w:r>
        <w:rPr>
          <w:rFonts w:ascii="IRNazanin" w:hAnsi="IRNazanin" w:eastAsia="IRNazanin"/>
          <w:color w:val="111111"/>
          <w:sz w:val="28"/>
          <w:sz w:val="28"/>
          <w:szCs w:val="28"/>
          <w:rtl w:val="true"/>
          <w:lang w:bidi="fa-IR"/>
        </w:rPr>
        <w:t>بر اساس روايات پيشوايان معصوم عليهم السلام، يكى از حكمت هاى توقف در سرزمين منا، همانند دو موقف ديگر، پرداختن به دعا و مناجات و تضرع و طلب بخشش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يكى از اعمال مهم در اين مكان، دعا و مناجات و تضرع به درگاه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سرزمين منا، همچون عرفات و مشعر، هم دعاى خاص وارد شده است و هم به طور عام، مؤمنان به دعا و مناجات در اين سرزمين توصيه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دعاهاى خاص اين سرزمين، خواندن اين دعاست كه در روايتى از امام صادق عليه السلام به آن سفارش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هَذِهِ مِنًى وَهِيَ مِمَّا مَنَنْتَ بِهَا عَلَيْنَا مِنَ الْمَنَاسِكِ، فَأَسْأَلُكَ أَنْ تَمُنَّ عَلَيْنَا بِمَا مَنَنْتَ بِهِ عَلَى أَنْبِيَائِكَ، فَإِنَّمَا أَنَا عَبْدُكَ وَفِي قَبْضَتِك</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نقلى منسوب به امام رضا عليه السلام نيز اين دعا براى هنگام ورود به منا سفارش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إِيَّاكَ أَرْجُو وَلَكَ أَدْعُو فَبَلِّغْنِي أَمَلِي وَأَصْلِحْ عَمَلِي اللَّهُمَّ إِنَّ هَذِهِ مِنًى وَمَا دَلَلْتَنَا عَلَيْهِ وَمَا مَنَنْتَ بِهِ عَلَيْنَا مِنَ الْمُقَاسَاةِ وَأَسْأَلُكَ أَنْ تَمُنَّ عَلَيَّ فِيهَا بِمَا مَنَنْتَ بِهِ عَلَى أَوْلِيَائِكَ وَأَهْلِ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شرايع الاسلام،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مسالك الافهام،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bookmarkStart w:id="680" w:name="pg6909_105694"/>
    </w:p>
    <w:p>
      <w:pPr>
        <w:pStyle w:val="BookText"/>
        <w:rPr/>
      </w:pPr>
      <w:bookmarkEnd w:id="680"/>
      <w:r>
        <w:rPr>
          <w:rFonts w:ascii="Amiri" w:hAnsi="Amiri" w:eastAsia="Amiri" w:cs="Amiri"/>
          <w:color w:val="111111"/>
          <w:sz w:val="28"/>
          <w:sz w:val="28"/>
          <w:szCs w:val="28"/>
          <w:rtl w:val="true"/>
          <w:lang w:bidi="ar-SA"/>
        </w:rPr>
        <w:t>طَاعَتِكَ وَخِيَرَتِكَ مِنْ خَلْقِكَ وَأَنْ تُوَفِّقَ لَنَا مَا وَفَّقْتَ لَهُمْ مِنْ عِبَادِكَ الصَّالِحِينَ فَإِنَّمَا أَنَا عَبْدُكَ وَفِي قَبْضَتِك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افزون بر اين، در روايات منقول از اهل بيت عليهم السلام، به مطلق دعا و مناجات در اين سرزمين با هر حاجت و زبانى كه زائر تمايل داشته باشد، سفارش شده است؛ از جمله رسول خدا صلى الله عليه و آله در خطبه اى كه براى مسلمانان در روز عيد قربان در اين سرزمين ايراد كردند، خطاب به آنان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روز ريختن خون در اين سرزمين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با نيت صادق در اين سرزمين قربانى كند، اولين قطره خونى كه از قربانى او بر زمين مى ريزد، كفاره گناهانش خواهد بود و نيز روز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درگاه الهى در اين سرزمين دعا كنيد؛ زيرا سوگند به كسى كه جان من در دست اوست، از اين مكان هيچ كس بازنمى گردد؛ مگر اينكه گناهانش آمرزيده شود؛ به جز صاحبان گناهان كبيره اى كه بر گناه خود اصرار ورزيده و قصد دل كندن از آن را نداشته باشند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فَرَغْتَ مِنَ الذَّبْحِ فَأْتِ رَحْلَكَ وَصَلِّ رَكْعَتَيْنِ وَادْعُ الله وَسَلْ حَاجَتَك</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ذبح قربانى فارغ شدى، به مكان اقامت خود بيا و دو ركعت نماز بخوان و دعا كن و حاجت خود را از خداوند بطلب</w:t>
      </w:r>
      <w:r>
        <w:rPr>
          <w:rFonts w:eastAsia="IRNazanin" w:cs="IRNazanin"/>
          <w:color w:val="111111"/>
          <w:sz w:val="28"/>
          <w:szCs w:val="28"/>
          <w:rtl w:val="true"/>
          <w:lang w:bidi="fa-IR"/>
        </w:rPr>
        <w:t>.</w:t>
      </w:r>
    </w:p>
    <w:p>
      <w:pPr>
        <w:pStyle w:val="Heading5"/>
        <w:numPr>
          <w:ilvl w:val="4"/>
          <w:numId w:val="1"/>
        </w:numPr>
        <w:rPr/>
      </w:pPr>
      <w:bookmarkStart w:id="681" w:name="__RefHeading___Toc1594035_372815092"/>
      <w:bookmarkStart w:id="682" w:name="_Toc255"/>
      <w:bookmarkEnd w:id="681"/>
      <w:r>
        <w:rPr>
          <w:rtl w:val="true"/>
        </w:rPr>
        <w:t>ب</w:t>
      </w:r>
      <w:r>
        <w:rPr>
          <w:rtl w:val="true"/>
        </w:rPr>
        <w:t xml:space="preserve">) </w:t>
      </w:r>
      <w:r>
        <w:rPr>
          <w:rtl w:val="true"/>
        </w:rPr>
        <w:t>مبادرت به رمى جمره عقبه</w:t>
      </w:r>
      <w:bookmarkEnd w:id="682"/>
    </w:p>
    <w:p>
      <w:pPr>
        <w:pStyle w:val="BookText"/>
        <w:rPr/>
      </w:pPr>
      <w:r>
        <w:rPr>
          <w:rFonts w:ascii="IRNazanin" w:hAnsi="IRNazanin" w:eastAsia="IRNazanin"/>
          <w:color w:val="111111"/>
          <w:sz w:val="28"/>
          <w:sz w:val="28"/>
          <w:szCs w:val="28"/>
          <w:rtl w:val="true"/>
          <w:lang w:bidi="fa-IR"/>
        </w:rPr>
        <w:t>يكى از اعمالى كه حج گزار در سرزمين منا انجام مى دهد، رمى جمرات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نزد خداوند فضيلت و پاداش فراوانى دارد؛ چنان كه رسول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رَمَيْتَ الْجِمَارَ، كَانَ لَكَ بِكُلِّ حَصَاةٍ عَشْرُ حَسَنَاتٍ، تُكْتَبُ لَكَ لِمَا يُسْتَقْبَلُ مِنْ عُمُرِكَ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جمرات را رمى كنى، براى تو به عدد هر سنگريزه اى كه مى اندازى، ده حسنه خواهد بود كه برايت در هر سال از عمرت نوشته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نيز درباره رمى كنندگان جمرات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هر سنگريزه اى كه مكلف مى اندازد، گناه كبيره هلاك كننده اى از او محو مى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برخى فقيهان، مستحب است حج گزار پس از رسيدن به منا و قبل از انجام دادن هر كار ديگرى، نخست جمره عقبه را رمى كند و سپس به كارهاى ديگر مشغول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رمى هر يك از جمرات سه گانه، افزون بر انجام دادن اعمال واجب رمى، آداب و مستحبات ديگرى نيز وارد شده است كه مهم ترين اين آداب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رمى، با طهارت و وضو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رمى، پياده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رمى سنگ ها، اين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هَذِهِ حَصَيَاتِي فَأَحْصِهِنَّ لِي وَارْفَعْهُنَّ فِي 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رمى، فاصله ميان او و جمره عقبه، ده يا پانزده ذراع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جمره اولى و وسطى، فاصله اى نباشد؛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جمره عقبه را رو به جمره و پشت به قبله رمى كند و جمره اولى و وسطى را رو به قبله رمى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سنگريزه ها را بر انگشت ابهام بگذارد و با ناخن انگشت شهادت پرتاب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هر سنگى كه مى اندازد تكبير بگويد؛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سنگى را كه مى اندازد اين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اللَّهُمَّ ادْحَرْ عَنِّي الشَّيْطَانَ اللَّهُمَّ تَصْدِيقاً بِكِتَابِكَ وَعَلَى سُنَّةِ نَبِيِّكَ اللَّهُمَّ اجْعَلْهُ حَجّاً مَبْرُوراً وَعَمَلًا مَقْبُولًا وَسَعْياً مَشْكُوراً وَذَنْباً مَغْفُوراً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تحرير الاحكام،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bookmarkStart w:id="683" w:name="pg6909_105699"/>
    </w:p>
    <w:p>
      <w:pPr>
        <w:pStyle w:val="BookText"/>
        <w:rPr/>
      </w:pPr>
      <w:bookmarkEnd w:id="68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برگشت به جايگاه خود در منا اين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بِكَ وَثِقْتُ وَعَلَيْكَ تَوَكَّلْتُ فَنِعْمَ الرَّبُّ وَنِعْمَ الْمَوْلى وَنِعْمَ النَّصِير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84" w:name="__RefHeading___Toc1594037_372815092"/>
      <w:bookmarkStart w:id="685" w:name="_Toc256"/>
      <w:bookmarkEnd w:id="684"/>
      <w:r>
        <w:rPr>
          <w:rtl w:val="true"/>
        </w:rPr>
        <w:t>ج</w:t>
      </w:r>
      <w:r>
        <w:rPr>
          <w:rtl w:val="true"/>
        </w:rPr>
        <w:t xml:space="preserve">) </w:t>
      </w:r>
      <w:r>
        <w:rPr>
          <w:rtl w:val="true"/>
        </w:rPr>
        <w:t>كامل كردن اعمال حج در روز دهم و يازدهم</w:t>
      </w:r>
      <w:bookmarkEnd w:id="685"/>
    </w:p>
    <w:p>
      <w:pPr>
        <w:pStyle w:val="BookText"/>
        <w:rPr/>
      </w:pPr>
      <w:r>
        <w:rPr>
          <w:rFonts w:ascii="IRNazanin" w:hAnsi="IRNazanin" w:eastAsia="IRNazanin"/>
          <w:color w:val="111111"/>
          <w:sz w:val="28"/>
          <w:sz w:val="28"/>
          <w:szCs w:val="28"/>
          <w:rtl w:val="true"/>
          <w:lang w:bidi="fa-IR"/>
        </w:rPr>
        <w:t>حج گزار مى تواند باقيمانده اعمال حج، يعنى اعمال مكه، را تا بعد از ايام منا به تأخير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فقيهان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كه اين اعمال را در روز عيد قربان و اگر نتوانست در روز يازدهم به جا آورد؛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أَنْ يُؤَخِّرَ زِيَارَةَ الْبَيْتِ إِلَى يَوْمِ النَّفْرِ إِنَّمَا يُسْتَحَبُّ تَعْجِيلُ ذَلِكَ مَخَافَةَ الْأَحْدَاثِ وَالْمَعَارِيضِ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ايرادى ندارد كه زيارت و طواف كعبه را تا روز كوچ كردن به تأخير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مستحب است كه در انجام دادن اعمال مكه، به سبب ترس از پيشامد كردن حادثه يا مانعى، عجله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عمل به اين توصيه استحبابى، در صورتى است كه امكان رفتن به مكه و انجام دادن باقيمانده اعمال، بدون مشقت زياد،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عصر حاضر كه به علت ازدحام جمعيت و ترافيك بسيار راه ها، اين امر به آسانى امكان پذير نيست، توصيه مى شود كه حج گزاران تا حد امكان از انجام دادن اين عمل استحبابى بپرهيزند و تابع قوانين حاكم بر جمع و كاروان خود باشند</w:t>
      </w:r>
      <w:r>
        <w:rPr>
          <w:rFonts w:eastAsia="IRNazanin" w:cs="IRNazanin"/>
          <w:color w:val="111111"/>
          <w:sz w:val="28"/>
          <w:szCs w:val="28"/>
          <w:rtl w:val="true"/>
          <w:lang w:bidi="fa-IR"/>
        </w:rPr>
        <w:t>.</w:t>
      </w:r>
    </w:p>
    <w:p>
      <w:pPr>
        <w:pStyle w:val="Heading5"/>
        <w:numPr>
          <w:ilvl w:val="4"/>
          <w:numId w:val="1"/>
        </w:numPr>
        <w:rPr/>
      </w:pPr>
      <w:bookmarkStart w:id="686" w:name="__RefHeading___Toc1594039_372815092"/>
      <w:bookmarkStart w:id="687" w:name="_Toc257"/>
      <w:bookmarkEnd w:id="686"/>
      <w:r>
        <w:rPr>
          <w:rtl w:val="true"/>
        </w:rPr>
        <w:t>د</w:t>
      </w:r>
      <w:r>
        <w:rPr>
          <w:rtl w:val="true"/>
        </w:rPr>
        <w:t xml:space="preserve">) </w:t>
      </w:r>
      <w:r>
        <w:rPr>
          <w:rtl w:val="true"/>
        </w:rPr>
        <w:t>اقامت در منا در ايام تشريق</w:t>
      </w:r>
      <w:bookmarkEnd w:id="687"/>
    </w:p>
    <w:p>
      <w:pPr>
        <w:pStyle w:val="BookText"/>
        <w:rPr/>
      </w:pPr>
      <w:r>
        <w:rPr>
          <w:rFonts w:ascii="IRNazanin" w:hAnsi="IRNazanin" w:eastAsia="IRNazanin"/>
          <w:color w:val="111111"/>
          <w:sz w:val="28"/>
          <w:sz w:val="28"/>
          <w:szCs w:val="28"/>
          <w:rtl w:val="true"/>
          <w:lang w:bidi="fa-IR"/>
        </w:rPr>
        <w:t xml:space="preserve">روزهاى دهم تا دوازدهم ذى حجه و به نقلى تا روز سيزدهم ذى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نامگذارى اين روزها، آن است كه چون در عصر جاهليت در اين ايام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مستند الشيعه،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جواهر الكلام،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مناسك الحج، گلپايگانى،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الحدائق الناضره،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bookmarkStart w:id="688" w:name="pg6909_105700"/>
    </w:p>
    <w:p>
      <w:pPr>
        <w:pStyle w:val="BookText"/>
        <w:rPr/>
      </w:pPr>
      <w:bookmarkEnd w:id="688"/>
      <w:r>
        <w:rPr>
          <w:rFonts w:ascii="IRNazanin" w:hAnsi="IRNazanin" w:eastAsia="IRNazanin"/>
          <w:color w:val="111111"/>
          <w:sz w:val="28"/>
          <w:sz w:val="28"/>
          <w:szCs w:val="28"/>
          <w:rtl w:val="true"/>
          <w:lang w:bidi="fa-IR"/>
        </w:rPr>
        <w:t>گوشت هاى قربانى را زير نور خورشيد خشك مى كردند و يا بدان علت كه ذبح يا نحر قربانى را تا بعد از بيرون آمدن نور خورشيد به تأخير مى انداختند، اين ايام را بدين اسم نام نهاده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واجب حضور حاجيان در سرزمين منا در اين ايام، همان مدت انجام دادن هر يك از اعمال واجب اين سرزمين است و حج گزار مى تواند اوقات اضافه را در مكان هاى ديگر، از جمله مكه، حضور داشته باشد و به اعمال واجب مكه يا طواف مستحبى و كارهاى ديگر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مستحب است همه اوقات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مقدار لازم براى اعمال مكه را در سرزمين منا حضور داشته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يكى از اصحاب امام صادق عليه السلام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عَبْدِالله عليه السلام عَنِ الرَّجُلِ يَأْتِي مَكَّةَ أَيَّامَ مِنًى بَعْدَ فَرَاغِهِ مِنْ زِيَارَةِ الْبَيْتِ فَيَطُوفُ بِالْبَيْتِ تَطَوُّعاً فَقَالَ الْمُقَامُ بِمِنًى أَفْضَلُ وَأَحَبُّ إِلَيَّ</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درباره مردى كه در ايام منا به مكه مى آيد و پس از انجام دادن اعمال مكه مشغول طواف خانه كعبه مى شود، سؤال كردم كه آيا عمل او جايز و داراى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و اقامت در منا فضيلت بيشترى دارد و براى من، محبوب تر از حضور در مكه و انجام دادن طواف مستحبى است</w:t>
      </w:r>
      <w:r>
        <w:rPr>
          <w:rFonts w:eastAsia="IRNazanin" w:cs="IRNazanin"/>
          <w:color w:val="111111"/>
          <w:sz w:val="28"/>
          <w:szCs w:val="28"/>
          <w:rtl w:val="true"/>
          <w:lang w:bidi="fa-IR"/>
        </w:rPr>
        <w:t>».</w:t>
      </w:r>
    </w:p>
    <w:p>
      <w:pPr>
        <w:pStyle w:val="Heading5"/>
        <w:numPr>
          <w:ilvl w:val="4"/>
          <w:numId w:val="1"/>
        </w:numPr>
        <w:rPr/>
      </w:pPr>
      <w:bookmarkStart w:id="689" w:name="__RefHeading___Toc1594041_372815092"/>
      <w:bookmarkStart w:id="690" w:name="_Toc258"/>
      <w:bookmarkEnd w:id="689"/>
      <w:r>
        <w:rPr>
          <w:rtl w:val="true"/>
        </w:rPr>
        <w:t>ه</w:t>
      </w:r>
      <w:r>
        <w:rPr>
          <w:rtl w:val="true"/>
        </w:rPr>
        <w:t xml:space="preserve">) </w:t>
      </w:r>
      <w:r>
        <w:rPr>
          <w:rtl w:val="true"/>
        </w:rPr>
        <w:t>تعليم و تعلم مناسك و معارف دين</w:t>
      </w:r>
      <w:bookmarkEnd w:id="690"/>
    </w:p>
    <w:p>
      <w:pPr>
        <w:pStyle w:val="BookText"/>
        <w:rPr/>
      </w:pPr>
      <w:r>
        <w:rPr>
          <w:rFonts w:ascii="IRNazanin" w:hAnsi="IRNazanin" w:eastAsia="IRNazanin"/>
          <w:color w:val="111111"/>
          <w:sz w:val="28"/>
          <w:sz w:val="28"/>
          <w:szCs w:val="28"/>
          <w:rtl w:val="true"/>
          <w:lang w:bidi="fa-IR"/>
        </w:rPr>
        <w:t xml:space="preserve">فرصت منا و حضور حاجيان به مدت سه روز در اين سرزمين مقدس، يكى از بهترين فرصت ها براى عالمان دين است تا از اين اوقات گرانبها كه همگان از بسيارى مظاهر دنيوى همچون زن و فرزند و كار دور شده اند، استفاده كنند و حاجيان را از باقيمانده مناسك و احكام حج و معارف دين آگاه سازند؛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الفقهى،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معجم الفاظ الفقه الجعفرى،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مستند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جامع المدارك،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را در منا، درحالى كه سوار بر قاطر بود، هنگام بالا آمدن روز مشاهده كردم كه خطبه مى خواند و على عليه السلام نيز سخنان آن حضرت را براى مردم بيان مى كرد و مردم برخى نشسته و برخى ايستاده بودند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فقيهان يكى از آداب و اعمال مستحب اين سرزمين را با تأسى به پيامبر صلى الله عليه و آله و ديگر پيشوايان معصوم عليهم السلام، خطبه خواندن و آگاه كردن حاجيان با مناسك و معارف دين دانسته 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تعليم و تعلم مناسك حج در اين سرزمين، شايسته است حاجيان با معارف ديگر دين، به ويژه اعتقادات همچون مسئله توحيد، نبوت و امامت بيشتر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آمده است كه شخصى به امام سجاد عليه السلام عرض كرد كه ما هنگام فراغت و بيتوته در منا، هم به ياد خدا و پيامبر صلى الله عليه و آله هستيم و هم از فضايل پدران و نياكان خود ياد مى كنيم و هدفمان فخرفروشى نيست؛ بلكه مى خواهيم حقوق آنها را ادا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أُنَبِّئُكُمْ بِمَا هُوَ أَبْلَغُ فِي قَضَاءِ الْحُقُوقِ مِنْ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ذَلِكَ أَنْ تُجَدِّدُوا عَلَى أَنْفُسِكُمْ ذِكْرَ تَوْحِيدِ اللهِ وَالشَّهَادَةَ بِهِ وَذِكْرَ مُحَمَّدٍ رَسُولِ اللهِ وَالشَّهَادَةِ لَهُ بِأَنَّهُ سَيِّدُ الْمُرْسَلِينَ وَذِكْرَ عَلِيٍّ وَلِيِّ اللهِ وَالشَّهَادَةِ لَهُ بِأَنَّهُ سَيِّدُ الْوَصِيِّينَ وَذِكْرَ الْأَئِمَّةِ الطَّاهِرِينَ مِنْ آلِ مُحَمَّدٍ الطَّيِّبِينَ بِأَنَّهُمْ عِبَادُ اللهِ الْمُخْلَصِين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شما خبر دهم از عملى كه در اداى حقوق، برتر از عمل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 از كار شما اين است كه بر خود تجديد كنيد ياد توحيد الهى و گواهى به آن و ياد محمد رسول خدا صلى الله عليه و آله و گواهى به اينكه آن حضرت سرور پيامبران الهى است و ياد حجت خداوند على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سنن ابى داود،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bookmarkStart w:id="691" w:name="pg6909_105704"/>
    </w:p>
    <w:p>
      <w:pPr>
        <w:pStyle w:val="BookText"/>
        <w:rPr/>
      </w:pPr>
      <w:bookmarkEnd w:id="691"/>
      <w:r>
        <w:rPr>
          <w:rFonts w:ascii="IRNazanin" w:hAnsi="IRNazanin" w:eastAsia="IRNazanin"/>
          <w:color w:val="111111"/>
          <w:sz w:val="28"/>
          <w:sz w:val="28"/>
          <w:szCs w:val="28"/>
          <w:rtl w:val="true"/>
          <w:lang w:bidi="fa-IR"/>
        </w:rPr>
        <w:t>ابى طالب عليه السلام و گواهى به اينكه آن حضرت سيد اوصياء و جانشينان پيامبران است و ياد امامان پاك و معصوم از آل محمد و اينكه آنان بندگان مخلص الهى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در منا از پانصد مسئله كلامى سؤال كردم و به آن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هر يك از اين مسائل چنين مى گويم؛ ولى مخالفان چنين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پاسخ چنين بگو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يكى از شيعيان آن حضرت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فَأَتَيْتُهُ بِمِنًى وَالنَّاسُ حَوْلَهُ كَأَنَّهُ مُعَلِّمُ صِبْيَانٍ، هَذَا يَسْأَلُهُ وَهَذَا يَسْأَلُه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 به خدمت امام صادق عليه السلام رسيدم و مشاهده كردم كه مردم اطراف آن حضرت گرد آمده اند؛ گويا آن حضرت معلم بچه هاست و آنان دائم از حضرت سؤال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هم به حج گزاران و هم به روحانيان و عالمان دين، اين درس را مى دهد كه شايسته است آنان از فرصت هاى حج، به ويژه فرصت حضور در سرزمين منا بيشترين استفاده را كنند و حج گزاران، مسائل شرعى و اعتقادى و شبهاتى را كه درباره مسائل دينى دارند، از روحانيان بپرسند و روحانيان نيز با كمال متانت و صبر، به همه مسائل پاسخ دهند</w:t>
      </w:r>
      <w:r>
        <w:rPr>
          <w:rFonts w:eastAsia="IRNazanin" w:cs="IRNazanin"/>
          <w:color w:val="111111"/>
          <w:sz w:val="28"/>
          <w:szCs w:val="28"/>
          <w:rtl w:val="true"/>
          <w:lang w:bidi="fa-IR"/>
        </w:rPr>
        <w:t>.</w:t>
      </w:r>
    </w:p>
    <w:p>
      <w:pPr>
        <w:pStyle w:val="Heading5"/>
        <w:numPr>
          <w:ilvl w:val="4"/>
          <w:numId w:val="1"/>
        </w:numPr>
        <w:rPr/>
      </w:pPr>
      <w:bookmarkStart w:id="692" w:name="__RefHeading___Toc1594043_372815092"/>
      <w:bookmarkStart w:id="693" w:name="_Toc259"/>
      <w:bookmarkEnd w:id="692"/>
      <w:r>
        <w:rPr>
          <w:rtl w:val="true"/>
        </w:rPr>
        <w:t>و</w:t>
      </w:r>
      <w:r>
        <w:rPr>
          <w:rtl w:val="true"/>
        </w:rPr>
        <w:t xml:space="preserve">) </w:t>
      </w:r>
      <w:r>
        <w:rPr>
          <w:rtl w:val="true"/>
        </w:rPr>
        <w:t>تكبير گفتن پس از نمازها</w:t>
      </w:r>
      <w:bookmarkEnd w:id="693"/>
    </w:p>
    <w:p>
      <w:pPr>
        <w:pStyle w:val="BookText"/>
        <w:rPr/>
      </w:pPr>
      <w:r>
        <w:rPr>
          <w:rFonts w:ascii="IRNazanin" w:hAnsi="IRNazanin" w:eastAsia="IRNazanin"/>
          <w:color w:val="111111"/>
          <w:sz w:val="28"/>
          <w:sz w:val="28"/>
          <w:szCs w:val="28"/>
          <w:rtl w:val="true"/>
          <w:lang w:bidi="fa-IR"/>
        </w:rPr>
        <w:t>عمل ديگرى كه در ايام منا به آن سفارش شده، تكبير گفتن پس از نمازهاى واجب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مسلمانان را به ذكر الهى در روزهايى خاص فرمان مى دهد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اذْكُرُوا اللّهَ فِي أَيّامٍ مَعْدُوداتٍ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آيه اى ديگر يكى 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الحدائق الناضرة،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bookmarkStart w:id="694" w:name="pg6909_105706"/>
    </w:p>
    <w:p>
      <w:pPr>
        <w:pStyle w:val="BookText"/>
        <w:rPr/>
      </w:pPr>
      <w:bookmarkEnd w:id="694"/>
      <w:r>
        <w:rPr>
          <w:rFonts w:ascii="Amiri" w:hAnsi="Amiri" w:eastAsia="Amiri" w:cs="Amiri"/>
          <w:color w:val="111111"/>
          <w:sz w:val="28"/>
          <w:sz w:val="28"/>
          <w:szCs w:val="28"/>
          <w:rtl w:val="true"/>
          <w:lang w:bidi="ar-SA"/>
        </w:rPr>
        <w:t>حكمت هاى تشريع حج را ياد خدا در روزهايى معلوم، برشمرده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أَذِّنْ فِي النّاسِ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وَ يَذْكُرُوا اسْمَ اللّهِ فِي أَيّامٍ مَعْلُوماتٍ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احاديثى از امام صادق عليه السلام آمده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معدود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ايام تشريق يعنى روز دهم تا دوازدهم ذى حجه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ذكر در اين آيات، تكبير گفتن پس از نماز ظهر روز عيد تا نماز صبح روز دوازدهم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احاديث ديگر آمده است كه حج گزار، تكبيرهاى مذكور را چنين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 لَا إِلَهَ إِلَّا الله وَالله أَكْبَرُ، الله أَكْبَرُ وَلِلهِ الْحَمْدُ، الله أَكْبَرُ عَلَى مَا هَدَانَا، الله أَكْبَرُ عَلَى مَا رَزَقَنَا مِنْ بَهِيمَةِ الْأَنْعَامِ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695" w:name="__RefHeading___Toc1594045_372815092"/>
      <w:bookmarkStart w:id="696" w:name="_Toc260"/>
      <w:bookmarkEnd w:id="695"/>
      <w:r>
        <w:rPr>
          <w:rtl w:val="true"/>
        </w:rPr>
        <w:t>ز</w:t>
      </w:r>
      <w:r>
        <w:rPr>
          <w:rtl w:val="true"/>
        </w:rPr>
        <w:t xml:space="preserve">) </w:t>
      </w:r>
      <w:r>
        <w:rPr>
          <w:rtl w:val="true"/>
        </w:rPr>
        <w:t>نماز و ذكر الهى در مسجد خيف</w:t>
      </w:r>
      <w:bookmarkEnd w:id="696"/>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مساجد مقدسى است كه در منطقه منا و نزديك محل رمى جمرات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خيف در لغت به معناى سراشيبى است و چون اين مسجد در سراشيبى كوه واقع شده، به آن خيف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اين مسجد، مكانى است كه بر اساس روايات، هفتاد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هفتصد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هزار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هفتادهزار پيامبر در آن نماز خوانده اند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پايه روايتى ديگر، حضرت آدم عليه السلام در اين مكان دفن شده است و قبر آن حضرت در اين مسجد قرار دارد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محل اين مسجد همان مكانى است كه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معانى الاخبار، 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خطبه حجة الوداع را در آن ايراد فرمود و نيز هرگاه پيامبر صلى الله عليه و آله به منا مى آمد، در محل اين مسجد فرود مى آمد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فقيهان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حج گزار همه نمازهاى واجب و مستحب خود را در اين مسجد به جا آورد؛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 فِي مَسْجِدِ الْخَيْفِ وَهُوَ مَسْجِدَ مِنًى وَكَانَ مَسْجِدَ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اسْتَطَعْتَ أَنْ يَكُونَ مُصَلَّاكَ فِيهِ فَافْعَلْ فَإِنَّهُ قَدْ صَلَّى فِيهِ أَلْفُ نَبِيٍّ</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خيف نماز بگزار و آن مسجدى است كه در منا واقع شده و محل نماز و سجده رسول خدا صلى الله عليه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مى توانى همه نمازهايت را در آن مسجد بخوانى، اين كار را انجام بده؛ زيرا اين مسجد، مكانى است كه هزار پيامبر در آن نماز گزارده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در مسجد خيف در منا، صد ركعت نماز به جا آورد، قبل از آنكه از آن خارج شود، همانند كسى است كه هفتاد سال خداوند را عبادت كرده است و كسى كه در اين مكان، صدمرتبه تسبيح بگويد، خداوند پاداش آزاد كردن يك برده را به او مى دهد و كسى كه در آن صدمرتبه ذكرلا اله الا الله بگويد، برابر است با انفاق كردن اموالى در راه خدا به اندازه خراج دو شهر كوفه و بصره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عصر حاضر به سبب ازدحام جمعيت و دور بودن محل استقرار حاجيان از مسجد و خوابيدن حاجيان ديگر كشورها در طول روز در آن، امكان خواندن نمازهاى واجب و حتى نمازهاى مستحبى در آن، مگر با مشقت فراوان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شايسته است حاجيان در صورت امكان، حداقل از خواندن چند ركعت نماز مستحبى در اين مكان دريغ نكنند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 اسلامى مكه و مدينه،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مشاهد و مشاعر حج،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bookmarkStart w:id="697" w:name="pg6909_105710"/>
    </w:p>
    <w:p>
      <w:pPr>
        <w:pStyle w:val="BookText"/>
        <w:rPr/>
      </w:pPr>
      <w:bookmarkEnd w:id="697"/>
      <w:r>
        <w:rPr>
          <w:rFonts w:ascii="IRNazanin" w:hAnsi="IRNazanin" w:eastAsia="IRNazanin"/>
          <w:color w:val="111111"/>
          <w:sz w:val="28"/>
          <w:sz w:val="28"/>
          <w:szCs w:val="28"/>
          <w:rtl w:val="true"/>
          <w:lang w:bidi="fa-IR"/>
        </w:rPr>
        <w:t>گفتنى است پس از انجام دادن اعمال منا، حج گزاران براى به جا آوردن باقيمانده اعمال حج، عازم مكه و مسجدالحرام مى شوند كه در بازگشت مجدد آنان به مكه نيز رعايت همان آدابى كه در ابتداى ورود به اين شهر و مسجدالحرام ذكر گرديد، مستحب شمرده شده است</w:t>
      </w:r>
      <w:r>
        <w:rPr>
          <w:rFonts w:eastAsia="IRNazanin" w:cs="IRNazanin"/>
          <w:color w:val="111111"/>
          <w:sz w:val="28"/>
          <w:szCs w:val="28"/>
          <w:rtl w:val="true"/>
          <w:lang w:bidi="fa-IR"/>
        </w:rPr>
        <w:t>.</w:t>
      </w:r>
    </w:p>
    <w:p>
      <w:pPr>
        <w:pStyle w:val="Heading4"/>
        <w:numPr>
          <w:ilvl w:val="3"/>
          <w:numId w:val="1"/>
        </w:numPr>
        <w:rPr/>
      </w:pPr>
      <w:bookmarkStart w:id="698" w:name="__RefHeading___Toc1594047_372815092"/>
      <w:bookmarkStart w:id="699" w:name="_Toc261"/>
      <w:bookmarkEnd w:id="698"/>
      <w:r>
        <w:rPr/>
        <w:t>23</w:t>
      </w:r>
      <w:r>
        <w:rPr>
          <w:rtl w:val="true"/>
        </w:rPr>
        <w:t xml:space="preserve">. </w:t>
      </w:r>
      <w:r>
        <w:rPr>
          <w:rtl w:val="true"/>
        </w:rPr>
        <w:t>كوتاه كردن اقامت در مكه</w:t>
      </w:r>
      <w:bookmarkEnd w:id="699"/>
    </w:p>
    <w:p>
      <w:pPr>
        <w:pStyle w:val="BookText"/>
        <w:rPr/>
      </w:pPr>
      <w:r>
        <w:rPr>
          <w:rFonts w:ascii="IRNazanin" w:hAnsi="IRNazanin" w:eastAsia="IRNazanin"/>
          <w:color w:val="111111"/>
          <w:sz w:val="28"/>
          <w:sz w:val="28"/>
          <w:szCs w:val="28"/>
          <w:rtl w:val="true"/>
          <w:lang w:bidi="fa-IR"/>
        </w:rPr>
        <w:t>از آداب ديگر سفر عمره و حج، آن است كه زائر و حج گزار پس از پايان اعمال عمره مفرده يا حج واجب، اقامت خود را در شهر مكه كوتاه كند و پس از انجام دادن مناسك، اين شهر را ترك نمايد؛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قَضَى أَحَدُكُمْ نُسُكَهُ فَلْيَرْكَبْ رَاحِلَتَهُ وَلْيَلْحَقْ بِأَهْلِهِ فَإِنَّ الْمُقَامَ بِمَكَّةَ يُقْسِي الْقَلْبَ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هر يك از شما مناسك خود را تمام كرد، مركب خود را سوار شود و به اهل خويش بپيوندد؛ زيرا اقامت در مكه، سبب قساوت قلب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از مناسك حج فارغ شدى، زود به وطن خود بازگرد؛ زيرا اين عمل، شوق بازگشت به مكه را در تو زياد مى كند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روايتى ديگر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اقامت در شهر مكه، خوشايند نيست؛ زيرا مكه شهرى است كه رسول خدا صلى الله عليه و آله را از آن اخراج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بر اين، اقامت در مكه موجب قساوت قلب مى شود؛ زيرا شخص مقيم در اين شهر، همان اعمالى را كه در غير مكه انجام مى دهد، مرتكب مى شود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يكى از حكمت هاى خروج سريع زائر پس از مناسك، آن است كه زائر با اقامت بيشتر در اين سرزمين مقدس ممكن است مرتكب گناه و هتك حرمت اين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مستند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سرزمين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ديگر نيز، آن است كه زياد ماندن در مكه، موجب كاهش عظمت اين سرزمين نزد زائر و در نتيجه باعث قساوت قلب او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اقامت كمتر و بازگشت سريع به وطن، شوق بازگشت را براى زائر افزايش مى 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ديگر كه در روايت اخير و برخى روايات ديگر به آن اشاره شده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زائر با كوتاه كردن اقامت خود در مكه، با رسول خدا صلى الله عليه و آله همدردى مى كند و با چنين نيتى مستوجب پاداش الهى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مقابل، رواياتى از پيشوايان معصوم عليهم السلام نقل شده است كه حكايت از فضيلت و استحباب اقامت در شهر مكه دارد؛ از جمله در حديثى،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سؤال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بِمَكَّةَ أَفْضَلُ، أَوِ الْخُرُوجُ إِلَى بَعْضِ الْأَمْصَارِ؟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عِنْدَ بَيْتِ اللهِ أَفْضَلُ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اقامت در شهر مكه فضيلت بيشترى دارد يا خروج به شهرهاى ديگر؟ امام عليه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اقامت نزد خانه خدا فضيلت بيشترى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يك سال در مكه اقامت كند، خداوند گناهان نود ساله او و خانواده و هركس كه شخص مقيم براى او استغفار كند، قبيله و همسايگانش را مى آمرزد و ساليان متمادى آنان را از گزند آفات در امان نگه مى 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دو دسته از روايات، برخى از فقيهان در جمع و سازش ميان آنها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اخير مربوط به افرادى است كه اطمينان دارند در صورت اقامت در مكه مرتكب گناه نمى شوند يا به افرادى اختصاص دارد كه اقامت مستمر ندارند و پس از اقامت مدت كوتاهى در مكه، از اين شهر خارج مى شوند و دوباره به اين شهر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مدارك الاحكام،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 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هداية الامة،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bookmarkStart w:id="700" w:name="pg6909_105714"/>
    </w:p>
    <w:p>
      <w:pPr>
        <w:pStyle w:val="BookText"/>
        <w:rPr/>
      </w:pPr>
      <w:bookmarkEnd w:id="700"/>
      <w:r>
        <w:rPr>
          <w:rFonts w:ascii="IRNazanin" w:hAnsi="IRNazanin" w:eastAsia="IRNazanin"/>
          <w:color w:val="111111"/>
          <w:sz w:val="28"/>
          <w:sz w:val="28"/>
          <w:szCs w:val="28"/>
          <w:rtl w:val="true"/>
          <w:lang w:bidi="fa-IR"/>
        </w:rPr>
        <w:t>بازمى گردند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كمتر مرتكب گناه شوند يا عظمت اين شهر و كعبه نزد آنان كاهش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غير اين افراد، كراهت اقامت در مكه به قوت خود باقى است و مستحب است پس از انجام دادن مناسك عمره و حج، از شهر مكه خارج شوند</w:t>
      </w:r>
      <w:r>
        <w:rPr>
          <w:rFonts w:eastAsia="IRNazanin" w:cs="IRNazanin"/>
          <w:color w:val="111111"/>
          <w:sz w:val="28"/>
          <w:szCs w:val="28"/>
          <w:rtl w:val="true"/>
          <w:lang w:bidi="fa-IR"/>
        </w:rPr>
        <w:t>.</w:t>
      </w:r>
    </w:p>
    <w:p>
      <w:pPr>
        <w:pStyle w:val="Heading4"/>
        <w:numPr>
          <w:ilvl w:val="3"/>
          <w:numId w:val="1"/>
        </w:numPr>
        <w:rPr/>
      </w:pPr>
      <w:bookmarkStart w:id="701" w:name="__RefHeading___Toc1594049_372815092"/>
      <w:bookmarkStart w:id="702" w:name="_Toc262"/>
      <w:bookmarkEnd w:id="701"/>
      <w:r>
        <w:rPr/>
        <w:t>24</w:t>
      </w:r>
      <w:r>
        <w:rPr>
          <w:rtl w:val="true"/>
        </w:rPr>
        <w:t xml:space="preserve">. </w:t>
      </w:r>
      <w:r>
        <w:rPr>
          <w:rtl w:val="true"/>
        </w:rPr>
        <w:t>صدقه دادن خرما پس از اعمال عمره و حج</w:t>
      </w:r>
      <w:bookmarkEnd w:id="702"/>
    </w:p>
    <w:p>
      <w:pPr>
        <w:pStyle w:val="BookText"/>
        <w:rPr/>
      </w:pPr>
      <w:r>
        <w:rPr>
          <w:rFonts w:ascii="IRNazanin" w:hAnsi="IRNazanin" w:eastAsia="IRNazanin"/>
          <w:color w:val="111111"/>
          <w:sz w:val="28"/>
          <w:sz w:val="28"/>
          <w:szCs w:val="28"/>
          <w:rtl w:val="true"/>
          <w:lang w:bidi="fa-IR"/>
        </w:rPr>
        <w:t>مستحب است در پايان هر يك از اعمال عمره يا حج يا هنگام خروج از مكه، حج گزار مقدارى خرما بخرد و آن را به نيت محرماتى كه ممكن است بر اثر غفلت يا فراموشى هنگام احرام مرتكب شده است، صدقه دهد؛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دَخَلْتَ مَكَّةَ فَاشْتَرِ بِدِرْهَمٍ تَمْراً فَتَصَدَّقْ بِهِ لِمَا كَانَ مِنْكَ فِي إِحْرَامِكَ لِلْعُمْرَة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فَرَغْتَ مِنْ حَجِّكَ فَاشْتَرِ بِدِرْهَمٍ تَمْراً فَتَصَدَّقْ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داخل مكه شدى، يك درهم خرما بخر و آن را براى كفاره محرماتى كه هنگام عمره انجام دادى، صدقه بده و آن گاه كه از اعمال حج نيز فارغ شدى، يك درهم خرما بخر و آن را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بر مرد و زن كه خارج نشوند از مكه مگر اينكه يك درهم خرما بخرند و آن را به سبب محرماتى كه در حال احرام يا هنگام حضور در منطقه حرم انجام داده اند، صدقه بدهند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روايات ديگر، به انجام دادن اين عمل هنگام خروج از مكه توصيه شده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فقها نيز بر اساس اين روايات، اين عمل را هنگام خارج شدن از مكه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الحدائق الناضره،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الحدائق الناضره،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معانى الاخبار، ج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bookmarkStart w:id="703" w:name="pg6909_105716"/>
    </w:p>
    <w:p>
      <w:pPr>
        <w:pStyle w:val="BookText"/>
        <w:rPr/>
      </w:pPr>
      <w:bookmarkEnd w:id="703"/>
      <w:r>
        <w:rPr>
          <w:rFonts w:ascii="IRNazanin" w:hAnsi="IRNazanin" w:eastAsia="IRNazanin"/>
          <w:color w:val="111111"/>
          <w:sz w:val="28"/>
          <w:sz w:val="28"/>
          <w:szCs w:val="28"/>
          <w:rtl w:val="true"/>
          <w:lang w:bidi="fa-IR"/>
        </w:rPr>
        <w:t>مستحب شمرده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مهم، اصل انجام دادن اين عمل پس از پايان مناسك عمره و حج است؛ هرچند اگر اين عمل هنگام خروج از مكه باشد بهتر است؛ زيرا اگر چه ارتكاب محرماتى كه بر شخص حرام است، بيشتر در حال احرام اتفاق مى افتد، ولى منطقه حرم نيز محرماتى دارد كه ممكن است زائر پس از پايان مناسك و هنگام حضور در مكه، از روى غفلت يا فراموشى، آنها را مرتكب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بهتر است هنگام خروج از مكه كفاره مذكور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اينكه از روايت نخست فهميده مى شود كه اگر شخص براى اعمال حج به مكه آمده، شايسته است اين عمل را هم پس از تمام شدن عمل عمره و هم پس از پايان اعمال حج و هنگام خروج از مكه به جا آورد</w:t>
      </w:r>
      <w:r>
        <w:rPr>
          <w:rFonts w:eastAsia="IRNazanin" w:cs="IRNazanin"/>
          <w:color w:val="111111"/>
          <w:sz w:val="28"/>
          <w:szCs w:val="28"/>
          <w:rtl w:val="true"/>
          <w:lang w:bidi="fa-IR"/>
        </w:rPr>
        <w:t>.</w:t>
      </w:r>
    </w:p>
    <w:p>
      <w:pPr>
        <w:pStyle w:val="Heading4"/>
        <w:numPr>
          <w:ilvl w:val="3"/>
          <w:numId w:val="1"/>
        </w:numPr>
        <w:rPr/>
      </w:pPr>
      <w:bookmarkStart w:id="704" w:name="__RefHeading___Toc1594051_372815092"/>
      <w:bookmarkStart w:id="705" w:name="_Toc263"/>
      <w:bookmarkEnd w:id="704"/>
      <w:r>
        <w:rPr/>
        <w:t>25</w:t>
      </w:r>
      <w:r>
        <w:rPr>
          <w:rtl w:val="true"/>
        </w:rPr>
        <w:t xml:space="preserve">. </w:t>
      </w:r>
      <w:r>
        <w:rPr>
          <w:rtl w:val="true"/>
        </w:rPr>
        <w:t>وداع با كعبه</w:t>
      </w:r>
      <w:bookmarkEnd w:id="705"/>
    </w:p>
    <w:p>
      <w:pPr>
        <w:pStyle w:val="BookText"/>
        <w:rPr/>
      </w:pPr>
      <w:r>
        <w:rPr>
          <w:rFonts w:ascii="IRNazanin" w:hAnsi="IRNazanin" w:eastAsia="IRNazanin"/>
          <w:color w:val="111111"/>
          <w:sz w:val="28"/>
          <w:sz w:val="28"/>
          <w:szCs w:val="28"/>
          <w:rtl w:val="true"/>
          <w:lang w:bidi="fa-IR"/>
        </w:rPr>
        <w:t>آخرين ادب حضور در اين سرزمين، وداع با خانه خدا و اين سرزمين مقدس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ائمه عليهم السلام در سخنان خود بر آن تأكيد داشته اند؛ براى مثال امام صادق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أَرَدْتَ أَنْ تَخْرُجَ مِنْ مَكَّةَ، وَتَأْتِيَ أَهْلَكَ، فَوَدِّعِ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خواستى از مكه خارج شوى و نزد اهل خويش بازگردى، با خانه خدا وداع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نقلى منسوب به امام رضا عليه السلام 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قصد خروج از مكه را داشتى، هفت بار به نيت وداع به دور خانه خدا طواف كن و ركن حجرالاسود و ديگر اركان كعبه را در هر شوط استلام نما و از خداوند بخواه كه اين سفر را سفر آخر تو به اين سرزمين قرار ندهد و آن گاه كه از طواف فارغ شدى، مقابل ركن حجرالاسود بايست و خدا را بسيار بخوان و در دعا بسيار كوشش كن و درحالى كه اشك از چشمانت جارى است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الفقهاء،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دليل الناسك، 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مناسك الحج، گلپايگانى،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مستند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آئِبُونَ تَائِبُونَ لِرَبِّنَا حَامِدُونَ إِلَى اللهِ رَاغِبُونَ وَإِلَيْهِ رَاجِعُون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از قسمت باب حناطين خارج شو و مقابل درِ خروج، سر به سجده گذار و از خداوند بخواه كه اعمال تو را قبول فرمايد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رَأَيْتُ أَبَا الْحَسَنِ عليه السلام وَدَّعَ الْبَيْتَ، فَلَمَّا أَرَادَ أَنْ يَخْرُجَ مِنْ بَابِ الْمَسْجِدِ خَرَّ سَاجِدا، ً ثُمَّ قَامَ، فَاسْتَقْبَلَ الْكَعْبَةَ،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أَنْقَلِبُ عَلَى أَلَّا إِلَهَ إِلَّا أَنْتَ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را مشاهده كردم كه با كعبه وداع كرد و هنگام خروج از درِ مسجد،</w:t>
      </w:r>
    </w:p>
    <w:p>
      <w:pPr>
        <w:pStyle w:val="BookText"/>
        <w:rPr/>
      </w:pPr>
      <w:r>
        <w:rPr>
          <w:rFonts w:ascii="IRNazanin" w:hAnsi="IRNazanin" w:eastAsia="IRNazanin"/>
          <w:color w:val="111111"/>
          <w:sz w:val="28"/>
          <w:sz w:val="28"/>
          <w:szCs w:val="28"/>
          <w:rtl w:val="true"/>
          <w:lang w:bidi="fa-IR"/>
        </w:rPr>
        <w:t>سر به سجده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پا خواست و رو به كعبه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مى گردم، درحالى كه ايمان دارم خدايى جز تو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امام جواد عليه السلام را مشاهده كردم كه پس از بالا آمدن آفتاب با خانه خدا وداع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نخست طواف كرد و در هر شوط، ركن يمانى را استلام مى نمود و چون به دور هفتم رسيد، ركن يمانى و حجرالاسود را با دست استلام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ها را به صورت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نزد مقام ابراهيم رفت و پشت مقام، دو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ملتزم در پشت كعبه رفت و پيراهن را از شكم كنار زد و در آنجا ايستاد و به مدت طولانى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درِ حناطين خارج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فقيهان اسلامى باتوجه به اين روايات، آداب متعددى را براى طواف وداع ذكر كرده اند كه مهم ترين اين آداب عبارت است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طواف كننده در هر شوط از طواف وداع، ركن يمانى و ركن حجرالاسود را استلام كند و اگر امكان استلام در هر شوط وجود نداشته باشد، 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عيون اخبار الرضا،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شوط اول و شوط هفتم، استلام نمايد و در غير اين صورت، در هر شوط با دست به حجرالاسود اشاره كند و تكبير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شوط هفتم يا در پايان طواف، به مستجار بيايد و با چسباندن خود به كعبه، بسيار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مستحب است به نزد درِ كعبه آيد و دست ها را بر درِ خانه خدا گذارد و اين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الْمِسْكِينُ عَلَى بَابِكَ فَتَصَدَّقْ عَلَيْهِ بِالْجَنَّةِ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ثناى الهى را به جا آورد و صلوات بر محمد و آل محمد بفرستد و دعاى ذيل را كه در آن پس از حمد و ثناى الهى، خواسته هايى متعدد، از جمله قبولى اعمال، بخشايش گناهان، توفيق مجدد زيارت خانه خدا و حفظ شخص و اهل و عيال او پس از بازگشت از حج، از خداوند خواسته شده است،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عَبْدِكَ وَرَسُولِكَ وَنَبِيِّكَ وَأَمِينِكَ وَحَبِيبِكَ وَنَجِيِّكَ وَخِيَرَتِكَ مِنْ خَلْقِكَ اللَّهُمَّ كَمَا بَلَغَ رِسَالاتِكَ وَجَاهَدَ فِي سَبِيلِكَ وَصَدَعَ بِأَمْرِكَ وَأُوذِيَ فِي جَنْبِكَ وَعَبَدَكَ حَتَّى أَتَاهُ الْيَقِينُ اللَّهُمَّ اقْلِبْنِي مُفْلِحاً مُنْجِحاً مُسْتَجَاباً لِي بِأَفْضَلِ مَا يَرْجِعُ بِهِ أَحَدٌ مِنْ وَفْدِكَ مِنَ الْمَغْفِرَةِ وَالْبَرَكَةِ وَالرَّحْمَةِ وَالرِّضْوَانِ وَالْعَافِيَةِ اللَّهُمَّ إِنْ أَمَتَّنِي فَاغْفِرْ لِي وَإِنْ أَحْيَيْتَنِي فَارْزُقْنِيهِ مِنْ قَابِلٍ اللَّهُمَّ لَا تَجْعَلْهُ آخِرَ الْعَهْدِ مِنْ بَيْتِكَ اللَّهُمَّ إِنِّي عَبْدُكَ وَابْنُ عَبْدِكَ وَابْنُ أَمَتِكَ حَمَلْتَنِي عَلَى دَوَابِّكَ وَسَيَّرْتَنِي فِي بِلَادِكَ حَتَّى أَقْدَمْتَنِي حَرَمَكَ وَأَمْنَكَ وَقَدْ كَانَ فِي حُسْنِ ظَنِّي بِكَ أَنْ تَغْفِرَ لِي ذُنُوبِي فَإِنْ كُنْتَ قَدْ غَفَرْتَ لِي ذُنُوبِي فَازْدَدْ عَنِّي رِضًا وَقَرِّبْنِي إِلَيْكَ زُلْفَى وَلَا تُبَاعِدْنِي وَإِنْ كُنْتَ لَمْ تَغْفِرْ لِي فَمِنَ الْآنَ فَاغْفِرْ لِي قَبْلَ أَنْ تَنْأَى عَنْ بَيْتِكَ دَارِي فَهَذَا أَوَانُ انْصِرَافِي إِنْ كُنْتَ أَذِنْتَ لِي غَيْرَ رَاغِبٍ عَنْكَ وَلَا عَنْ بَيْتِكَ وَلَا مُسْتَبْدِلٍ بِكَ وَلَا بِهِ اللَّهُمَّ احْفَظْنِي مِنْ بَيْنِ يَدَيَّ وَمِنْ خَلْفِي وَعَنْ يَمِينِي وَعَنْ شِمَالِي حَتَّى تُبَلِّغَنِي أَهْلِي فَإِذَا بَلَّغْتَنِي أَهْلِي فَاكْفِنِي مَئُونَةَ عِبَادِكَ وَعِيَالِي فَإِنَّكَ وَلِيُّ ذَلِكَ مِنْ خَلْقِكَ وَمنيّ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سوى آب زمزم و نوشيدن از آن بدون اينكه آب را بر سر و بدن خويش بريزد و سپس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آئِبُونَ تَائِبُونَ عَابِدُونَ لِرَبِّنَا حَامِدُونَ إِلى رَبِّنا راغِبُونَ إِلَى اللهِ رَاجِعُونَ إِنْ شَاءَ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شدن از باب حناطين كه در حال حاضر، مقابل ركن شامى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طولانى هنگام خارج شدن از درِ مسجد و تلاوت اين دعا پس از سر برداشتن از سجده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أَنْقَلِبُ عَلَى أَلَّا إِلَهَ إِلَّا أَنْتَ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مستند الشيعه،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كتاب الحج، خويى،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مناسك الحج، گلپايگانى، ص </w:t>
      </w:r>
      <w:r>
        <w:rPr>
          <w:rFonts w:eastAsia="IRNazanin" w:cs="IRNazanin"/>
          <w:color w:val="111111"/>
          <w:sz w:val="28"/>
          <w:szCs w:val="28"/>
          <w:lang w:bidi="fa-IR"/>
        </w:rPr>
        <w:t>172</w:t>
      </w:r>
      <w:r>
        <w:rPr>
          <w:rFonts w:eastAsia="IRNazanin" w:cs="IRNazanin"/>
          <w:color w:val="111111"/>
          <w:sz w:val="28"/>
          <w:szCs w:val="28"/>
          <w:rtl w:val="true"/>
          <w:lang w:bidi="fa-IR"/>
        </w:rPr>
        <w:t>.</w:t>
      </w:r>
      <w:bookmarkStart w:id="706" w:name="pg6909_105725"/>
    </w:p>
    <w:p>
      <w:pPr>
        <w:pStyle w:val="BookText"/>
        <w:rPr/>
      </w:pPr>
      <w:bookmarkEnd w:id="706"/>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پس از سفر عمره و حج</w:t>
      </w:r>
    </w:p>
    <w:p>
      <w:pPr>
        <w:pStyle w:val="Heading2"/>
        <w:numPr>
          <w:ilvl w:val="1"/>
          <w:numId w:val="1"/>
        </w:numPr>
        <w:rPr/>
      </w:pPr>
      <w:bookmarkStart w:id="707" w:name="__RefHeading___Toc1594053_372815092"/>
      <w:bookmarkStart w:id="708" w:name="_Toc264"/>
      <w:bookmarkEnd w:id="707"/>
      <w:r>
        <w:rPr>
          <w:rtl w:val="true"/>
        </w:rPr>
        <w:t>فصل چهارم</w:t>
      </w:r>
      <w:r>
        <w:rPr>
          <w:rtl w:val="true"/>
        </w:rPr>
        <w:t xml:space="preserve">: </w:t>
      </w:r>
      <w:r>
        <w:rPr>
          <w:rtl w:val="true"/>
        </w:rPr>
        <w:t>آداب پس از سفر عمره و حج</w:t>
      </w:r>
      <w:bookmarkEnd w:id="708"/>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9" w:name="__RefHeading___Toc1594055_372815092"/>
      <w:bookmarkStart w:id="710" w:name="_Toc265"/>
      <w:bookmarkEnd w:id="709"/>
      <w:r>
        <w:rPr>
          <w:rtl w:val="true"/>
        </w:rPr>
        <w:t>اشاره</w:t>
      </w:r>
      <w:bookmarkStart w:id="711" w:name="pg6909_105729"/>
      <w:bookmarkEnd w:id="710"/>
    </w:p>
    <w:p>
      <w:pPr>
        <w:pStyle w:val="Heading3"/>
        <w:numPr>
          <w:ilvl w:val="2"/>
          <w:numId w:val="1"/>
        </w:numPr>
        <w:rPr/>
      </w:pPr>
      <w:bookmarkStart w:id="712" w:name="__RefHeading___Toc1594057_372815092"/>
      <w:bookmarkStart w:id="713" w:name="_Toc266"/>
      <w:bookmarkEnd w:id="711"/>
      <w:bookmarkEnd w:id="712"/>
      <w:r>
        <w:rPr>
          <w:rtl w:val="true"/>
        </w:rPr>
        <w:t>مقدمه</w:t>
      </w:r>
      <w:bookmarkEnd w:id="713"/>
    </w:p>
    <w:p>
      <w:pPr>
        <w:pStyle w:val="Heading4"/>
        <w:numPr>
          <w:ilvl w:val="3"/>
          <w:numId w:val="1"/>
        </w:numPr>
        <w:rPr/>
      </w:pPr>
      <w:bookmarkStart w:id="714" w:name="__RefHeading___Toc1594059_372815092"/>
      <w:bookmarkStart w:id="715" w:name="_Toc267"/>
      <w:bookmarkEnd w:id="714"/>
      <w:r>
        <w:rPr>
          <w:rtl w:val="true"/>
        </w:rPr>
        <w:t>اشاره</w:t>
      </w:r>
      <w:bookmarkEnd w:id="715"/>
    </w:p>
    <w:p>
      <w:pPr>
        <w:pStyle w:val="BookText"/>
        <w:rPr/>
      </w:pPr>
      <w:r>
        <w:rPr>
          <w:rFonts w:ascii="IRNazanin" w:hAnsi="IRNazanin" w:eastAsia="IRNazanin"/>
          <w:color w:val="111111"/>
          <w:sz w:val="28"/>
          <w:sz w:val="28"/>
          <w:szCs w:val="28"/>
          <w:rtl w:val="true"/>
          <w:lang w:bidi="fa-IR"/>
        </w:rPr>
        <w:t>پس از به جا آوردن اعمال و مناسك، سفر عمره و حج پايان مى پذيرد وحج گزاران با كوله بارى از دستاوردهاى معنوى، به سرزمين خود باز مى گردند و پس از اندك زمانى به كار و زندگى روزمره خود مشغول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برخى از زائران و مسافران اين سرزمين ممكن است گمان كنند باتوجه به انجام دادن كامل اعمال سفر حج و عمره، تكليف خود را به طور شايسته به جا آورده اند و ديگر مسئوليت و وظيفه اى در ارتباط با اين سفر ندارند؛ درحالى كه چنين تفكرى، برخلاف سخنان پيشوايان معصوم عليهم السلام است</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درواقع پس از بازگشت از سفر نيز، حج گزار و ديگر مؤمنان، آداب و وظايف متعددى در اين ارتباط بر عهده دارند كه شايسته يا لازم است آنها را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آداب و تكاليفى كه زائر يا ديگر مؤمنان پس از بازگشت از سفر بر عهده دارند، همچون وليمه دادن و به بدرقه زائر رفتن، جزو آداب مستحب پس از سفر و محدود به زمانى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برخى ديگر از اين آداب همچون حفظ دستاوردهاى سفر و بقاى بر پيمان هايى كه زائر با خداوند و اولياى الهى منعقد كرده، جزو وظايف و تكاليف لازم حج گزار به شمار مى رود كه اختصاص به زمانى خاص و محدود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وظايفى است كه بر اثر حضور در اين سرزمين و انجام دادن مناسك عمره و حج</w:t>
      </w:r>
      <w:bookmarkStart w:id="716" w:name="pg6909_105731"/>
    </w:p>
    <w:p>
      <w:pPr>
        <w:pStyle w:val="BookText"/>
        <w:rPr/>
      </w:pPr>
      <w:bookmarkEnd w:id="716"/>
      <w:r>
        <w:rPr>
          <w:rFonts w:ascii="IRNazanin" w:hAnsi="IRNazanin" w:eastAsia="IRNazanin"/>
          <w:color w:val="111111"/>
          <w:sz w:val="28"/>
          <w:sz w:val="28"/>
          <w:szCs w:val="28"/>
          <w:rtl w:val="true"/>
          <w:lang w:bidi="fa-IR"/>
        </w:rPr>
        <w:t>تا پايان عمر بر ذمه حج گزار مستقر شده است و او وظيفه دارد به اين تكاليف و وظايف تا پايان حيات خويش پايبند باشد و در حفظ و رعايت آنها اهتمام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مى توان گفت كه سفر عمره و حج نه تنها با اتمام مناسك و بازگشت زائر، پايان نيافته است، بلكه در حقيقت اين سفر به نوعى ديگر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حج گزاران بايد توجه داشته باشند كه بعد از بازگشت از سفر نيز وظايف متعدد و سرنوشت سازى را در پيش رو دارند كه توجه و عمل به آنها، سعادت دنيا و آخرت را براى آنان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آدابى كه براى پايان سفر و بازگشت از عمره و حج در روايات اهل بيت عصمت و طهارت عليهم السلام ذكر شده است، به شخص زائر و مسافر اين سرزمين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برخى از اين آداب، از جمله وظايف اخلاقى و شرعى است كه ديگران نسبت به زائر خانه خدا بر ذمه دارند كه شايسته يا لازم است همگان اين آداب را رعايت كنند و ما در اينجا به آنها اشاره مى كنيم</w:t>
      </w:r>
      <w:r>
        <w:rPr>
          <w:rFonts w:eastAsia="IRNazanin" w:cs="IRNazanin"/>
          <w:color w:val="111111"/>
          <w:sz w:val="28"/>
          <w:szCs w:val="28"/>
          <w:rtl w:val="true"/>
          <w:lang w:bidi="fa-IR"/>
        </w:rPr>
        <w:t>:</w:t>
      </w:r>
    </w:p>
    <w:p>
      <w:pPr>
        <w:pStyle w:val="Heading4"/>
        <w:numPr>
          <w:ilvl w:val="3"/>
          <w:numId w:val="1"/>
        </w:numPr>
        <w:rPr/>
      </w:pPr>
      <w:bookmarkStart w:id="717" w:name="__RefHeading___Toc1594061_372815092"/>
      <w:bookmarkStart w:id="718" w:name="_Toc268"/>
      <w:bookmarkEnd w:id="717"/>
      <w:r>
        <w:rPr/>
        <w:t>1</w:t>
      </w:r>
      <w:r>
        <w:rPr>
          <w:rtl w:val="true"/>
        </w:rPr>
        <w:t xml:space="preserve">. </w:t>
      </w:r>
      <w:r>
        <w:rPr>
          <w:rtl w:val="true"/>
        </w:rPr>
        <w:t>نيت انجام دادن دوباره عمره و حج</w:t>
      </w:r>
      <w:bookmarkEnd w:id="718"/>
    </w:p>
    <w:p>
      <w:pPr>
        <w:pStyle w:val="BookText"/>
        <w:rPr/>
      </w:pPr>
      <w:r>
        <w:rPr>
          <w:rFonts w:ascii="IRNazanin" w:hAnsi="IRNazanin" w:eastAsia="IRNazanin"/>
          <w:color w:val="111111"/>
          <w:sz w:val="28"/>
          <w:sz w:val="28"/>
          <w:szCs w:val="28"/>
          <w:rtl w:val="true"/>
          <w:lang w:bidi="fa-IR"/>
        </w:rPr>
        <w:t>از جمله اهداف خلقت و قرار دادن خانه خدا روى زمين، بقا و تداوم حيات مادى و معنوى بشر است؛ چنان كه قرآن كريم نيز در آيه اى به اين مسئله اشاره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اللّهُ الْكَعْبَةَ الْبَيْتَ الْحَرامَ قِياماً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كعبه و بيت الحرام را مايه قوام و ايستادگى مردم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و احياى دين، معيشت و زندگى مردم دانسته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در احاديث فراوان ديگر، مكه و سفر حج، سبب حيات مادى و دنيوى انسان ها و ترك آن از اسباب نابودى آدميان شمرده شده است؛ چنان كه اميرمؤمنان على عليه السلام فرمود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الله فِي بَيْتِ رَبِّكُمْ، لا تُخَلُّوهُ مَا بَقِيتُمْ، فَإِنَّهُ إِنْ تُرِكَ لَمْ تُنَاظَرُوا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در نظر داشته باشيد درباره خانه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زمانى كه حيات داريد آن را خالى نگذاريد؛ زيرا اگر حج و خانه خدا ترك شود، مهلت داده نخواهيد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وسيله آن دسته از شيعيان ما كه به حج مى روند، آن دسته از شيعيانى را كه به حج نمى روند حفظ مى كند و اگر همه آنان حج را ترك كنند، هلاك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براى اثبات اين سخن خود به آيه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استناد كرد كه در آن، خداوند از حفظ برخى از انسان ها به وسيله برخى ديگر سخن به ميان آورده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همه مؤمنان وظيفه دارند با فراهم شدن امكانات و مقدمات رفتن به حج يا عمره، در اين سفر الهى قدم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شك، نيت و عزم رفتن به سفر حج و عمره، اختصاص به افرادى كه تاكنون به اين سفر نرفته اند،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حتى آنهايى كه مكرر به اين سفر رفته اند و يا در حال بازگشت از سفر حج و عمره اند، شايسته است عزم و نيت بازگشت به مكه و مدينه و انجام دادن مجدد مناسك عمره و حج و زيارت قبور اولياى معصوم الهى عليهم السلام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چنين قصدى، علاوه بر در پى داشتن پاداش الهى و آثار معنوى ديگر، موجب افزايش عمر انسان مى شود و اگر فردى چنين قصدى نداشته باشد، اسباب كوتاهى عمر خود را رقم زده است؛ چنان كه امام زين العابدين عليه السلام به نقل از رسول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الدُّنْيَا وَالْآخِرَةَ فَلْيَؤُمَّ هَذَا الْبَيْتَ وَمَنْ رَجَعَ مِنْ مَكَّةَ وَهُوَ يَنْوِي الْحَجَّ مِنْ قَابِلٍ زِيدَ فِي عُمُرِهِ وَمَنْ خَرَجَ مِنْ مَكَّةَ وَلَا يَنْوِي الْعَوْدَ إِلَيْهَا فَقَدْ قَرُبَ أَجَلُهُ وَدَنَا عَذَابُهُ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البلاغه، نامه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الكافى،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bookmarkStart w:id="719" w:name="pg6909_105734"/>
    </w:p>
    <w:p>
      <w:pPr>
        <w:pStyle w:val="BookText"/>
        <w:rPr/>
      </w:pPr>
      <w:bookmarkEnd w:id="719"/>
      <w:r>
        <w:rPr>
          <w:rFonts w:ascii="IRNazanin" w:hAnsi="IRNazanin" w:eastAsia="IRNazanin"/>
          <w:color w:val="111111"/>
          <w:sz w:val="28"/>
          <w:sz w:val="28"/>
          <w:szCs w:val="28"/>
          <w:rtl w:val="true"/>
          <w:lang w:bidi="fa-IR"/>
        </w:rPr>
        <w:t>كسى كه دنيا و آخرت مى خواهد، قصد اين خانه را كند و كسى كه از مكه بازگردد و قصد انجام دادن حج را در آينده داشته باشد، بر عمرش افزوده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از مكه خارج شود و قصد بازگشت مجدد به مكه را نداشته باشد، اجل او نزديك و عذابش تسريع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به جا آورد و در بازگشت، شعرى را بر زبان جارى كرد كه مضمونش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به كوه ثافل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از آن پس هرگز براى حج و عمره تا زنده ايم باز نخواهيم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سخن، خداوند عمرش را كوتاه كرد و مرگش را قبل از موعد اجل مقدرش، نزديك ساخت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شايسته است زائران سفر عمره و حج، همان گونه كه در گذشته، نيت آمدن به اين سفر معنوى را داشتند و براى رسيدن به اين مقصد تلاش كردند و اموال زيادى را در اين راه هزينه نمودند، پس از بازگشت نيز اين عزم و نيت را داشته باشند تا اگر مقدمات رفتن مجدد به اين سفر براى آنان فراهم گرديد، عازم اين سفر شوند و در غير اين صورت، حداقل از بركات دنيوى و اخروى داشتن چنين نيتى محروم نشوند</w:t>
      </w:r>
      <w:r>
        <w:rPr>
          <w:rFonts w:eastAsia="IRNazanin" w:cs="IRNazanin"/>
          <w:color w:val="111111"/>
          <w:sz w:val="28"/>
          <w:szCs w:val="28"/>
          <w:rtl w:val="true"/>
          <w:lang w:bidi="fa-IR"/>
        </w:rPr>
        <w:t>.</w:t>
      </w:r>
    </w:p>
    <w:p>
      <w:pPr>
        <w:pStyle w:val="Heading4"/>
        <w:numPr>
          <w:ilvl w:val="3"/>
          <w:numId w:val="1"/>
        </w:numPr>
        <w:rPr/>
      </w:pPr>
      <w:bookmarkStart w:id="720" w:name="__RefHeading___Toc1594063_372815092"/>
      <w:bookmarkStart w:id="721" w:name="_Toc269"/>
      <w:bookmarkEnd w:id="720"/>
      <w:r>
        <w:rPr/>
        <w:t>2</w:t>
      </w:r>
      <w:r>
        <w:rPr>
          <w:rtl w:val="true"/>
        </w:rPr>
        <w:t xml:space="preserve">. </w:t>
      </w:r>
      <w:r>
        <w:rPr>
          <w:rtl w:val="true"/>
        </w:rPr>
        <w:t>هديه خريدن و هديه دادن</w:t>
      </w:r>
      <w:bookmarkEnd w:id="721"/>
    </w:p>
    <w:p>
      <w:pPr>
        <w:pStyle w:val="Heading5"/>
        <w:numPr>
          <w:ilvl w:val="4"/>
          <w:numId w:val="1"/>
        </w:numPr>
        <w:rPr/>
      </w:pPr>
      <w:bookmarkStart w:id="722" w:name="__RefHeading___Toc1594065_372815092"/>
      <w:bookmarkStart w:id="723" w:name="_Toc270"/>
      <w:bookmarkEnd w:id="722"/>
      <w:r>
        <w:rPr>
          <w:rtl w:val="true"/>
        </w:rPr>
        <w:t>اشاره</w:t>
      </w:r>
      <w:bookmarkEnd w:id="723"/>
    </w:p>
    <w:p>
      <w:pPr>
        <w:pStyle w:val="BookText"/>
        <w:rPr/>
      </w:pPr>
      <w:r>
        <w:rPr>
          <w:rFonts w:ascii="IRNazanin" w:hAnsi="IRNazanin" w:eastAsia="IRNazanin"/>
          <w:color w:val="111111"/>
          <w:sz w:val="28"/>
          <w:sz w:val="28"/>
          <w:szCs w:val="28"/>
          <w:rtl w:val="true"/>
          <w:lang w:bidi="fa-IR"/>
        </w:rPr>
        <w:t>از ديگر آداب و مستحبات سفر عمره و حج، سوغاتى آوردن و هديه دادن آن به ديگران است كه در قرآن كريم و برخى احاديث پيشوايان دين بر آن توصيه و تأكيد شده است؛ براى مثال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أَنْ تَبْتَغُوا فَضْلاً مِنْ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در ماه هاى معينى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زمان در طلب فضل و روزى خدا رفتيد، گناهى بر شما نيست</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وسايل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درباره طلب فضل الهى در آيه مذكور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فضل خدا در آيه،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حج گزار بعد از خروج از احرام و پايان يافتن مناسك خود، مى تواند در موسم حج، كالايى را بخرد يا بفروشد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در عصر جاهلى، برخى افراد، خريد و فروش در موسم حج را براى حج گزار حرام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خداوند با نزول آيه مذكور، اين انديشه باطل را نفى كرد و خريد و فروش در موسم حج را عملى مباح شمرد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يكى از حكمت هاى تشريع حج را رونق تجارت و منفعت اقتصادى انسان ها برشمرد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فِيهِ الِاجْتِمَاعَ مِنَ الْمَشْرِقِ وَالْمَغْرِبِ لِيَتَعَارَفُوا وَلِيَنْزِعَ كُلُّ قَوْمٍ مِنَ التِّجَارَاتِ مِنْ بَلَدٍ إِلَى بَلَدٍ وَلِيَنْتَفِعَ بِذَلِكَ الْمُكَارِي وَالْجَمَّالُ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كُلُّ قَوْمٍ إِنَّمَا يَتَّكِلُونَ عَلَى بِلَادِهِمْ وَمَا فِيهَا هَلَكُوا وَخَرِبَتِ الْبِلَادُ وَسَقَطَ الْجَلَبُ وَالْأَرْبَاحُ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عِلَّةُ الْحَجِّ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در حج، مردم را از مشرق و مغرب زمين جمع كرد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گروهى از تجارت هاى خود از شهرى به شهرى ديگر سود برند و كرايه دهندگان و صاحبان شتر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گروه و قومى تنها بر تجارت در سرزمين خود و آنچه در آن است بسنده كند، هلاك مى شدند و سرزمين ها از آبادى و منفعت خارج مى شد و تجارت و سود مردم از بين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است علت و فلسفه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نيز يكى از علت هاى تشريع حج را سود اقتصادى خريداران و فروشندگان دانست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براى همه مردم در شرق و غرب عالم منفعت دارد؛ چه آنان كه در خشكى اند و چه آنان كه در دريا به سر مى برند و چه آنان كه حج مى گزارند و چه آنان كه در حج نيستند؛ اعم از تاجران، واردكنندگان كالا، فروشندگان و خريداران، كاسبان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الميزان،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724" w:name="pg6909_105738"/>
    </w:p>
    <w:p>
      <w:pPr>
        <w:pStyle w:val="BookText"/>
        <w:rPr/>
      </w:pPr>
      <w:bookmarkEnd w:id="724"/>
      <w:r>
        <w:rPr>
          <w:rFonts w:ascii="IRNazanin" w:hAnsi="IRNazanin" w:eastAsia="IRNazanin"/>
          <w:color w:val="111111"/>
          <w:sz w:val="28"/>
          <w:sz w:val="28"/>
          <w:szCs w:val="28"/>
          <w:rtl w:val="true"/>
          <w:lang w:bidi="fa-IR"/>
        </w:rPr>
        <w:t>كرايه دهندگان مركب ها، فقرا و مسكينان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نيازهاى مردم در اطراف و اكناف زمين برآورده مى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احاديثى ديگر امام صادق عليه السلام هزينه خريد هديه حج را جزو حج شمرد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هَدِيَّةُ الْحَجِّ مِنَ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هديه سفر حج، از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الْهَدِيَّةُ مِنْ نَفَقَةِ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هديه آوردن، جزو نفقه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احاديث، آن است كه هزينه خريد هداياى حج، جزو هزينه هاى حج محسوب مى شود و پاداش آن همچون پاداش اموالى است كه حج گزار در راه حج هزينه مى كند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يكى از آداب و اعمال شايسته براى زائران خانه خدا، خريدارى هديه و اعطاى آن به ديگران پس از بازگشت از سفر است</w:t>
      </w:r>
      <w:r>
        <w:rPr>
          <w:rFonts w:eastAsia="IRNazanin" w:cs="IRNazanin"/>
          <w:color w:val="111111"/>
          <w:sz w:val="28"/>
          <w:szCs w:val="28"/>
          <w:rtl w:val="true"/>
          <w:lang w:bidi="fa-IR"/>
        </w:rPr>
        <w:t>.</w:t>
      </w:r>
    </w:p>
    <w:p>
      <w:pPr>
        <w:pStyle w:val="Heading5"/>
        <w:numPr>
          <w:ilvl w:val="4"/>
          <w:numId w:val="1"/>
        </w:numPr>
        <w:rPr/>
      </w:pPr>
      <w:bookmarkStart w:id="725" w:name="__RefHeading___Toc1594067_372815092"/>
      <w:bookmarkStart w:id="726" w:name="_Toc271"/>
      <w:bookmarkEnd w:id="725"/>
      <w:r>
        <w:rPr>
          <w:rtl w:val="true"/>
        </w:rPr>
        <w:t>الف</w:t>
      </w:r>
      <w:r>
        <w:rPr>
          <w:rtl w:val="true"/>
        </w:rPr>
        <w:t xml:space="preserve">) </w:t>
      </w:r>
      <w:r>
        <w:rPr>
          <w:rtl w:val="true"/>
        </w:rPr>
        <w:t>اهميت هديه و سوغاتى</w:t>
      </w:r>
      <w:bookmarkEnd w:id="726"/>
    </w:p>
    <w:p>
      <w:pPr>
        <w:pStyle w:val="BookText"/>
        <w:rPr/>
      </w:pPr>
      <w:r>
        <w:rPr>
          <w:rFonts w:ascii="IRNazanin" w:hAnsi="IRNazanin" w:eastAsia="IRNazanin"/>
          <w:color w:val="111111"/>
          <w:sz w:val="28"/>
          <w:sz w:val="28"/>
          <w:szCs w:val="28"/>
          <w:rtl w:val="true"/>
          <w:lang w:bidi="fa-IR"/>
        </w:rPr>
        <w:t>اسلام به برقرارى روابط اجتماعى و ايجاد مهر و محبت ميان افراد جامعه، اهميت زيادى قائل شده و براى آن، توصيه و راه هاى متعددى ارائه كرده است تا مؤمنان پيوند ميان خود را مستحكم كنند و از تفرقه و اختلاف دورى گزينند و يكى از راه هاى استحكام اين پيوند خريدن و دادن هديه به يكديگر است؛ چنان كه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خَرَجَ أَحَدُكُمْ إِلَى سَفَرٍ ثُمَّ قَدِمَ عَلَى أَهْلِهِ فَلْيُهْدِهِمْ وَلْيُطْرِفْهُمْ وَلَوْ حِجَارَةً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شما براى سفر از خانه خارج شود، سپس وارد بر اهل خويش گردد، بايد براى آنان هديه بياورد و آنان را به اين وسيله خوشحال كند؛ هرچند به آوردن سنگى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اخبار الرضا،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آن حضرت در روايتى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هديه دادن، دوستى و برادرى را مستحكم مى كند و كينه ها را از ميان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يكديگر هديه دهيد تا ميان شما محبت و دوستى ايجاد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يكى از شما به سفر مى رود و از سفر باز مى گردد، بايد براى اهل خويش در حد توان خود هديه اى بياورد؛ هرچند به آوردن سنگى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ابراهيم عليه السلام هرگاه دلش تنگ مى شد، از نزد اهل خود به ديدار قوم خويش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يكى از اين سفرها چيزى نداشت تا به خانه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براى آرامش همسرش ساره، مقدارى ريگ در خورجين مركبش ريخت و به خانه آمد و سپس آن را كنارى نهاد و به نماز ايستاد و چون ساره آمد و خورجين را باز كرد ديد كه داخل آن پر از آرد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آرد برداشت و نان پخت و ابراهيم را صدا زد تا از آن نان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ابراهيم عليه السلام با مشاهده نان ها از ساره سؤال كرد اين نان از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پاسخ داد كه اين نان از آردى است كه از سفر آورده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چون اين سخن را شنيد، سر به آسمان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تو خليل و دوست بنده خود هستى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تأكيد بر آوردن هديه، هرچند به آوردن سنگ در روايات مذكور، نشانگر اهميت هديه آوردن و شدت استحباب آن است؛ زيرا اين كار آثار و بركات فراوان از جمله خوشحال كردن خدا و رسول و امامان معصوم عليهم السلام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 مُؤْمِناً فَقَدْ سَرَّنِي، وَمَنْ سَرَّنِي فَقَدْ سَرَّ رَسُولَ اللهِ صلى الله عليه و آله، وَمَنْ سَرَّ رَسُولَ اللهِ صلى الله عليه و آله فَقَدْ سَرَّ الله، وَمَنْ سَرَّ الله أَدْخَلَهُ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جامع الاحاديث الشيعه،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bookmarkStart w:id="727" w:name="pg6909_105742"/>
    </w:p>
    <w:p>
      <w:pPr>
        <w:pStyle w:val="BookText"/>
        <w:rPr/>
      </w:pPr>
      <w:bookmarkEnd w:id="727"/>
      <w:r>
        <w:rPr>
          <w:rFonts w:ascii="Amiri" w:hAnsi="Amiri" w:eastAsia="Amiri" w:cs="Amiri"/>
          <w:color w:val="111111"/>
          <w:sz w:val="28"/>
          <w:sz w:val="28"/>
          <w:szCs w:val="28"/>
          <w:rtl w:val="true"/>
          <w:lang w:bidi="ar-SA"/>
        </w:rPr>
        <w:t>كسى كه مومنى را خوشحال كند، مرا خوشحال كرده است و كسى كه مرا خوشحال نمايد، رسول خدا صلى الله عليه و آله را خوشحال كرده است و كسى كه رسول خدا صلى الله عليه و آله را خوشحال كند، خداوند تبارك و تعالى را خوشحال نموده است</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1594069_372815092"/>
      <w:bookmarkStart w:id="729" w:name="_Toc272"/>
      <w:bookmarkEnd w:id="728"/>
      <w:r>
        <w:rPr>
          <w:rtl w:val="true"/>
        </w:rPr>
        <w:t>ب</w:t>
      </w:r>
      <w:r>
        <w:rPr>
          <w:rtl w:val="true"/>
        </w:rPr>
        <w:t xml:space="preserve">) </w:t>
      </w:r>
      <w:r>
        <w:rPr>
          <w:rtl w:val="true"/>
        </w:rPr>
        <w:t>بايسته هاى هديه خريدن و هديه دادن</w:t>
      </w:r>
      <w:bookmarkEnd w:id="729"/>
    </w:p>
    <w:p>
      <w:pPr>
        <w:pStyle w:val="Heading6"/>
        <w:numPr>
          <w:ilvl w:val="5"/>
          <w:numId w:val="1"/>
        </w:numPr>
        <w:rPr/>
      </w:pPr>
      <w:bookmarkStart w:id="730" w:name="__RefHeading___Toc1594071_372815092"/>
      <w:bookmarkStart w:id="731" w:name="_Toc273"/>
      <w:bookmarkEnd w:id="730"/>
      <w:r>
        <w:rPr>
          <w:rtl w:val="true"/>
        </w:rPr>
        <w:t>اشاره</w:t>
      </w:r>
      <w:bookmarkEnd w:id="731"/>
    </w:p>
    <w:p>
      <w:pPr>
        <w:pStyle w:val="BookText"/>
        <w:rPr/>
      </w:pPr>
      <w:r>
        <w:rPr>
          <w:rFonts w:ascii="IRNazanin" w:hAnsi="IRNazanin" w:eastAsia="IRNazanin"/>
          <w:color w:val="111111"/>
          <w:sz w:val="28"/>
          <w:sz w:val="28"/>
          <w:szCs w:val="28"/>
          <w:rtl w:val="true"/>
          <w:lang w:bidi="fa-IR"/>
        </w:rPr>
        <w:t>خريدن هديه و هبه آن به ديگران آداب خاصى دارد كه غفلت از آنها گاه سبب بى اثر شدن اين عمل نيك و حتى محروميت از پاداش عظيم اخروى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برخى از مهم ترين آداب و بايسته هاى اين عمل را بيان مى كنيم</w:t>
      </w:r>
      <w:r>
        <w:rPr>
          <w:rFonts w:eastAsia="IRNazanin" w:cs="IRNazanin"/>
          <w:color w:val="111111"/>
          <w:sz w:val="28"/>
          <w:szCs w:val="28"/>
          <w:rtl w:val="true"/>
          <w:lang w:bidi="fa-IR"/>
        </w:rPr>
        <w:t>:</w:t>
      </w:r>
    </w:p>
    <w:p>
      <w:pPr>
        <w:pStyle w:val="Heading6"/>
        <w:numPr>
          <w:ilvl w:val="5"/>
          <w:numId w:val="1"/>
        </w:numPr>
        <w:rPr/>
      </w:pPr>
      <w:bookmarkStart w:id="732" w:name="__RefHeading___Toc1594073_372815092"/>
      <w:bookmarkStart w:id="733" w:name="_Toc274"/>
      <w:bookmarkEnd w:id="732"/>
      <w:r>
        <w:rPr>
          <w:rtl w:val="true"/>
        </w:rPr>
        <w:t xml:space="preserve">يك </w:t>
      </w:r>
      <w:r>
        <w:rPr>
          <w:rtl w:val="true"/>
        </w:rPr>
        <w:t xml:space="preserve">- </w:t>
      </w:r>
      <w:r>
        <w:rPr>
          <w:rtl w:val="true"/>
        </w:rPr>
        <w:t>مقدم داشتن تكاليف و هزينه هاى واجب</w:t>
      </w:r>
      <w:bookmarkEnd w:id="733"/>
    </w:p>
    <w:p>
      <w:pPr>
        <w:pStyle w:val="BookText"/>
        <w:rPr/>
      </w:pPr>
      <w:r>
        <w:rPr>
          <w:rFonts w:ascii="IRNazanin" w:hAnsi="IRNazanin" w:eastAsia="IRNazanin"/>
          <w:color w:val="111111"/>
          <w:sz w:val="28"/>
          <w:sz w:val="28"/>
          <w:szCs w:val="28"/>
          <w:rtl w:val="true"/>
          <w:lang w:bidi="fa-IR"/>
        </w:rPr>
        <w:t>بى ترديد بايد شخص مسلمان و مؤمن در عمل به تكاليف الهى، به اهميت و جايگاه تكاليف توجه داشته باشد و آنچه را از اهميت بيشترى برخوردار است، در اولويت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آنجا كه برخى تكاليف همچون واجبات و محرمات از اهميت بيشترى برخوردارند، بايد آنها را از برخى تكاليف ديگر همچون مستحبات و مكروهات كه داراى اهميت كمترى اند، مقدم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عمره و حج، زائر خانه خدا درباره هزينه هاى اين سفر، دو نوع تكليف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لازم و ضرورى و تكليف مستحب و غير ضرورى؛ براى مثال، تأمين نفقه خود و زن و فرزند، يكى از تكاليف واجب مؤمن و زائر خانه خداست كه شخص وظيفه دارد به اين تكليف اهتمام ورزد و آن را بر هزينه هاى غير ضرورى و مستحب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مشاهده مى شود كه افرادى براى تأمين نفقه خود و زن و فرزند خويش در تنگنا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وجود اين، اموال زيادى را كه گاهى با وام و قرض گرفتن به دست آورده اند، صرف خريد هديه و سوغاتى مى كنند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پرداخت خمس و زكات و ديگر بدهى هاى واجب، از ديگر تكاليف واجب مسافران اين سرزمين است كه بايد نسبت به خريد هديه در اولويت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bookmarkStart w:id="734" w:name="pg6909_105744"/>
    </w:p>
    <w:p>
      <w:pPr>
        <w:pStyle w:val="BookText"/>
        <w:rPr/>
      </w:pPr>
      <w:bookmarkEnd w:id="734"/>
      <w:r>
        <w:rPr>
          <w:rFonts w:ascii="IRNazanin" w:hAnsi="IRNazanin" w:eastAsia="IRNazanin"/>
          <w:color w:val="111111"/>
          <w:sz w:val="28"/>
          <w:sz w:val="28"/>
          <w:szCs w:val="28"/>
          <w:rtl w:val="true"/>
          <w:lang w:bidi="fa-IR"/>
        </w:rPr>
        <w:t>برخى زائران به جاى عمل به اين تكاليف واجب، اموال زيادى را صرف خريد هديه براى خويشاوندان و آشنايان مى كنند كه هر يك از اين اعمال، در واقع بى اعتنايى به تكاليف الهى و سفارشات اهل بيت عصمت و طهارت عليهم السلام به شمار مى رود كه در احاديث متعددى، حج گزاران را به پرداخت حق خدا و خلق او در همه زمان ها، به ويژه قبل از سفر عمره و حج، فرمان داده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735" w:name="__RefHeading___Toc1594075_372815092"/>
      <w:bookmarkStart w:id="736" w:name="_Toc275"/>
      <w:bookmarkEnd w:id="735"/>
      <w:r>
        <w:rPr>
          <w:rtl w:val="true"/>
        </w:rPr>
        <w:t xml:space="preserve">دو </w:t>
      </w:r>
      <w:r>
        <w:rPr>
          <w:rtl w:val="true"/>
        </w:rPr>
        <w:t xml:space="preserve">- </w:t>
      </w:r>
      <w:r>
        <w:rPr>
          <w:rtl w:val="true"/>
        </w:rPr>
        <w:t>خلوص نيت</w:t>
      </w:r>
      <w:bookmarkEnd w:id="736"/>
    </w:p>
    <w:p>
      <w:pPr>
        <w:pStyle w:val="BookText"/>
        <w:rPr/>
      </w:pPr>
      <w:r>
        <w:rPr>
          <w:rFonts w:ascii="IRNazanin" w:hAnsi="IRNazanin" w:eastAsia="IRNazanin"/>
          <w:color w:val="111111"/>
          <w:sz w:val="28"/>
          <w:sz w:val="28"/>
          <w:szCs w:val="28"/>
          <w:rtl w:val="true"/>
          <w:lang w:bidi="fa-IR"/>
        </w:rPr>
        <w:t>از ديگر آداب خريدن و دادن هديه، آن است كه شخص مكلف، اين عمل را تنها براى رضاى خداوند انجام دهد و از داخل كردن اهداف و نيت هاى غيرالهى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اگر انسان هدفى جز خدا در اين عمل داشته باشد، ضرر و خسارت او دو چندان خواهد بود؛ زيرا از يك سو، اموالش از دست او رفته است و از سوى ديگر، عمل او نه تنها ارزشى نزد خدا ندارد، بلكه گاه كيفر الهى را نيز به دنبال دارد؛ چنان كه رسول خدا صلى الله عليه و آله درباره اقسام هديه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الْهَدِيَّةُ عَلَى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مُكَافَاةٍ وَهَدِيَّةُ مُصَانَعَةٍ وَهَدِيَّةُ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هديه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جبرانى، هديه رشوه اى و تملق آميز و هديه براى خداوند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سخن رسول خدا صلى الله عليه و آله انگيزه انسان ها در دادن هديه متفاوت است؛ برخى براى آنكه ديگران به آنان هديه اى داده اند يا خواهند داد، به ديگران هديه مى دهند كه چنين هديه دادنى ارزشى ندارد؛ زيرا نيت هديه دهنده براى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اميرمؤمنان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 مَنْ لَا يَعُودُكَ وَأَهْدِ إِلَى مَنْ لَا يُهْدِي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عيادت كسى برو كه تو را عيادت نمى كند و به كسى هديه بده كه به تو هديه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نيت برخى ديگر در دادن هديه، استفاده سوء از شخص هديه گيرنده و رسيدن به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فصل دوم اين كتاب كه به آداب پيش از سفر اختصاص يافته است، به برخى از اين روايات اشاره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bookmarkStart w:id="737" w:name="pg6909_105747"/>
    </w:p>
    <w:p>
      <w:pPr>
        <w:pStyle w:val="BookText"/>
        <w:rPr/>
      </w:pPr>
      <w:bookmarkEnd w:id="737"/>
      <w:r>
        <w:rPr>
          <w:rFonts w:ascii="IRNazanin" w:hAnsi="IRNazanin" w:eastAsia="IRNazanin"/>
          <w:color w:val="111111"/>
          <w:sz w:val="28"/>
          <w:sz w:val="28"/>
          <w:szCs w:val="28"/>
          <w:rtl w:val="true"/>
          <w:lang w:bidi="fa-IR"/>
        </w:rPr>
        <w:t>اهداف و مقاصد خاص خويش است كه اين قسم از هديه نيز بهره اى نزد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دادن چنين هديه هايى، حرام و كيفر الهى را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قسم سوم از هديه، براى رضاى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هديه زائر خانه خدا از اين قسم باشد كه چنين هديه اى علاوه بر داشتن بركات دنيوى، پاداش اخروى را نيز در پى خواهد داشت</w:t>
      </w:r>
      <w:r>
        <w:rPr>
          <w:rFonts w:eastAsia="IRNazanin" w:cs="IRNazanin"/>
          <w:color w:val="111111"/>
          <w:sz w:val="28"/>
          <w:szCs w:val="28"/>
          <w:rtl w:val="true"/>
          <w:lang w:bidi="fa-IR"/>
        </w:rPr>
        <w:t>.</w:t>
      </w:r>
    </w:p>
    <w:p>
      <w:pPr>
        <w:pStyle w:val="Heading6"/>
        <w:numPr>
          <w:ilvl w:val="5"/>
          <w:numId w:val="1"/>
        </w:numPr>
        <w:rPr/>
      </w:pPr>
      <w:bookmarkStart w:id="738" w:name="__RefHeading___Toc1594077_372815092"/>
      <w:bookmarkStart w:id="739" w:name="_Toc276"/>
      <w:bookmarkEnd w:id="738"/>
      <w:r>
        <w:rPr>
          <w:rtl w:val="true"/>
        </w:rPr>
        <w:t xml:space="preserve">سه </w:t>
      </w:r>
      <w:r>
        <w:rPr>
          <w:rtl w:val="true"/>
        </w:rPr>
        <w:t xml:space="preserve">- </w:t>
      </w:r>
      <w:r>
        <w:rPr>
          <w:rtl w:val="true"/>
        </w:rPr>
        <w:t>همسانى هديه با سفر</w:t>
      </w:r>
      <w:bookmarkEnd w:id="739"/>
    </w:p>
    <w:p>
      <w:pPr>
        <w:pStyle w:val="BookText"/>
        <w:rPr/>
      </w:pPr>
      <w:r>
        <w:rPr>
          <w:rFonts w:ascii="IRNazanin" w:hAnsi="IRNazanin" w:eastAsia="IRNazanin"/>
          <w:color w:val="111111"/>
          <w:sz w:val="28"/>
          <w:sz w:val="28"/>
          <w:szCs w:val="28"/>
          <w:rtl w:val="true"/>
          <w:lang w:bidi="fa-IR"/>
        </w:rPr>
        <w:t>شخص مسافر مى تواند هرگونه هديه اى را مشروط به اينكه از نظر شرع ممنوع نباشد، براى ديگران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سفرهاى معنوى همچون سفر عمره و حج يا زيارت عتبات، شايسته است هديه زائر اين سفرها، رنگ و بوى معنوى داشته باشد و شخص هديه گيرنده را به ياد اين سرزمين ها بيندازد؛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بَلَغَنَا أَنَّ رَسُولَ الله صلى الله عليه و آله قَالَ حِينَ نَظَرَ إِلى زَمْزَمَ لَوْ لَاأَنِّي أَشُقُّ عَلى أُمَّتِي، لَأَخَذْتُ مِنْهُ ذَنُوباً أَوْ ذَنُوبَيْنِ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چنين رسيده است كه رسول خدا صلى الله عليه و آله هنگامى كه چشمش به آب زمزم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كار براى امتم سخت نمى شد، از آب زمزم يك يا دو دلو برمى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به نقل از پدرشان امام باقر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النَّبِيُّ صلى الله عليه و آله يَسْتَهْدِي مِنْ مَاءِ زَمْزَمَ وَهُوَ بِالْمَدِينَة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پيوسته در مدينه از مسافران مكه درخواست مى كرد كه براى آن حضرت آب زمزم هديه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سزاوار است كه هديه زائران سفر حج و عمره و عتبات، هديه اى معنوى همچون آب زمزم، سجاده نماز، تسبيح و مهر باشد يا حداقل كنار هديه هاى مادى،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bookmarkStart w:id="740" w:name="pg6909_105749"/>
    </w:p>
    <w:p>
      <w:pPr>
        <w:pStyle w:val="BookText"/>
        <w:rPr/>
      </w:pPr>
      <w:bookmarkEnd w:id="740"/>
      <w:r>
        <w:rPr>
          <w:rFonts w:ascii="IRNazanin" w:hAnsi="IRNazanin" w:eastAsia="IRNazanin"/>
          <w:color w:val="111111"/>
          <w:sz w:val="28"/>
          <w:sz w:val="28"/>
          <w:szCs w:val="28"/>
          <w:rtl w:val="true"/>
          <w:lang w:bidi="fa-IR"/>
        </w:rPr>
        <w:t>اين گونه هدايا نيز وجود داشته باشد تا هديه گيرندگان را به ياد اين سرزمين و سفر عمره و حج و زيارت كربلا بيندازد و آنان را به خداوند نزديك سازد</w:t>
      </w:r>
      <w:r>
        <w:rPr>
          <w:rFonts w:eastAsia="IRNazanin" w:cs="IRNazanin"/>
          <w:color w:val="111111"/>
          <w:sz w:val="28"/>
          <w:szCs w:val="28"/>
          <w:rtl w:val="true"/>
          <w:lang w:bidi="fa-IR"/>
        </w:rPr>
        <w:t>.</w:t>
      </w:r>
    </w:p>
    <w:p>
      <w:pPr>
        <w:pStyle w:val="Heading6"/>
        <w:numPr>
          <w:ilvl w:val="5"/>
          <w:numId w:val="1"/>
        </w:numPr>
        <w:rPr/>
      </w:pPr>
      <w:bookmarkStart w:id="741" w:name="__RefHeading___Toc1594079_372815092"/>
      <w:bookmarkStart w:id="742" w:name="_Toc277"/>
      <w:bookmarkEnd w:id="741"/>
      <w:r>
        <w:rPr>
          <w:rtl w:val="true"/>
        </w:rPr>
        <w:t xml:space="preserve">چهار </w:t>
      </w:r>
      <w:r>
        <w:rPr>
          <w:rtl w:val="true"/>
        </w:rPr>
        <w:t xml:space="preserve">- </w:t>
      </w:r>
      <w:r>
        <w:rPr>
          <w:rtl w:val="true"/>
        </w:rPr>
        <w:t>خريد هديه در حد توان</w:t>
      </w:r>
      <w:bookmarkEnd w:id="742"/>
    </w:p>
    <w:p>
      <w:pPr>
        <w:pStyle w:val="BookText"/>
        <w:rPr/>
      </w:pPr>
      <w:r>
        <w:rPr>
          <w:rFonts w:ascii="IRNazanin" w:hAnsi="IRNazanin" w:eastAsia="IRNazanin"/>
          <w:color w:val="111111"/>
          <w:sz w:val="28"/>
          <w:sz w:val="28"/>
          <w:szCs w:val="28"/>
          <w:rtl w:val="true"/>
          <w:lang w:bidi="fa-IR"/>
        </w:rPr>
        <w:t>نبايد زائر در خريدن هديه، خود را به تكلف و زحمت بيندازد و هديه اى خارج از توان مالى اش بخرد كه بر اثر خريدن آن، زندگى و خانواده اش با سختى و مشكلات روبه رو شوند؛ چنان كه پيامبر اكرم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تَكْرِمَةِ الرَّجُلِ لِأَخِيهِ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يُتْحِفَهُ بِمَا عِنْدَهُ وَلَا يَتَكَلَّفَ لَهُ شَيْئاً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الْمُتَكَلِّفِينَ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هاى تكريم و احترام شخص به برادر مسلمانش، آن است كه از آنچه نزدش وجود دارد، هديه دهد و براى هديه دادن، خود را به زحمت نيندازد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كسانى كه خود را به تكلف و زحمت مى اندازند،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على عليه السلام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أَشْيَاءَ تَدُلُّ عَلَى عَقْلِ فَاعِلِهَا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وَالْهَدِيَّةُ عَلَى قَدْرِ مُهْدِيهَا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نشانگر عقل شخص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آن سه چيز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را به اندازه توان خويش به ديگران بدهد</w:t>
      </w:r>
      <w:r>
        <w:rPr>
          <w:rFonts w:eastAsia="IRNazanin" w:cs="IRNazanin"/>
          <w:color w:val="111111"/>
          <w:sz w:val="28"/>
          <w:szCs w:val="28"/>
          <w:rtl w:val="true"/>
          <w:lang w:bidi="fa-IR"/>
        </w:rPr>
        <w:t>».</w:t>
      </w:r>
    </w:p>
    <w:p>
      <w:pPr>
        <w:pStyle w:val="Heading6"/>
        <w:numPr>
          <w:ilvl w:val="5"/>
          <w:numId w:val="1"/>
        </w:numPr>
        <w:rPr/>
      </w:pPr>
      <w:bookmarkStart w:id="743" w:name="__RefHeading___Toc1594081_372815092"/>
      <w:bookmarkStart w:id="744" w:name="_Toc278"/>
      <w:bookmarkEnd w:id="743"/>
      <w:r>
        <w:rPr>
          <w:rtl w:val="true"/>
        </w:rPr>
        <w:t xml:space="preserve">پنج </w:t>
      </w:r>
      <w:r>
        <w:rPr>
          <w:rtl w:val="true"/>
        </w:rPr>
        <w:t xml:space="preserve">- </w:t>
      </w:r>
      <w:r>
        <w:rPr>
          <w:rtl w:val="true"/>
        </w:rPr>
        <w:t>نافع بودن هديه براى هديه گيرنده</w:t>
      </w:r>
      <w:bookmarkEnd w:id="744"/>
    </w:p>
    <w:p>
      <w:pPr>
        <w:pStyle w:val="BookText"/>
        <w:rPr/>
      </w:pPr>
      <w:r>
        <w:rPr>
          <w:rFonts w:ascii="IRNazanin" w:hAnsi="IRNazanin" w:eastAsia="IRNazanin"/>
          <w:color w:val="111111"/>
          <w:sz w:val="28"/>
          <w:sz w:val="28"/>
          <w:szCs w:val="28"/>
          <w:rtl w:val="true"/>
          <w:lang w:bidi="fa-IR"/>
        </w:rPr>
        <w:t>در خريدن هديه براى ديگران، بايد نافع بودن آن را براى شخص هديه گيرنده در نظر گرفت؛ به طورى كه بتواند از آن در زندگى خود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على عليه السلام در اين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أُهْدِيَ لِأَخِي الْمُسْلِمِ هَدِيَّةً تَنْفَعُهُ، أَحَبُّ إِلَيَّ مِنْ أَنْ أَتَصَدَّقَ 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برادر مسلمان خود هديه اى دهم كه از آن نفع برد، نزد من خوش تر است از اينكه همانند آن هديه را در راه خدا انفاق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bookmarkStart w:id="745" w:name="pg6909_105751"/>
    </w:p>
    <w:p>
      <w:pPr>
        <w:pStyle w:val="BookText"/>
        <w:rPr/>
      </w:pPr>
      <w:bookmarkEnd w:id="745"/>
      <w:r>
        <w:rPr>
          <w:rFonts w:ascii="IRNazanin" w:hAnsi="IRNazanin" w:eastAsia="IRNazanin"/>
          <w:color w:val="111111"/>
          <w:sz w:val="28"/>
          <w:sz w:val="28"/>
          <w:szCs w:val="28"/>
          <w:rtl w:val="true"/>
          <w:lang w:bidi="fa-IR"/>
        </w:rPr>
        <w:t>ولى بسيارى از افراد، تنها ملاكشان در خريد، قيمت آن جنس است و كارى به سودمندى هديه 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هدايايى نه تنها بهره اى براى شخص هديه دهنده ندارد، بلكه اگر به سبب رعايت نكردن حرمت مؤمن، موجب تحقير هديه گيرنده شود، غضب الهى را نيز به دنبال خواهد داشت</w:t>
      </w:r>
      <w:r>
        <w:rPr>
          <w:rFonts w:eastAsia="IRNazanin" w:cs="IRNazanin"/>
          <w:color w:val="111111"/>
          <w:sz w:val="28"/>
          <w:szCs w:val="28"/>
          <w:rtl w:val="true"/>
          <w:lang w:bidi="fa-IR"/>
        </w:rPr>
        <w:t>.</w:t>
      </w:r>
    </w:p>
    <w:p>
      <w:pPr>
        <w:pStyle w:val="Heading6"/>
        <w:numPr>
          <w:ilvl w:val="5"/>
          <w:numId w:val="1"/>
        </w:numPr>
        <w:rPr/>
      </w:pPr>
      <w:bookmarkStart w:id="746" w:name="__RefHeading___Toc1594083_372815092"/>
      <w:bookmarkStart w:id="747" w:name="_Toc279"/>
      <w:bookmarkEnd w:id="746"/>
      <w:r>
        <w:rPr>
          <w:rtl w:val="true"/>
        </w:rPr>
        <w:t xml:space="preserve">شش </w:t>
      </w:r>
      <w:r>
        <w:rPr>
          <w:rtl w:val="true"/>
        </w:rPr>
        <w:t xml:space="preserve">- </w:t>
      </w:r>
      <w:r>
        <w:rPr>
          <w:rtl w:val="true"/>
        </w:rPr>
        <w:t>تبعيض نگذاشتن ميان هديه گيرندگان</w:t>
      </w:r>
      <w:bookmarkEnd w:id="747"/>
    </w:p>
    <w:p>
      <w:pPr>
        <w:pStyle w:val="BookText"/>
        <w:rPr/>
      </w:pPr>
      <w:r>
        <w:rPr>
          <w:rFonts w:ascii="IRNazanin" w:hAnsi="IRNazanin" w:eastAsia="IRNazanin"/>
          <w:color w:val="111111"/>
          <w:sz w:val="28"/>
          <w:sz w:val="28"/>
          <w:szCs w:val="28"/>
          <w:rtl w:val="true"/>
          <w:lang w:bidi="fa-IR"/>
        </w:rPr>
        <w:t>نبايد در خريد هديه، ميان هديه گيرندگان، به ويژه فرزندان، فرقى گذاشته شود؛ زيرا اين كار ممكن است سبب بروز اختلاف و تفرقه فرزندان يا ديگر خويشاوندان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در تفاوت قائل شدن ميان افراد، ملاك و امتياز عقلانى و شرعى وجود داشته باشد، تفاوت قائل شدن ايرادى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همين موارد نيز بايد به گونه اى عمل كرد كه زمينه بروز اختلاف فراهم نشود</w:t>
      </w:r>
      <w:r>
        <w:rPr>
          <w:rFonts w:eastAsia="IRNazanin" w:cs="IRNazanin"/>
          <w:color w:val="111111"/>
          <w:sz w:val="28"/>
          <w:szCs w:val="28"/>
          <w:rtl w:val="true"/>
          <w:lang w:bidi="fa-IR"/>
        </w:rPr>
        <w:t>.</w:t>
      </w:r>
    </w:p>
    <w:p>
      <w:pPr>
        <w:pStyle w:val="Heading6"/>
        <w:numPr>
          <w:ilvl w:val="5"/>
          <w:numId w:val="1"/>
        </w:numPr>
        <w:rPr/>
      </w:pPr>
      <w:bookmarkStart w:id="748" w:name="__RefHeading___Toc1594085_372815092"/>
      <w:bookmarkStart w:id="749" w:name="_Toc280"/>
      <w:bookmarkEnd w:id="748"/>
      <w:r>
        <w:rPr>
          <w:rtl w:val="true"/>
        </w:rPr>
        <w:t xml:space="preserve">هفت </w:t>
      </w:r>
      <w:r>
        <w:rPr>
          <w:rtl w:val="true"/>
        </w:rPr>
        <w:t xml:space="preserve">- </w:t>
      </w:r>
      <w:r>
        <w:rPr>
          <w:rtl w:val="true"/>
        </w:rPr>
        <w:t>قبول هديه و جبران آن</w:t>
      </w:r>
      <w:bookmarkEnd w:id="749"/>
    </w:p>
    <w:p>
      <w:pPr>
        <w:pStyle w:val="BookText"/>
        <w:rPr/>
      </w:pPr>
      <w:r>
        <w:rPr>
          <w:rFonts w:ascii="IRNazanin" w:hAnsi="IRNazanin" w:eastAsia="IRNazanin"/>
          <w:color w:val="111111"/>
          <w:sz w:val="28"/>
          <w:sz w:val="28"/>
          <w:szCs w:val="28"/>
          <w:rtl w:val="true"/>
          <w:lang w:bidi="fa-IR"/>
        </w:rPr>
        <w:t>از ديگر آداب هديه، پذيرش آن است؛ هرچند اندك و ناچيز باشد و در مقابل نيز شخص هديه گيرنده بايد بكوشد تا از هديه دهنده تشكر كند و عمل او را در حد توان خود جبران نمايد؛ چنان كه شخصى از امام صادق عليه السلام از حكمِ گرفتن هديه سؤال كرد و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لَيْسَ هُمْ مُصَلِّينَ؟ قُلْتُ 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فَلْيَقْبَلْ هَدِيَّتَهُمْ وَلْيُكَافِهِمْ؛ فَإِنَّ رَسُولَ اللهِ صلى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أُهْدِيَ إِلَىَّ كُرَاعٌ لَقَبِلْتُ وَكَانَ ذلِكَ مِنَ الدِّينِ وَلَوْ أَنَّ كَافِراً أَوْ مُنَافِقاً أَهْدى إِلَيَّ وَسْقاً مَا قَبِلْتُ وَكَانَ ذلِكَ مِنَ الدِّينِ؛ أَبَى الله عَزَّ وَجَلَّ لِي زَبْدَ الْمُشْرِكِينَ وَالْمُنَافِقِينَ وَطَعَامَهُمْ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هديه دهنده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هديه او را قبول كند و آن را جبران كند؛ زيرا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پاچه گوسفندى به من هديه شود، آن را قبول خواهم كرد؛ زيرا پذيرش آن جزو دين است و اگر كافر يا</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bookmarkStart w:id="750" w:name="pg6909_105752"/>
    </w:p>
    <w:p>
      <w:pPr>
        <w:pStyle w:val="BookText"/>
        <w:rPr/>
      </w:pPr>
      <w:bookmarkEnd w:id="750"/>
      <w:r>
        <w:rPr>
          <w:rFonts w:ascii="Amiri" w:hAnsi="Amiri" w:eastAsia="Amiri" w:cs="Amiri"/>
          <w:color w:val="111111"/>
          <w:sz w:val="28"/>
          <w:sz w:val="28"/>
          <w:szCs w:val="28"/>
          <w:rtl w:val="true"/>
          <w:lang w:bidi="ar-SA"/>
        </w:rPr>
        <w:t>منافقى، شترى را به من هديه دهد، آن را قبول نمى كنم؛ زيرا آن هم جزو دين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طعام مشركان و منافقان را بر من منع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مقابل، رد احسان و قبول نكردن هديه ديگران، عملى ناپسند شمرده شده است؛ چنان كه پيامبر اكرم صلى الله عليه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عُرِضَ عَلَى أَحَدِكُمُ الْكَرَامَةُ فَلَا يَرُدَّهَا، فَإِنَّمَا يَرُدُّ الْكَرَامَةَ الْحِمَارُ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يكى از شما كرامت و احسانى عرضه شد، آن را رد نكند؛ زيرا الاغ است كه كرامت را رد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فردى در دادن هديه، هدف غير شرعى داشته باشد، شايسته و بلكه گاه لازم است كه هديه گيرنده، چنين هديه اى را قبول نكند و در صورت قبول، آن را به صاحبش بازگرداند</w:t>
      </w:r>
      <w:r>
        <w:rPr>
          <w:rFonts w:eastAsia="IRNazanin" w:cs="IRNazanin"/>
          <w:color w:val="111111"/>
          <w:sz w:val="28"/>
          <w:szCs w:val="28"/>
          <w:rtl w:val="true"/>
          <w:lang w:bidi="fa-IR"/>
        </w:rPr>
        <w:t>.</w:t>
      </w:r>
    </w:p>
    <w:p>
      <w:pPr>
        <w:pStyle w:val="Heading5"/>
        <w:numPr>
          <w:ilvl w:val="4"/>
          <w:numId w:val="1"/>
        </w:numPr>
        <w:rPr/>
      </w:pPr>
      <w:bookmarkStart w:id="751" w:name="__RefHeading___Toc1594087_372815092"/>
      <w:bookmarkStart w:id="752" w:name="_Toc281"/>
      <w:bookmarkEnd w:id="751"/>
      <w:r>
        <w:rPr>
          <w:rtl w:val="true"/>
        </w:rPr>
        <w:t>ج</w:t>
      </w:r>
      <w:r>
        <w:rPr>
          <w:rtl w:val="true"/>
        </w:rPr>
        <w:t xml:space="preserve">) </w:t>
      </w:r>
      <w:r>
        <w:rPr>
          <w:rtl w:val="true"/>
        </w:rPr>
        <w:t>مكان تهيه هديه و سوغاتى</w:t>
      </w:r>
      <w:bookmarkEnd w:id="752"/>
    </w:p>
    <w:p>
      <w:pPr>
        <w:pStyle w:val="BookText"/>
        <w:rPr/>
      </w:pPr>
      <w:r>
        <w:rPr>
          <w:rFonts w:ascii="IRNazanin" w:hAnsi="IRNazanin" w:eastAsia="IRNazanin"/>
          <w:color w:val="111111"/>
          <w:sz w:val="28"/>
          <w:sz w:val="28"/>
          <w:szCs w:val="28"/>
          <w:rtl w:val="true"/>
          <w:lang w:bidi="fa-IR"/>
        </w:rPr>
        <w:t>نكته ضرورى در پايان اين بحث، آن است كه هرچند از برخى آيات قرآن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 اهل بيت عصمت و طهارت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ابتداى بحث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اراده الهى بر اين قرار گرفته است تا تجارت در سرزمين مكه رونق داشته باشد و افزون بر ساكنان و مجاوران اين سرزمين، حج گزاران و انسان هاى ديگر از منافع مادى و اقتصادى آن بهره مند شوند، ولى باتوجه به اوضاع كنونى جهان اسلام و اين سرزمين، به زائران اين سفر توصيه مى شود كه در خريد هديه و سوغاتى در مكه و مدينه، به حداقل نياز اكتفا كنند و سوغاتى هاى خود را از وطن تهيه كنند كه در صورت عمل به اين توصيه، هم در رونق تجارت اين سرزمين شريك خواهند بود و هم از بركات و منافع مادى و معنوى فراوان ديگرى بهره مند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علل مهم عمل به اين سفارش،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الاسناد،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زائر در سفرهاى زيارتى، بسيار محدود است و اگر قرار باشد كه بخش زيادى از وقت خود را در بازارها براى خريد هدايا و سوغاتى صرف كند، به يقين بخشى از بهترين و ارزشمندترين اوقات خود را از دست داده است؛ درحالى كه مى تواند به جاى گذراندن وقت خود در بازارها و مغازه ها، اوقات گرانبهاى خود را در مسجدالنبى صلى الله عليه و آله و مسجدالحرام، به زيارت و دعا بپردازند و از پاداش مضاعف عبادت در اين مكان ها بهره مند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حاضر تمام يا غالب كالاهاى موجود در مكه و مدينه، از كشورهاى غير مسلمان وارد مى شود و درواقع سود اصلى نيز نصيب آنان مى شود؛ درحالى كه اگر زائران، خريدشان را از مملكت خود انجام دهند، سود اين تجارت نصيب مسلمانان و هم وطنانش مى شود و با اين عمل مى توانند زندگى و نيازهاى ضرورى خود را تأمين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قيمت كالاها در كشورهاى ديگر، از جمله اين سرزمين، در بسيارى از موارد، گران تر از 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شخص زائر همان كالايى را كه مى تواند در وطن با قيمت كمترى بخرد، با زحمت و هزينه بيشتر، از آنجا مى خرد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هديه و سوغاتى در وطن تهيه شود، در صورت معيوب بودن كالا، زائر مى تواند آن را مسترد يا تعويض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جايى ديگر تهيه شود و معيوب باشد، بازگرداندن آن غير ممكن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 به سبب داشتن فرصت كافى در وطن، مى تواند كالا و هديه مناسب ترى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كشورهاى ديگر به ويژه سفر عمره چون وقت كافى وجود ندارد، فرصت تهيه كالا و هديه اى مناسب اندك است و حتى در بسيارى اوقات، اين مسئله موجب خريد كالاى نامناسب و گاه تقلبى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شك با خريد هديه از وطن، سختى هاى فراوان حمل و نقل آن نيز از بين مى رود و زائر با خاطرى آسوده به سرزمين خود بازمى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 الله خامنه اى به طور مكرر بر اين توصيه تأكيد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ديدارى با كارگزاران حج در اين باره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جا مثل مسجدالحرام نمى شود، هيچ جا مثل مسجدالنبى صلى الله عليه و آله نمى شود، اين فرصت در اختيار شما و حاجى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بى سعادتى مى خواهد كه كسانى اين را رها كنند و بروند در بازار، در اين دكان و آن دكان و يك جنس بنجلى را به دو برابر قيمت بخرند و آن را با هواپيما به ايران بياورند، اين كار خيلى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خريد را همه جا مى شود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 مدينه بايد به سراغ كارى برويد كه در جايى ديگر نمى شود انجام داد و در آن جا مى توان انجام داد و آن كار نگاه به كعبه و نمازگزاردن در مسجدالحرام است، بوسيدن جاى پاى پيامبر است، پيغمبر اكرم صلى الله عليه و آله در اين شهر راه رفته و حرف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فضا پر از امواج صداى نبى اكرم است و حيف است انسان در اين فضا تنفس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كجاى دنيا پيدا مى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ديدارى ديگر با كارگزاران حج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سوغاتى خريدن مخالف نيستم، اما با اين بازارگردى ها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بد است كه يك عده عطش بازارگردى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شما و ملت شما را سبك مى كند، حيف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روند يك جنس هاى غالباً بى كيفيتى مى خرند كه با همان كمپانى هاى داخل آن كشور ميزبان بند و بست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كشور ما خوشبختانه كالاهاى داخلى با كيفيت خوب، متنوع و زيبا به دست كارگر ايرانى و برادر خودتان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قبل از اين كه به سفر مكه بروند سوغاتى هاى سفر را در اينجا مى خرند و آن را نگه مى دارند و بعد از اين كه از سفر برگشتند همان را به عنوان سوغاتى سفر به ديگران هديه مى دهند، اين كار، كار خيلى خوبى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اساس، به زائران سرزمين وحى توصيه مى شود كه در اوضاع كنونى، تنها به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ديدار كارگزاران حج با مقام معظم رهبرى،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1394</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ديدار كارگزاران حج با مقام معظم رهبرى،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1390</w:t>
      </w:r>
      <w:r>
        <w:rPr>
          <w:rFonts w:eastAsia="IRNazanin" w:cs="IRNazanin"/>
          <w:color w:val="111111"/>
          <w:sz w:val="28"/>
          <w:szCs w:val="28"/>
          <w:rtl w:val="true"/>
          <w:lang w:bidi="fa-IR"/>
        </w:rPr>
        <w:t>.</w:t>
      </w:r>
      <w:bookmarkStart w:id="753" w:name="pg6909_105758"/>
    </w:p>
    <w:p>
      <w:pPr>
        <w:pStyle w:val="BookText"/>
        <w:rPr/>
      </w:pPr>
      <w:bookmarkEnd w:id="753"/>
      <w:r>
        <w:rPr>
          <w:rFonts w:ascii="IRNazanin" w:hAnsi="IRNazanin" w:eastAsia="IRNazanin"/>
          <w:color w:val="111111"/>
          <w:sz w:val="28"/>
          <w:sz w:val="28"/>
          <w:szCs w:val="28"/>
          <w:rtl w:val="true"/>
          <w:lang w:bidi="fa-IR"/>
        </w:rPr>
        <w:t>خريد و آوردن سوغاتى هاى معنوى، همچون آب زمزم، سجاده و مانند آنها بسنده كنند و سوغاتى هاى ديگر خود را قبل از سفر تهيه كنند</w:t>
      </w:r>
      <w:r>
        <w:rPr>
          <w:rFonts w:eastAsia="IRNazanin" w:cs="IRNazanin"/>
          <w:color w:val="111111"/>
          <w:sz w:val="28"/>
          <w:szCs w:val="28"/>
          <w:rtl w:val="true"/>
          <w:lang w:bidi="fa-IR"/>
        </w:rPr>
        <w:t>.</w:t>
      </w:r>
    </w:p>
    <w:p>
      <w:pPr>
        <w:pStyle w:val="Heading4"/>
        <w:numPr>
          <w:ilvl w:val="3"/>
          <w:numId w:val="1"/>
        </w:numPr>
        <w:rPr/>
      </w:pPr>
      <w:bookmarkStart w:id="754" w:name="__RefHeading___Toc1594089_372815092"/>
      <w:bookmarkStart w:id="755" w:name="_Toc282"/>
      <w:bookmarkEnd w:id="754"/>
      <w:r>
        <w:rPr/>
        <w:t>3</w:t>
      </w:r>
      <w:r>
        <w:rPr>
          <w:rtl w:val="true"/>
        </w:rPr>
        <w:t xml:space="preserve">. </w:t>
      </w:r>
      <w:r>
        <w:rPr>
          <w:rtl w:val="true"/>
        </w:rPr>
        <w:t>استقبال و ملاقات حج گزار</w:t>
      </w:r>
      <w:bookmarkEnd w:id="755"/>
    </w:p>
    <w:p>
      <w:pPr>
        <w:pStyle w:val="BookText"/>
        <w:rPr/>
      </w:pPr>
      <w:r>
        <w:rPr>
          <w:rFonts w:ascii="IRNazanin" w:hAnsi="IRNazanin" w:eastAsia="IRNazanin"/>
          <w:color w:val="111111"/>
          <w:sz w:val="28"/>
          <w:sz w:val="28"/>
          <w:szCs w:val="28"/>
          <w:rtl w:val="true"/>
          <w:lang w:bidi="fa-IR"/>
        </w:rPr>
        <w:t>از ديگر آداب و مستحبات سفر، آن است كه مسافر عمره و حج، ديگر مؤمنان را از بازگشت خود به وطن باخبر سازد و آنان نيز به استقبال و ديدار او بروند؛ چنان كه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عَلَى الْمُسْلِمِ إِذَا أَرَادَ سَفَراً أَنْ يُعْلِمَ إِخْوَانَهُ وَحَقٌّ عَلَى إِخْوَانِهِ إِذَا قَدِمَ أَنْ يَأْتُوهُ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مسلمان لازم است هرگاه كه به سفر مى رود، برادران دينى اش را از سفر خود آگاه سازد و بر برادران دينى او نيز لازم است كه هرگاه از سفر بازمى گردد، به ديدار او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وَقِّرُوا الْحَاجَّ وَالْمُعْتَمِرِينَ، فَإِنَّ ذَلِكَ وَاجِبٌ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حاجيان و عمره گزاران را تكريم كنيد؛ زيرا اين كار بر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زين العابدين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كسانى كه به حج نرفته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خوشرويى كنيد بر چهره كسى كه از حج آمده است و با آنان مصافحه كنيد و آنان را بزرگ بداريد؛ زيرا اين كار بر شما واجب و لازم است و شما را در پاداش عمل آنان شريك مى گرداند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افزون بر اينكه تعظيم شعائر الهى به حساب مى آيد و سبب تبليغ و ترويج دين و مناسك حج و عمره مى شود، پاداش زيادى نيز براى استقبال كنندگان دارد؛ چنان كه امام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عَانَقَ حَاجّاً بِغُبَارِهِ كَانَ كَأَنَّمَا اسْتَلَمَ الْحَجَرَ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حج گزار را درحالى كه غبار حج بر چهره اوست زيارت كند، همانند كسى است كه حجرالاسود را زيارت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به دست مى آيد كه شايسته است مؤمنان، خيلى زود و قبل از آنكه زائر از حال و هواى حج خارج شود و به دنيا و كارهاى دنيوى مشغول گردد، به ديدار او بروند؛ چنان كه امام زين العابدين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خيلى زود و قبل از آنكه حج گزاران و عمره گزاران به گناه آلوده شوند، به ديدار آنان برويد و با آنان مصافحه كنيد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نيز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گزار در ضمانت خداوند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اعمال حج از دنيا برود، او را داخل بهشت مى كنند و اگر بازگردد، در حالى بازمى گردد كه پيروز بوده و خداوند گناهان او را بخشوده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آنكه حاجيان به گناه آلوده شوند، دعاى آنان را مغتنم شماريد؛ زيرا خداوند دعاى آنان را رد نمى 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پيشوايان معصوم عليهم السلام ضمن ترغيب مؤمنان به استقبال از حج گزاران، به چگونگى رفتار كردن و سخن گفتن با آنان در اين استقبال اشاره كرده اند؛ در حديثى درباره سيره پيامبر اكرم صلى الله عليه و آله در اين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صلى الله عليه و آله كَانَ يَقُولُ لِلْقَادِمِ مِنْ مَكَّةَ قَبِلَ الله مِنْكَ وَأَخْلَفَ عَلَيْكَ نَفَقَتَكَ وَغَفَرَ ذَنْبَكَ</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به كسى كه از مكه مى آمد،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اعمال تو را قبول كند و اموالى را كه هزينه كرده اى جايگزين نمايد و گناهانت را ببخشايد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 على عليه السلام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برادر دينى شما از مكه آمد، ميان دو چشم و لبان او كه حجرالاسود را بوسيده،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حجرالاسودى كه رسول خدا صلى الله عليه و آله آن را بوسيده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او كه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bookmarkStart w:id="756" w:name="pg6909_105762"/>
    </w:p>
    <w:p>
      <w:pPr>
        <w:pStyle w:val="BookText"/>
        <w:rPr/>
      </w:pPr>
      <w:bookmarkEnd w:id="756"/>
      <w:r>
        <w:rPr>
          <w:rFonts w:ascii="IRNazanin" w:hAnsi="IRNazanin" w:eastAsia="IRNazanin"/>
          <w:color w:val="111111"/>
          <w:sz w:val="28"/>
          <w:sz w:val="28"/>
          <w:szCs w:val="28"/>
          <w:rtl w:val="true"/>
          <w:lang w:bidi="fa-IR"/>
        </w:rPr>
        <w:t>خانه كعبه نظر كرده است و محل سجده و پيشانى او را ببوسيد و به او درود فرستيد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اعمالت را قبول فرمايد و تلاش تو را شكر گويد و اموالى را كه هزينه كرده اى جايگزين كند و اين سفر را سفر آخر تو به خانه اش قرار ندهد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ديگر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امام صادق عليه السلام به ملاقات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الاجدب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مكه آمده بود رفت و پس از حمد و ثناى الهى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اعمال تو را قبول فرمايد و اموالت را جايگزين كند و حج تو را بپذيرد و آن را سبب پاك شدن گناهانت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گوش امام صادق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غلام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صدقه چه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آنچه را گفته بود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اين گونه سخن گفتن را به تو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فرزندتان ابوالحسن ياد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خوبى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برادران دينى تان را كه از حج برگشته است ملاقات كرديد، چنين سخنانى به او بگوييد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امامان معصوم عليهم السلام اين نيست كه در ملاقات حاجيان، عين همين سخنان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مقصود آن است كه سخن يا مطلبى با همين مضامين يا نزديك به آنها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شخص مى تواند با زبان و فرهنگ حاكم بر شهر و منطقه خود اين سخنان را بگويد</w:t>
      </w:r>
      <w:r>
        <w:rPr>
          <w:rFonts w:eastAsia="IRNazanin" w:cs="IRNazanin"/>
          <w:color w:val="111111"/>
          <w:sz w:val="28"/>
          <w:szCs w:val="28"/>
          <w:rtl w:val="true"/>
          <w:lang w:bidi="fa-IR"/>
        </w:rPr>
        <w:t>.</w:t>
      </w:r>
    </w:p>
    <w:p>
      <w:pPr>
        <w:pStyle w:val="Heading4"/>
        <w:numPr>
          <w:ilvl w:val="3"/>
          <w:numId w:val="1"/>
        </w:numPr>
        <w:rPr/>
      </w:pPr>
      <w:bookmarkStart w:id="757" w:name="__RefHeading___Toc1594091_372815092"/>
      <w:bookmarkStart w:id="758" w:name="_Toc283"/>
      <w:bookmarkEnd w:id="757"/>
      <w:r>
        <w:rPr/>
        <w:t>4</w:t>
      </w:r>
      <w:r>
        <w:rPr>
          <w:rtl w:val="true"/>
        </w:rPr>
        <w:t xml:space="preserve">. </w:t>
      </w:r>
      <w:r>
        <w:rPr>
          <w:rtl w:val="true"/>
        </w:rPr>
        <w:t>وليمه و اطعام مؤمنان</w:t>
      </w:r>
      <w:bookmarkEnd w:id="758"/>
    </w:p>
    <w:p>
      <w:pPr>
        <w:pStyle w:val="Heading5"/>
        <w:numPr>
          <w:ilvl w:val="4"/>
          <w:numId w:val="1"/>
        </w:numPr>
        <w:rPr/>
      </w:pPr>
      <w:bookmarkStart w:id="759" w:name="__RefHeading___Toc1594093_372815092"/>
      <w:bookmarkStart w:id="760" w:name="_Toc284"/>
      <w:bookmarkEnd w:id="759"/>
      <w:r>
        <w:rPr>
          <w:rtl w:val="true"/>
        </w:rPr>
        <w:t>اشاره</w:t>
      </w:r>
      <w:bookmarkEnd w:id="760"/>
    </w:p>
    <w:p>
      <w:pPr>
        <w:pStyle w:val="BookText"/>
        <w:rPr/>
      </w:pPr>
      <w:r>
        <w:rPr>
          <w:rFonts w:ascii="IRNazanin" w:hAnsi="IRNazanin" w:eastAsia="IRNazanin"/>
          <w:color w:val="111111"/>
          <w:sz w:val="28"/>
          <w:sz w:val="28"/>
          <w:szCs w:val="28"/>
          <w:rtl w:val="true"/>
          <w:lang w:bidi="fa-IR"/>
        </w:rPr>
        <w:t>هرچند وليمه و اطعام مؤمنان به طور مطلق عملى نيك است، اما در چند مورد خاص، از جمله هنگام بازگشت از سفر عمره و حج، بر آن سفارش و تأكيد شده است؛ چنان كه 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bookmarkStart w:id="761" w:name="pg6909_105765"/>
    </w:p>
    <w:p>
      <w:pPr>
        <w:pStyle w:val="BookText"/>
        <w:rPr/>
      </w:pPr>
      <w:bookmarkEnd w:id="761"/>
      <w:r>
        <w:rPr>
          <w:rFonts w:ascii="IRNazanin" w:hAnsi="IRNazanin" w:eastAsia="IRNazanin"/>
          <w:color w:val="111111"/>
          <w:sz w:val="28"/>
          <w:sz w:val="28"/>
          <w:szCs w:val="28"/>
          <w:rtl w:val="true"/>
          <w:lang w:bidi="fa-IR"/>
        </w:rPr>
        <w:t>لَا وَلِيمَةَ إِلَّا فِي خَمْسٍ فِي عُرْسٍ أَوْ خُرْسٍ أَوْ عِذَارٍ أَوْ وِكَارٍ أَوْ رِكَازٍ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فَالْعُرْسُ التَّزْوِيجُ وَالْخُرْسُ النِّفَاسُ بِالْوَلَدِ وَالْعِذَارُ الْخِتَانُ وَالْوِكَارُ الرَّجُلُ يَشْتَرِي الدَّارَ وَالرِّكَازُ الرَّجُلُ يَقْدَمُ مِنْ مَكَّةَ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وليمه اى نيست مگر در پنج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عروسى و ازدواج، هنگام ولادت بچه، هنگام ختنه كردن، هنگام خريد خانه و هنگامى كه شخص از سفر مكه بازمى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مبرور، پاداشى جز بهشت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شد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حج چيست؟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نيكو و اطعام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762" w:name="__RefHeading___Toc1594095_372815092"/>
      <w:bookmarkStart w:id="763" w:name="_Toc285"/>
      <w:bookmarkEnd w:id="762"/>
      <w:r>
        <w:rPr>
          <w:rtl w:val="true"/>
        </w:rPr>
        <w:t>الف</w:t>
      </w:r>
      <w:r>
        <w:rPr>
          <w:rtl w:val="true"/>
        </w:rPr>
        <w:t xml:space="preserve">) </w:t>
      </w:r>
      <w:r>
        <w:rPr>
          <w:rtl w:val="true"/>
        </w:rPr>
        <w:t>اهميت و جايگاه وليمه و اطعام</w:t>
      </w:r>
      <w:bookmarkEnd w:id="763"/>
    </w:p>
    <w:p>
      <w:pPr>
        <w:pStyle w:val="BookText"/>
        <w:rPr/>
      </w:pPr>
      <w:r>
        <w:rPr>
          <w:rFonts w:ascii="IRNazanin" w:hAnsi="IRNazanin" w:eastAsia="IRNazanin"/>
          <w:color w:val="111111"/>
          <w:sz w:val="28"/>
          <w:sz w:val="28"/>
          <w:szCs w:val="28"/>
          <w:rtl w:val="true"/>
          <w:lang w:bidi="fa-IR"/>
        </w:rPr>
        <w:t>اطعام به ديگران به ويژه مسلمان و مؤمن، در اسلام از جايگاه رفيعى برخوردار است و پاداش فراوانى دارد؛ از رسول خدا صلى الله عليه و آله سؤال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الْأَعْمَالِ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إِطْعَامُ الطَّعَامِ وَإِطْيَابُ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عمل داراى فضيلت بيشترى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دادن به ديگران و سخن خوب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صادق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أَكْلَةٌ يَأْكُلُهَا أَخِيَ الْمُسْلِمُ عِنْدِي، أَحَبُّ إِلَيَّ مِنْ 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لقمه اى كه مسلمان نزد من بخورد محبوب تر است نزد من از آزاد كردن برده اى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مؤمنى كه يك مؤمن، اعم از ثروتمند يا فقير را طعام دهد، پاداشى همانند آزاد كردن بنده اى از فرزندان اسماعيل را نزد خداوند خواهد داشت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به يكى از اصحاب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هر روزى يك بنده آزاد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ماه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bookmarkStart w:id="764" w:name="pg6909_105767"/>
    </w:p>
    <w:p>
      <w:pPr>
        <w:pStyle w:val="BookText"/>
        <w:rPr/>
      </w:pPr>
      <w:bookmarkEnd w:id="764"/>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سال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دست يكى از برادران شيعه ات را نمى گيرى تا او را به خانه ات ببرى و او را اطعام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فضيلت اين عمل بالاتر است از اينكه برده اى از فرزندان اسماعيل را در راه خدا آزاد كنى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765" w:name="__RefHeading___Toc1594097_372815092"/>
      <w:bookmarkStart w:id="766" w:name="_Toc286"/>
      <w:bookmarkEnd w:id="765"/>
      <w:r>
        <w:rPr>
          <w:rtl w:val="true"/>
        </w:rPr>
        <w:t>ب</w:t>
      </w:r>
      <w:r>
        <w:rPr>
          <w:rtl w:val="true"/>
        </w:rPr>
        <w:t xml:space="preserve">) </w:t>
      </w:r>
      <w:r>
        <w:rPr>
          <w:rtl w:val="true"/>
        </w:rPr>
        <w:t>آداب وليمه و اطعام</w:t>
      </w:r>
      <w:bookmarkEnd w:id="766"/>
    </w:p>
    <w:p>
      <w:pPr>
        <w:pStyle w:val="Heading6"/>
        <w:numPr>
          <w:ilvl w:val="5"/>
          <w:numId w:val="1"/>
        </w:numPr>
        <w:rPr/>
      </w:pPr>
      <w:bookmarkStart w:id="767" w:name="__RefHeading___Toc1594099_372815092"/>
      <w:bookmarkStart w:id="768" w:name="_Toc287"/>
      <w:bookmarkEnd w:id="767"/>
      <w:r>
        <w:rPr>
          <w:rtl w:val="true"/>
        </w:rPr>
        <w:t>اشاره</w:t>
      </w:r>
      <w:bookmarkEnd w:id="768"/>
    </w:p>
    <w:p>
      <w:pPr>
        <w:pStyle w:val="BookText"/>
        <w:rPr/>
      </w:pPr>
      <w:r>
        <w:rPr>
          <w:rFonts w:ascii="IRNazanin" w:hAnsi="IRNazanin" w:eastAsia="IRNazanin"/>
          <w:color w:val="111111"/>
          <w:sz w:val="28"/>
          <w:sz w:val="28"/>
          <w:szCs w:val="28"/>
          <w:rtl w:val="true"/>
          <w:lang w:bidi="fa-IR"/>
        </w:rPr>
        <w:t>وليمه و اطعام ديگران همچون هر عمل نيك ديگر در صورتى نزد خداوند پذيرفته و مستحقق پاداش است كه وليمه دهندگان آن را با آداب و شرايط خاص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مؤمنانى كه اموال زيادى را براى وليمه دادن ديگران پس از اين سفر هزينه مى كنند، بكوشند تا در حد توان، اين عمل را با آداب و شرايطى كه در شرع اسلام بيان شده است، به جا آورند تا از خيرات و بركات اين عمل نيز در دنيا و آخرت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وليمه و ميهمانى، آداب فراوانى در روايات پيشوايان معصوم عليهم السلام بيان شده است كه به برخى از آداب مهم آن اشاره مى كنيم</w:t>
      </w:r>
      <w:r>
        <w:rPr>
          <w:rFonts w:eastAsia="IRNazanin" w:cs="IRNazanin"/>
          <w:color w:val="111111"/>
          <w:sz w:val="28"/>
          <w:szCs w:val="28"/>
          <w:rtl w:val="true"/>
          <w:lang w:bidi="fa-IR"/>
        </w:rPr>
        <w:t>:</w:t>
      </w:r>
    </w:p>
    <w:p>
      <w:pPr>
        <w:pStyle w:val="Heading6"/>
        <w:numPr>
          <w:ilvl w:val="5"/>
          <w:numId w:val="1"/>
        </w:numPr>
        <w:rPr/>
      </w:pPr>
      <w:bookmarkStart w:id="769" w:name="__RefHeading___Toc1594101_372815092"/>
      <w:bookmarkStart w:id="770" w:name="_Toc288"/>
      <w:bookmarkEnd w:id="769"/>
      <w:r>
        <w:rPr>
          <w:rtl w:val="true"/>
        </w:rPr>
        <w:t xml:space="preserve">يك </w:t>
      </w:r>
      <w:r>
        <w:rPr>
          <w:rtl w:val="true"/>
        </w:rPr>
        <w:t xml:space="preserve">- </w:t>
      </w:r>
      <w:r>
        <w:rPr>
          <w:rtl w:val="true"/>
        </w:rPr>
        <w:t>اخلاص و تحصيل رضاى الهى</w:t>
      </w:r>
      <w:bookmarkEnd w:id="770"/>
    </w:p>
    <w:p>
      <w:pPr>
        <w:pStyle w:val="BookText"/>
        <w:rPr/>
      </w:pPr>
      <w:r>
        <w:rPr>
          <w:rFonts w:ascii="IRNazanin" w:hAnsi="IRNazanin" w:eastAsia="IRNazanin"/>
          <w:color w:val="111111"/>
          <w:sz w:val="28"/>
          <w:sz w:val="28"/>
          <w:szCs w:val="28"/>
          <w:rtl w:val="true"/>
          <w:lang w:bidi="fa-IR"/>
        </w:rPr>
        <w:t>از آداب مهم وليمه، آن است كه تنها براى رضاى خدا انجام گيرد؛ چنان كه خداوند در قرآن، يكى از ويژگى هاى ابرار را تحصيل رضايت الهى در اطعام خويش مى داند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ابرار كسانى اند كه مسكين و يتيم و اسير را تنها براى دوستى خدا اطعام مى كنند و به آنان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تنها براى رضاى خدا، شما را اطعام مى كنيم و پاداش و سپاسى از شما نمى خواهيم</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اين آيات، ابرار، اطعام ديگران را تنها براى محبت و رضاى خدا انجام مى دهند و از اطعام شوندگان نه تنها پاداشى نمى خواهند، بلكه حتى اميد تشكر زبانى هم از آنان ندارند؛ زيرا وقتى عملى براى خدا انجام گرفت، خداوند خود از انجام دهندگان آن سپاسگزارى مى كند و پاداش آنان را بيشتر از عوض و پاداشى كه از انسان ها انتظار مى رود، عطا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اگر وليمه دهندگان، عمل خود را براى كسب رضايت ديگران يا اهداف غير الهى ديگرى انجام دهند، نه تنها پاداشى نزد خداوند نخواهند داشت، بلكه در دنيا و آخرت، زيان خواهند ديد؛ چنان كه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أَطْعَمَ طَعَاماً رِيَاءً وَسُمْعَةً، أَطْعَمَهُ الله مِثْلَهُ مِنْ صَدِيدِ جَهَنَّمَ وَجَعَلَ ذَلِكَ الطَّعَامَ نَاراً فِي بَطْنِهِ حَتَّى يَقْضِيَ بَيْنَ النَّاسِ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ديگران را براى ريا و خودنمايى اطعام كند، خداوند او را به همان اندازه از چركانه جهنم مى خوراند و آن طعام را در شكم او به آتش تبديل مى نمايد تا زمانى كه ميان انسان ها قضاوت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بسيارند افرادى كه در مجالس وليمه و اطعام، چه در وليمه عمره يا حج و چه در مجالس ديگر همچون مجلس عزا يا عروسى، به دنبال اهداف و اغراض غير الهى اند؛ براى مثال مهمانى را در مكانى بسيار مجلل برگزار مى كنند يا غذاهاى متنوعى تهيه مى كنند تا ديگران از آنان تعريف و تمجيد نمايند يا براى وليمه تنها از افرادى خاص كه داراى ثروت يا موقعيت اجتماعى اند، دعوت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برگزارى چنين مجالسى، نه تنها ارزش و پاداشى نزد خداوند ندارد، بلكه اين افراد، هم در دنيا و هم در آخرت از زيانكاران خواهند بود؛ زيرا در دنيا اموال خود را هزينه كرده اند و در آخرت نيز خداوند به سبب اهداف غير الهى شان از آنان بازخواست خواهد كرد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bookmarkStart w:id="771" w:name="pg6909_105771"/>
    </w:p>
    <w:p>
      <w:pPr>
        <w:pStyle w:val="Heading6"/>
        <w:numPr>
          <w:ilvl w:val="5"/>
          <w:numId w:val="1"/>
        </w:numPr>
        <w:rPr/>
      </w:pPr>
      <w:bookmarkStart w:id="772" w:name="__RefHeading___Toc1594103_372815092"/>
      <w:bookmarkStart w:id="773" w:name="_Toc289"/>
      <w:bookmarkEnd w:id="771"/>
      <w:bookmarkEnd w:id="772"/>
      <w:r>
        <w:rPr>
          <w:rtl w:val="true"/>
        </w:rPr>
        <w:t xml:space="preserve">دو </w:t>
      </w:r>
      <w:r>
        <w:rPr>
          <w:rtl w:val="true"/>
        </w:rPr>
        <w:t xml:space="preserve">- </w:t>
      </w:r>
      <w:r>
        <w:rPr>
          <w:rtl w:val="true"/>
        </w:rPr>
        <w:t>اولويت دادن به مؤمنان</w:t>
      </w:r>
      <w:bookmarkEnd w:id="773"/>
    </w:p>
    <w:p>
      <w:pPr>
        <w:pStyle w:val="BookText"/>
        <w:rPr/>
      </w:pPr>
      <w:r>
        <w:rPr>
          <w:rFonts w:ascii="IRNazanin" w:hAnsi="IRNazanin" w:eastAsia="IRNazanin"/>
          <w:color w:val="111111"/>
          <w:sz w:val="28"/>
          <w:sz w:val="28"/>
          <w:szCs w:val="28"/>
          <w:rtl w:val="true"/>
          <w:lang w:bidi="fa-IR"/>
        </w:rPr>
        <w:t>در مجالس وليمه، اگر چه طعام دادن همگان داراى پاداش است، ولى بهتر است افراد مؤمن و باتقوا در اولويت دعوت قرار داشته باشند؛ چنان كه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أَطْعِمُوا طَعَامَكُمُ الْأَتْقِيَاءَ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خود را به انسان هاى باتقوا بخورانيد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نيز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مؤمنى را غذا دهم تا سير شود براى من بهتر است از اينكه افقى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طعام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شد كه افقى از مردم چه تعدادند؟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صدهزار نفر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 اسلام صلى الله عليه و آله خطاب به ابوذر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جز مؤمن با كسى همنشين نشو و جز به شخص باتقوا، طعامى مده و خود نيز طعام افراد فاسق را نخور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كسى طعامى بده كه او را براى خداوند دوست دارى و خود نيز طعام كسى را بخور كه او را براى خداوند دوست دارى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اين گونه روايات، فقيهان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وليمه و اطعام، مؤمنان را دعوت كنند؛ زيرا آنان برترند و مقام بالاترى در پيشگاه خداوند دارند و دعاى آنان نيز در حق صاحب طعام زودتر به اجابت مى رسد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امكان ندارد كه همه دعوت شوندگان مؤمن باشند، حداقل ميان آنان و ديگران جمع كند</w:t>
      </w:r>
      <w:r>
        <w:rPr>
          <w:rFonts w:eastAsia="IRNazanin" w:cs="IRNazanin"/>
          <w:color w:val="111111"/>
          <w:sz w:val="28"/>
          <w:szCs w:val="28"/>
          <w:rtl w:val="true"/>
          <w:lang w:bidi="fa-IR"/>
        </w:rPr>
        <w:t>.</w:t>
      </w:r>
    </w:p>
    <w:p>
      <w:pPr>
        <w:pStyle w:val="Heading6"/>
        <w:numPr>
          <w:ilvl w:val="5"/>
          <w:numId w:val="1"/>
        </w:numPr>
        <w:rPr/>
      </w:pPr>
      <w:bookmarkStart w:id="774" w:name="__RefHeading___Toc1594105_372815092"/>
      <w:bookmarkStart w:id="775" w:name="_Toc290"/>
      <w:bookmarkEnd w:id="774"/>
      <w:r>
        <w:rPr>
          <w:rtl w:val="true"/>
        </w:rPr>
        <w:t xml:space="preserve">سه </w:t>
      </w:r>
      <w:r>
        <w:rPr>
          <w:rtl w:val="true"/>
        </w:rPr>
        <w:t xml:space="preserve">- </w:t>
      </w:r>
      <w:r>
        <w:rPr>
          <w:rtl w:val="true"/>
        </w:rPr>
        <w:t>دعوت از فقرا همراه با اغنيا</w:t>
      </w:r>
      <w:bookmarkEnd w:id="775"/>
    </w:p>
    <w:p>
      <w:pPr>
        <w:pStyle w:val="BookText"/>
        <w:rPr/>
      </w:pPr>
      <w:r>
        <w:rPr>
          <w:rFonts w:ascii="IRNazanin" w:hAnsi="IRNazanin" w:eastAsia="IRNazanin"/>
          <w:color w:val="111111"/>
          <w:sz w:val="28"/>
          <w:sz w:val="28"/>
          <w:szCs w:val="28"/>
          <w:rtl w:val="true"/>
          <w:lang w:bidi="fa-IR"/>
        </w:rPr>
        <w:t>در مجالس وليمه و اطعام مستحب است كه افراد فقير و مسكين نيز دعوت شوند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بسيارى از فقيهان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اين افراد داراى اولويت بوده و فضيلت بيشترى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الامالى، طوسى، ص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الافهام،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حدائق الناضره،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الافهام،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bookmarkStart w:id="776" w:name="pg6909_105772"/>
    </w:p>
    <w:p>
      <w:pPr>
        <w:pStyle w:val="BookText"/>
        <w:rPr/>
      </w:pPr>
      <w:bookmarkEnd w:id="776"/>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حديثى از پيشوايان معصوم عليهم السلام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نَهَى رَسُولُ اللهِ صلى الله عليه و آله عَنْ وَلِيمَةٍ يُخَصُّ بِهَا الْأَغْنِيَاءُ وَيُتْرَكُ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از وليمه اى كه فقط ثروتمندان دعوت شده باشند و فقرا رها شوند، نهى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 الطَّعامِ، طَعامُ الوَليمَةِ يُدعى لَها الاَغنِياءُ وَيُترَكُ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طعام، غذاى وليمه اى است كه تنها ثروتمندان به آن دعوت شده باشند و فقرا رها گردند</w:t>
      </w:r>
      <w:r>
        <w:rPr>
          <w:rFonts w:eastAsia="IRNazanin" w:cs="IRNazanin"/>
          <w:color w:val="111111"/>
          <w:sz w:val="28"/>
          <w:szCs w:val="28"/>
          <w:rtl w:val="true"/>
          <w:lang w:bidi="fa-IR"/>
        </w:rPr>
        <w:t>».</w:t>
      </w:r>
    </w:p>
    <w:p>
      <w:pPr>
        <w:pStyle w:val="Heading6"/>
        <w:numPr>
          <w:ilvl w:val="5"/>
          <w:numId w:val="1"/>
        </w:numPr>
        <w:rPr/>
      </w:pPr>
      <w:bookmarkStart w:id="777" w:name="__RefHeading___Toc1594107_372815092"/>
      <w:bookmarkStart w:id="778" w:name="_Toc291"/>
      <w:bookmarkEnd w:id="777"/>
      <w:r>
        <w:rPr>
          <w:rtl w:val="true"/>
        </w:rPr>
        <w:t xml:space="preserve">چهار </w:t>
      </w:r>
      <w:r>
        <w:rPr>
          <w:rtl w:val="true"/>
        </w:rPr>
        <w:t xml:space="preserve">- </w:t>
      </w:r>
      <w:r>
        <w:rPr>
          <w:rtl w:val="true"/>
        </w:rPr>
        <w:t>تهيه طعام نيكو</w:t>
      </w:r>
      <w:bookmarkEnd w:id="778"/>
    </w:p>
    <w:p>
      <w:pPr>
        <w:pStyle w:val="BookText"/>
        <w:rPr/>
      </w:pPr>
      <w:r>
        <w:rPr>
          <w:rFonts w:ascii="IRNazanin" w:hAnsi="IRNazanin" w:eastAsia="IRNazanin"/>
          <w:color w:val="111111"/>
          <w:sz w:val="28"/>
          <w:sz w:val="28"/>
          <w:szCs w:val="28"/>
          <w:rtl w:val="true"/>
          <w:lang w:bidi="fa-IR"/>
        </w:rPr>
        <w:t>اگر شخص ميهمان، بدون دعوت به خانه ميزبان آمده است، بر ميزبان لازم نيست خود را در پذيرايى از ميهمان به زحمت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هرچه در خانه اش موجود است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فرد يا افرادى را به ميهمانى دعوت كند، توصيه شده است كه خود را به زحمت اندازد و غذايى نيكو براى آنان تهيه كند؛ چنان 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أَتَاكَ أَخُوكَ فَأْتِهِ بِمَا عِنْدَكَ وَإِذَا دَعَوْتَهُ فَتَكَلَّفْ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برادر دينى ات به خانه ات آمد، هرآنچه نزد تو هست برايش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او را دعوت كردى، در پذيرايى او، خودت را به زحمت افكن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طَعَاماً وَتَنَوَّقْ فِيهِ وَادْعُ عَلَيْهِ 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غذايى طبخ كن و آن را نفيس و نيكو قرار ده و يارانت را براى خوردن آن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اصحاب امام صادق عليه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گروهى، منزل امام صادق عليه السلام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براى ما طعامى آورد كه تاكنون غذايى به نيكويى و لذيذى آن نخورده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خرمايى آورد كه به جهت نيكو بودن آن، به همديگر نگاه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يكى از ما به امام عليه السلام عرض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مهذب الاحكام،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بخارى،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السنن الكبرى،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bookmarkStart w:id="779" w:name="pg6909_105774"/>
    </w:p>
    <w:p>
      <w:pPr>
        <w:pStyle w:val="BookText"/>
        <w:rPr/>
      </w:pPr>
      <w:bookmarkEnd w:id="779"/>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اين طعامى كه نزد شما خورديم، در قيامت از ما سؤال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كريم تر و بزرگوارتر از اين است كه طعام گوارايى را به شما بدهد و سپس از شما درباره آن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شما درباره نعمت محمد و آل محمد عليهم السلام كه به شما عطا كرده است، سؤال خواهد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زحمت انداختن خود و طعام نيكو آماده كردن در وليمه، در صورتى استحباب دارد كه شخص، توانايى تهيه چنين طعامى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توان مالى براى تهيه چنين طعامى را نداشته باشد، بايد در حد توانايى اش از ديگران پذيرايى كند و خود يا خانواده اش را به مشقت نيفكند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آمده است كه امام صادق عليه السلام گاه به ميهمانان غذايى نيكو مى داد و گاه نان و روغن به آنان مى خورانيد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كردند بهتر است امور زندگى را به گونه اى تدبير كنيد كه هميشه اعتدال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تَدْبِيرُنَا مِنَ اللهِ إِذَا أَوْسَعَ الله عَلَيْنَا أَوْسَعْنَا وَإِذَا قَتَّرَ قَتَّرْنَا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امور ما از ناحيه خداوند است؛ هرگاه بر ما وسعت بخشد، ما نيز وسعت مى بخشيم و هرگاه بر ما تنگ گيرد، ما نيز تنگ مى گيريم</w:t>
      </w:r>
      <w:r>
        <w:rPr>
          <w:rFonts w:eastAsia="IRNazanin" w:cs="IRNazanin"/>
          <w:color w:val="111111"/>
          <w:sz w:val="28"/>
          <w:szCs w:val="28"/>
          <w:rtl w:val="true"/>
          <w:lang w:bidi="fa-IR"/>
        </w:rPr>
        <w:t>.</w:t>
      </w:r>
    </w:p>
    <w:p>
      <w:pPr>
        <w:pStyle w:val="Heading6"/>
        <w:numPr>
          <w:ilvl w:val="5"/>
          <w:numId w:val="1"/>
        </w:numPr>
        <w:rPr/>
      </w:pPr>
      <w:bookmarkStart w:id="780" w:name="__RefHeading___Toc1594109_372815092"/>
      <w:bookmarkStart w:id="781" w:name="_Toc292"/>
      <w:bookmarkEnd w:id="780"/>
      <w:r>
        <w:rPr>
          <w:rtl w:val="true"/>
        </w:rPr>
        <w:t xml:space="preserve">پنج </w:t>
      </w:r>
      <w:r>
        <w:rPr>
          <w:rtl w:val="true"/>
        </w:rPr>
        <w:t xml:space="preserve">- </w:t>
      </w:r>
      <w:r>
        <w:rPr>
          <w:rtl w:val="true"/>
        </w:rPr>
        <w:t>شركت نكردن در مجالس وليمه بدون دعوت</w:t>
      </w:r>
      <w:bookmarkEnd w:id="781"/>
    </w:p>
    <w:p>
      <w:pPr>
        <w:pStyle w:val="BookText"/>
        <w:rPr/>
      </w:pPr>
      <w:r>
        <w:rPr>
          <w:rFonts w:ascii="IRNazanin" w:hAnsi="IRNazanin" w:eastAsia="IRNazanin"/>
          <w:color w:val="111111"/>
          <w:sz w:val="28"/>
          <w:sz w:val="28"/>
          <w:szCs w:val="28"/>
          <w:rtl w:val="true"/>
          <w:lang w:bidi="fa-IR"/>
        </w:rPr>
        <w:t>فرد ميهمان بايد در مجلسى حاضر شود كه از او دعوت شده باشد؛ وگرنه شركت در آن جايز نيست؛ مگر اينكه يقين داشته باشد صاحب مجلس از حضور وى راضى است؛ امام صادق عليه السلام در اين باره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أَكَلَ طَعَاماً لَمْ يُدْعَ إِلَيْهِ فَإِنَّمَا أَكَلَ قِطْعَةً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طعامى را كه به آن دعوت نشده است بخورد، گويا قطعه اى از آتش را خورده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bookmarkStart w:id="782" w:name="pg6909_105776"/>
    </w:p>
    <w:p>
      <w:pPr>
        <w:pStyle w:val="BookText"/>
        <w:rPr/>
      </w:pPr>
      <w:bookmarkEnd w:id="782"/>
      <w:r>
        <w:rPr>
          <w:rFonts w:ascii="IRNazanin" w:hAnsi="IRNazanin" w:eastAsia="IRNazanin"/>
          <w:color w:val="111111"/>
          <w:sz w:val="28"/>
          <w:sz w:val="28"/>
          <w:szCs w:val="28"/>
          <w:rtl w:val="true"/>
          <w:lang w:bidi="fa-IR"/>
        </w:rPr>
        <w:t>همچنين اگر شخص به تنهايى دعوت شده است، نبايد فرزند خود يا ديگران را همراه ببرد؛ چنان كه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دُعِيَ أَحَدُكُمْ إِلَى طَعَامٍ فَلَا يَسْتَتْبِعَنَّ وَلَدَهُ فَإِنَّهُ إِنْ فَعَلَ أَكَلَ حَرَاماً وَدَخَلَ غَاصِباً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شما به طعامى دعوت شود، فرزند خود را به دنبال خود به آن مجلس نبرد؛ زيرا اگر اين عمل را انجام دهد، طعام حرامى را خورده و به مكان غصبى وارد شده است</w:t>
      </w:r>
      <w:r>
        <w:rPr>
          <w:rFonts w:eastAsia="IRNazanin" w:cs="IRNazanin"/>
          <w:color w:val="111111"/>
          <w:sz w:val="28"/>
          <w:szCs w:val="28"/>
          <w:rtl w:val="true"/>
          <w:lang w:bidi="fa-IR"/>
        </w:rPr>
        <w:t>.</w:t>
      </w:r>
    </w:p>
    <w:p>
      <w:pPr>
        <w:pStyle w:val="Heading6"/>
        <w:numPr>
          <w:ilvl w:val="5"/>
          <w:numId w:val="1"/>
        </w:numPr>
        <w:rPr/>
      </w:pPr>
      <w:bookmarkStart w:id="783" w:name="__RefHeading___Toc1594111_372815092"/>
      <w:bookmarkStart w:id="784" w:name="_Toc293"/>
      <w:bookmarkEnd w:id="783"/>
      <w:r>
        <w:rPr>
          <w:rtl w:val="true"/>
        </w:rPr>
        <w:t xml:space="preserve">شش </w:t>
      </w:r>
      <w:r>
        <w:rPr>
          <w:rtl w:val="true"/>
        </w:rPr>
        <w:t xml:space="preserve">- </w:t>
      </w:r>
      <w:r>
        <w:rPr>
          <w:rtl w:val="true"/>
        </w:rPr>
        <w:t>پذيرش دعوت مسلمان براى مجلس وليمه</w:t>
      </w:r>
      <w:bookmarkEnd w:id="784"/>
    </w:p>
    <w:p>
      <w:pPr>
        <w:pStyle w:val="BookText"/>
        <w:rPr/>
      </w:pPr>
      <w:r>
        <w:rPr>
          <w:rFonts w:ascii="IRNazanin" w:hAnsi="IRNazanin" w:eastAsia="IRNazanin"/>
          <w:color w:val="111111"/>
          <w:sz w:val="28"/>
          <w:sz w:val="28"/>
          <w:szCs w:val="28"/>
          <w:rtl w:val="true"/>
          <w:lang w:bidi="fa-IR"/>
        </w:rPr>
        <w:t>از ديگر آداب مجالس وليمه، اجابت دعوت مؤمن است؛ چنان كه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أُوصِي الشَّاهِدَ مِنْ أُمَّتِي وَالْغَائِبَ أَنْ يُجِيبَ دَعْوَةَ الْمُسْلِمِ وَلَوْ عَلى خَمْسَةِ أَمْيَالٍ؛ فَإِنَّ ذلِكَ مِنَ الدِّينِ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حاضران و غايبان از امت خود را وصيت مى كنم كه دعوت مسلمان را اجابت كنند؛ هرچند فاصله ميان آنان پنج 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دو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اين عمل از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درباره سيره و روش خويش در اين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مؤمنى مرا به پاچه گوسفندى دعوت كند دعوت او را اجابت مى كنم؛ زيرا اين عمل از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مشرك و منافقى مرا به غذايى دعوت كند، او را اجابت نمى كنم؛ زيرا اين عمل نيز از دين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گونه از روايات، فقيهان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مسلمانى، مسلمان ديگرى را به مجلس اطعام يا مجلسى ديگر دعوت كرد، مستحب مؤكد است كه دعوت او را بپذيرد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bookmarkStart w:id="785" w:name="pg6909_105778"/>
    </w:p>
    <w:p>
      <w:pPr>
        <w:pStyle w:val="Heading4"/>
        <w:numPr>
          <w:ilvl w:val="3"/>
          <w:numId w:val="1"/>
        </w:numPr>
        <w:rPr/>
      </w:pPr>
      <w:bookmarkStart w:id="786" w:name="__RefHeading___Toc1594113_372815092"/>
      <w:bookmarkStart w:id="787" w:name="_Toc294"/>
      <w:bookmarkEnd w:id="785"/>
      <w:bookmarkEnd w:id="786"/>
      <w:r>
        <w:rPr/>
        <w:t>5</w:t>
      </w:r>
      <w:r>
        <w:rPr>
          <w:rtl w:val="true"/>
        </w:rPr>
        <w:t xml:space="preserve">. </w:t>
      </w:r>
      <w:r>
        <w:rPr>
          <w:rtl w:val="true"/>
        </w:rPr>
        <w:t>حفظ دستاوردها و بقاى بر پيمان ها</w:t>
      </w:r>
      <w:bookmarkEnd w:id="787"/>
    </w:p>
    <w:p>
      <w:pPr>
        <w:pStyle w:val="Heading5"/>
        <w:numPr>
          <w:ilvl w:val="4"/>
          <w:numId w:val="1"/>
        </w:numPr>
        <w:rPr/>
      </w:pPr>
      <w:bookmarkStart w:id="788" w:name="__RefHeading___Toc1594115_372815092"/>
      <w:bookmarkStart w:id="789" w:name="_Toc295"/>
      <w:bookmarkEnd w:id="788"/>
      <w:r>
        <w:rPr>
          <w:rtl w:val="true"/>
        </w:rPr>
        <w:t>اشاره</w:t>
      </w:r>
      <w:bookmarkEnd w:id="789"/>
    </w:p>
    <w:p>
      <w:pPr>
        <w:pStyle w:val="BookText"/>
        <w:rPr/>
      </w:pPr>
      <w:r>
        <w:rPr>
          <w:rFonts w:ascii="IRNazanin" w:hAnsi="IRNazanin" w:eastAsia="IRNazanin"/>
          <w:color w:val="111111"/>
          <w:sz w:val="28"/>
          <w:sz w:val="28"/>
          <w:szCs w:val="28"/>
          <w:rtl w:val="true"/>
          <w:lang w:bidi="fa-IR"/>
        </w:rPr>
        <w:t>از ديگر آداب سفر عمره و حج كه شايد بتوان آن را مهم ترين و اساسى ترين هدف اين سفر معنوى و حكمت اصلى تشريع اين دو عبادت به شمار آورد، آن است كه حج گزار پس از پايان مناسك و بازگشت به وطن، دستاوردهاى اين سفر مقدس و معنوى را حفظ كند و بر پيمانى كه در اين سفر با گفتار و كردار خويش با خداوند و اولياى او منعقد كرده است تا پايان عمر باقى بماند؛ در بخشى از روايت منقول از امام رضا عليه السلام درباره فلسفه تشريع حج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أُمِرُوا بِالْحَجِّ لِعِلَّةِ الْوِفَادَةِ إِلَى اللهِ عَزَّ وَجَلَّ وَطَلَبِ الزِّيَادَةِ وَالْخُرُوجِ مِنْ كُلِّ مَا اقْتَرَفَ الْعَبْدُ تَائِباً مِمَّا مَضَى مُسْتَأْنِفاً لِمَا يَسْتَقْبِلُ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ثَابِتاً عَلَى ذَلِكَ دَائِماً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 مأمور به حج شدند تا به سوى خداوند كوچ كنند و از او طلب زيادى نمايند و از هر گناهى كه تاكنون انجام داده اند، خارج شوند؛ درحالى كه از گذشته خود توبه كرده و زندگى جديدى را آغاز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هميشه بر اين اهداف، ثابت قدم باقى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نيز پس از بيان اهداف تشريع حج و كارهايى كه شايسته است حج گزار آنها را در اين سفر رعايت كند، خطاب به هر يك ازحج گزاران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اسْتَقِمْ عَلَى شُرُوطِ حَجِّكَ وَوَفَاءِ عَهْدِكَ الَّذِي عَاهَدْتَ رَبَّكَ وَأَوْجَبْتَهُ لَهُ يَوْمَ الْقِيَامَةِ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شروط حج خود و عهدى كه با پروردگارت منعقد كردى و آن را براى خداوند واجب نمودى، تا روز قيامت پايدار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زين العابدين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حج را به جا آورد و دوستان ما را دوست بدارد و از دشمنان ما دورى گزيند و نفسش را بر اطاعت از ما وادار كند، سپس در اين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bookmarkStart w:id="790" w:name="pg6909_105780"/>
    </w:p>
    <w:p>
      <w:pPr>
        <w:pStyle w:val="BookText"/>
        <w:rPr/>
      </w:pPr>
      <w:bookmarkEnd w:id="790"/>
      <w:r>
        <w:rPr>
          <w:rFonts w:ascii="IRNazanin" w:hAnsi="IRNazanin" w:eastAsia="IRNazanin"/>
          <w:color w:val="111111"/>
          <w:sz w:val="28"/>
          <w:sz w:val="28"/>
          <w:szCs w:val="28"/>
          <w:rtl w:val="true"/>
          <w:lang w:bidi="fa-IR"/>
        </w:rPr>
        <w:t>شود و امانتى را كه خداوند بر ذمه او قرار داده است، به حجرالاسود تسليم نمايد و بر عهدهاى ما كه او را ملزم به آن كرده است پايدار بماند، آن شخص، حج گزار واقعى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در روايت نخست، امام رضا عليه السلام زائران را به ثابت قدم بودن بر اهداف و دستاوردهاى حج براى هميشه و تا پايان عمر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دوم، منسوب به امام صادق عليه السلام، از استقامت بر شروط حج و پايبندى بر عهد و پيمان هاى حج گزار با خداوند متعال ياد شده و در روايت سوم نيز از وفاى حج گزاران به پيمان هاى خود با اولياى الهى و امامان معصوم عليهم السلام سخن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زائر پس از سفر عمره و حج، وظيفه دارد ضمن ثابت قدم بودن بر اهداف و دستاوردهاى سفر عمره و حج، بر عهد و پيمانى كه در اين سفر با خداوند و ديگر اولياى الهى منعقد كرده است، براى هميشه و تا پايان عمر خويش پايبند باشد و آنها را نقض نكند</w:t>
      </w:r>
      <w:r>
        <w:rPr>
          <w:rFonts w:eastAsia="IRNazanin" w:cs="IRNazanin"/>
          <w:color w:val="111111"/>
          <w:sz w:val="28"/>
          <w:szCs w:val="28"/>
          <w:rtl w:val="true"/>
          <w:lang w:bidi="fa-IR"/>
        </w:rPr>
        <w:t>.</w:t>
      </w:r>
    </w:p>
    <w:p>
      <w:pPr>
        <w:pStyle w:val="Heading5"/>
        <w:numPr>
          <w:ilvl w:val="4"/>
          <w:numId w:val="1"/>
        </w:numPr>
        <w:rPr/>
      </w:pPr>
      <w:bookmarkStart w:id="791" w:name="__RefHeading___Toc1594117_372815092"/>
      <w:bookmarkStart w:id="792" w:name="_Toc296"/>
      <w:bookmarkEnd w:id="791"/>
      <w:r>
        <w:rPr>
          <w:rtl w:val="true"/>
        </w:rPr>
        <w:t>الف</w:t>
      </w:r>
      <w:r>
        <w:rPr>
          <w:rtl w:val="true"/>
        </w:rPr>
        <w:t xml:space="preserve">) </w:t>
      </w:r>
      <w:r>
        <w:rPr>
          <w:rtl w:val="true"/>
        </w:rPr>
        <w:t>دستاوردها و پيمان هاى حج گزار در عمره و حج</w:t>
      </w:r>
      <w:bookmarkEnd w:id="792"/>
    </w:p>
    <w:p>
      <w:pPr>
        <w:pStyle w:val="Heading6"/>
        <w:numPr>
          <w:ilvl w:val="5"/>
          <w:numId w:val="1"/>
        </w:numPr>
        <w:rPr/>
      </w:pPr>
      <w:bookmarkStart w:id="793" w:name="__RefHeading___Toc1594119_372815092"/>
      <w:bookmarkStart w:id="794" w:name="_Toc297"/>
      <w:bookmarkEnd w:id="793"/>
      <w:r>
        <w:rPr>
          <w:rtl w:val="true"/>
        </w:rPr>
        <w:t>اشاره</w:t>
      </w:r>
      <w:bookmarkEnd w:id="794"/>
    </w:p>
    <w:p>
      <w:pPr>
        <w:pStyle w:val="BookText"/>
        <w:rPr/>
      </w:pPr>
      <w:r>
        <w:rPr>
          <w:rFonts w:ascii="IRNazanin" w:hAnsi="IRNazanin" w:eastAsia="IRNazanin"/>
          <w:color w:val="111111"/>
          <w:sz w:val="28"/>
          <w:sz w:val="28"/>
          <w:szCs w:val="28"/>
          <w:rtl w:val="true"/>
          <w:lang w:bidi="fa-IR"/>
        </w:rPr>
        <w:t>عمره و حج چه اهداف و دستاوردهايى داشته است كه حج گزار بايد تا پايان عمر بر آنها ثابت قدم باشد و از آنها اعراض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سرزمين وحى چه عهد و پيمان هايى در اين سفر با خداوند و اولياى او منعقد كرده است كه بايد تا قيامت بر اين عهد و پيمان ها باقى بماند و آنها را نقض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شك، دستاوردها و پيمان هاى عمره و حج، فراوان است و به نوعى همه اهداف اين مناسك و پيمان هايى كه حج گزار با گفتار و كردار خويش با خداوند و اولياى الهى منعقد كرده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اينجا ما به مهم ترين دستاوردها و پيمان هايى كه شايسته است زائران پس از بازگشت به حفظ و بقاى آنها اهتمام ورزند، اشاره مى كنيم</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bookmarkStart w:id="795" w:name="pg6909_105782"/>
    </w:p>
    <w:p>
      <w:pPr>
        <w:pStyle w:val="Heading6"/>
        <w:numPr>
          <w:ilvl w:val="5"/>
          <w:numId w:val="1"/>
        </w:numPr>
        <w:rPr/>
      </w:pPr>
      <w:bookmarkStart w:id="796" w:name="__RefHeading___Toc1594121_372815092"/>
      <w:bookmarkStart w:id="797" w:name="_Toc298"/>
      <w:bookmarkEnd w:id="795"/>
      <w:bookmarkEnd w:id="796"/>
      <w:r>
        <w:rPr>
          <w:rtl w:val="true"/>
        </w:rPr>
        <w:t xml:space="preserve">يك </w:t>
      </w:r>
      <w:r>
        <w:rPr>
          <w:rtl w:val="true"/>
        </w:rPr>
        <w:t xml:space="preserve">- </w:t>
      </w:r>
      <w:r>
        <w:rPr>
          <w:rtl w:val="true"/>
        </w:rPr>
        <w:t>دستاوردهاى عمره و حج</w:t>
      </w:r>
      <w:bookmarkEnd w:id="797"/>
    </w:p>
    <w:p>
      <w:pPr>
        <w:pStyle w:val="BookText"/>
        <w:rPr/>
      </w:pPr>
      <w:r>
        <w:rPr>
          <w:rFonts w:ascii="IRNazanin" w:hAnsi="IRNazanin" w:eastAsia="IRNazanin"/>
          <w:color w:val="111111"/>
          <w:sz w:val="28"/>
          <w:sz w:val="28"/>
          <w:szCs w:val="28"/>
          <w:rtl w:val="true"/>
          <w:lang w:bidi="fa-IR"/>
        </w:rPr>
        <w:t>يكى از اهداف و دستاوردهاى مهم سفر عمره و حج، توبه از گذشته و كوچ كردن زائر به سوى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دل كندن و بريدن از دنيا و هواهاى نفسانى و وسوسه هاى شيطان و روى آوردن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حج گزار تصميم گرفته است كه از هر آنچه غير خداوند است روى برگرداند و به سوى خداوند بازگردد و بنده حقيقى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گناهانى كه تاكنون انجام داده است توبه كند و آن گاه زندگى جديدى را آغاز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اگر حج گزار تاكنون اهل غيبت، تهمت، دروغ، بدزبانى، بداخلاقى و هر گناه ديگر زبانى و غير زبانى بوده است، بايد پس از بازگشت از سفر عمره و حج، تصميم بگيرد كه ديگر اهل غيبت و تهمت و دروغ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بدزبانى و بداخلاقى را ترك كند و گناهانى را كه قبل از سفر مرتكب مى شده است، انجام ندهد؛ وگرنه عمره و حج زائر، دستاوردى نداشته و حتى خداوند، عمره و حج او را كه براى انجام دادن آن زحمت و تلاش فراوانى كشيده است، به وى باز مى گرداند؛ چنان كه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عَلَامَةِ قَبُولِ الْحَجِّ إِذَا رَجَعَ الرَّجُلُ، رَجَعَ عَمَّا كَانَ عَلَيْهِ مِنَ الْمَعَاصِي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عَلَامَةُ قَبُولِ الْحَجِّ، وَإِنْ رَجَعَ مِنَ الْحَجِّ ثُمَّ انْهَمَكَ فِيمَا كَانَ عَلَيْهِ مِنْ زِنًى أَوْ خِيَانَةٍ أَوْ مَعْصِيَةٍ، فَقَدْ رُدَّ عَلَيْهِ حَجُّهُ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قبول حج، آن است كه وقتى حج گزار از حج بازمى گردد، از گناهانى نيز كه پيش تر مرتكب مى شده است،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علامت قبولى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حج بازگردد و سپس به همان گناهانى كه در گذشته مرتكب مى شده است، همچون زنا، خيانت يا گناهان ديگر، مشغول شود، حج او به وى بازگردانده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دستاورد ديگر اين سفر، ادا كردن حقوق مادى و معنوى ديگران و پاك كردن اموال و درآمد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اين سفر، حقوقى را كه خداوند يا بندگان بر ذمه او</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داشته اند، ادا كرده و اموال و درآمد خود را پاك و حلال نموده است يا حداقل با حسابرسى اموال و درآمد خود در اين سفر، ميزان حقوق ديگران در اموال خود را محاسبه كرده است تا پس از بازگشت از سفر، اين حقوق را از اموال خود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بازگشت از سفر بايد اين دستاورد بزرگ را حفظ كند و ضمن پرداخت حقوق باقى مانده خدا و خلق، تا پايان عمر نگذارد كه حقى از ديگران بر ذمه وى باقى بماند و مال حرام يا شبهه ناكى به درآمد و دارايى او راه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زائر در اين سفر توفيق يافته است كه هميشه با وضو و طهارت باشد و نيز به نماز اهميت دهد؛ به طورى كه همه نمازهاى خويش را در اول وقت و در مسجدالنبى صلى الله عليه و آله يا مسجدالحرام و با جماعت اقامه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پس از بازگشت از سفر نيز بايد به وضو و نماز اهميت بدهد و سعى كند در همه حال با طهارت باشد و همه نمازهاى خود را در اول وقت به جا آورد و تا جايى كه امكان دارد نمازهاى خود را در مسجد و به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اگر زائر پيش از سفر با قرآن مأنوس نبوده است، در اين سفر اين توفيق بزرگ نصيب او شده است كه با قرآن مأنوس شود و هر روز را با تلاوت سوره هايى از قرآن كريم سپرى نمايد و حتى برخى موفق شده اند يك يا چند بار قرآن را در اين سرزمين مقدس ختم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زائر بايد با پايان يافتن اين سفر، همچنان به اين روش نيكوى خود ادامه دهد و حداقل در هر روز آياتى از قرآن را تلاوت كند تا خداوند نام او را در زمره غافلان از كتاب خدا ثبت نكند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دستاورد ديگر اين سفر، اخلاق نيك او در طول سفر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اخلاق عموم زائران، به بركت اين سرزمين مقدس و دور بودن آنان از مشكلات و گرفتارى هاى زندگى، نيكو و پسنديده بوده است و در حد توان در برابر مشكلات و سختى هاى سفر، صبورى و از خودگذشتگى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بايد زائر خانه خدا پس از پايان اين سفر نيز بكوشد در همه مراحل زندگى و با همگان، به ويژه خانواده خويش، با روى</w:t>
      </w:r>
      <w:bookmarkStart w:id="798" w:name="pg6909_105786"/>
    </w:p>
    <w:p>
      <w:pPr>
        <w:pStyle w:val="BookText"/>
        <w:rPr/>
      </w:pPr>
      <w:bookmarkEnd w:id="798"/>
      <w:r>
        <w:rPr>
          <w:rFonts w:ascii="IRNazanin" w:hAnsi="IRNazanin" w:eastAsia="IRNazanin"/>
          <w:color w:val="111111"/>
          <w:sz w:val="28"/>
          <w:sz w:val="28"/>
          <w:szCs w:val="28"/>
          <w:rtl w:val="true"/>
          <w:lang w:bidi="fa-IR"/>
        </w:rPr>
        <w:t>خوش و اخلاق پسنديده رفتار كند و از بداخلاقى و برخورد نامناسب بپرهيزد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دستاورد مهم ديگر اين سفر كه مهم ترين و بالاترين دستاورد و نتيجه اصلى آن به شمار مى رود، روحيه بندگى و تسليم بودن زائر در برابر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زائر، همه يا بيشتر دستورهاى الهى مربوط به اين سفر را اطاعت كرده است؛ به طورى كه هم به واجبات الهى عمل كرده و هم از محرمات الهى اجتناب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او نه تنها دستورهاى خداوند را در واجبات و محرمات اطاعت كرده است، بلكه كوشيده است مستحبات اين مناسك را به جا آورد و از مكروهات آن دورى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بايد در بازگشت به وطن، اين دستاورد عظيم را حفظ كند و بندگى خود را در وطن و شهر خود نيز نشان دهد و از همه دستورهاى خداوند، پيروى كند و تسليم محض پروردگار باشد</w:t>
      </w:r>
      <w:r>
        <w:rPr>
          <w:rFonts w:eastAsia="IRNazanin" w:cs="IRNazanin"/>
          <w:color w:val="111111"/>
          <w:sz w:val="28"/>
          <w:szCs w:val="28"/>
          <w:rtl w:val="true"/>
          <w:lang w:bidi="fa-IR"/>
        </w:rPr>
        <w:t>.</w:t>
      </w:r>
    </w:p>
    <w:p>
      <w:pPr>
        <w:pStyle w:val="Heading6"/>
        <w:numPr>
          <w:ilvl w:val="5"/>
          <w:numId w:val="1"/>
        </w:numPr>
        <w:rPr/>
      </w:pPr>
      <w:bookmarkStart w:id="799" w:name="__RefHeading___Toc1594123_372815092"/>
      <w:bookmarkStart w:id="800" w:name="_Toc299"/>
      <w:bookmarkEnd w:id="799"/>
      <w:r>
        <w:rPr>
          <w:rtl w:val="true"/>
        </w:rPr>
        <w:t xml:space="preserve">دو </w:t>
      </w:r>
      <w:r>
        <w:rPr>
          <w:rtl w:val="true"/>
        </w:rPr>
        <w:t xml:space="preserve">- </w:t>
      </w:r>
      <w:r>
        <w:rPr>
          <w:rtl w:val="true"/>
        </w:rPr>
        <w:t>عهد و پيمان ها در عمره و حج</w:t>
      </w:r>
      <w:bookmarkEnd w:id="800"/>
    </w:p>
    <w:p>
      <w:pPr>
        <w:pStyle w:val="BookText"/>
        <w:rPr/>
      </w:pPr>
      <w:r>
        <w:rPr>
          <w:rFonts w:ascii="IRNazanin" w:hAnsi="IRNazanin" w:eastAsia="IRNazanin"/>
          <w:color w:val="111111"/>
          <w:sz w:val="28"/>
          <w:sz w:val="28"/>
          <w:szCs w:val="28"/>
          <w:rtl w:val="true"/>
          <w:lang w:bidi="fa-IR"/>
        </w:rPr>
        <w:t>افزون بر اهداف و دستاوردهاى ذكر شده، حج گزار در طول اعمال عمره و حج، با گفتار و كردار خويش عهد و پيمان هاى متعددى با پروردگار و اولياى معصوم او منعقد كرده است كه وظيفه دارد تا پايان عمر بر آنها پايدار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زائر در آغاز مناسك عمره و حج و هنگام احرام بستن در ميقات، با گفتن لبيك و تكرار مكرر آن، در واقع با خداوند عهد بسته است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دعوت تو را اجابت كردم و هر آنچه غير تو است را ترك مى گويم؛ چنان كه در نقلى منسوب به امام زين العابدين عليه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فَحِينَ لَبَّيْتَ، نَوَيْتَ أَنَّكَ نَطَقْتَ لِله سُبْحَانَهُ بِكُلِّ طَاعَةٍ وَصُمْتَ عَنْ كُلِّ مَعْصِيَة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لبيك گفتى، آيا نيت كردى كه هر طاعتى را براى خدا انجام مى دهى و هر گناهى را ترك خواهى كرد؟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زائر هنگامى كه وارد مسجدالحرام مى شود و با دست يا با اشاره، حجرالاسود را استلام مى كند، از يك سو با خداوند متعال پيمان مى بندد كه مطيع خداوند باشد و از نافرمانى او بپرهيزد و از سوى ديگر پيمان هايى كه در گذشته از جمله در عالم ذر يا مواقعى ديگر با خداوند و اولياى الهى منعقد كرده، همچون پيمان و اقرار بر ربوبيت خداوند، نبوت پيامبر اسلام صلى الله عليه و آله و ولايت اميرمؤمنان على عليه السلام و ديگر امامان معصوم عليهم السلام را تجديد مى كند؛ چنان كه پيامبر اكرم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اسْتَلِمُوا الرُّكْنَ، فَإِنَّهُ يَمِينُ اللهِ فِي خَلْقِهِ، يُصَافِحُ بِهَا خَلْقَهُ مُصَافَحَةَ الْعَبْدِ أَوِ الرَّجُلِ، يَشْهَدُ لِمَنِ اسْتَلَمَهُ بِالْمُوَافَاةِ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حجرالاسود را استلام كند؛ زيرا حجرالاسود به منزله دست راست خداوند روى زمين است كه خداوند با آن با بندگان مصاحفه مى كند؛ همچون مصاحفه مالك با بنده خود يا كسى كه وارد بر شخصى مى شود و حجرالاسود در قيامت، به نفع كسانى كه بر عهد و پيمان خود باقى مانده اند، شهادت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مضمون در حديثى از اميرمؤمنان على عليه السلام نيز آمده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حجرالاسود فرشته اى عظيم از فرشتگان الهى بود و هنگامى كه خداوند از فرشتگان بر ربوبيت خود و نبوت حضرت محمد صلى الله عليه و آله و جانشينى على عليه السلام پيمان گرفت، پهلوهاى فرشتگان به لرزه افتاد و نخستين فرشته اى كه به اين پيمان ها اقرار كرد، او بود؛ زيرا محبت و عشق او به حضرت محمد و آل آن حضرت عليهم السلام از همه فرشتگان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خداوند او را از ميان فرشتگان برگزيد و پيمان هاى مذكور را درون او به وديعه نهاد و او در قيامت در حالى مى آيد كه داراى زبانى ناطق و چشمى بيناست و به نفع هركسى كه بر عهد خود تا آن مكان باقى مانده و پيمان الهى را حفظ كرده است، گواهى مى دهد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زين العابدين عليه السلام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حَجَّ وَوَالَى مُوَالِيَنَا، وَهَجَرَ مُعَادِيَنَا، وَوَطَّنَ نَفْسَهُ عَلَى طَاعَتِنَا، ثُمَّ حَضَرَ هَذَا الْمَوْقِفَ، مُسَلِّماً إِلَى الْحَجَرِ الْأَسْوَدِ مَا قَلَّدَهُ الله مِنْ أَمَانَاتِنَا، وَوَفِيّاً بِمَا أَلْزَمَهُ مِنْ عُهُودِنَا، فَذَلِكَ هُوَ الْحَاجُّ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حج را به جا آورد و دوستان ما را دوست بدارد و از دشمنان ما دورى گزيند و نفسش را بر اطاعت از ما وادارد، سپس در اين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شود و امانتى كه خداوند بر ذمه او قرار داده را به حجرالاسود تسليم كند و بر عهدهاى ما كه او را ملزم به آن كرده است پايدار بماند، آن شخص، حج گزار واقعى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حج گزار در رمى جمرات، در واقع شيطان و همه اعمال منتسب به او را رمى و از خود دور مى كند و با اين عمل با خداوند عهد مى بندد كه از شيطان و اعمال شيطانى دورى گزيند و هر كارى را كه خدا دوست دارد انجام دهد؛ چنان كه در روايت منسوب به امام سجاد عليه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 مَا رَمَيْتَ الْجِمَارَ نَوَيْتَ أَنَّكَ رَمَيْتَ عَدُوَّكَ إِبْلِيسَ وَغَضِبْتَهُ بِتَمَامِ حَجِّكَ النَّفِيسِ؟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موقع رمى جمار اين نيت را كردى كه با اين عمل، دشمن خود ابليس را رمى مى كنى و او را با كامل كردن حج نفيس خود به غضب مى آورى؟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نيز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وَارْمِ الشَّهَوَاتِ وَالخَسَاسَةَ وَالدَّنَاءَةَ وَالْأَفْعَالَ الذَّمِيمَةَ عِنْدَ رَمْيِ الْجَمَرَاتِ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رمى جمرات، همه شهوت ها و سستى ها و اعمال مذموم را رمى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پيرو خاندان وحى و رسالت، با پذيرش ولايت اهل بيت عليهم السلام و قبول مذهب تشيع، در واقع با پيشوايان معصوم خود پيمان بسته است كه بر ولايت آنان ثابت قدم بماند و از راه و دستورهاى آنان پيروى كند و هنگامى كه زائر در سفر عمره و حج 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مصابح الشريعه،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سفرهاى زيارتى، به زيارت اين قبور مطهر مى رود و در برابر قبور آنان، زيارت نامه مى خواند، افزون بر تجديد پيمان گذشته خود با اولياى الهى بر ولايت، خود را از جهت اعتقادى و عملى ملزم به پيروى از آنان مى كند؛ چنان كه در حديثى از پيشوايان معصوم عليهم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زِيَارَتَنَا إِنَّمَا هِيَ تَجْدِيدُ الْعَهْدِ وَالْمِيثَاقِ الْمَأْخُوذِ فِي رِقَابِ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زيارت ما تجديد عهد و پيمانى است كه از بندگان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زائر هنگام زيارت اين خاندان، خطاب به آنان 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جِئْتُكَ يَا مَوْلَايَ، زَائِراً لَكَ وَمُسَلِّماً عَلَيْكَ وَلَائِذاً بِكَ وَقَاصِداً إِلَيْكَ، أُجَدِّدُ مَا أَخَذَ الله لَكُمْ فِي رَقَبَتِي مِنَ الْعَهْدِ وَالْمِيثَاقِ وَالْوَلَايَةِ لَكُمْ وَالْبَرَاءَةِ مِنْ أَعْدَائِكُمْ، مُعْتَرِفاً بِالْفَرْضِ مِنْ طَاعَتِكُم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آمدم تا تو را زيارت كنم و بر تو درود فرستم و به تو پناه آوردم و تو را قصد كردم تا عهد و پيمانى را كه خداوند به پذيرش ولايت و دوستى شما و برائت از دشمنان شما از من گرفته است، تجديد نمايم و اعتراف مى كنم كه اطاعت شما بر من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جملاتى ديگر، خطاب به امامان معصوم خود، 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الله وَأُشْهِدُكُمْ أَنِّي مُؤْمِنٌ بِكُمْ وَبِمَا آمَنْتُمْ بِهِ، كَافِرٌ بِعَدُوِّكُمْ وَبِمَا كَفَرْتُمْ،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 لَكُمْ وَلِأَوْلِيَائِكُمْ، مُبْغِضٌ لِأَعْدَائِكُمْ وَمُعَادٍ لَهُمْ، سِلْمٌ لِمَنْ سَالَمَكُمْ وَحَرْبٌ لِمَنْ حَارَبَكُمْ، مُحَقِّقٌ لِمَا حَقَّقْتُمْ مُبْطِلٌ لِمَا أَبْطَلْتُم،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بِقَوْلِكُمْ، عَامِلٌ بِأَمْرِكُم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شما را گواه مى گيرم كه من به شما و آنچه شما به آن اعتقاد داريد، ايمان دارم و به دشمنان شما و آنچه شما به آن كفر مى ورزيد، كفر مى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و دوستان شما را دوست دارم و از دشمنان شما بغض دارم و با آنان دشمنم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و سازشم با كسانى كه شما با آنان سازش داريد و جنگ دارم با كسانى كه شما 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bookmarkStart w:id="801" w:name="pg6909_105793"/>
    </w:p>
    <w:p>
      <w:pPr>
        <w:pStyle w:val="BookText"/>
        <w:rPr/>
      </w:pPr>
      <w:bookmarkEnd w:id="801"/>
      <w:r>
        <w:rPr>
          <w:rFonts w:ascii="IRNazanin" w:hAnsi="IRNazanin" w:eastAsia="IRNazanin"/>
          <w:color w:val="111111"/>
          <w:sz w:val="28"/>
          <w:sz w:val="28"/>
          <w:szCs w:val="28"/>
          <w:rtl w:val="true"/>
          <w:lang w:bidi="fa-IR"/>
        </w:rPr>
        <w:t>آنان جنگ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 حق مى دانم آنچه را شما صحيح و حق مى شماريد و باطل مى شمارم آنچه را شما باطل مى 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شما را پذيرفته ام و به فرمان شما عمل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و پيمان با خداوند و اولياى الهى، به اعمال و گفتارهاى ذكر شده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هر يك از اعمال و مناسك عمره و حج كه حج گزار انجام مى دهد و نيز در هر يك از زيارات و مشاهدى كه وى در آنها قدم مى گذارد، به نوعى اسرار و اهدافى نهفته است كه شخص با انجام دادن هر يك از اين اعمال، با خداوند و اولياى الهى پيمان مى بندد كه اسرار و اهداف مذكور را در زندگى خويش عملى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شايسته است زائر پس از بازگشت از اين سفر، در حد فهم و توان خويش، اسرار و اهداف مذكور را محقق سازد و به عهد و پيمان هاى خود، تا پايان عمر، پايدار و ثابت قدم باقى بماند</w:t>
      </w:r>
      <w:r>
        <w:rPr>
          <w:rFonts w:eastAsia="IRNazanin" w:cs="IRNazanin"/>
          <w:color w:val="111111"/>
          <w:sz w:val="28"/>
          <w:szCs w:val="28"/>
          <w:rtl w:val="true"/>
          <w:lang w:bidi="fa-IR"/>
        </w:rPr>
        <w:t>.</w:t>
      </w:r>
    </w:p>
    <w:p>
      <w:pPr>
        <w:pStyle w:val="Heading5"/>
        <w:numPr>
          <w:ilvl w:val="4"/>
          <w:numId w:val="1"/>
        </w:numPr>
        <w:rPr/>
      </w:pPr>
      <w:bookmarkStart w:id="802" w:name="__RefHeading___Toc1594125_372815092"/>
      <w:bookmarkStart w:id="803" w:name="_Toc300"/>
      <w:bookmarkEnd w:id="802"/>
      <w:r>
        <w:rPr>
          <w:rtl w:val="true"/>
        </w:rPr>
        <w:t>ب</w:t>
      </w:r>
      <w:r>
        <w:rPr>
          <w:rtl w:val="true"/>
        </w:rPr>
        <w:t xml:space="preserve">) </w:t>
      </w:r>
      <w:r>
        <w:rPr>
          <w:rtl w:val="true"/>
        </w:rPr>
        <w:t>راه هاى حفظ دستاوردها و پيمان ها</w:t>
      </w:r>
      <w:bookmarkEnd w:id="803"/>
    </w:p>
    <w:p>
      <w:pPr>
        <w:pStyle w:val="Heading6"/>
        <w:numPr>
          <w:ilvl w:val="5"/>
          <w:numId w:val="1"/>
        </w:numPr>
        <w:rPr/>
      </w:pPr>
      <w:bookmarkStart w:id="804" w:name="__RefHeading___Toc1594127_372815092"/>
      <w:bookmarkStart w:id="805" w:name="_Toc301"/>
      <w:bookmarkEnd w:id="804"/>
      <w:r>
        <w:rPr>
          <w:rtl w:val="true"/>
        </w:rPr>
        <w:t>اشاره</w:t>
      </w:r>
      <w:bookmarkEnd w:id="805"/>
    </w:p>
    <w:p>
      <w:pPr>
        <w:pStyle w:val="BookText"/>
        <w:rPr/>
      </w:pPr>
      <w:r>
        <w:rPr>
          <w:rFonts w:ascii="IRNazanin" w:hAnsi="IRNazanin" w:eastAsia="IRNazanin"/>
          <w:color w:val="111111"/>
          <w:sz w:val="28"/>
          <w:sz w:val="28"/>
          <w:szCs w:val="28"/>
          <w:rtl w:val="true"/>
          <w:lang w:bidi="fa-IR"/>
        </w:rPr>
        <w:t>پس از تحصيل دستاوردها و انعقاد پيمان هاى مذكور، وظيفه مهم ترى كه زائر خانه خدا پس از بازگشت بر عهده دارد، حفظ اين دستاوردها و باقى ماندن بر عهد و پيمان هاى خود تا پايان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بيشتر اين مسئله بدان سبب است كه هرچند ممكن است به دست آوردن چيزى، دشوار باشد، اما دشوارتر از آن، حفظ آن دستاوردهاست؛ چنان كه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الْإِبْقَاءُ عَلَى الْعَمَلِ أَشَدُّ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ماندن بر عمل و حفظ آن، سخت تر از خود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اين امر، آن است كه وقتى انسان سرمايه اى را به دست مى آورد، به ويژه سرمايه هاى معنوى، شياطين جن و انس تلاش زيادى مى كنند تا آن را از انسان بربايند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انسان مؤمن به ويژه زائران سفر معنوى عمره و حج، بايد بسيار مواظب</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bookmarkStart w:id="806" w:name="pg6909_105795"/>
    </w:p>
    <w:p>
      <w:pPr>
        <w:pStyle w:val="BookText"/>
        <w:rPr/>
      </w:pPr>
      <w:bookmarkEnd w:id="806"/>
      <w:r>
        <w:rPr>
          <w:rFonts w:ascii="IRNazanin" w:hAnsi="IRNazanin" w:eastAsia="IRNazanin"/>
          <w:color w:val="111111"/>
          <w:sz w:val="28"/>
          <w:sz w:val="28"/>
          <w:szCs w:val="28"/>
          <w:rtl w:val="true"/>
          <w:lang w:bidi="fa-IR"/>
        </w:rPr>
        <w:t>باشند كه اين سرمايه هاى گرانبهايى را كه در اين سفر با زحمت فراوان به دست آورده اند، به آسانى از دست ندهند و آنها را تا پايان عمر براى خويش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راه حفظ اين دستاوردها و سرمايه ها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گزاران بايد چه اعمال و رفتارهايى انجام دهند تا بتوانند اين سرمايه ها را نگه دارند و بر پيمان هايى كه در اين سفر با خداوند و اولياى الهى منعقد كرده اند باقى بمانند؟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 هاى مختلفى براى حفظ اين سرمايه هاى معنوى وجود دارد كه در اينجا به مهم ترين آنها اشاره مى كنيم</w:t>
      </w:r>
      <w:r>
        <w:rPr>
          <w:rFonts w:eastAsia="Amiri" w:cs="Amiri" w:ascii="Amiri" w:hAnsi="Amiri"/>
          <w:color w:val="111111"/>
          <w:sz w:val="28"/>
          <w:szCs w:val="28"/>
          <w:rtl w:val="true"/>
          <w:lang w:bidi="ar-SA"/>
        </w:rPr>
        <w:t>:</w:t>
      </w:r>
    </w:p>
    <w:p>
      <w:pPr>
        <w:pStyle w:val="Heading6"/>
        <w:numPr>
          <w:ilvl w:val="5"/>
          <w:numId w:val="1"/>
        </w:numPr>
        <w:rPr/>
      </w:pPr>
      <w:bookmarkStart w:id="807" w:name="__RefHeading___Toc1594129_372815092"/>
      <w:bookmarkStart w:id="808" w:name="_Toc302"/>
      <w:bookmarkEnd w:id="807"/>
      <w:r>
        <w:rPr>
          <w:rtl w:val="true"/>
        </w:rPr>
        <w:t xml:space="preserve">يك </w:t>
      </w:r>
      <w:r>
        <w:rPr>
          <w:rtl w:val="true"/>
        </w:rPr>
        <w:t xml:space="preserve">- </w:t>
      </w:r>
      <w:r>
        <w:rPr>
          <w:rtl w:val="true"/>
        </w:rPr>
        <w:t>به وديعه سپردن اعمال، نزد خداوند متعال</w:t>
      </w:r>
      <w:bookmarkEnd w:id="808"/>
    </w:p>
    <w:p>
      <w:pPr>
        <w:pStyle w:val="BookText"/>
        <w:rPr/>
      </w:pPr>
      <w:r>
        <w:rPr>
          <w:rFonts w:ascii="IRNazanin" w:hAnsi="IRNazanin" w:eastAsia="IRNazanin"/>
          <w:color w:val="111111"/>
          <w:sz w:val="28"/>
          <w:sz w:val="28"/>
          <w:szCs w:val="28"/>
          <w:rtl w:val="true"/>
          <w:lang w:bidi="fa-IR"/>
        </w:rPr>
        <w:t>هرچند قدرت شيطان و شيطان صفتان، زياد است؛ به گونه اى كه با روش هاى مختلف براى وسوسه و گمراهى و از بين بردن سرمايه هاى معنوى انسان مى كوشند، اما بى ترديد قدرت خداوند بسيار بالاتر و برتر از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در احاديث پيشوايان دين، به طور مكرر سفارش شده است كه مؤمنان در همه كارها، به ويژه درباره دين و سرمايه هاى معنوى خود، از خداوند يارى بخواهند و سرمايه ها و اعمال خود را نزد او به وديعه بسپارند؛ از جمله در روايتى از امام صادق عليه السلام آمده است كه هرگاه متاعى به دست آورديد، آن را به امانت نزد خداوند بسپاريد و چنين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إِنِّي اسْتَوْدَعْتُكَهُ يَا مَنْ لَا يُضَيِّعُ وَدِيعَتَهُ وَاسْتَحْرَسْتُكَهُ فَاحْفَظْهُ عَلَيَّ، وَاحْرُسْهُ لِي بِعَيْنِكَ الَّتِي لَا تَنَامُ، وَبِرُكْنِكَ الَّذِي لَا يُرَامُ، وَبِعِزِّكَ الَّذِي لَا يَذِلُّ، وَبِسُلْطَانِكَ الْقَاهِرِ الْغَالِبِ لِكُلِّ شَيْ‌ءٍ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سرمايه را نزد تو به امانت مى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امانتش را ضايع نمى كند و از تو مى خواهم كه از آن محافظت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امانت را براى من حفظ</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جامع احاديث الشيعه،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نگهدارى كن؛ با چشمى كه هرگز نمى خوابد و به تكيه گاه خودت كه هرگز دست كسى به آن نمى رسد و به عزت خودت كه هرگز خوار نمى گردد و با سلطنتت كه قاهر و غالب بر هر سلطنت و قدرتى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دعايى از اميرمؤمنان على عليه السلام نيز درباره استعانت از خداوند براى حفظ سرمايه هاى مادى و معنوى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إِنِّي أَسْتَوْدِعُكَ دِينِي وَنَفْسِي وَجَمِيعَ نِعْمَتِكَ عَلَيَّ فَاجْعَلْنِي فِي كَنَفِكَ وَحِفْظِكَ وَعِزِّكَ وَمَنْعِك</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جان و همه نعمت هايى را كه به من عطا كرده اى، نزد تو به امانت مى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 پناه و حفظ و عزت و قدرت بالغه ات حفظ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نيز در دعايى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إِنِّي أَسْتَوْدِعُكَ دِينِي وَنَفْسِي وَدُنْيَايَ وَآخِرَتِي وَأَهْلِي وَمَالِي وَأَعُوذُ بِكَ يَا عَظِيمُ مِنْ شَرِّ خَلْقِكَ جَمِيعاً وَأَعُوذُ بِكَ مِنْ شَرِّ مَا يُبْلِسُ بِهِ إِبْلِيسُ وَجُنُودُه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جان و دنيا و آخرت و اهل و مال خود را نزد تو به وديعه مى گذارم و از شر همه خلايق و از شر وسوسه هاى ابليس و لشكريانش به تو پناه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شايسته است حاجيانى كه از سفر عمره و حج، بازگشته اند، همه دستاوردهاى معنوى و نيز پيمان هايى را كه با خداوند و اولياى او منعقد كرده اند، نزد خداوند به وديعه گذارند و از خداوند بخواهند كه آنان را در حفظ اين دستاوردها و باقى ماندن بر اين عهد و پيمان ها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اگر اين عمل، بدون درنگ پس از پايان مناسك عمره و حج و در مسجدالحرام و نزد خانه كعبه صورت گيرد، بهتر خواهد بود؛ زيرا زمان و مكان به ويژه مسجدالحرام و كنار خانه خداوند در پذيرش دعاى انسان تأثير بيشترى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فلاح السائل،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bookmarkStart w:id="809" w:name="pg6909_105799"/>
    </w:p>
    <w:p>
      <w:pPr>
        <w:pStyle w:val="Heading6"/>
        <w:numPr>
          <w:ilvl w:val="5"/>
          <w:numId w:val="1"/>
        </w:numPr>
        <w:rPr/>
      </w:pPr>
      <w:bookmarkStart w:id="810" w:name="__RefHeading___Toc1594131_372815092"/>
      <w:bookmarkStart w:id="811" w:name="_Toc303"/>
      <w:bookmarkEnd w:id="809"/>
      <w:bookmarkEnd w:id="810"/>
      <w:r>
        <w:rPr>
          <w:rtl w:val="true"/>
        </w:rPr>
        <w:t xml:space="preserve">دو </w:t>
      </w:r>
      <w:r>
        <w:rPr>
          <w:rtl w:val="true"/>
        </w:rPr>
        <w:t xml:space="preserve">- </w:t>
      </w:r>
      <w:r>
        <w:rPr>
          <w:rtl w:val="true"/>
        </w:rPr>
        <w:t>مواظبت و استمرار بر دستاوردهاى سفر</w:t>
      </w:r>
      <w:bookmarkEnd w:id="811"/>
    </w:p>
    <w:p>
      <w:pPr>
        <w:pStyle w:val="BookText"/>
        <w:rPr/>
      </w:pPr>
      <w:r>
        <w:rPr>
          <w:rFonts w:ascii="IRNazanin" w:hAnsi="IRNazanin" w:eastAsia="IRNazanin"/>
          <w:color w:val="111111"/>
          <w:sz w:val="28"/>
          <w:sz w:val="28"/>
          <w:szCs w:val="28"/>
          <w:rtl w:val="true"/>
          <w:lang w:bidi="fa-IR"/>
        </w:rPr>
        <w:t>اگر انسان سرمايه هاى مادى اش را راكد گذارد و به جريان نيندازد، گاه در معرض سرقت قرار مى گيرد و گاه به جاى رشد، از ارزش آن كاسته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هاى معنوى نيز اين گونه است؛ به طورى كه اگر شخص مؤمن، آنها را در زندگى اش به كار نبندد، شيطان آنها را مى ربايد يا به جاى رشد معنوى، در مراتب سقوط گام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يكى از راه هاى حفظ اين دستاوردها و دور كردن شيطان از انسان، مواظبت مداوم بر اعمال خير و دستاوردهاى نيك اين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اميرمؤمنان على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 لِرَسُولِ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الَّذِي يُبَاعِد الشَّيْطَانَ 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الْمُوَاظَبَةُ عَلَى الْعَمَلِ الصَّالِحِ يَقْطَعُ دَابِرَه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صلى الله عليه و آله سؤال شد كه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عملى شيطان را از ما دور مى كند؟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مواظبت بر عمل صالح، دنباله شيطان را به طور كلى قطع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تحقق اين هدف، حج گزار بايد از همان لحظات آغازين بازگشت، براى حفظ دستاوردهاى معنوى اش بكوشد و همه تلاش و همت خود را در اين راه به كار بندد؛ زيرا به تأخير انداختن اعمال خير، همان فرصتى است كه شيطان به دنبال آن است؛ به طورى كه در بسيارى از موارد، همين فاصله اندك را به فاصله طولانى تبديل مى كند و زمينه را براى جدا شدن انسان از اين معنويات فراهم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اميرمؤمنان على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فَتَدَارَكْ مَا بَقِيَ مِنْ عُمُرِكَ وَلَا تَقُلْ غَداً أَوْ بَعْدَ غَدٍ، فَإِنَّمَا هَلَكَ مَنْ كَانَ قَبْلَكَ بِإِقَامَتِهِمْ عَلَى الْأَمَانِيِّ وَالتَّسْوِيفِ حَتَّى أَتَاهُمْ أَمْرُ اللهِ بَغْتَةً وَهُمْ غَافِلُونَ، فَنُقِلُوا عَلَى أَعْوَادِهِمْ إِلَى قُبُورِهِمُ الْمُظْلِمَةِ الضَّيِّقَةِ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باقيمانده عمرت را تدارك نما و براى انجام دادن اعمال خير، امروز و فردا نكن؛ زيرا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bookmarkStart w:id="812" w:name="pg6909_105802"/>
    </w:p>
    <w:p>
      <w:pPr>
        <w:pStyle w:val="BookText"/>
        <w:rPr/>
      </w:pPr>
      <w:bookmarkEnd w:id="812"/>
      <w:r>
        <w:rPr>
          <w:rFonts w:ascii="IRNazanin" w:hAnsi="IRNazanin" w:eastAsia="IRNazanin"/>
          <w:color w:val="111111"/>
          <w:sz w:val="28"/>
          <w:sz w:val="28"/>
          <w:szCs w:val="28"/>
          <w:rtl w:val="true"/>
          <w:lang w:bidi="fa-IR"/>
        </w:rPr>
        <w:t>گذشتگان شما بدان علت هلاك شدند كه خود را گرفتار آرزوها كردند و در انجام دادن اعمال خير، امروز و فردا كردند تا اينكه مرگ، درحالى كه غافل بودند به سراغ آنان آمد و آنان سوار بر تابوت هايشان به سوى قبرهاى تنگ و تاريك منتقل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حج گزار بايد با مواظبت بر دستاوردهاى معنوى سفر، در حفظ آنها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اگر در طول سفر هميشه با وضو و طهارت بودن، سعى نمايد كه پس از سفر نيز هيچ گاه اين سنت نيكو را ترك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در طول سفر هميشه نماز را در اول وقت و با جماعت اقامه مى كرده است پس از سفر نيز سعى نمايد هر روز نماز خود را در اول وقت و با جماعت اقامه كند و يا اگر اخلاق او در سفر نيك گرديده است تلاش كند كه پس از سفر نيز با همگان در همه حالات با اخلاق نيك و پسنديده برخورد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بسيار مشاهده مى شود كه حج گزاران و زائران اين سفر به اين مسئله مهم توجه ندارند و دستاوردهاى معنوى خود را به راحتى از دست مى دهد؛ براى مثال از همان ابتداى بازگشت، به جاى اقامه نماز اول وقت و نيز شركت در نماز جماعت، سرگرم كارهاى روزمره همچون پذيرايى از ميهمان ها و كارهايى همانند آن مى شوند و اين تكليف مهم الهى را به روزهاى آينده موكول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بى توجهى آنان به اين تكليف مهم، مصداق همان تسويف و به تأخير انداختن اعمال خير است كه پيشوايان دين عليهم السلام، مؤمنان را از ارتكاب آن به شدت نهى كرده اند</w:t>
      </w:r>
      <w:r>
        <w:rPr>
          <w:rFonts w:eastAsia="IRNazanin" w:cs="IRNazanin"/>
          <w:color w:val="111111"/>
          <w:sz w:val="28"/>
          <w:szCs w:val="28"/>
          <w:rtl w:val="true"/>
          <w:lang w:bidi="fa-IR"/>
        </w:rPr>
        <w:t>.</w:t>
      </w:r>
    </w:p>
    <w:p>
      <w:pPr>
        <w:pStyle w:val="Heading6"/>
        <w:numPr>
          <w:ilvl w:val="5"/>
          <w:numId w:val="1"/>
        </w:numPr>
        <w:rPr/>
      </w:pPr>
      <w:bookmarkStart w:id="813" w:name="__RefHeading___Toc1594133_372815092"/>
      <w:bookmarkStart w:id="814" w:name="_Toc304"/>
      <w:bookmarkEnd w:id="813"/>
      <w:r>
        <w:rPr>
          <w:rtl w:val="true"/>
        </w:rPr>
        <w:t xml:space="preserve">سه </w:t>
      </w:r>
      <w:r>
        <w:rPr>
          <w:rtl w:val="true"/>
        </w:rPr>
        <w:t xml:space="preserve">- </w:t>
      </w:r>
      <w:r>
        <w:rPr>
          <w:rtl w:val="true"/>
        </w:rPr>
        <w:t>حضور مداوم در مجالس موعظه و تذكر</w:t>
      </w:r>
      <w:bookmarkEnd w:id="814"/>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طبيعت انسان را به گونه اى خلق كرده است كه اگر گفتار يا كردارى به طور مداوم به او يادآورى نشود، آن گفتار يا عمل به تدريج فراموش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خداوند متعال با وجود اينكه اعمال خير و شر را در فطرت انسان به وديعه نهاده است، براى هدايت و ارشاد او، پيامبران فراوانى را پى درپى به سوى بشر فرستاده است تا آنان، اعمال خير به وديعه نهاده شده در فطرت انسان را به او يادآورى كنند</w:t>
      </w:r>
      <w:r>
        <w:rPr>
          <w:rFonts w:eastAsia="IRNazanin" w:cs="IRNazanin"/>
          <w:color w:val="111111"/>
          <w:sz w:val="28"/>
          <w:szCs w:val="28"/>
          <w:rtl w:val="true"/>
          <w:lang w:bidi="fa-IR"/>
        </w:rPr>
        <w:t>.</w:t>
      </w:r>
      <w:bookmarkStart w:id="815" w:name="pg6909_105804"/>
    </w:p>
    <w:p>
      <w:pPr>
        <w:pStyle w:val="BookText"/>
        <w:rPr/>
      </w:pPr>
      <w:bookmarkEnd w:id="815"/>
      <w:r>
        <w:rPr>
          <w:rFonts w:ascii="IRNazanin" w:hAnsi="IRNazanin" w:eastAsia="IRNazanin"/>
          <w:color w:val="111111"/>
          <w:sz w:val="28"/>
          <w:sz w:val="28"/>
          <w:szCs w:val="28"/>
          <w:rtl w:val="true"/>
          <w:lang w:bidi="fa-IR"/>
        </w:rPr>
        <w:t>پس از پيامبران الهى نيز با وجود كتاب هاى آسمانى، اوصياى پيامبران و عالمان دين مأمور شدند معارف و آموزه هاى دينى را پيوسته به مؤمنان يادآورى كنند تا اين آموزه ها و معارف در معرض غفلت و فراموشى قرار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دستاورد و سرمايه معنوى به دست آمده از سفر عمره و حج نيز از اين قاعده مستثنا نيست؛ به طورى كه اگر حج گزار پس از بازگشت از سفر، اين دستاوردها و معارف الهى را يادآورى نكند و پيوسته با آنها سر و كار نداشته باشد، پس از گذشت اندك زمانى، همه آنها به دست فراموشى سپرده مى شود و شيطان هر آنچه را حج گزار در اين سفر به دست آورده است، از او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يكى ديگر از راه هاى مهم حفظ دستاوردها، آن است كه زائران پس از بازگشت از سفر عمره و حج، با شركت در مجالس موعظه و تذكر يا مطالعه كتاب هاى معارف دينى، پيوسته اين دستاوردها و آموزه ها را يادآورى كنند</w:t>
      </w:r>
      <w:r>
        <w:rPr>
          <w:rFonts w:eastAsia="IRNazanin" w:cs="IRNazanin"/>
          <w:color w:val="111111"/>
          <w:sz w:val="28"/>
          <w:szCs w:val="28"/>
          <w:rtl w:val="true"/>
          <w:lang w:bidi="fa-IR"/>
        </w:rPr>
        <w:t>.</w:t>
      </w:r>
    </w:p>
    <w:p>
      <w:pPr>
        <w:pStyle w:val="Heading4"/>
        <w:numPr>
          <w:ilvl w:val="3"/>
          <w:numId w:val="1"/>
        </w:numPr>
        <w:rPr/>
      </w:pPr>
      <w:bookmarkStart w:id="816" w:name="__RefHeading___Toc1594135_372815092"/>
      <w:bookmarkStart w:id="817" w:name="_Toc305"/>
      <w:bookmarkEnd w:id="816"/>
      <w:r>
        <w:rPr/>
        <w:t>6</w:t>
      </w:r>
      <w:r>
        <w:rPr>
          <w:rtl w:val="true"/>
        </w:rPr>
        <w:t xml:space="preserve">. </w:t>
      </w:r>
      <w:r>
        <w:rPr>
          <w:rtl w:val="true"/>
        </w:rPr>
        <w:t>انتقال معارف دين و اخبار اهل بيت عليهم السلام</w:t>
      </w:r>
      <w:bookmarkEnd w:id="817"/>
    </w:p>
    <w:p>
      <w:pPr>
        <w:pStyle w:val="Heading5"/>
        <w:numPr>
          <w:ilvl w:val="4"/>
          <w:numId w:val="1"/>
        </w:numPr>
        <w:rPr/>
      </w:pPr>
      <w:bookmarkStart w:id="818" w:name="__RefHeading___Toc1594137_372815092"/>
      <w:bookmarkStart w:id="819" w:name="_Toc306"/>
      <w:bookmarkEnd w:id="818"/>
      <w:r>
        <w:rPr>
          <w:rtl w:val="true"/>
        </w:rPr>
        <w:t>اشاره</w:t>
      </w:r>
      <w:bookmarkEnd w:id="819"/>
    </w:p>
    <w:p>
      <w:pPr>
        <w:pStyle w:val="BookText"/>
        <w:rPr/>
      </w:pPr>
      <w:r>
        <w:rPr>
          <w:rFonts w:ascii="IRNazanin" w:hAnsi="IRNazanin" w:eastAsia="IRNazanin"/>
          <w:color w:val="111111"/>
          <w:sz w:val="28"/>
          <w:sz w:val="28"/>
          <w:szCs w:val="28"/>
          <w:rtl w:val="true"/>
          <w:lang w:bidi="fa-IR"/>
        </w:rPr>
        <w:t>از ديگر بركات سفر حج و عمره، آن است كه حج گزاران با مطالعه كتاب يا شركت در جلسات مناسك حج و عمره و ارتباط با عالمان و كارشناسان دين در اين سفر، افزون بر آگاهى از مناسك و احكام عمره و حج، با معارف ديگر دين، همچون عقايد، اخلاق و تاريخ اسلام آشنا مى شوند و فهم و درك خود را از دين افزايش مى دهند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يكى از توصيه هاى خاندان عصمت و طهارت عليهم السلام به حج گزاران، پس از بازگشت از سفر، آن است كه آشنايى با معارف و آموزه هاى دين و روايات امامان معصوم عليهم السلام نبايد به شخص حج گزار و زمان حضور در مكه و مدينه محصور و محدود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شايسته و لازم است، حاجيان پس از بازگشت به وطن، اين معارف و علوم را به ديگران انتقال دهند و آنان را نيز از بركات و منافع معنوى اين سفر بهره مند گردانند؛ چنان كه امام رضا عليه السلام يكى از حكمت هاى تشريع حج را همين نكته دانست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قِيلَ فَلِمَ أُمِرَ بِالْحَجِّ قِيلَ لِعِلَّةِ الْوِفَادَةِ إِلَى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فِيهِ مِنَ التَّفَقُّهِ وَنَقْلِ أَخْبَارِ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كُلِّ صُقْعٍ وَنَاحِيَةٍ، كَمَا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نَفَرَ مِن كُلِّ فِرْقَةٍ مِّنْهُمْ طَآئِفَةٌ لِّيَتَفَقَّهُواْ فِي الدِّينِ وَلِيُنذِرُواْ قَوْمَهُمْ إِذَا رَجَعُواْ إِلَيْهِمْ لَعَلَّهُمْ يَحْذَرُونَ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 كه چرا مردم مأمور به حج شدند؟ در پاسخ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علت كه مردم به سوى خدا كوچ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مردم در حج تفقه مى كنند و با معارف دين آشنا مى شوند و سپس اخبار امامان عليهم السلام به هر منطقه و ناحيه اى از سرزمين هاى اسلامى منتقل مى شود؛ همان گونه كه خداوند تبارك و تعالى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هر گروهى دسته اى به سفر نمى روند تا دانش دين خود را بياموزند و چون بازگشتند مردم خود را هشدار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از زشتكارى حذر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شاهد منافع خويش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امام رضا عليه السلام يكى از حكمت هاى تشريع حج را، آشنايى حج گزاران با احكام و معارف دين در اين سفر و انتقال اين معارف به ديگران پس از بازگشت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براى اثبات كلام خود، به آيه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و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استشهاد فرموده است كه در آيه نخست، خداوند متعال به مسلمانان فرمان داده است كه بايد گروهى از ميان هر قوم و قبيله براى آشنايى با احكام و معارف دين، به مراكز علمى سفر كنند تا پس از آشنا شدن با احكام و معارف دينى، ديگران را در بازگشت از سفر علمى، انذار كنند و آنان را از ارتكاب اعمال قبيح و ناروا برحذر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استشهاد امام عليه السلام به آيه نخست، تكليف حج گزاران را سنگين تر مى كند؛ زيرا خداوند در اين آيه، تبليغ و ترويج معارف دينى را بر گروهى از مؤمنان مقرر كرده است تا با هجرت از سرزمين خود و كسب معارف دين، افراد ناآشناى با مسائل و معارف دينى را انذار كنند و آنان را به آنچه فرا گرفته اند، آشنا سازند</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دوم نيز، خداوند يكى از حكمت هاى تشريع حج را مشاهده منافع آن دانسته است و استشهاد امام عليه السلام به آيه، حكايت از آن دارد كه از جمله منافع عمره و حج، آشنايى حج گزاران و ديگران با معارف و احكام دين است؛ به اين بيان كه حج گزاران با هجرت از سرزمين خود و رفتن به مكه و مدينه، با معارف دين آشنا مى شوند و ديگر مؤمنان نيز با حضور نزد حج گزاران و فراگرفتن بخشى از معارف دين از آنان، با اين احكام و معارف آشنا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نيز در يكى از خطبه هايش در سرزمين منا، بر فراگرفتن سخنان خود از سوى حج گزاران و انتقال آن به ديگران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آغاز سخن خود، خطاب به حاضران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 الله عَبْداً سَمِعَ مَقَالَتِي، فَوَعَاهَا وَحَفِظَهَا وَبَلَّغَهَا مَنْ لَمْ يَسْمَعْهَا، فَرُبَّ حَامِلِ فِقْهٍ غَيْرُ فَقِيهٍ وَرُبَّ حَامِلِ فِقْهٍ إِلَى مَنْ هُوَ أَفْقَهُ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قيامت شاداب گرداند چهره بنده اى را كه سخنان من را بشنود و آن را به ياد بسپارد و حفظ كند و سپس آن را به كسانى برساند كه اين سخنان را نشنيده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حامل فقهى كه خود فقيه نباشد و چه بسا حامل فقهى كه سخن مرا به كسى كه از او فقيه تر است،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پس از گفتن اين سخن، احكام و معارف دينى مختلفى را براى مردم بيان كرد و در پايان پس از اقرار گرفتن از مردم درباره شنيدن سخنان آن حضرت، 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فَلْيُبَلِّغِ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حاضرند اين مطالب را به غايبان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توصيه پيامبر صلى الله عليه و آله به حج گزاران، اختصاص به مسلمانان صدر اسلام و حج گزاران عصر آن حضرت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خطاب آن حضرت، عام است كه همه حج گزاران در همه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w:t>
      </w:r>
      <w:bookmarkStart w:id="820" w:name="pg6909_105810"/>
    </w:p>
    <w:p>
      <w:pPr>
        <w:pStyle w:val="BookText"/>
        <w:rPr/>
      </w:pPr>
      <w:bookmarkEnd w:id="820"/>
      <w:r>
        <w:rPr>
          <w:rFonts w:ascii="IRNazanin" w:hAnsi="IRNazanin" w:eastAsia="IRNazanin"/>
          <w:color w:val="111111"/>
          <w:sz w:val="28"/>
          <w:sz w:val="28"/>
          <w:szCs w:val="28"/>
          <w:rtl w:val="true"/>
          <w:lang w:bidi="fa-IR"/>
        </w:rPr>
        <w:t>زمان ها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مطلب ديگرى كه از روايت پيامبر صلى الله عليه و آله به دست مى آيد، آن است كه در انتقال معارف دين و اخبار ائمه عليهم السلام لازم نيست كه شخص انتقال دهنده، عمق سخن و روايات معصومان عليهم السلام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گاه صرف انتقال سخنان و مطالب اهل بيت عليهم السلام، فوايدى را به دنبال دارد؛ زيرا چه بسا اين مطالب براى خود انتقال دهنده سودمند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مخاطبان با فهم بالاتر، مى توانند اين مطالب را درك كنند و از آنها بهره مند شوند</w:t>
      </w:r>
      <w:r>
        <w:rPr>
          <w:rFonts w:eastAsia="IRNazanin" w:cs="IRNazanin"/>
          <w:color w:val="111111"/>
          <w:sz w:val="28"/>
          <w:szCs w:val="28"/>
          <w:rtl w:val="true"/>
          <w:lang w:bidi="fa-IR"/>
        </w:rPr>
        <w:t>.</w:t>
      </w:r>
    </w:p>
    <w:p>
      <w:pPr>
        <w:pStyle w:val="Heading5"/>
        <w:numPr>
          <w:ilvl w:val="4"/>
          <w:numId w:val="1"/>
        </w:numPr>
        <w:rPr/>
      </w:pPr>
      <w:bookmarkStart w:id="821" w:name="__RefHeading___Toc1594139_372815092"/>
      <w:bookmarkStart w:id="822" w:name="_Toc307"/>
      <w:bookmarkEnd w:id="821"/>
      <w:r>
        <w:rPr>
          <w:rtl w:val="true"/>
        </w:rPr>
        <w:t>معارف و آموزه هاى قابل انتقال به ديگران</w:t>
      </w:r>
      <w:bookmarkEnd w:id="822"/>
    </w:p>
    <w:p>
      <w:pPr>
        <w:pStyle w:val="BookText"/>
        <w:rPr/>
      </w:pPr>
      <w:r>
        <w:rPr>
          <w:rFonts w:ascii="IRNazanin" w:hAnsi="IRNazanin" w:eastAsia="IRNazanin"/>
          <w:color w:val="111111"/>
          <w:sz w:val="28"/>
          <w:sz w:val="28"/>
          <w:szCs w:val="28"/>
          <w:rtl w:val="true"/>
          <w:lang w:bidi="fa-IR"/>
        </w:rPr>
        <w:t>زائران و حج گزاران، در بازگشت از سفر عمره يا حج، شايسته است چه معارفى از دين را به ديگران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كه در احاديث امامان معصوم عليهم السلام به انتقال آنها سفارش شده است، چه نوع اخبارى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معارف و اخبارى كه مسافر عمره و حج مى تواند پس از بازگشت از سفر به ديگران انتقال دهد، فراوان است و به نوعى، همه معارف دينى و هر آنچه را زائر در اين سفر با چشم و گوش خود ديده يا شنيده است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آنها داراى اهميت بيشترى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ولايت اميرمؤمنان عليه السلام و ديگر امامان معصوم عليهم السلام از مهم ترين معارف دين اسلام است كه حج گزار، نخست لازم است در اين سفر، معرفت بيشترى به آن پيدا كند و سپس آن را به ديگران انتقال دهد؛ زيرا افزون بر اهميت موضوع ولايت و نقش عظيم آن در شناخت صحيح معارف دينى، اين موضوع در سفر حج بر پيامبر اكرم صلى الله عليه و آله نازل شد و آن حضرت ضمن اعلام آن به حاضران، فرمان داد حاضران، آن را به ديگر مسلمانان برسانند</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هنگام اعلام ولايت اميرمؤمنان عليه السلام، به حج گزاران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مَعْشَرَ</w:t>
      </w:r>
    </w:p>
    <w:p>
      <w:pPr>
        <w:pStyle w:val="BookText"/>
        <w:rPr/>
      </w:pPr>
      <w:r>
        <w:rPr>
          <w:rFonts w:ascii="IRNazanin" w:hAnsi="IRNazanin" w:eastAsia="IRNazanin"/>
          <w:color w:val="111111"/>
          <w:sz w:val="28"/>
          <w:sz w:val="28"/>
          <w:szCs w:val="28"/>
          <w:rtl w:val="true"/>
          <w:lang w:bidi="fa-IR"/>
        </w:rPr>
        <w:t>الْمُسْلِمِينَ هَذَا وَلِيُّكُمْ مِنْ بَعْدِي فَلْيُبَلِّغِ الشَّاهِدُ مِنْكُمُ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حاضران، اين خبر را به افراد غايب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تمسك به قرآن و اهل بيت عصت و طهارت عليهم السلام و پيروى از آموزه ها و سفارشات اين دو يادگار پيامبر صلى الله عليه و آله، از ديگر توصيه هاى ايشان در حجة الوداع بود كه حاضران را به ابلاغ آن به غايبان، فرمان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فَإِنِّي قَدْ تَرَكْتُ فِيكُمْ مَا إِنْ أَخَذْتُمْ بِهِ لَنْ تَضِلُّوا، كِتَابَ اللهِ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فَلْيُبَلِّغِ الشَّاهِدُ الْغَائِب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ميان شما دو چيز را به يادگار مى گذارم كه اگر به آن دو تمسك كنيد،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كتاب خداست و ديگرى عترت و 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شاهدان، اين سخن را به غايبان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و سخنان پيامبر صلى الله عليه و آله و امامان معصوم عليهم السلام درباره عمره و حج و جايگاه رفيع اين دو امر ميان تعاليم دين، از ديگر موضوعاتى است كه شايسته است حاجيان، آن را براى ديگران بيان كنند؛ زيرا در اين سفر، احاديث و سخنان فراوانى در ارتباط با اهميت و نقش عمره و حج در زندگى فردى و اجتماعى مسلمانان و جايگاه آن در احياى ديگر دستورهاى دين براى زائر بازگو مى شود و او شناخت زيادى به اين موضوع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شايسته است حج گزار با ترويج و تبليغ حج و عمره و اهميت آن در اسلام، ديگران را نيز به انجام دادن اين دو عبادت ترغيب و تشويق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نماز، به ويژه نماز اول وقت و شركت در نمازهاى جماعت، از ديگر مباحث مهم و قابل انتقال به ديگران است؛ زيرا افزون بر اهميت و جايگاه والاى نماز و مسائل مربوط به آن در دين و توصيه پيشوايان معصوم عليهم السلام به آن، اين عبادت در سرزمين وحى جلوه و بروز ويژه اى دارد؛ به طورى كه زائران و مجاوران اين سرزمين، هنگام رسيدن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التفسير الصافى،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 نماز، با رها كردن كسب و كار خود در نمازهاى جماعت شركت مى كنند و بسيارى از آنان مى كوشند همه نمازهاى خويش، اعم از واجب و مستحب را در مسجدالنبى صلى الله عليه و آله و مسجدالحرام اقامه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اين عبادت و دستور مهم دين، در ديگر سرزمين هاى اسلامى، جايگاه خود را باز نيافته است و مسلمانان در اين سرزمين ها به نماز، به ويژه نماز اول وقت و نماز جماعت، اهميت لازم را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شايسته است زائران پس از بازگشت به وطن، از تبليغ و ترويج اين مسئله، كوتاهى نكنند و در حد توان، ديگران را به اين موضوع ترغيب و تشويق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توصيه هاى امامان معصوم عليهم السلام در اين سفر، بازديد از مشاهد و مساجد مهم در صدر اسلام بود؛ مانند محل جنگ احد، مسجد قبا، مساجد سبعه و موضع جنگ احزاب و مسجد ذوقبلتين در مدينه و نيز غار حرا، شعب ابى طالب و قبرستان ابوطالب در مكه و ديگر مكان هاى تاريخى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حكمت هاى ترغيب پيشوايان دين به زيارت اين اماكن، آن است كه زائران و مسلمانان، با حوادثى كه در اين مشاهد رخ داده و زحماتى كه براى حفظ اسلام در اين مكان ها كشيده شده است، آشنا شوند تا خود نيز در مواقع نياز همانند مسلمانان صدر اسلام براى حفظ دين و اسلام، از مال و حتى جان خود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شايسته است زائران آنچه را در اين مكان ها ديده يا شنيده اند، براى ديگر مؤمنان بازگو كنند تا ديگران نيز بدانند كه اسلام و دينى كه در حال حاضر با آرامش و آسايش در سايه آن زندگى مى كنند، به آسانى به دست آنان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حفظ و اعتلاى آن، زحمات فراوانى كشيده شده و خون هاى زيادى ريخته شده است</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احاديث و سخنان پيشوايان دين عليهم السلام درباره صبر و تحمل سختى ها، كمك به افراد ناتوان و نيازمند، انفاق اموال در راه خدا، توجه به دعا و استغفار و قرائت قرآن، حجاب و پوشش بانوان و ديگر موضوعاتى كه زائران در اين سفر مقدس با آن مأنوس</w:t>
      </w:r>
      <w:bookmarkStart w:id="823" w:name="pg6909_105816"/>
    </w:p>
    <w:p>
      <w:pPr>
        <w:pStyle w:val="BookText"/>
        <w:rPr/>
      </w:pPr>
      <w:bookmarkEnd w:id="823"/>
      <w:r>
        <w:rPr>
          <w:rFonts w:ascii="IRNazanin" w:hAnsi="IRNazanin" w:eastAsia="IRNazanin"/>
          <w:color w:val="111111"/>
          <w:sz w:val="28"/>
          <w:sz w:val="28"/>
          <w:szCs w:val="28"/>
          <w:rtl w:val="true"/>
          <w:lang w:bidi="fa-IR"/>
        </w:rPr>
        <w:t>بوده و به آنها معرفت و آگاهى بيشترى پيدا كرده اند، از ديگر مباحثى است كه شايسته است زائران در بازگشت از سفر، در حد توان و معرفت خود، به ديگر مؤمنان و مسلمانان منتقل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شك، آموزه هاى قابل انتقال از سفر عمره و حج، در معارف ذكر شده منحصر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زائر هر آنچه را در اين سفر، از معارف دين و اخبار ائمه معصوم عليهم السلام فراگرفته يا عمل كرده است مى تواند به عنوان سوغاتى معنوى اين سفر، به سرزمين خود ببرد و به تبليغ و ترويج آنها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حج گزاران در انتقال معارف دين و اخبار پيامبر صلى الله عليه و آله و امامان معصوم عليهم السلام، تكليفى يكسان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يك از آنان به اندازه توان و فهم و درك خود، در اين باره موظف اند</w:t>
      </w:r>
      <w:r>
        <w:rPr>
          <w:rFonts w:eastAsia="IRNazanin" w:cs="IRNazanin"/>
          <w:color w:val="111111"/>
          <w:sz w:val="28"/>
          <w:szCs w:val="28"/>
          <w:rtl w:val="true"/>
          <w:lang w:bidi="fa-IR"/>
        </w:rPr>
        <w:t>.</w:t>
      </w:r>
    </w:p>
    <w:p>
      <w:pPr>
        <w:pStyle w:val="Heading4"/>
        <w:numPr>
          <w:ilvl w:val="3"/>
          <w:numId w:val="1"/>
        </w:numPr>
        <w:rPr/>
      </w:pPr>
      <w:bookmarkStart w:id="824" w:name="__RefHeading___Toc1594141_372815092"/>
      <w:bookmarkStart w:id="825" w:name="_Toc308"/>
      <w:bookmarkEnd w:id="824"/>
      <w:r>
        <w:rPr/>
        <w:t>7</w:t>
      </w:r>
      <w:r>
        <w:rPr>
          <w:rtl w:val="true"/>
        </w:rPr>
        <w:t xml:space="preserve">. </w:t>
      </w:r>
      <w:r>
        <w:rPr>
          <w:rtl w:val="true"/>
        </w:rPr>
        <w:t>نگه داشتن حوله احرام براى كفن</w:t>
      </w:r>
      <w:bookmarkEnd w:id="825"/>
    </w:p>
    <w:p>
      <w:pPr>
        <w:pStyle w:val="BookText"/>
        <w:rPr/>
      </w:pPr>
      <w:r>
        <w:rPr>
          <w:rFonts w:ascii="IRNazanin" w:hAnsi="IRNazanin" w:eastAsia="IRNazanin"/>
          <w:color w:val="111111"/>
          <w:sz w:val="28"/>
          <w:sz w:val="28"/>
          <w:szCs w:val="28"/>
          <w:rtl w:val="true"/>
          <w:lang w:bidi="fa-IR"/>
        </w:rPr>
        <w:t>سرزمين وحى و آنچه به آن تعلق و ارتباط دارد، از قداست و ارزش زيادى نزد خداوند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خداوند، مسلمانان را به رعايت احترام ماه هاى حج و حج گزارانى كه قصد خانه خدا مى كنند و حتى حيواناتى كه براى قربانى حج انتخاب مى شوند، فرمان مى دهد و تعرض كنندگان به اين افراد و حيوانات را به عقوبتى سخت، تهديد مى كند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تُحِلُّوا شَعائِرَ اللّهِ وَ لاَ الشَّهْرَ الْحَرامَ وَ لاَ الْهَدْيَ وَ لاَ الْقَلائِدَ وَ لاَ آمِّينَ الْبَيْتَ الْحَرامَ يَبْتَغُونَ فَضْلاً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إِنَّ اللّهَ شَدِيدُ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شعائر الهى و ماه حرام و قربانى هاى بى نشان و نشاندار و راهيان بيت الله الحرام كه فضل پروردگار خود را مى طلبد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كه مجازات خداوند شديد است</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آيه اى ديگر، سنگى را كه ابراهيم عليه السلام روى آن قرار گرفت و كعبه را بنا نهاد يا پس از بناى كعبه با قرار گرفتن روى آن، انسان ها را به حج خانه خدا فراخواند، از</w:t>
      </w:r>
    </w:p>
    <w:p>
      <w:pPr>
        <w:pStyle w:val="BookText"/>
        <w:rPr/>
      </w:pPr>
      <w:r>
        <w:rPr>
          <w:rFonts w:ascii="IRNazanin" w:hAnsi="IRNazanin" w:eastAsia="IRNazanin"/>
          <w:color w:val="111111"/>
          <w:sz w:val="28"/>
          <w:sz w:val="28"/>
          <w:szCs w:val="28"/>
          <w:rtl w:val="true"/>
          <w:lang w:bidi="fa-IR"/>
        </w:rPr>
        <w:t>آيات الهى قرار داد؛ چنان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فِيهِ آياتٌ بَيِّناتٌ 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مسجدالحرام، نشانه هاى آشكار الهى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و حوله احرام نيز همچون ديگر اشياى متعلق به اين سرزمين، به سبب تعلق آن به عمره و حج و همراه بودن با حج گزار در همه اماكن مقدس اين سرزمين، قداست و ارزش بالايى نزد خداوند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در سيره پيامبر صلى الله عليه و آله و برخى از امامان معصوم عليهم السلام نقل شده است كه آنان اين دو تكه لباس را نگهدارى مى كردند تا براى كفن كردن آنان هنگام مرگ استفاده شود و خداوند آنان را با همين لباس احرام، در قيامت محشور گرداند؛ از جمله در روايتى از امام صادق عليه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ثَوْبَا رَسُولِ اللهِ صلى الله عليه و آله الَّذِي أَحْرَمَ فِيهِمَا يَمَانِيَّيْنِ، عِبْرِيٌّ وَظَفَارِ وَفِيهِمَا كُفِّنَ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لباس رسول خدا صلى الله عليه و آله كه در آن محرم شد، يمنى و از منطقه عِبْر و ظفار بود و در همين دو پارچه احرام، آن حضرت كفن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موسى بن جعفر عليه السلام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إِنِّي كَفَّنْتُ أَبِي فِي ثَوْبَيْنِ شَطَوِيَّيْنِ، كَانَ يُحْرِمُ فِيهِمَا وَفِي قَمِيصٍ مِنْ قُمُصِهِ وَعِمَامَةٍ كَانَتْ لِعَلِيِّ بْنِ الْحُسَيْنِ عليه السلام وَفِي بُرْدٍ اشْتَرَيْتُهُ بِأَرْبَعِينَ دِينَارا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پدرم را در دو لباس شطوى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اى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محرم مى گرديد و در پيراهنى از پيراهن هايش و در عمامه اى كه از امام على بن حسين عليه السلام بر جاى مانده بود و بردى كه خود به چهل دينار خريده بود، كفن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روايات، فقهاى اسلامى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در لباسى كه با آن نماز خوانده يا عمره و حج به جا آورده است، كفن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الحدائق الناضره،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مدارك العروه،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 رو شايسته است حج گزاران با اقتداى به پيشوايان معصوم، لباس احرام عمره و حج خود را نگه دارند و وصيت كنند كه آنان را با همين لباس، كفن نمايند تا ان شاءالله در قيامت با لباس حج گزاران خانه خدا محشور گردند و خداوند به بركت اين لباس ها بر آنان ترحم كند و از گرفتارى هاى سخت عالم برزخ و قيامت نجات دهد</w:t>
      </w:r>
      <w:r>
        <w:rPr>
          <w:rFonts w:eastAsia="IRNazanin" w:cs="IRNazanin"/>
          <w:color w:val="111111"/>
          <w:sz w:val="28"/>
          <w:szCs w:val="28"/>
          <w:rtl w:val="true"/>
          <w:lang w:bidi="fa-IR"/>
        </w:rPr>
        <w:t>.</w:t>
      </w:r>
      <w:bookmarkStart w:id="826" w:name="pg6909_105823"/>
    </w:p>
    <w:p>
      <w:pPr>
        <w:pStyle w:val="BookText"/>
        <w:rPr/>
      </w:pPr>
      <w:bookmarkEnd w:id="826"/>
      <w:r>
        <w:rPr>
          <w:rFonts w:ascii="Amiri" w:hAnsi="Amiri" w:eastAsia="Amiri" w:cs="Amiri"/>
          <w:color w:val="111111"/>
          <w:sz w:val="28"/>
          <w:sz w:val="28"/>
          <w:szCs w:val="28"/>
          <w:rtl w:val="true"/>
          <w:lang w:bidi="ar-SA"/>
        </w:rPr>
        <w:t>كتابنامه</w:t>
      </w:r>
    </w:p>
    <w:p>
      <w:pPr>
        <w:pStyle w:val="Heading2"/>
        <w:numPr>
          <w:ilvl w:val="1"/>
          <w:numId w:val="1"/>
        </w:numPr>
        <w:rPr/>
      </w:pPr>
      <w:bookmarkStart w:id="827" w:name="__RefHeading___Toc1594143_372815092"/>
      <w:bookmarkStart w:id="828" w:name="_Toc309"/>
      <w:bookmarkEnd w:id="827"/>
      <w:r>
        <w:rPr>
          <w:rtl w:val="true"/>
        </w:rPr>
        <w:t>كتابنامه</w:t>
      </w:r>
      <w:bookmarkEnd w:id="828"/>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صحيفة ة‌ة سجاديه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اسلامى مكه و مدينه، رسول جعفريان، تهران، مؤسسه فرهنگى و هنرى مشعر،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احمد بن على طبرسى،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باقر الخرسان، نجف، دارالنعمان،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اخبار مكه، محمد بن عبدالله الازرقى،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رشدى صالح ملحس، بى جا، انتشارات الشريف الرضى،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 شيخ 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بيروت، دارالمفيد،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الارشاد، شيخ 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لاحياء التراث، بيروت، دارالمفيد،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 شيخ طوسى،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الخرسان، تهران، دارالكتب الاسلاميه،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الاعتقادات فى دين الاماميه،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عبدالسعيد، بيروت، دارالمفيد،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اعمال الحرمين، على بن الشيخ منصور المرهون، بى جا، دارالهدى،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الاعمال، سيد بن طاووس،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قيومى اصفهانى، چاپ اول، قم، دفتر تبليغات اسلامى،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الامالى، شيخ طوسى، قم، دارالثقافة للطباعة والنشر،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الامالى، شيخ 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الاستاد ولى، على اكبر غفارى، بيروت، دارالمفيد،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الامالى، شيخ صدوق،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پژوهش هاى اسلامى مؤسسه بعثت، قم، مؤسسه بعثت،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الامان من اخطار الاسفار و الزمان، سيد بن طاووس، قم، مؤسسة آل البيت لاحياء التراث،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الانوار، محمدباقر مجلسى، بيروت، دار احياء التراث العربى،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بوستان سعدى، مصلح بن عبدالله، تهران، انتشارات انجمن استادان زبان و ادبيات فارسى،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 من جواهر القاموس، زبيدى،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بيروت، دارالفكر،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 ابن عساكر،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بيروت، دارالفكر،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الوسيله، روح الله موسوى خمينى، نجف، دارالكتب العلميه،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 عن آل الرسول، ابن شعبه حرّانى،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مؤسسه نشر اسلامى،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الفقهاء، علامه حلى، قم، مؤسسة آل البيت لاحياء التراث،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المتقين، شيخ محمد بهارى،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فرهومند، تهران، بى جا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الصافى، مولى محسن فيض كاشانى،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حسين اعلمى، قم، مؤسسة الهادى،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القمى، على بن ابراهيم قمى،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طيب موسوى، نجف، منشورات مكتبة الهدى،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الكبير، فخرالدين رازى، قم، انتشارات دفتر تبليغات اسلامى،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بيضاوى، بيضاوى، بيروت، دارالفكر،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العياشى، محمد بن مسعود 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رسولى محلاتى، تهران، مكتبة العلمية الاسلاميه،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كنز الدقائق و بحر الغرائب، محمد بن محمدرضا قمى،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درگاهى، تهران، مؤسسه چاپ و نشر وزارت ارشاد اسلامى،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نمونه، ناصر مكارم شيرازى و همكاران،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محمدجعفر ياحقى و محمدمهدى ناصح، بى جا،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الاحكام، شيخ طوسى،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الخرسان، تهران، دارالكتب الاسلاميه،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 و عقاب الاعمال،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الخرسان، قم، منشورات الشريف الرضى،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احاديث الشيعة، سيد حسين طباطبايى بروجردى، قم،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البيان عن تأويل اى القرآن، محمد بن جرير طبرى،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خليل ميس، بيروت، دارالفكر،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السعادات، ملا محمدمهدى نراقى،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كلانتر، نجف، دارالنعمان،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جلال الدين سيوطى، بيروت، دارالفكر،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المدارك، سيد احمد خوانسارى،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مؤسسه اسماعيليان،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لاحكام القرآن، قرطبى،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عبدالعليم البردونى، بيروت، داراحياء التراث العربى،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الكلام، محمدحسن نجفى، به كوشش قوچانى و ديگران، بيروت، داراحياء التراث العربى،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 فى احكام العترة الطاهرة، محقق بحرانى، قم، مؤسسه نشر اسلامى،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الائمة، الشريف الرضى،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محمدهادى امينى، مشهد، مركز پژوهش هاى آستان قدس رضوى،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مؤسسه نشر اسلامى،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 شيخ طوسى،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المحققين، قم، مؤسسه نشر اسلامى،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 قاضى نعمان المغربى،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بن على اصغر فيضى، قاهره، دارالمعارف،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الدروس الشرعية فى فقه الامامية، شهيد اول، قم، مؤسسه نشر اسلامى،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الناسك، سيد محسن حكيم،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قاضى طباطبايى، چاپ سوم، بى جا، مدرسه دارالحكم،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قصائد و مثنويات، پروين اعتصامى، چاپ دوم، تهران، ابوالفتح اعتصامى،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حافظ، شمس الدين محمد حافظ، تهران، انتشارات سروش،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ديوان ناصرخسرو، حكيم ناصرخسرو قباديانى،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مجتبى مينوى و مهدى محقق، تهران، انتشارات دانشگاه تهران،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 الابرار و نصوص الاخيار، محمود بن عمر زمخشرى،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عبدالامير مهنا، بيروت، مؤسسه اعلمى،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رسائل الشهيد الثانى، شهيد ثانى،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الابحاث و التراث الاسلاميه، قم، انتشارات دفتر</w:t>
      </w:r>
    </w:p>
    <w:p>
      <w:pPr>
        <w:pStyle w:val="BookText"/>
        <w:rPr/>
      </w:pPr>
      <w:r>
        <w:rPr>
          <w:rFonts w:ascii="Amiri" w:hAnsi="Amiri" w:eastAsia="Amiri" w:cs="Amiri"/>
          <w:color w:val="111111"/>
          <w:sz w:val="28"/>
          <w:sz w:val="28"/>
          <w:szCs w:val="28"/>
          <w:rtl w:val="true"/>
          <w:lang w:bidi="ar-SA"/>
        </w:rPr>
        <w:t xml:space="preserve">تبليغات اسلامى،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روح الله الموسوى الخمينى،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طهرانى، قم، مؤسسه اسماعيليان،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 و روح الجنان فى تفسير القرآن، شيخ ابوالفتوح رازى،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ياحقى و ناصح، مشهد، بنياد پژوهش هاى اسلامى آستان قدس رضوى،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المتقين فى شرح من لا يحضره الفقيه، محمدتقى مجلسى،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كرمانى و اشتهاردى، بى جا، بنياد فرهنگ اسلامى،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سداد العباد و رشاد العباد، شيخ محمد آل عصفور،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محسن آل عصفور، قم، المحلاتى،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ماجه، محمد بن يزيد قزوينى،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عبدالباقى، بيروت، دارالفكر،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ابى داود، سليمان بن اشعث سجستانى،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بيروت، دارالفكر،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الترمذى، محمد بن عيسى بن ترمذى،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عبداللطيف، بيروت، دارالفكر،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احمد بن حسين بيهقى، بيروت، دارالفكر،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ابن كثير، به كوشش مصطفى عبدالواحد، بيروت، دارالمعرفه،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البلاغه، ابن ميثم بحرانى،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الافاضل، قم، انتشارات دفتر تبليغات،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بخارى، محمد بن اسماعيل بخارى، بيروت، دارالفكر،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مسلم بن الحجاج النيسابورى، بيروت، دارالفكر،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صحيفه امام، روح الله موسوى خمينى، تهران، مؤسسة تنظيم ونشر و آثار امام خمينى،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صهباى حج، عبدالله جوادى آملى، قم، مركز نشر اسراء،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العروة الوثقى، سيد محمدكاظم يزدى، قم، مؤسسه نشر الاسلامى،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بحرالعلوم، نجف، المكتبة الحيدريه،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عوالى اللئالى، ابن ابى الجمهور احسائى،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شهاب الدين نجفى مرعشى، قم، سيد الشهداء،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اخبار الرضا،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حسين اعلمى، بيروت، مؤسسه اعلمى،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المعجزات، حسين بن عبدالوهاب، نجف، محمد كاظم الشيخ صادق الكتبى،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شيخ طوسى،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طهرانى و ناصح، قم، مؤسسه معارف اسلامى،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فقه مطابق مذهب اهل بيت عليهم السلام، سيد محمود هاشمى شاهرودى، قم، دائرة المعارف فقه اسلامى،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نامه اسرار و معارف حج، معاونت امور روحانيون حوزه نمايندگى ولى فقيه در امور حج و زيارت، قم، مؤسسه علمى فرهنگى دارالحديث،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الرضا، على بن بابويه قمى،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لاحياء التراث، مشهد، المؤتمر العالمى للامام الرضا عليه السلام،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 السائل، سيد بن طاووس، بى جا،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الفقهى، سعدى ابوحبيب، دمشق، دارالفكر،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الاسناد، عبدالله بن جعفر حميرى، قم، مؤسسه آل البيت لاحياء التراث،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قواعد الاحكام، علامه حلى، قم، مؤسسه نشر اسلامى،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القواعد الفقهيه، محمدحسن بجنوردى،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مهريزى و درايتى، قم، نشر الهادى،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القواعد الفقهيه، ناصر مكارم شيرازى، قم، مدرسة الامام اميرالمؤمنين،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 محمد بن يعقوب كلينى،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تهران، دارالكتب الاسلاميه،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 جعفر بن محمد بن قولويه،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جواد القيومى، قم، مؤسسه نشر اسلامى،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الحج، ابوالقاسم خويى، قم، لطفى،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الحج، سيد محمدرضا موسوى گلپايگانى، قم، بى نا،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الحج، سيد محمود شاهرودى، 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محمدابراهيم جناتى، بى جا،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الطهاره، شيخ انصارى،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تحقيق تراث الشيخ الاعظم، قم، مجمع الفكر الاسلامى،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عن حقايق التنزيل و عيون الاقاويل، زمخشرى، مصر، شركة مكتبة و مطبعة مصطفى البابى،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الغطاء، شيخ جعفر كاشف الغطاء،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تبريزيان، ذاكرى و حلى، قم، مركز انتشارات دفتر تبليغات،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اللثام، الفاضل الهندى، قم، نشر اسلامى،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التقوى، محمد امين زين الدين، بى جا،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 تمام النعمه،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مؤسسه نشر اسلامى،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متقى هندى،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بكرى حيانى، بيروت، الرساله،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ابى الفتح محمد بن على كراجى، قم، مكتبة المصطفوى،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بيروت، دار احياء التراث العربى،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ماوراء الفقه، سيد محمد صدر، قم، دارالمحبين،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مثنوى معنوى، جلال الدين محمد بن محمد مولوى، تهران، على اكبر علمى،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 فخرالدين طريحى،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احمد حسينى، تهران، مرتضوى،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فضل بن حسن طبرسى،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العلماء، بيروت، مؤسسة الاعلمى،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 منبع الفوائد، على بن ابى بكر هيثمى، بيروت، دارالكتب الاسلاميه،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الفائدة والبرهان، محقق اردبيلى،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عراقى، اشتهاردى و يزدى، قم، مؤسسه نشر اسلامى،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 محيى الدين نووى، بيروت، دارالفكر،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احمد بن محمد بن خالد برقى،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جلال الدين حسينى، تهران، دارالكتب الاسلاميه،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مختلف الشيعة فى احكام الشريعة، علامه حلى، قم، مؤسسه نشر اسلامى،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مدارك الاحكام، سيد محمد عاملى، قم، مؤسسة آل البيت لاحياء التراث،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مدارك العروة، شيخ على پناه اشتهاردى، تهران، دارالاسوه،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 فى شرح اخبار آل الرسول، محمدباقر مجلسى،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عسكرى، تهران، دارالكتب الاسلاميه،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شيخ 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محمدباقر ابطحى، بيروت، دارالمفيد،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محمد بن جعفر المشهدى،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قيومى اصفهانى، قم، مؤسسه نشر اسلامى،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مسالك الافهام، شهيد ثانى، قم، مؤسسه معارف اسلامى،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ميرزا حسين نورى، بيروت، مؤسسة آل البيت لاحياء التراث،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مستند الشيعه، احمد بن محمد مهدى النراقى، قم، مؤسسه آل البيت لاحياء التراث،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احمد، احمد بن حنبل، بيروت، دارالصادر،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مشاهد و مشاعر حج، عبدالرحمان انصارى، مصطفى آخوندى و عزيز حجتى، قم، زمينه سازان</w:t>
      </w:r>
    </w:p>
    <w:p>
      <w:pPr>
        <w:pStyle w:val="BookText"/>
        <w:rPr/>
      </w:pPr>
      <w:r>
        <w:rPr>
          <w:rFonts w:ascii="Amiri" w:hAnsi="Amiri" w:eastAsia="Amiri" w:cs="Amiri"/>
          <w:color w:val="111111"/>
          <w:sz w:val="28"/>
          <w:sz w:val="28"/>
          <w:szCs w:val="28"/>
          <w:rtl w:val="true"/>
          <w:lang w:bidi="ar-SA"/>
        </w:rPr>
        <w:t xml:space="preserve">ظهور امام عصر عجل الله تعالى فرجه الشريف،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 و مفتاح الحقيقة، منسوب به امام جعفر صادق عليه السلام، بيروت، مؤسسه اعلمى،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شيخ طوسى، بيروت، مؤسسه فقه الشيعه،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معانى الاخبار، شيخ صدوق، قم، مؤسسه نشر اسلامى،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الفاظ الفقه الجعفرى، احمد فتح الله، الدمام، مطابع المدخول،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المصطلحات والالفاظ الفقهيه، محمود عبدالرحمان عبدالمنعم، قاهره، دارالفضيله،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مقاييس اللغه، ابن فارس،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قم، دفتر تبليغات،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المغنى، عبدالله بن قدامه، بيروت، دارالكتاب العربى،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الجنان، شيخ عباس قمى،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محمدرضا نورى نجفى، قم، مكتبة العزيزى،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الاخلاق، فضل بن حسن طبرسى، بى جا، منشورات الشريف الرضى،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قم، انتشارات دفتر تبليغات اسلامى،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مناسك حج، روح الله موسوى خمينى، قم، مؤسسه تنظيم و نشر آثار امام خمينى،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مناسك حج، محمدرضا موسوى گلپايگانى، قم، دارالقرآن الكريم،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ابى طالب، ابن شهرآشوب،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اساتذة، نجف، المكتبة الحيدرية،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البراعة، حبيب الله هاشمى خويى،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ابراهيم ميانجى، تهران، بنياد فرهنگ امام مهدى،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الصالحين، ابوالقاسم خويى، قم، مدينة العلم،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مهذب الاحكام فى بيان الحلال والحرام، سيد عبدالاعلى موسوى سبزوارى، بى جا، مكتبة آية الله السيد السبزوارى،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فى تفسير القرآن، محمدحسين طباطبايى، قم، مؤسسه نشر اسلامى،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نورالثقلين، عبد على بن جمعه عروسى حويزى،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رسولى محلاتى، قم، مؤسسه اسماعيليان،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نيل الاوطار، محمد بن على بن محمد الشوكانى، بيروت، دارالجيل،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هداية الامة الى احكام الائمة، شيخ حر عاملى، مشهد، بنياد پژوهش هاى اسلامى آستان مقدس رضوى،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الوافى، سيد محسن فيض كاشانى،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ضياءالدين حسينى، اصفهان، مكتبة الامام اميرالمؤمنين عليه السلام،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الى تحصيل مسائل الشريعة، شيخ حر العاملى، قم، مؤسسة آل البيت لاحياء التراث،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يادداشت هاى استاد مطهرى، مرتضى مطهرى، تهران، انتشارات صدرا،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image" Target="media/image2.jpeg"/><Relationship Id="rId368" Type="http://schemas.openxmlformats.org/officeDocument/2006/relationships/image" Target="media/image2.jpeg"/><Relationship Id="rId369" Type="http://schemas.openxmlformats.org/officeDocument/2006/relationships/footer" Target="footer362.xml"/><Relationship Id="rId370" Type="http://schemas.openxmlformats.org/officeDocument/2006/relationships/numbering" Target="numbering.xml"/><Relationship Id="rId371" Type="http://schemas.openxmlformats.org/officeDocument/2006/relationships/fontTable" Target="fontTable.xml"/><Relationship Id="rId372" Type="http://schemas.openxmlformats.org/officeDocument/2006/relationships/settings" Target="settings.xml"/><Relationship Id="rId3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377</Pages>
  <Words>64415</Words>
  <Characters>238035</Characters>
  <CharactersWithSpaces>300143</CharactersWithSpaces>
  <Paragraphs>2308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2026-08-27T06:32:49Z</dcterms:created>
  <dc:creator>ghaemiyeh.com</dc:creator>
  <dc:description/>
  <dc:language>en-US</dc:language>
  <cp:lastModifiedBy/>
  <dcterms:modified xsi:type="dcterms:W3CDTF">2026-08-27T10:02:58Z</dcterms:modified>
  <cp:revision>1</cp:revision>
  <dc:subject/>
  <dc:title>مسافر قبله آداب سفر عمره و حج از نگاه اهل بیت علیهم السلام</dc:title>
</cp:coreProperties>
</file>

<file path=docProps/custom.xml><?xml version="1.0" encoding="utf-8"?>
<Properties xmlns="http://schemas.openxmlformats.org/officeDocument/2006/custom-properties" xmlns:vt="http://schemas.openxmlformats.org/officeDocument/2006/docPropsVTypes"/>
</file>