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علی فی کتاب الطبقات الکبیر لابن سعد البصری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008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26010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26012_372815092">
            <w:r>
              <w:rPr>
                <w:webHidden/>
                <w:rStyle w:val="IndexLink"/>
                <w:rtl w:val="true"/>
              </w:rPr>
              <w:t>الإهداء</w:t>
            </w:r>
            <w:r>
              <w:rPr>
                <w:rStyle w:val="IndexLink"/>
                <w:rtl w:val="true"/>
              </w:rPr>
              <w:t>:</w:t>
              <w:tab/>
            </w:r>
            <w:r>
              <w:rPr>
                <w:rStyle w:val="IndexLink"/>
              </w:rPr>
              <w:t>15</w:t>
            </w:r>
          </w:hyperlink>
        </w:p>
        <w:p>
          <w:pPr>
            <w:pStyle w:val="Contents2"/>
            <w:tabs>
              <w:tab w:val="clear" w:pos="8743"/>
              <w:tab w:val="right" w:pos="9026" w:leader="dot"/>
            </w:tabs>
            <w:rPr/>
          </w:pPr>
          <w:hyperlink w:anchor="__RefHeading___Toc1326014_372815092">
            <w:r>
              <w:rPr>
                <w:webHidden/>
                <w:rStyle w:val="IndexLink"/>
                <w:rtl w:val="true"/>
              </w:rPr>
              <w:t>قائمة الرموز والمختصرات</w:t>
            </w:r>
            <w:r>
              <w:rPr>
                <w:rStyle w:val="IndexLink"/>
                <w:rtl w:val="true"/>
              </w:rPr>
              <w:tab/>
            </w:r>
            <w:r>
              <w:rPr>
                <w:rStyle w:val="IndexLink"/>
              </w:rPr>
              <w:t>16</w:t>
            </w:r>
          </w:hyperlink>
        </w:p>
        <w:p>
          <w:pPr>
            <w:pStyle w:val="Contents2"/>
            <w:tabs>
              <w:tab w:val="clear" w:pos="8743"/>
              <w:tab w:val="right" w:pos="9026" w:leader="dot"/>
            </w:tabs>
            <w:rPr/>
          </w:pPr>
          <w:hyperlink w:anchor="__RefHeading___Toc1326016_372815092">
            <w:r>
              <w:rPr>
                <w:webHidden/>
                <w:rStyle w:val="IndexLink"/>
                <w:rtl w:val="true"/>
              </w:rPr>
              <w:t>مقدمة المؤسسة</w:t>
            </w:r>
            <w:r>
              <w:rPr>
                <w:rStyle w:val="IndexLink"/>
                <w:rtl w:val="true"/>
              </w:rPr>
              <w:tab/>
            </w:r>
            <w:r>
              <w:rPr>
                <w:rStyle w:val="IndexLink"/>
              </w:rPr>
              <w:t>17</w:t>
            </w:r>
          </w:hyperlink>
        </w:p>
        <w:p>
          <w:pPr>
            <w:pStyle w:val="Contents2"/>
            <w:tabs>
              <w:tab w:val="clear" w:pos="8743"/>
              <w:tab w:val="right" w:pos="9026" w:leader="dot"/>
            </w:tabs>
            <w:rPr/>
          </w:pPr>
          <w:hyperlink w:anchor="__RefHeading___Toc1326018_372815092">
            <w:r>
              <w:rPr>
                <w:webHidden/>
                <w:rStyle w:val="IndexLink"/>
                <w:rtl w:val="true"/>
              </w:rPr>
              <w:t>المقدمة</w:t>
            </w:r>
            <w:r>
              <w:rPr>
                <w:rStyle w:val="IndexLink"/>
                <w:rtl w:val="true"/>
              </w:rPr>
              <w:tab/>
            </w:r>
            <w:r>
              <w:rPr>
                <w:rStyle w:val="IndexLink"/>
              </w:rPr>
              <w:t>19</w:t>
            </w:r>
          </w:hyperlink>
        </w:p>
        <w:p>
          <w:pPr>
            <w:pStyle w:val="Contents3"/>
            <w:tabs>
              <w:tab w:val="clear" w:pos="8459"/>
              <w:tab w:val="right" w:pos="9026" w:leader="dot"/>
            </w:tabs>
            <w:rPr/>
          </w:pPr>
          <w:hyperlink w:anchor="__RefHeading___Toc1326020_372815092">
            <w:r>
              <w:rPr>
                <w:webHidden/>
                <w:rStyle w:val="IndexLink"/>
                <w:rtl w:val="true"/>
              </w:rPr>
              <w:t>نطاق الدراسة وعرض أهم مصادرها</w:t>
            </w:r>
            <w:r>
              <w:rPr>
                <w:rStyle w:val="IndexLink"/>
                <w:rtl w:val="true"/>
              </w:rPr>
              <w:tab/>
            </w:r>
            <w:r>
              <w:rPr>
                <w:rStyle w:val="IndexLink"/>
              </w:rPr>
              <w:t>19</w:t>
            </w:r>
          </w:hyperlink>
        </w:p>
        <w:p>
          <w:pPr>
            <w:pStyle w:val="Contents3"/>
            <w:tabs>
              <w:tab w:val="clear" w:pos="8459"/>
              <w:tab w:val="right" w:pos="9026" w:leader="dot"/>
            </w:tabs>
            <w:rPr/>
          </w:pPr>
          <w:hyperlink w:anchor="__RefHeading___Toc1326022_372815092">
            <w:r>
              <w:rPr>
                <w:webHidden/>
                <w:rStyle w:val="IndexLink"/>
                <w:rtl w:val="true"/>
              </w:rPr>
              <w:t>المصادر المعتمدة</w:t>
            </w:r>
            <w:r>
              <w:rPr>
                <w:rStyle w:val="IndexLink"/>
                <w:rtl w:val="true"/>
              </w:rPr>
              <w:t>:</w:t>
              <w:tab/>
            </w:r>
            <w:r>
              <w:rPr>
                <w:rStyle w:val="IndexLink"/>
              </w:rPr>
              <w:t>24</w:t>
            </w:r>
          </w:hyperlink>
        </w:p>
        <w:p>
          <w:pPr>
            <w:pStyle w:val="Contents4"/>
            <w:tabs>
              <w:tab w:val="clear" w:pos="8176"/>
              <w:tab w:val="right" w:pos="9026" w:leader="dot"/>
            </w:tabs>
            <w:rPr/>
          </w:pPr>
          <w:hyperlink w:anchor="__RefHeading___Toc1326024_372815092">
            <w:r>
              <w:rPr>
                <w:webHidden/>
                <w:rStyle w:val="IndexLink"/>
                <w:rtl w:val="true"/>
              </w:rPr>
              <w:t>القرآن الكريم</w:t>
            </w:r>
            <w:r>
              <w:rPr>
                <w:rStyle w:val="IndexLink"/>
                <w:rtl w:val="true"/>
              </w:rPr>
              <w:t>:</w:t>
              <w:tab/>
            </w:r>
            <w:r>
              <w:rPr>
                <w:rStyle w:val="IndexLink"/>
              </w:rPr>
              <w:t>24</w:t>
            </w:r>
          </w:hyperlink>
        </w:p>
        <w:p>
          <w:pPr>
            <w:pStyle w:val="Contents3"/>
            <w:tabs>
              <w:tab w:val="clear" w:pos="8459"/>
              <w:tab w:val="right" w:pos="9026" w:leader="dot"/>
            </w:tabs>
            <w:rPr/>
          </w:pPr>
          <w:hyperlink w:anchor="__RefHeading___Toc1326026_372815092">
            <w:r>
              <w:rPr>
                <w:webHidden/>
                <w:rStyle w:val="IndexLink"/>
                <w:rtl w:val="true"/>
              </w:rPr>
              <w:t>كتب الطبقات والتراجم</w:t>
            </w:r>
            <w:r>
              <w:rPr>
                <w:rStyle w:val="IndexLink"/>
                <w:rtl w:val="true"/>
              </w:rPr>
              <w:t>:</w:t>
              <w:tab/>
            </w:r>
            <w:r>
              <w:rPr>
                <w:rStyle w:val="IndexLink"/>
              </w:rPr>
              <w:t>25</w:t>
            </w:r>
          </w:hyperlink>
        </w:p>
        <w:p>
          <w:pPr>
            <w:pStyle w:val="Contents3"/>
            <w:tabs>
              <w:tab w:val="clear" w:pos="8459"/>
              <w:tab w:val="right" w:pos="9026" w:leader="dot"/>
            </w:tabs>
            <w:rPr/>
          </w:pPr>
          <w:hyperlink w:anchor="__RefHeading___Toc1326028_372815092">
            <w:r>
              <w:rPr>
                <w:webHidden/>
                <w:rStyle w:val="IndexLink"/>
                <w:rtl w:val="true"/>
              </w:rPr>
              <w:t>كتب التفسير والحديث</w:t>
            </w:r>
            <w:r>
              <w:rPr>
                <w:rStyle w:val="IndexLink"/>
                <w:rtl w:val="true"/>
              </w:rPr>
              <w:t>:</w:t>
              <w:tab/>
            </w:r>
            <w:r>
              <w:rPr>
                <w:rStyle w:val="IndexLink"/>
              </w:rPr>
              <w:t>25</w:t>
            </w:r>
          </w:hyperlink>
        </w:p>
        <w:p>
          <w:pPr>
            <w:pStyle w:val="Contents3"/>
            <w:tabs>
              <w:tab w:val="clear" w:pos="8459"/>
              <w:tab w:val="right" w:pos="9026" w:leader="dot"/>
            </w:tabs>
            <w:rPr/>
          </w:pPr>
          <w:hyperlink w:anchor="__RefHeading___Toc1326030_372815092">
            <w:r>
              <w:rPr>
                <w:webHidden/>
                <w:rStyle w:val="IndexLink"/>
                <w:rtl w:val="true"/>
              </w:rPr>
              <w:t>كتب التاريخ العام</w:t>
            </w:r>
            <w:r>
              <w:rPr>
                <w:rStyle w:val="IndexLink"/>
                <w:rtl w:val="true"/>
              </w:rPr>
              <w:t>:</w:t>
              <w:tab/>
            </w:r>
            <w:r>
              <w:rPr>
                <w:rStyle w:val="IndexLink"/>
              </w:rPr>
              <w:t>26</w:t>
            </w:r>
          </w:hyperlink>
        </w:p>
        <w:p>
          <w:pPr>
            <w:pStyle w:val="Contents3"/>
            <w:tabs>
              <w:tab w:val="clear" w:pos="8459"/>
              <w:tab w:val="right" w:pos="9026" w:leader="dot"/>
            </w:tabs>
            <w:rPr/>
          </w:pPr>
          <w:hyperlink w:anchor="__RefHeading___Toc1326032_372815092">
            <w:r>
              <w:rPr>
                <w:webHidden/>
                <w:rStyle w:val="IndexLink"/>
                <w:rtl w:val="true"/>
              </w:rPr>
              <w:t>المعاجم اللغوية</w:t>
            </w:r>
            <w:r>
              <w:rPr>
                <w:rStyle w:val="IndexLink"/>
                <w:rtl w:val="true"/>
              </w:rPr>
              <w:t>:</w:t>
              <w:tab/>
            </w:r>
            <w:r>
              <w:rPr>
                <w:rStyle w:val="IndexLink"/>
              </w:rPr>
              <w:t>27</w:t>
            </w:r>
          </w:hyperlink>
        </w:p>
        <w:p>
          <w:pPr>
            <w:pStyle w:val="Contents3"/>
            <w:tabs>
              <w:tab w:val="clear" w:pos="8459"/>
              <w:tab w:val="right" w:pos="9026" w:leader="dot"/>
            </w:tabs>
            <w:rPr/>
          </w:pPr>
          <w:hyperlink w:anchor="__RefHeading___Toc1326034_372815092">
            <w:r>
              <w:rPr>
                <w:webHidden/>
                <w:rStyle w:val="IndexLink"/>
                <w:rtl w:val="true"/>
              </w:rPr>
              <w:t>كتب الأدب</w:t>
            </w:r>
            <w:r>
              <w:rPr>
                <w:rStyle w:val="IndexLink"/>
                <w:rtl w:val="true"/>
              </w:rPr>
              <w:t>:</w:t>
              <w:tab/>
            </w:r>
            <w:r>
              <w:rPr>
                <w:rStyle w:val="IndexLink"/>
              </w:rPr>
              <w:t>27</w:t>
            </w:r>
          </w:hyperlink>
        </w:p>
        <w:p>
          <w:pPr>
            <w:pStyle w:val="Contents3"/>
            <w:tabs>
              <w:tab w:val="clear" w:pos="8459"/>
              <w:tab w:val="right" w:pos="9026" w:leader="dot"/>
            </w:tabs>
            <w:rPr/>
          </w:pPr>
          <w:hyperlink w:anchor="__RefHeading___Toc1326036_372815092">
            <w:r>
              <w:rPr>
                <w:webHidden/>
                <w:rStyle w:val="IndexLink"/>
                <w:rtl w:val="true"/>
              </w:rPr>
              <w:t>كتب البلدان</w:t>
            </w:r>
            <w:r>
              <w:rPr>
                <w:rStyle w:val="IndexLink"/>
                <w:rtl w:val="true"/>
              </w:rPr>
              <w:t>:</w:t>
              <w:tab/>
            </w:r>
            <w:r>
              <w:rPr>
                <w:rStyle w:val="IndexLink"/>
              </w:rPr>
              <w:t>27</w:t>
            </w:r>
          </w:hyperlink>
        </w:p>
        <w:p>
          <w:pPr>
            <w:pStyle w:val="Contents3"/>
            <w:tabs>
              <w:tab w:val="clear" w:pos="8459"/>
              <w:tab w:val="right" w:pos="9026" w:leader="dot"/>
            </w:tabs>
            <w:rPr/>
          </w:pPr>
          <w:hyperlink w:anchor="__RefHeading___Toc1326038_372815092">
            <w:r>
              <w:rPr>
                <w:webHidden/>
                <w:rStyle w:val="IndexLink"/>
                <w:rtl w:val="true"/>
              </w:rPr>
              <w:t>كتب الجرح والتعديل</w:t>
            </w:r>
            <w:r>
              <w:rPr>
                <w:rStyle w:val="IndexLink"/>
                <w:rtl w:val="true"/>
              </w:rPr>
              <w:t>:</w:t>
              <w:tab/>
            </w:r>
            <w:r>
              <w:rPr>
                <w:rStyle w:val="IndexLink"/>
              </w:rPr>
              <w:t>27</w:t>
            </w:r>
          </w:hyperlink>
        </w:p>
        <w:p>
          <w:pPr>
            <w:pStyle w:val="Contents3"/>
            <w:tabs>
              <w:tab w:val="clear" w:pos="8459"/>
              <w:tab w:val="right" w:pos="9026" w:leader="dot"/>
            </w:tabs>
            <w:rPr/>
          </w:pPr>
          <w:hyperlink w:anchor="__RefHeading___Toc1326040_372815092">
            <w:r>
              <w:rPr>
                <w:webHidden/>
                <w:rStyle w:val="IndexLink"/>
                <w:rtl w:val="true"/>
              </w:rPr>
              <w:t>كتب الانساب</w:t>
            </w:r>
            <w:r>
              <w:rPr>
                <w:rStyle w:val="IndexLink"/>
                <w:rtl w:val="true"/>
              </w:rPr>
              <w:t>:</w:t>
              <w:tab/>
            </w:r>
            <w:r>
              <w:rPr>
                <w:rStyle w:val="IndexLink"/>
              </w:rPr>
              <w:t>28</w:t>
            </w:r>
          </w:hyperlink>
        </w:p>
        <w:p>
          <w:pPr>
            <w:pStyle w:val="Contents3"/>
            <w:tabs>
              <w:tab w:val="clear" w:pos="8459"/>
              <w:tab w:val="right" w:pos="9026" w:leader="dot"/>
            </w:tabs>
            <w:rPr/>
          </w:pPr>
          <w:hyperlink w:anchor="__RefHeading___Toc1326042_372815092">
            <w:r>
              <w:rPr>
                <w:webHidden/>
                <w:rStyle w:val="IndexLink"/>
                <w:rtl w:val="true"/>
              </w:rPr>
              <w:t>الكتب والمراجع الحديثة</w:t>
            </w:r>
            <w:r>
              <w:rPr>
                <w:rStyle w:val="IndexLink"/>
                <w:rtl w:val="true"/>
              </w:rPr>
              <w:t>:</w:t>
              <w:tab/>
            </w:r>
            <w:r>
              <w:rPr>
                <w:rStyle w:val="IndexLink"/>
              </w:rPr>
              <w:t>28</w:t>
            </w:r>
          </w:hyperlink>
        </w:p>
        <w:p>
          <w:pPr>
            <w:pStyle w:val="Contents2"/>
            <w:tabs>
              <w:tab w:val="clear" w:pos="8743"/>
              <w:tab w:val="right" w:pos="9026" w:leader="dot"/>
            </w:tabs>
            <w:rPr/>
          </w:pPr>
          <w:hyperlink w:anchor="__RefHeading___Toc1326044_372815092">
            <w:r>
              <w:rPr>
                <w:webHidden/>
                <w:rStyle w:val="IndexLink"/>
                <w:rtl w:val="true"/>
              </w:rPr>
              <w:t>التمهيد</w:t>
            </w:r>
            <w:r>
              <w:rPr>
                <w:rStyle w:val="IndexLink"/>
                <w:rtl w:val="true"/>
              </w:rPr>
              <w:tab/>
            </w:r>
            <w:r>
              <w:rPr>
                <w:rStyle w:val="IndexLink"/>
              </w:rPr>
              <w:t>31</w:t>
            </w:r>
          </w:hyperlink>
        </w:p>
        <w:p>
          <w:pPr>
            <w:pStyle w:val="Contents3"/>
            <w:tabs>
              <w:tab w:val="clear" w:pos="8459"/>
              <w:tab w:val="right" w:pos="9026" w:leader="dot"/>
            </w:tabs>
            <w:rPr/>
          </w:pPr>
          <w:hyperlink w:anchor="__RefHeading___Toc1326046_372815092">
            <w:r>
              <w:rPr>
                <w:webHidden/>
                <w:rStyle w:val="IndexLink"/>
                <w:rtl w:val="true"/>
              </w:rPr>
              <w:t>ابن سعد السيرة والمكانة العلمية</w:t>
            </w:r>
            <w:r>
              <w:rPr>
                <w:rStyle w:val="IndexLink"/>
                <w:rtl w:val="true"/>
              </w:rPr>
              <w:t>:</w:t>
              <w:tab/>
            </w:r>
            <w:r>
              <w:rPr>
                <w:rStyle w:val="IndexLink"/>
              </w:rPr>
              <w:t>31</w:t>
            </w:r>
          </w:hyperlink>
        </w:p>
        <w:p>
          <w:pPr>
            <w:pStyle w:val="Contents4"/>
            <w:tabs>
              <w:tab w:val="clear" w:pos="8176"/>
              <w:tab w:val="right" w:pos="9026" w:leader="dot"/>
            </w:tabs>
            <w:rPr/>
          </w:pPr>
          <w:hyperlink w:anchor="__RefHeading___Toc1326048_372815092">
            <w:r>
              <w:rPr>
                <w:webHidden/>
                <w:rStyle w:val="IndexLink"/>
                <w:rtl w:val="true"/>
              </w:rPr>
              <w:t xml:space="preserve">- </w:t>
            </w:r>
            <w:r>
              <w:rPr>
                <w:rStyle w:val="IndexLink"/>
                <w:rtl w:val="true"/>
              </w:rPr>
              <w:t>اسمه ونسبه</w:t>
            </w:r>
            <w:r>
              <w:rPr>
                <w:rStyle w:val="IndexLink"/>
                <w:rtl w:val="true"/>
              </w:rPr>
              <w:t>:</w:t>
              <w:tab/>
            </w:r>
            <w:r>
              <w:rPr>
                <w:rStyle w:val="IndexLink"/>
              </w:rPr>
              <w:t>31</w:t>
            </w:r>
          </w:hyperlink>
        </w:p>
        <w:p>
          <w:pPr>
            <w:pStyle w:val="Contents4"/>
            <w:tabs>
              <w:tab w:val="clear" w:pos="8176"/>
              <w:tab w:val="right" w:pos="9026" w:leader="dot"/>
            </w:tabs>
            <w:rPr/>
          </w:pPr>
          <w:hyperlink w:anchor="__RefHeading___Toc1326050_372815092">
            <w:r>
              <w:rPr>
                <w:webHidden/>
                <w:rStyle w:val="IndexLink"/>
                <w:rtl w:val="true"/>
              </w:rPr>
              <w:t xml:space="preserve">- </w:t>
            </w:r>
            <w:r>
              <w:rPr>
                <w:rStyle w:val="IndexLink"/>
                <w:rtl w:val="true"/>
              </w:rPr>
              <w:t>ولادته ونشأته</w:t>
            </w:r>
            <w:r>
              <w:rPr>
                <w:rStyle w:val="IndexLink"/>
                <w:rtl w:val="true"/>
              </w:rPr>
              <w:t>:</w:t>
              <w:tab/>
            </w:r>
            <w:r>
              <w:rPr>
                <w:rStyle w:val="IndexLink"/>
              </w:rPr>
              <w:t>32</w:t>
            </w:r>
          </w:hyperlink>
        </w:p>
        <w:p>
          <w:pPr>
            <w:pStyle w:val="Contents4"/>
            <w:tabs>
              <w:tab w:val="clear" w:pos="8176"/>
              <w:tab w:val="right" w:pos="9026" w:leader="dot"/>
            </w:tabs>
            <w:rPr/>
          </w:pPr>
          <w:hyperlink w:anchor="__RefHeading___Toc1326052_372815092">
            <w:r>
              <w:rPr>
                <w:webHidden/>
                <w:rStyle w:val="IndexLink"/>
                <w:rtl w:val="true"/>
              </w:rPr>
              <w:t xml:space="preserve">- </w:t>
            </w:r>
            <w:r>
              <w:rPr>
                <w:rStyle w:val="IndexLink"/>
                <w:rtl w:val="true"/>
              </w:rPr>
              <w:t>عقيدة ابن سعد</w:t>
            </w:r>
            <w:r>
              <w:rPr>
                <w:rStyle w:val="IndexLink"/>
                <w:rtl w:val="true"/>
              </w:rPr>
              <w:t>:</w:t>
              <w:tab/>
            </w:r>
            <w:r>
              <w:rPr>
                <w:rStyle w:val="IndexLink"/>
              </w:rPr>
              <w:t>35</w:t>
            </w:r>
          </w:hyperlink>
        </w:p>
        <w:p>
          <w:pPr>
            <w:pStyle w:val="Contents4"/>
            <w:tabs>
              <w:tab w:val="clear" w:pos="8176"/>
              <w:tab w:val="right" w:pos="9026" w:leader="dot"/>
            </w:tabs>
            <w:rPr/>
          </w:pPr>
          <w:hyperlink w:anchor="__RefHeading___Toc1326054_372815092">
            <w:r>
              <w:rPr>
                <w:webHidden/>
                <w:rStyle w:val="IndexLink"/>
                <w:rtl w:val="true"/>
              </w:rPr>
              <w:t xml:space="preserve">- </w:t>
            </w:r>
            <w:r>
              <w:rPr>
                <w:rStyle w:val="IndexLink"/>
                <w:rtl w:val="true"/>
              </w:rPr>
              <w:t>بعض شيوخ ابن سعد</w:t>
            </w:r>
            <w:r>
              <w:rPr>
                <w:rStyle w:val="IndexLink"/>
                <w:rtl w:val="true"/>
              </w:rPr>
              <w:t>:</w:t>
              <w:tab/>
            </w:r>
            <w:r>
              <w:rPr>
                <w:rStyle w:val="IndexLink"/>
              </w:rPr>
              <w:t>36</w:t>
            </w:r>
          </w:hyperlink>
        </w:p>
        <w:p>
          <w:pPr>
            <w:pStyle w:val="Contents5"/>
            <w:tabs>
              <w:tab w:val="clear" w:pos="7892"/>
              <w:tab w:val="right" w:pos="9026" w:leader="dot"/>
            </w:tabs>
            <w:rPr/>
          </w:pPr>
          <w:hyperlink w:anchor="__RefHeading___Toc1326056_37281509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326058_372815092">
            <w:r>
              <w:rPr>
                <w:webHidden/>
                <w:rStyle w:val="IndexLink"/>
                <w:rtl w:val="true"/>
              </w:rPr>
              <w:t xml:space="preserve">هشيم بن بشير بن أبي حازم </w:t>
            </w:r>
            <w:r>
              <w:rPr>
                <w:rStyle w:val="IndexLink"/>
                <w:rtl w:val="true"/>
              </w:rPr>
              <w:t>(</w:t>
            </w:r>
            <w:r>
              <w:rPr>
                <w:rStyle w:val="IndexLink"/>
                <w:rtl w:val="true"/>
              </w:rPr>
              <w:t xml:space="preserve">ت </w:t>
            </w:r>
            <w:r>
              <w:rPr>
                <w:rStyle w:val="IndexLink"/>
              </w:rPr>
              <w:t>183</w:t>
            </w:r>
            <w:r>
              <w:rPr>
                <w:rStyle w:val="IndexLink"/>
                <w:rtl w:val="true"/>
              </w:rPr>
              <w:t xml:space="preserve"> </w:t>
            </w:r>
            <w:r>
              <w:rPr>
                <w:rStyle w:val="IndexLink"/>
                <w:rtl w:val="true"/>
              </w:rPr>
              <w:t>ه</w:t>
            </w:r>
            <w:r>
              <w:rPr>
                <w:rStyle w:val="IndexLink"/>
                <w:rtl w:val="true"/>
              </w:rPr>
              <w:t xml:space="preserve">-/ </w:t>
            </w:r>
            <w:r>
              <w:rPr>
                <w:rStyle w:val="IndexLink"/>
              </w:rPr>
              <w:t>799</w:t>
            </w:r>
            <w:r>
              <w:rPr>
                <w:rStyle w:val="IndexLink"/>
                <w:rtl w:val="true"/>
              </w:rPr>
              <w:t xml:space="preserve"> </w:t>
            </w:r>
            <w:r>
              <w:rPr>
                <w:rStyle w:val="IndexLink"/>
                <w:rtl w:val="true"/>
              </w:rPr>
              <w:t>م</w:t>
            </w:r>
            <w:r>
              <w:rPr>
                <w:rStyle w:val="IndexLink"/>
                <w:rtl w:val="true"/>
              </w:rPr>
              <w:t>).</w:t>
              <w:tab/>
            </w:r>
            <w:r>
              <w:rPr>
                <w:rStyle w:val="IndexLink"/>
              </w:rPr>
              <w:t>37</w:t>
            </w:r>
          </w:hyperlink>
        </w:p>
        <w:p>
          <w:pPr>
            <w:pStyle w:val="Contents5"/>
            <w:tabs>
              <w:tab w:val="clear" w:pos="7892"/>
              <w:tab w:val="right" w:pos="9026" w:leader="dot"/>
            </w:tabs>
            <w:rPr/>
          </w:pPr>
          <w:hyperlink w:anchor="__RefHeading___Toc1326060_372815092">
            <w:r>
              <w:rPr>
                <w:webHidden/>
                <w:rStyle w:val="IndexLink"/>
                <w:rtl w:val="true"/>
              </w:rPr>
              <w:t xml:space="preserve">إسماعيل بن إبراهيم بن سهم </w:t>
            </w:r>
            <w:r>
              <w:rPr>
                <w:rStyle w:val="IndexLink"/>
                <w:rtl w:val="true"/>
              </w:rPr>
              <w:t>(</w:t>
            </w:r>
            <w:r>
              <w:rPr>
                <w:rStyle w:val="IndexLink"/>
              </w:rPr>
              <w:t>193</w:t>
            </w:r>
            <w:r>
              <w:rPr>
                <w:rStyle w:val="IndexLink"/>
                <w:rtl w:val="true"/>
              </w:rPr>
              <w:t xml:space="preserve"> </w:t>
            </w:r>
            <w:r>
              <w:rPr>
                <w:rStyle w:val="IndexLink"/>
                <w:rtl w:val="true"/>
              </w:rPr>
              <w:t>ه</w:t>
            </w:r>
            <w:r>
              <w:rPr>
                <w:rStyle w:val="IndexLink"/>
                <w:rtl w:val="true"/>
              </w:rPr>
              <w:t xml:space="preserve">-/ </w:t>
            </w:r>
            <w:r>
              <w:rPr>
                <w:rStyle w:val="IndexLink"/>
              </w:rPr>
              <w:t>808</w:t>
            </w:r>
            <w:r>
              <w:rPr>
                <w:rStyle w:val="IndexLink"/>
                <w:rtl w:val="true"/>
              </w:rPr>
              <w:t xml:space="preserve"> </w:t>
            </w:r>
            <w:r>
              <w:rPr>
                <w:rStyle w:val="IndexLink"/>
                <w:rtl w:val="true"/>
              </w:rPr>
              <w:t>م</w:t>
            </w:r>
            <w:r>
              <w:rPr>
                <w:rStyle w:val="IndexLink"/>
                <w:rtl w:val="true"/>
              </w:rPr>
              <w:t>).</w:t>
              <w:tab/>
            </w:r>
            <w:r>
              <w:rPr>
                <w:rStyle w:val="IndexLink"/>
              </w:rPr>
              <w:t>37</w:t>
            </w:r>
          </w:hyperlink>
        </w:p>
        <w:p>
          <w:pPr>
            <w:pStyle w:val="Contents5"/>
            <w:tabs>
              <w:tab w:val="clear" w:pos="7892"/>
              <w:tab w:val="right" w:pos="9026" w:leader="dot"/>
            </w:tabs>
            <w:rPr/>
          </w:pPr>
          <w:hyperlink w:anchor="__RefHeading___Toc1326062_372815092">
            <w:r>
              <w:rPr>
                <w:webHidden/>
                <w:rStyle w:val="IndexLink"/>
                <w:rtl w:val="true"/>
              </w:rPr>
              <w:t xml:space="preserve">وكيع بن الجراح بن مليح </w:t>
            </w:r>
            <w:r>
              <w:rPr>
                <w:rStyle w:val="IndexLink"/>
                <w:rtl w:val="true"/>
              </w:rPr>
              <w:t>(</w:t>
            </w:r>
            <w:r>
              <w:rPr>
                <w:rStyle w:val="IndexLink"/>
              </w:rPr>
              <w:t>197</w:t>
            </w:r>
            <w:r>
              <w:rPr>
                <w:rStyle w:val="IndexLink"/>
                <w:rtl w:val="true"/>
              </w:rPr>
              <w:t xml:space="preserve"> </w:t>
            </w:r>
            <w:r>
              <w:rPr>
                <w:rStyle w:val="IndexLink"/>
                <w:rtl w:val="true"/>
              </w:rPr>
              <w:t>ه</w:t>
            </w:r>
            <w:r>
              <w:rPr>
                <w:rStyle w:val="IndexLink"/>
                <w:rtl w:val="true"/>
              </w:rPr>
              <w:t xml:space="preserve">-/ </w:t>
            </w:r>
            <w:r>
              <w:rPr>
                <w:rStyle w:val="IndexLink"/>
              </w:rPr>
              <w:t>812</w:t>
            </w:r>
            <w:r>
              <w:rPr>
                <w:rStyle w:val="IndexLink"/>
                <w:rtl w:val="true"/>
              </w:rPr>
              <w:t xml:space="preserve"> </w:t>
            </w:r>
            <w:r>
              <w:rPr>
                <w:rStyle w:val="IndexLink"/>
                <w:rtl w:val="true"/>
              </w:rPr>
              <w:t>م</w:t>
            </w:r>
            <w:r>
              <w:rPr>
                <w:rStyle w:val="IndexLink"/>
                <w:rtl w:val="true"/>
              </w:rPr>
              <w:t>)</w:t>
              <w:tab/>
            </w:r>
            <w:r>
              <w:rPr>
                <w:rStyle w:val="IndexLink"/>
              </w:rPr>
              <w:t>38</w:t>
            </w:r>
          </w:hyperlink>
        </w:p>
        <w:p>
          <w:pPr>
            <w:pStyle w:val="Contents5"/>
            <w:tabs>
              <w:tab w:val="clear" w:pos="7892"/>
              <w:tab w:val="right" w:pos="9026" w:leader="dot"/>
            </w:tabs>
            <w:rPr/>
          </w:pPr>
          <w:hyperlink w:anchor="__RefHeading___Toc1326064_372815092">
            <w:r>
              <w:rPr>
                <w:webHidden/>
                <w:rStyle w:val="IndexLink"/>
                <w:rtl w:val="true"/>
              </w:rPr>
              <w:t xml:space="preserve">سفيان بن عيينة </w:t>
            </w:r>
            <w:r>
              <w:rPr>
                <w:rStyle w:val="IndexLink"/>
                <w:rtl w:val="true"/>
              </w:rPr>
              <w:t>(</w:t>
            </w:r>
            <w:r>
              <w:rPr>
                <w:rStyle w:val="IndexLink"/>
              </w:rPr>
              <w:t>198</w:t>
            </w:r>
            <w:r>
              <w:rPr>
                <w:rStyle w:val="IndexLink"/>
                <w:rtl w:val="true"/>
              </w:rPr>
              <w:t xml:space="preserve"> </w:t>
            </w:r>
            <w:r>
              <w:rPr>
                <w:rStyle w:val="IndexLink"/>
                <w:rtl w:val="true"/>
              </w:rPr>
              <w:t>ه</w:t>
            </w:r>
            <w:r>
              <w:rPr>
                <w:rStyle w:val="IndexLink"/>
                <w:rtl w:val="true"/>
              </w:rPr>
              <w:t xml:space="preserve">- / </w:t>
            </w:r>
            <w:r>
              <w:rPr>
                <w:rStyle w:val="IndexLink"/>
              </w:rPr>
              <w:t>813</w:t>
            </w:r>
            <w:r>
              <w:rPr>
                <w:rStyle w:val="IndexLink"/>
                <w:rtl w:val="true"/>
              </w:rPr>
              <w:t xml:space="preserve"> </w:t>
            </w:r>
            <w:r>
              <w:rPr>
                <w:rStyle w:val="IndexLink"/>
                <w:rtl w:val="true"/>
              </w:rPr>
              <w:t>م</w:t>
            </w:r>
            <w:r>
              <w:rPr>
                <w:rStyle w:val="IndexLink"/>
                <w:rtl w:val="true"/>
              </w:rPr>
              <w:t>)</w:t>
              <w:tab/>
            </w:r>
            <w:r>
              <w:rPr>
                <w:rStyle w:val="IndexLink"/>
              </w:rPr>
              <w:t>40</w:t>
            </w:r>
          </w:hyperlink>
        </w:p>
        <w:p>
          <w:pPr>
            <w:pStyle w:val="Contents5"/>
            <w:tabs>
              <w:tab w:val="clear" w:pos="7892"/>
              <w:tab w:val="right" w:pos="9026" w:leader="dot"/>
            </w:tabs>
            <w:rPr/>
          </w:pPr>
          <w:hyperlink w:anchor="__RefHeading___Toc1326066_372815092">
            <w:r>
              <w:rPr>
                <w:webHidden/>
                <w:rStyle w:val="IndexLink"/>
                <w:rtl w:val="true"/>
              </w:rPr>
              <w:t xml:space="preserve">معن بن عيسى </w:t>
            </w:r>
            <w:r>
              <w:rPr>
                <w:rStyle w:val="IndexLink"/>
                <w:rtl w:val="true"/>
              </w:rPr>
              <w:t>(</w:t>
            </w:r>
            <w:r>
              <w:rPr>
                <w:rStyle w:val="IndexLink"/>
              </w:rPr>
              <w:t>198</w:t>
            </w:r>
            <w:r>
              <w:rPr>
                <w:rStyle w:val="IndexLink"/>
                <w:rtl w:val="true"/>
              </w:rPr>
              <w:t xml:space="preserve"> </w:t>
            </w:r>
            <w:r>
              <w:rPr>
                <w:rStyle w:val="IndexLink"/>
                <w:rtl w:val="true"/>
              </w:rPr>
              <w:t>ه</w:t>
            </w:r>
            <w:r>
              <w:rPr>
                <w:rStyle w:val="IndexLink"/>
                <w:rtl w:val="true"/>
              </w:rPr>
              <w:t xml:space="preserve">-/ </w:t>
            </w:r>
            <w:r>
              <w:rPr>
                <w:rStyle w:val="IndexLink"/>
              </w:rPr>
              <w:t>813</w:t>
            </w:r>
            <w:r>
              <w:rPr>
                <w:rStyle w:val="IndexLink"/>
                <w:rtl w:val="true"/>
              </w:rPr>
              <w:t xml:space="preserve"> </w:t>
            </w:r>
            <w:r>
              <w:rPr>
                <w:rStyle w:val="IndexLink"/>
                <w:rtl w:val="true"/>
              </w:rPr>
              <w:t>م</w:t>
            </w:r>
            <w:r>
              <w:rPr>
                <w:rStyle w:val="IndexLink"/>
                <w:rtl w:val="true"/>
              </w:rPr>
              <w:t>).</w:t>
              <w:tab/>
            </w:r>
            <w:r>
              <w:rPr>
                <w:rStyle w:val="IndexLink"/>
              </w:rPr>
              <w:t>41</w:t>
            </w:r>
          </w:hyperlink>
        </w:p>
        <w:p>
          <w:pPr>
            <w:pStyle w:val="Contents5"/>
            <w:tabs>
              <w:tab w:val="clear" w:pos="7892"/>
              <w:tab w:val="right" w:pos="9026" w:leader="dot"/>
            </w:tabs>
            <w:rPr/>
          </w:pPr>
          <w:hyperlink w:anchor="__RefHeading___Toc1326068_372815092">
            <w:r>
              <w:rPr>
                <w:webHidden/>
                <w:rStyle w:val="IndexLink"/>
                <w:rtl w:val="true"/>
              </w:rPr>
              <w:t xml:space="preserve">يزيد بن هارون </w:t>
            </w:r>
            <w:r>
              <w:rPr>
                <w:rStyle w:val="IndexLink"/>
                <w:rtl w:val="true"/>
              </w:rPr>
              <w:t>(</w:t>
            </w:r>
            <w:r>
              <w:rPr>
                <w:rStyle w:val="IndexLink"/>
              </w:rPr>
              <w:t>206</w:t>
            </w:r>
            <w:r>
              <w:rPr>
                <w:rStyle w:val="IndexLink"/>
                <w:rtl w:val="true"/>
              </w:rPr>
              <w:t xml:space="preserve"> </w:t>
            </w:r>
            <w:r>
              <w:rPr>
                <w:rStyle w:val="IndexLink"/>
                <w:rtl w:val="true"/>
              </w:rPr>
              <w:t>ه</w:t>
            </w:r>
            <w:r>
              <w:rPr>
                <w:rStyle w:val="IndexLink"/>
                <w:rtl w:val="true"/>
              </w:rPr>
              <w:t xml:space="preserve">-/ </w:t>
            </w:r>
            <w:r>
              <w:rPr>
                <w:rStyle w:val="IndexLink"/>
              </w:rPr>
              <w:t>821</w:t>
            </w:r>
            <w:r>
              <w:rPr>
                <w:rStyle w:val="IndexLink"/>
                <w:rtl w:val="true"/>
              </w:rPr>
              <w:t xml:space="preserve"> </w:t>
            </w:r>
            <w:r>
              <w:rPr>
                <w:rStyle w:val="IndexLink"/>
                <w:rtl w:val="true"/>
              </w:rPr>
              <w:t>م</w:t>
            </w:r>
            <w:r>
              <w:rPr>
                <w:rStyle w:val="IndexLink"/>
                <w:rtl w:val="true"/>
              </w:rPr>
              <w:t>).</w:t>
              <w:tab/>
            </w:r>
            <w:r>
              <w:rPr>
                <w:rStyle w:val="IndexLink"/>
              </w:rPr>
              <w:t>41</w:t>
            </w:r>
          </w:hyperlink>
        </w:p>
        <w:p>
          <w:pPr>
            <w:pStyle w:val="Contents5"/>
            <w:tabs>
              <w:tab w:val="clear" w:pos="7892"/>
              <w:tab w:val="right" w:pos="9026" w:leader="dot"/>
            </w:tabs>
            <w:rPr/>
          </w:pPr>
          <w:hyperlink w:anchor="__RefHeading___Toc1326070_372815092">
            <w:r>
              <w:rPr>
                <w:webHidden/>
                <w:rStyle w:val="IndexLink"/>
                <w:rtl w:val="true"/>
              </w:rPr>
              <w:t xml:space="preserve">هشام الكلبي </w:t>
            </w:r>
            <w:r>
              <w:rPr>
                <w:rStyle w:val="IndexLink"/>
                <w:rtl w:val="true"/>
              </w:rPr>
              <w:t>(</w:t>
            </w:r>
            <w:r>
              <w:rPr>
                <w:rStyle w:val="IndexLink"/>
              </w:rPr>
              <w:t>206</w:t>
            </w:r>
            <w:r>
              <w:rPr>
                <w:rStyle w:val="IndexLink"/>
                <w:rtl w:val="true"/>
              </w:rPr>
              <w:t xml:space="preserve"> </w:t>
            </w:r>
            <w:r>
              <w:rPr>
                <w:rStyle w:val="IndexLink"/>
                <w:rtl w:val="true"/>
              </w:rPr>
              <w:t>ه</w:t>
            </w:r>
            <w:r>
              <w:rPr>
                <w:rStyle w:val="IndexLink"/>
                <w:rtl w:val="true"/>
              </w:rPr>
              <w:t xml:space="preserve">- / </w:t>
            </w:r>
            <w:r>
              <w:rPr>
                <w:rStyle w:val="IndexLink"/>
              </w:rPr>
              <w:t>821</w:t>
            </w:r>
            <w:r>
              <w:rPr>
                <w:rStyle w:val="IndexLink"/>
                <w:rtl w:val="true"/>
              </w:rPr>
              <w:t xml:space="preserve"> </w:t>
            </w:r>
            <w:r>
              <w:rPr>
                <w:rStyle w:val="IndexLink"/>
                <w:rtl w:val="true"/>
              </w:rPr>
              <w:t>م</w:t>
            </w:r>
            <w:r>
              <w:rPr>
                <w:rStyle w:val="IndexLink"/>
                <w:rtl w:val="true"/>
              </w:rPr>
              <w:t>).</w:t>
              <w:tab/>
            </w:r>
            <w:r>
              <w:rPr>
                <w:rStyle w:val="IndexLink"/>
              </w:rPr>
              <w:t>42</w:t>
            </w:r>
          </w:hyperlink>
        </w:p>
        <w:p>
          <w:pPr>
            <w:pStyle w:val="Contents5"/>
            <w:tabs>
              <w:tab w:val="clear" w:pos="7892"/>
              <w:tab w:val="right" w:pos="9026" w:leader="dot"/>
            </w:tabs>
            <w:rPr/>
          </w:pPr>
          <w:hyperlink w:anchor="__RefHeading___Toc1326072_372815092">
            <w:r>
              <w:rPr>
                <w:webHidden/>
                <w:rStyle w:val="IndexLink"/>
                <w:rtl w:val="true"/>
              </w:rPr>
              <w:t xml:space="preserve">محمد بن عمر الواقدي </w:t>
            </w:r>
            <w:r>
              <w:rPr>
                <w:rStyle w:val="IndexLink"/>
                <w:rtl w:val="true"/>
              </w:rPr>
              <w:t>(</w:t>
            </w:r>
            <w:r>
              <w:rPr>
                <w:rStyle w:val="IndexLink"/>
              </w:rPr>
              <w:t>207</w:t>
            </w:r>
            <w:r>
              <w:rPr>
                <w:rStyle w:val="IndexLink"/>
                <w:rtl w:val="true"/>
              </w:rPr>
              <w:t xml:space="preserve"> </w:t>
            </w:r>
            <w:r>
              <w:rPr>
                <w:rStyle w:val="IndexLink"/>
                <w:rtl w:val="true"/>
              </w:rPr>
              <w:t>ه</w:t>
            </w:r>
            <w:r>
              <w:rPr>
                <w:rStyle w:val="IndexLink"/>
                <w:rtl w:val="true"/>
              </w:rPr>
              <w:t xml:space="preserve">- </w:t>
            </w:r>
            <w:r>
              <w:rPr>
                <w:rStyle w:val="IndexLink"/>
              </w:rPr>
              <w:t>822</w:t>
            </w:r>
            <w:r>
              <w:rPr>
                <w:rStyle w:val="IndexLink"/>
                <w:rtl w:val="true"/>
              </w:rPr>
              <w:t xml:space="preserve"> </w:t>
            </w:r>
            <w:r>
              <w:rPr>
                <w:rStyle w:val="IndexLink"/>
                <w:rtl w:val="true"/>
              </w:rPr>
              <w:t>م</w:t>
            </w:r>
            <w:r>
              <w:rPr>
                <w:rStyle w:val="IndexLink"/>
                <w:rtl w:val="true"/>
              </w:rPr>
              <w:t>).</w:t>
              <w:tab/>
            </w:r>
            <w:r>
              <w:rPr>
                <w:rStyle w:val="IndexLink"/>
              </w:rPr>
              <w:t>43</w:t>
            </w:r>
          </w:hyperlink>
        </w:p>
        <w:p>
          <w:pPr>
            <w:pStyle w:val="Contents5"/>
            <w:tabs>
              <w:tab w:val="clear" w:pos="7892"/>
              <w:tab w:val="right" w:pos="9026" w:leader="dot"/>
            </w:tabs>
            <w:rPr/>
          </w:pPr>
          <w:hyperlink w:anchor="__RefHeading___Toc1326074_372815092">
            <w:r>
              <w:rPr>
                <w:webHidden/>
                <w:rStyle w:val="IndexLink"/>
                <w:rtl w:val="true"/>
              </w:rPr>
              <w:t xml:space="preserve">الفضل بن دكين </w:t>
            </w:r>
            <w:r>
              <w:rPr>
                <w:rStyle w:val="IndexLink"/>
                <w:rtl w:val="true"/>
              </w:rPr>
              <w:t>(</w:t>
            </w:r>
            <w:r>
              <w:rPr>
                <w:rStyle w:val="IndexLink"/>
              </w:rPr>
              <w:t>219</w:t>
            </w:r>
            <w:r>
              <w:rPr>
                <w:rStyle w:val="IndexLink"/>
                <w:rtl w:val="true"/>
              </w:rPr>
              <w:t xml:space="preserve"> </w:t>
            </w:r>
            <w:r>
              <w:rPr>
                <w:rStyle w:val="IndexLink"/>
                <w:rtl w:val="true"/>
              </w:rPr>
              <w:t>ه</w:t>
            </w:r>
            <w:r>
              <w:rPr>
                <w:rStyle w:val="IndexLink"/>
                <w:rtl w:val="true"/>
              </w:rPr>
              <w:t xml:space="preserve">-/ </w:t>
            </w:r>
            <w:r>
              <w:rPr>
                <w:rStyle w:val="IndexLink"/>
              </w:rPr>
              <w:t>833</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5"/>
            <w:tabs>
              <w:tab w:val="clear" w:pos="7892"/>
              <w:tab w:val="right" w:pos="9026" w:leader="dot"/>
            </w:tabs>
            <w:rPr/>
          </w:pPr>
          <w:hyperlink w:anchor="__RefHeading___Toc1326076_372815092">
            <w:r>
              <w:rPr>
                <w:webHidden/>
                <w:rStyle w:val="IndexLink"/>
                <w:rtl w:val="true"/>
              </w:rPr>
              <w:t xml:space="preserve">المدائني </w:t>
            </w:r>
            <w:r>
              <w:rPr>
                <w:rStyle w:val="IndexLink"/>
                <w:rtl w:val="true"/>
              </w:rPr>
              <w:t>(</w:t>
            </w:r>
            <w:r>
              <w:rPr>
                <w:rStyle w:val="IndexLink"/>
              </w:rPr>
              <w:t>224</w:t>
            </w:r>
            <w:r>
              <w:rPr>
                <w:rStyle w:val="IndexLink"/>
                <w:rtl w:val="true"/>
              </w:rPr>
              <w:t xml:space="preserve"> </w:t>
            </w:r>
            <w:r>
              <w:rPr>
                <w:rStyle w:val="IndexLink"/>
                <w:rtl w:val="true"/>
              </w:rPr>
              <w:t>ه</w:t>
            </w:r>
            <w:r>
              <w:rPr>
                <w:rStyle w:val="IndexLink"/>
                <w:rtl w:val="true"/>
              </w:rPr>
              <w:t xml:space="preserve">-/ </w:t>
            </w:r>
            <w:r>
              <w:rPr>
                <w:rStyle w:val="IndexLink"/>
              </w:rPr>
              <w:t>838</w:t>
            </w:r>
            <w:r>
              <w:rPr>
                <w:rStyle w:val="IndexLink"/>
                <w:rtl w:val="true"/>
              </w:rPr>
              <w:t xml:space="preserve"> </w:t>
            </w:r>
            <w:r>
              <w:rPr>
                <w:rStyle w:val="IndexLink"/>
                <w:rtl w:val="true"/>
              </w:rPr>
              <w:t>م</w:t>
            </w:r>
            <w:r>
              <w:rPr>
                <w:rStyle w:val="IndexLink"/>
                <w:rtl w:val="true"/>
              </w:rPr>
              <w:t>).</w:t>
              <w:tab/>
            </w:r>
            <w:r>
              <w:rPr>
                <w:rStyle w:val="IndexLink"/>
              </w:rPr>
              <w:t>51</w:t>
            </w:r>
          </w:hyperlink>
        </w:p>
        <w:p>
          <w:pPr>
            <w:pStyle w:val="Contents5"/>
            <w:tabs>
              <w:tab w:val="clear" w:pos="7892"/>
              <w:tab w:val="right" w:pos="9026" w:leader="dot"/>
            </w:tabs>
            <w:rPr/>
          </w:pPr>
          <w:hyperlink w:anchor="__RefHeading___Toc1326078_372815092">
            <w:r>
              <w:rPr>
                <w:webHidden/>
                <w:rStyle w:val="IndexLink"/>
                <w:rtl w:val="true"/>
              </w:rPr>
              <w:t xml:space="preserve">الازرقي </w:t>
            </w:r>
            <w:r>
              <w:rPr>
                <w:rStyle w:val="IndexLink"/>
                <w:rtl w:val="true"/>
              </w:rPr>
              <w:t>(</w:t>
            </w:r>
            <w:r>
              <w:rPr>
                <w:rStyle w:val="IndexLink"/>
                <w:rtl w:val="true"/>
              </w:rPr>
              <w:t xml:space="preserve">ت </w:t>
            </w:r>
            <w:r>
              <w:rPr>
                <w:rStyle w:val="IndexLink"/>
              </w:rPr>
              <w:t>250</w:t>
            </w:r>
            <w:r>
              <w:rPr>
                <w:rStyle w:val="IndexLink"/>
                <w:rtl w:val="true"/>
              </w:rPr>
              <w:t xml:space="preserve"> </w:t>
            </w:r>
            <w:r>
              <w:rPr>
                <w:rStyle w:val="IndexLink"/>
                <w:rtl w:val="true"/>
              </w:rPr>
              <w:t>ه</w:t>
            </w:r>
            <w:r>
              <w:rPr>
                <w:rStyle w:val="IndexLink"/>
                <w:rtl w:val="true"/>
              </w:rPr>
              <w:t xml:space="preserve">-/ </w:t>
            </w:r>
            <w:r>
              <w:rPr>
                <w:rStyle w:val="IndexLink"/>
              </w:rPr>
              <w:t>864</w:t>
            </w:r>
            <w:r>
              <w:rPr>
                <w:rStyle w:val="IndexLink"/>
                <w:rtl w:val="true"/>
              </w:rPr>
              <w:t xml:space="preserve"> </w:t>
            </w:r>
            <w:r>
              <w:rPr>
                <w:rStyle w:val="IndexLink"/>
                <w:rtl w:val="true"/>
              </w:rPr>
              <w:t>م</w:t>
            </w:r>
            <w:r>
              <w:rPr>
                <w:rStyle w:val="IndexLink"/>
                <w:rtl w:val="true"/>
              </w:rPr>
              <w:t>).</w:t>
              <w:tab/>
            </w:r>
            <w:r>
              <w:rPr>
                <w:rStyle w:val="IndexLink"/>
              </w:rPr>
              <w:t>51</w:t>
            </w:r>
          </w:hyperlink>
        </w:p>
        <w:p>
          <w:pPr>
            <w:pStyle w:val="Contents4"/>
            <w:tabs>
              <w:tab w:val="clear" w:pos="8176"/>
              <w:tab w:val="right" w:pos="9026" w:leader="dot"/>
            </w:tabs>
            <w:rPr/>
          </w:pPr>
          <w:hyperlink w:anchor="__RefHeading___Toc1326080_372815092">
            <w:r>
              <w:rPr>
                <w:webHidden/>
                <w:rStyle w:val="IndexLink"/>
                <w:rtl w:val="true"/>
              </w:rPr>
              <w:t xml:space="preserve">- </w:t>
            </w:r>
            <w:r>
              <w:rPr>
                <w:rStyle w:val="IndexLink"/>
                <w:rtl w:val="true"/>
              </w:rPr>
              <w:t>تلامذته</w:t>
            </w:r>
            <w:r>
              <w:rPr>
                <w:rStyle w:val="IndexLink"/>
                <w:rtl w:val="true"/>
              </w:rPr>
              <w:t>:</w:t>
              <w:tab/>
            </w:r>
            <w:r>
              <w:rPr>
                <w:rStyle w:val="IndexLink"/>
              </w:rPr>
              <w:t>52</w:t>
            </w:r>
          </w:hyperlink>
        </w:p>
        <w:p>
          <w:pPr>
            <w:pStyle w:val="Contents5"/>
            <w:tabs>
              <w:tab w:val="clear" w:pos="7892"/>
              <w:tab w:val="right" w:pos="9026" w:leader="dot"/>
            </w:tabs>
            <w:rPr/>
          </w:pPr>
          <w:hyperlink w:anchor="__RefHeading___Toc1326082_37281509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326084_372815092">
            <w:r>
              <w:rPr>
                <w:webHidden/>
                <w:rStyle w:val="IndexLink"/>
                <w:rtl w:val="true"/>
              </w:rPr>
              <w:t>أبو جعفر النحوي أحمد بن عبيد بن ناصح البغدادي المعروف بابي عصيدة</w:t>
            </w:r>
            <w:r>
              <w:rPr>
                <w:rStyle w:val="IndexLink"/>
                <w:rtl w:val="true"/>
              </w:rPr>
              <w:tab/>
            </w:r>
            <w:r>
              <w:rPr>
                <w:rStyle w:val="IndexLink"/>
              </w:rPr>
              <w:t>52</w:t>
            </w:r>
          </w:hyperlink>
        </w:p>
        <w:p>
          <w:pPr>
            <w:pStyle w:val="Contents5"/>
            <w:tabs>
              <w:tab w:val="clear" w:pos="7892"/>
              <w:tab w:val="right" w:pos="9026" w:leader="dot"/>
            </w:tabs>
            <w:rPr/>
          </w:pPr>
          <w:hyperlink w:anchor="__RefHeading___Toc1326086_372815092">
            <w:r>
              <w:rPr>
                <w:webHidden/>
                <w:rStyle w:val="IndexLink"/>
                <w:rtl w:val="true"/>
              </w:rPr>
              <w:t>أبو بكر بن أبي الدنيا عبداللّه بن محمد بن عبيد القرشي الاموي مولاهم البغدادي</w:t>
            </w:r>
            <w:r>
              <w:rPr>
                <w:rStyle w:val="IndexLink"/>
                <w:rtl w:val="true"/>
              </w:rPr>
              <w:tab/>
            </w:r>
            <w:r>
              <w:rPr>
                <w:rStyle w:val="IndexLink"/>
              </w:rPr>
              <w:t>53</w:t>
            </w:r>
          </w:hyperlink>
        </w:p>
        <w:p>
          <w:pPr>
            <w:pStyle w:val="Contents5"/>
            <w:tabs>
              <w:tab w:val="clear" w:pos="7892"/>
              <w:tab w:val="right" w:pos="9026" w:leader="dot"/>
            </w:tabs>
            <w:rPr/>
          </w:pPr>
          <w:hyperlink w:anchor="__RefHeading___Toc1326088_372815092">
            <w:r>
              <w:rPr>
                <w:webHidden/>
                <w:rStyle w:val="IndexLink"/>
                <w:rtl w:val="true"/>
              </w:rPr>
              <w:t>أبو محمد الحارث بن محمد بن أبي أسامة التميمي</w:t>
            </w:r>
            <w:r>
              <w:rPr>
                <w:rStyle w:val="IndexLink"/>
                <w:rtl w:val="true"/>
              </w:rPr>
              <w:tab/>
            </w:r>
            <w:r>
              <w:rPr>
                <w:rStyle w:val="IndexLink"/>
              </w:rPr>
              <w:t>53</w:t>
            </w:r>
          </w:hyperlink>
        </w:p>
        <w:p>
          <w:pPr>
            <w:pStyle w:val="Contents5"/>
            <w:tabs>
              <w:tab w:val="clear" w:pos="7892"/>
              <w:tab w:val="right" w:pos="9026" w:leader="dot"/>
            </w:tabs>
            <w:rPr/>
          </w:pPr>
          <w:hyperlink w:anchor="__RefHeading___Toc1326090_372815092">
            <w:r>
              <w:rPr>
                <w:webHidden/>
                <w:rStyle w:val="IndexLink"/>
                <w:rtl w:val="true"/>
              </w:rPr>
              <w:t>أبو علي الحسين بن محمد بن عبد الرحمن بن فهم بن محرز البغدادي</w:t>
            </w:r>
            <w:r>
              <w:rPr>
                <w:rStyle w:val="IndexLink"/>
                <w:rtl w:val="true"/>
              </w:rPr>
              <w:tab/>
            </w:r>
            <w:r>
              <w:rPr>
                <w:rStyle w:val="IndexLink"/>
              </w:rPr>
              <w:t>53</w:t>
            </w:r>
          </w:hyperlink>
        </w:p>
        <w:p>
          <w:pPr>
            <w:pStyle w:val="Contents5"/>
            <w:tabs>
              <w:tab w:val="clear" w:pos="7892"/>
              <w:tab w:val="right" w:pos="9026" w:leader="dot"/>
            </w:tabs>
            <w:rPr/>
          </w:pPr>
          <w:hyperlink w:anchor="__RefHeading___Toc1326092_372815092">
            <w:r>
              <w:rPr>
                <w:webHidden/>
                <w:rStyle w:val="IndexLink"/>
                <w:rtl w:val="true"/>
              </w:rPr>
              <w:t>أبو القاسم البغوي</w:t>
            </w:r>
            <w:r>
              <w:rPr>
                <w:rStyle w:val="IndexLink"/>
                <w:rtl w:val="true"/>
              </w:rPr>
              <w:t>:</w:t>
              <w:tab/>
            </w:r>
            <w:r>
              <w:rPr>
                <w:rStyle w:val="IndexLink"/>
              </w:rPr>
              <w:t>54</w:t>
            </w:r>
          </w:hyperlink>
        </w:p>
        <w:p>
          <w:pPr>
            <w:pStyle w:val="Contents4"/>
            <w:tabs>
              <w:tab w:val="clear" w:pos="8176"/>
              <w:tab w:val="right" w:pos="9026" w:leader="dot"/>
            </w:tabs>
            <w:rPr/>
          </w:pPr>
          <w:hyperlink w:anchor="__RefHeading___Toc1326094_372815092">
            <w:r>
              <w:rPr>
                <w:webHidden/>
                <w:rStyle w:val="IndexLink"/>
                <w:rtl w:val="true"/>
              </w:rPr>
              <w:t xml:space="preserve">- </w:t>
            </w:r>
            <w:r>
              <w:rPr>
                <w:rStyle w:val="IndexLink"/>
                <w:rtl w:val="true"/>
              </w:rPr>
              <w:t>مؤلفات ابن سعد</w:t>
            </w:r>
            <w:r>
              <w:rPr>
                <w:rStyle w:val="IndexLink"/>
                <w:rtl w:val="true"/>
              </w:rPr>
              <w:t>:</w:t>
              <w:tab/>
            </w:r>
            <w:r>
              <w:rPr>
                <w:rStyle w:val="IndexLink"/>
              </w:rPr>
              <w:t>54</w:t>
            </w:r>
          </w:hyperlink>
        </w:p>
        <w:p>
          <w:pPr>
            <w:pStyle w:val="Contents5"/>
            <w:tabs>
              <w:tab w:val="clear" w:pos="7892"/>
              <w:tab w:val="right" w:pos="9026" w:leader="dot"/>
            </w:tabs>
            <w:rPr/>
          </w:pPr>
          <w:hyperlink w:anchor="__RefHeading___Toc1326096_372815092">
            <w:r>
              <w:rPr>
                <w:webHidden/>
                <w:rStyle w:val="IndexLink"/>
                <w:rtl w:val="true"/>
              </w:rPr>
              <w:t>الطبقات الكبرى</w:t>
            </w:r>
            <w:r>
              <w:rPr>
                <w:rStyle w:val="IndexLink"/>
                <w:rtl w:val="true"/>
              </w:rPr>
              <w:tab/>
            </w:r>
            <w:r>
              <w:rPr>
                <w:rStyle w:val="IndexLink"/>
              </w:rPr>
              <w:t>54</w:t>
            </w:r>
          </w:hyperlink>
        </w:p>
        <w:p>
          <w:pPr>
            <w:pStyle w:val="Contents5"/>
            <w:tabs>
              <w:tab w:val="clear" w:pos="7892"/>
              <w:tab w:val="right" w:pos="9026" w:leader="dot"/>
            </w:tabs>
            <w:rPr/>
          </w:pPr>
          <w:hyperlink w:anchor="__RefHeading___Toc1326098_372815092">
            <w:r>
              <w:rPr>
                <w:webHidden/>
                <w:rStyle w:val="IndexLink"/>
                <w:rtl w:val="true"/>
              </w:rPr>
              <w:t>الطبقات الصغير</w:t>
            </w:r>
            <w:r>
              <w:rPr>
                <w:rStyle w:val="IndexLink"/>
                <w:rtl w:val="true"/>
              </w:rPr>
              <w:tab/>
            </w:r>
            <w:r>
              <w:rPr>
                <w:rStyle w:val="IndexLink"/>
              </w:rPr>
              <w:t>55</w:t>
            </w:r>
          </w:hyperlink>
        </w:p>
        <w:p>
          <w:pPr>
            <w:pStyle w:val="Contents5"/>
            <w:tabs>
              <w:tab w:val="clear" w:pos="7892"/>
              <w:tab w:val="right" w:pos="9026" w:leader="dot"/>
            </w:tabs>
            <w:rPr/>
          </w:pPr>
          <w:hyperlink w:anchor="__RefHeading___Toc1326100_372815092">
            <w:r>
              <w:rPr>
                <w:webHidden/>
                <w:rStyle w:val="IndexLink"/>
                <w:rtl w:val="true"/>
              </w:rPr>
              <w:t>كتاب التاريخ</w:t>
            </w:r>
            <w:r>
              <w:rPr>
                <w:rStyle w:val="IndexLink"/>
                <w:rtl w:val="true"/>
              </w:rPr>
              <w:tab/>
            </w:r>
            <w:r>
              <w:rPr>
                <w:rStyle w:val="IndexLink"/>
              </w:rPr>
              <w:t>56</w:t>
            </w:r>
          </w:hyperlink>
        </w:p>
        <w:p>
          <w:pPr>
            <w:pStyle w:val="Contents5"/>
            <w:tabs>
              <w:tab w:val="clear" w:pos="7892"/>
              <w:tab w:val="right" w:pos="9026" w:leader="dot"/>
            </w:tabs>
            <w:rPr/>
          </w:pPr>
          <w:hyperlink w:anchor="__RefHeading___Toc1326102_372815092">
            <w:r>
              <w:rPr>
                <w:webHidden/>
                <w:rStyle w:val="IndexLink"/>
                <w:rtl w:val="true"/>
              </w:rPr>
              <w:t>كتاب الحيل ذكره ابن النديم</w:t>
            </w:r>
            <w:r>
              <w:rPr>
                <w:rStyle w:val="IndexLink"/>
                <w:rtl w:val="true"/>
              </w:rPr>
              <w:tab/>
            </w:r>
            <w:r>
              <w:rPr>
                <w:rStyle w:val="IndexLink"/>
              </w:rPr>
              <w:t>56</w:t>
            </w:r>
          </w:hyperlink>
        </w:p>
        <w:p>
          <w:pPr>
            <w:pStyle w:val="Contents5"/>
            <w:tabs>
              <w:tab w:val="clear" w:pos="7892"/>
              <w:tab w:val="right" w:pos="9026" w:leader="dot"/>
            </w:tabs>
            <w:rPr/>
          </w:pPr>
          <w:hyperlink w:anchor="__RefHeading___Toc1326104_372815092">
            <w:r>
              <w:rPr>
                <w:webHidden/>
                <w:rStyle w:val="IndexLink"/>
                <w:rtl w:val="true"/>
              </w:rPr>
              <w:t>الزخرف القصري، ذكره الذهبي</w:t>
            </w:r>
            <w:r>
              <w:rPr>
                <w:rStyle w:val="IndexLink"/>
                <w:rtl w:val="true"/>
              </w:rPr>
              <w:tab/>
            </w:r>
            <w:r>
              <w:rPr>
                <w:rStyle w:val="IndexLink"/>
              </w:rPr>
              <w:t>56</w:t>
            </w:r>
          </w:hyperlink>
        </w:p>
        <w:p>
          <w:pPr>
            <w:pStyle w:val="Contents5"/>
            <w:tabs>
              <w:tab w:val="clear" w:pos="7892"/>
              <w:tab w:val="right" w:pos="9026" w:leader="dot"/>
            </w:tabs>
            <w:rPr/>
          </w:pPr>
          <w:hyperlink w:anchor="__RefHeading___Toc1326106_372815092">
            <w:r>
              <w:rPr>
                <w:webHidden/>
                <w:rStyle w:val="IndexLink"/>
                <w:rtl w:val="true"/>
              </w:rPr>
              <w:t>القصيدة الحلوانية في افتخار القحطانيين على العدنانيين</w:t>
            </w:r>
            <w:r>
              <w:rPr>
                <w:rStyle w:val="IndexLink"/>
                <w:rtl w:val="true"/>
              </w:rPr>
              <w:tab/>
            </w:r>
            <w:r>
              <w:rPr>
                <w:rStyle w:val="IndexLink"/>
              </w:rPr>
              <w:t>56</w:t>
            </w:r>
          </w:hyperlink>
        </w:p>
        <w:p>
          <w:pPr>
            <w:pStyle w:val="Contents5"/>
            <w:tabs>
              <w:tab w:val="clear" w:pos="7892"/>
              <w:tab w:val="right" w:pos="9026" w:leader="dot"/>
            </w:tabs>
            <w:rPr/>
          </w:pPr>
          <w:hyperlink w:anchor="__RefHeading___Toc1326108_372815092">
            <w:r>
              <w:rPr>
                <w:webHidden/>
                <w:rStyle w:val="IndexLink"/>
                <w:rtl w:val="true"/>
              </w:rPr>
              <w:t>منهج ابن سعد في دراسة سيرة الإمام علي</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57</w:t>
            </w:r>
          </w:hyperlink>
        </w:p>
        <w:p>
          <w:pPr>
            <w:pStyle w:val="Contents2"/>
            <w:tabs>
              <w:tab w:val="clear" w:pos="8743"/>
              <w:tab w:val="right" w:pos="9026" w:leader="dot"/>
            </w:tabs>
            <w:rPr/>
          </w:pPr>
          <w:hyperlink w:anchor="__RefHeading___Toc1326110_372815092">
            <w:r>
              <w:rPr>
                <w:webHidden/>
                <w:rStyle w:val="IndexLink"/>
                <w:rtl w:val="true"/>
              </w:rPr>
              <w:t xml:space="preserve">الفصل الأول </w:t>
            </w:r>
            <w:r>
              <w:rPr>
                <w:rStyle w:val="IndexLink"/>
                <w:rtl w:val="true"/>
              </w:rPr>
              <w:t xml:space="preserve">: </w:t>
            </w:r>
            <w:r>
              <w:rPr>
                <w:rStyle w:val="IndexLink"/>
                <w:rtl w:val="true"/>
              </w:rPr>
              <w:t xml:space="preserve">الحياة الاجتماعية للإمام علي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326112_372815092">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326114_372815092">
            <w:r>
              <w:rPr>
                <w:webHidden/>
                <w:rStyle w:val="IndexLink"/>
                <w:rtl w:val="true"/>
              </w:rPr>
              <w:t xml:space="preserve">المبحث الأول </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الميلاد حتى الهجرة</w:t>
            </w:r>
            <w:r>
              <w:rPr>
                <w:rStyle w:val="IndexLink"/>
                <w:rtl w:val="true"/>
              </w:rPr>
              <w:tab/>
            </w:r>
            <w:r>
              <w:rPr>
                <w:rStyle w:val="IndexLink"/>
              </w:rPr>
              <w:t>63</w:t>
            </w:r>
          </w:hyperlink>
        </w:p>
        <w:p>
          <w:pPr>
            <w:pStyle w:val="Contents4"/>
            <w:tabs>
              <w:tab w:val="clear" w:pos="8176"/>
              <w:tab w:val="right" w:pos="9026" w:leader="dot"/>
            </w:tabs>
            <w:rPr/>
          </w:pPr>
          <w:hyperlink w:anchor="__RefHeading___Toc1326116_372815092">
            <w:r>
              <w:rPr>
                <w:webHidden/>
                <w:rStyle w:val="IndexLink"/>
                <w:rtl w:val="true"/>
              </w:rPr>
              <w:t>أولا</w:t>
            </w:r>
            <w:r>
              <w:rPr>
                <w:rStyle w:val="IndexLink"/>
                <w:rtl w:val="true"/>
              </w:rPr>
              <w:t xml:space="preserve">: </w:t>
            </w:r>
            <w:r>
              <w:rPr>
                <w:rStyle w:val="IndexLink"/>
                <w:rtl w:val="true"/>
              </w:rPr>
              <w:t xml:space="preserve">نسب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ونشأته</w:t>
            </w:r>
            <w:r>
              <w:rPr>
                <w:rStyle w:val="IndexLink"/>
                <w:rtl w:val="true"/>
              </w:rPr>
              <w:t>:</w:t>
              <w:tab/>
            </w:r>
            <w:r>
              <w:rPr>
                <w:rStyle w:val="IndexLink"/>
              </w:rPr>
              <w:t>63</w:t>
            </w:r>
          </w:hyperlink>
        </w:p>
        <w:p>
          <w:pPr>
            <w:pStyle w:val="Contents5"/>
            <w:tabs>
              <w:tab w:val="clear" w:pos="7892"/>
              <w:tab w:val="right" w:pos="9026" w:leader="dot"/>
            </w:tabs>
            <w:rPr/>
          </w:pPr>
          <w:hyperlink w:anchor="__RefHeading___Toc1326118_372815092">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326120_372815092">
            <w:r>
              <w:rPr>
                <w:webHidden/>
                <w:rStyle w:val="IndexLink"/>
                <w:rtl w:val="true"/>
              </w:rPr>
              <w:t xml:space="preserve">ولادة الإمام علي </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82</w:t>
            </w:r>
          </w:hyperlink>
        </w:p>
        <w:p>
          <w:pPr>
            <w:pStyle w:val="Contents5"/>
            <w:tabs>
              <w:tab w:val="clear" w:pos="7892"/>
              <w:tab w:val="right" w:pos="9026" w:leader="dot"/>
            </w:tabs>
            <w:rPr/>
          </w:pPr>
          <w:hyperlink w:anchor="__RefHeading___Toc1326122_372815092">
            <w:r>
              <w:rPr>
                <w:webHidden/>
                <w:rStyle w:val="IndexLink"/>
                <w:rtl w:val="true"/>
              </w:rPr>
              <w:t>أسماء الإمام</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83</w:t>
            </w:r>
          </w:hyperlink>
        </w:p>
        <w:p>
          <w:pPr>
            <w:pStyle w:val="Contents6"/>
            <w:tabs>
              <w:tab w:val="clear" w:pos="7609"/>
              <w:tab w:val="right" w:pos="9026" w:leader="dot"/>
            </w:tabs>
            <w:rPr/>
          </w:pPr>
          <w:hyperlink w:anchor="__RefHeading___Toc1326124_372815092">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326126_372815092">
            <w:r>
              <w:rPr>
                <w:webHidden/>
                <w:rStyle w:val="IndexLink"/>
                <w:rtl w:val="true"/>
              </w:rPr>
              <w:t>علي</w:t>
            </w:r>
            <w:r>
              <w:rPr>
                <w:rStyle w:val="IndexLink"/>
                <w:rtl w:val="true"/>
              </w:rPr>
              <w:t>:</w:t>
              <w:tab/>
            </w:r>
            <w:r>
              <w:rPr>
                <w:rStyle w:val="IndexLink"/>
              </w:rPr>
              <w:t>83</w:t>
            </w:r>
          </w:hyperlink>
        </w:p>
        <w:p>
          <w:pPr>
            <w:pStyle w:val="Contents6"/>
            <w:tabs>
              <w:tab w:val="clear" w:pos="7609"/>
              <w:tab w:val="right" w:pos="9026" w:leader="dot"/>
            </w:tabs>
            <w:rPr/>
          </w:pPr>
          <w:hyperlink w:anchor="__RefHeading___Toc1326128_372815092">
            <w:r>
              <w:rPr>
                <w:webHidden/>
                <w:rStyle w:val="IndexLink"/>
                <w:rtl w:val="true"/>
              </w:rPr>
              <w:t>حيدرة</w:t>
            </w:r>
            <w:r>
              <w:rPr>
                <w:rStyle w:val="IndexLink"/>
                <w:rtl w:val="true"/>
              </w:rPr>
              <w:t>:</w:t>
              <w:tab/>
            </w:r>
            <w:r>
              <w:rPr>
                <w:rStyle w:val="IndexLink"/>
              </w:rPr>
              <w:t>84</w:t>
            </w:r>
          </w:hyperlink>
        </w:p>
        <w:p>
          <w:pPr>
            <w:pStyle w:val="Contents6"/>
            <w:tabs>
              <w:tab w:val="clear" w:pos="7609"/>
              <w:tab w:val="right" w:pos="9026" w:leader="dot"/>
            </w:tabs>
            <w:rPr/>
          </w:pPr>
          <w:hyperlink w:anchor="__RefHeading___Toc1326130_372815092">
            <w:r>
              <w:rPr>
                <w:webHidden/>
                <w:rStyle w:val="IndexLink"/>
                <w:rtl w:val="true"/>
              </w:rPr>
              <w:t xml:space="preserve">كنى الإمام علي </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85</w:t>
            </w:r>
          </w:hyperlink>
        </w:p>
        <w:p>
          <w:pPr>
            <w:pStyle w:val="Contents6"/>
            <w:tabs>
              <w:tab w:val="clear" w:pos="7609"/>
              <w:tab w:val="right" w:pos="9026" w:leader="dot"/>
            </w:tabs>
            <w:rPr/>
          </w:pPr>
          <w:hyperlink w:anchor="__RefHeading___Toc1326132_372815092">
            <w:r>
              <w:rPr>
                <w:webHidden/>
                <w:rStyle w:val="IndexLink"/>
                <w:rtl w:val="true"/>
              </w:rPr>
              <w:t>أبو الحسن</w:t>
            </w:r>
            <w:r>
              <w:rPr>
                <w:rStyle w:val="IndexLink"/>
                <w:rtl w:val="true"/>
              </w:rPr>
              <w:t>:</w:t>
              <w:tab/>
            </w:r>
            <w:r>
              <w:rPr>
                <w:rStyle w:val="IndexLink"/>
              </w:rPr>
              <w:t>85</w:t>
            </w:r>
          </w:hyperlink>
        </w:p>
        <w:p>
          <w:pPr>
            <w:pStyle w:val="Contents6"/>
            <w:tabs>
              <w:tab w:val="clear" w:pos="7609"/>
              <w:tab w:val="right" w:pos="9026" w:leader="dot"/>
            </w:tabs>
            <w:rPr/>
          </w:pPr>
          <w:hyperlink w:anchor="__RefHeading___Toc1326134_372815092">
            <w:r>
              <w:rPr>
                <w:webHidden/>
                <w:rStyle w:val="IndexLink"/>
                <w:rtl w:val="true"/>
              </w:rPr>
              <w:t>أبو تراب</w:t>
            </w:r>
            <w:r>
              <w:rPr>
                <w:rStyle w:val="IndexLink"/>
                <w:rtl w:val="true"/>
              </w:rPr>
              <w:t>:</w:t>
              <w:tab/>
            </w:r>
            <w:r>
              <w:rPr>
                <w:rStyle w:val="IndexLink"/>
              </w:rPr>
              <w:t>85</w:t>
            </w:r>
          </w:hyperlink>
        </w:p>
        <w:p>
          <w:pPr>
            <w:pStyle w:val="Contents5"/>
            <w:tabs>
              <w:tab w:val="clear" w:pos="7892"/>
              <w:tab w:val="right" w:pos="9026" w:leader="dot"/>
            </w:tabs>
            <w:rPr/>
          </w:pPr>
          <w:hyperlink w:anchor="__RefHeading___Toc1326136_372815092">
            <w:r>
              <w:rPr>
                <w:webHidden/>
                <w:rStyle w:val="IndexLink"/>
                <w:rtl w:val="true"/>
              </w:rPr>
              <w:t xml:space="preserve">ألقاب الإمام علي </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87</w:t>
            </w:r>
          </w:hyperlink>
        </w:p>
        <w:p>
          <w:pPr>
            <w:pStyle w:val="Contents6"/>
            <w:tabs>
              <w:tab w:val="clear" w:pos="7609"/>
              <w:tab w:val="right" w:pos="9026" w:leader="dot"/>
            </w:tabs>
            <w:rPr/>
          </w:pPr>
          <w:hyperlink w:anchor="__RefHeading___Toc1326138_372815092">
            <w:r>
              <w:rPr>
                <w:webHidden/>
                <w:rStyle w:val="IndexLink"/>
                <w:rtl w:val="true"/>
              </w:rPr>
              <w:t xml:space="preserve">أمير المؤمنين </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87</w:t>
            </w:r>
          </w:hyperlink>
        </w:p>
        <w:p>
          <w:pPr>
            <w:pStyle w:val="Contents5"/>
            <w:tabs>
              <w:tab w:val="clear" w:pos="7892"/>
              <w:tab w:val="right" w:pos="9026" w:leader="dot"/>
            </w:tabs>
            <w:rPr/>
          </w:pPr>
          <w:hyperlink w:anchor="__RefHeading___Toc1326140_372815092">
            <w:r>
              <w:rPr>
                <w:webHidden/>
                <w:rStyle w:val="IndexLink"/>
                <w:rtl w:val="true"/>
              </w:rPr>
              <w:t xml:space="preserve">نشأة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بيت النبي </w:t>
            </w:r>
            <w:r>
              <w:rPr>
                <w:rStyle w:val="IndexLink"/>
                <w:rtl w:val="true"/>
              </w:rPr>
              <w:t>(</w:t>
            </w:r>
            <w:r>
              <w:rPr>
                <w:rStyle w:val="IndexLink"/>
                <w:rtl w:val="true"/>
              </w:rPr>
              <w:t>صلی اللّه علیه و آله و سلم</w:t>
            </w:r>
            <w:r>
              <w:rPr>
                <w:rStyle w:val="IndexLink"/>
                <w:rtl w:val="true"/>
              </w:rPr>
              <w:t>)</w:t>
              <w:tab/>
            </w:r>
            <w:r>
              <w:rPr>
                <w:rStyle w:val="IndexLink"/>
              </w:rPr>
              <w:t>90</w:t>
            </w:r>
          </w:hyperlink>
        </w:p>
        <w:p>
          <w:pPr>
            <w:pStyle w:val="Contents4"/>
            <w:tabs>
              <w:tab w:val="clear" w:pos="8176"/>
              <w:tab w:val="right" w:pos="9026" w:leader="dot"/>
            </w:tabs>
            <w:rPr/>
          </w:pPr>
          <w:hyperlink w:anchor="__RefHeading___Toc1326142_372815092">
            <w:r>
              <w:rPr>
                <w:webHidden/>
                <w:rStyle w:val="IndexLink"/>
                <w:rtl w:val="true"/>
              </w:rPr>
              <w:t>ثانيا</w:t>
            </w:r>
            <w:r>
              <w:rPr>
                <w:rStyle w:val="IndexLink"/>
                <w:rtl w:val="true"/>
              </w:rPr>
              <w:t xml:space="preserve">: </w:t>
            </w:r>
            <w:r>
              <w:rPr>
                <w:rStyle w:val="IndexLink"/>
                <w:rtl w:val="true"/>
              </w:rPr>
              <w:t xml:space="preserve">دور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الدعوة الإسلامية في مكة</w:t>
            </w:r>
            <w:r>
              <w:rPr>
                <w:rStyle w:val="IndexLink"/>
                <w:rtl w:val="true"/>
              </w:rPr>
              <w:tab/>
            </w:r>
            <w:r>
              <w:rPr>
                <w:rStyle w:val="IndexLink"/>
              </w:rPr>
              <w:t>93</w:t>
            </w:r>
          </w:hyperlink>
        </w:p>
        <w:p>
          <w:pPr>
            <w:pStyle w:val="Contents5"/>
            <w:tabs>
              <w:tab w:val="clear" w:pos="7892"/>
              <w:tab w:val="right" w:pos="9026" w:leader="dot"/>
            </w:tabs>
            <w:rPr/>
          </w:pPr>
          <w:hyperlink w:anchor="__RefHeading___Toc1326144_37281509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326146_372815092">
            <w:r>
              <w:rPr>
                <w:webHidden/>
                <w:rStyle w:val="IndexLink"/>
                <w:rtl w:val="true"/>
              </w:rPr>
              <w:t xml:space="preserve">إسلام الإمام </w:t>
            </w:r>
            <w:r>
              <w:rPr>
                <w:rStyle w:val="IndexLink"/>
                <w:rtl w:val="true"/>
              </w:rPr>
              <w:t>(</w:t>
            </w:r>
            <w:r>
              <w:rPr>
                <w:rStyle w:val="IndexLink"/>
                <w:rtl w:val="true"/>
              </w:rPr>
              <w:t>علیه السلام</w:t>
            </w:r>
            <w:r>
              <w:rPr>
                <w:rStyle w:val="IndexLink"/>
                <w:rtl w:val="true"/>
              </w:rPr>
              <w:t>) :</w:t>
              <w:tab/>
            </w:r>
            <w:r>
              <w:rPr>
                <w:rStyle w:val="IndexLink"/>
              </w:rPr>
              <w:t>94</w:t>
            </w:r>
          </w:hyperlink>
        </w:p>
        <w:p>
          <w:pPr>
            <w:pStyle w:val="Contents5"/>
            <w:tabs>
              <w:tab w:val="clear" w:pos="7892"/>
              <w:tab w:val="right" w:pos="9026" w:leader="dot"/>
            </w:tabs>
            <w:rPr/>
          </w:pPr>
          <w:hyperlink w:anchor="__RefHeading___Toc1326148_372815092">
            <w:r>
              <w:rPr>
                <w:webHidden/>
                <w:rStyle w:val="IndexLink"/>
                <w:rtl w:val="true"/>
              </w:rPr>
              <w:t xml:space="preserve">دور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ليلة الهجرة</w:t>
            </w:r>
            <w:r>
              <w:rPr>
                <w:rStyle w:val="IndexLink"/>
                <w:rtl w:val="true"/>
              </w:rPr>
              <w:t>:</w:t>
              <w:tab/>
            </w:r>
            <w:r>
              <w:rPr>
                <w:rStyle w:val="IndexLink"/>
              </w:rPr>
              <w:t>98</w:t>
            </w:r>
          </w:hyperlink>
        </w:p>
        <w:p>
          <w:pPr>
            <w:pStyle w:val="Contents3"/>
            <w:tabs>
              <w:tab w:val="clear" w:pos="8459"/>
              <w:tab w:val="right" w:pos="9026" w:leader="dot"/>
            </w:tabs>
            <w:rPr/>
          </w:pPr>
          <w:hyperlink w:anchor="__RefHeading___Toc1326150_372815092">
            <w:r>
              <w:rPr>
                <w:webHidden/>
                <w:rStyle w:val="IndexLink"/>
                <w:rtl w:val="true"/>
              </w:rPr>
              <w:t xml:space="preserve">المبحث الثاني </w:t>
            </w:r>
            <w:r>
              <w:rPr>
                <w:rStyle w:val="IndexLink"/>
                <w:rtl w:val="true"/>
              </w:rPr>
              <w:t xml:space="preserve">: </w:t>
            </w:r>
            <w:r>
              <w:rPr>
                <w:rStyle w:val="IndexLink"/>
                <w:rtl w:val="true"/>
              </w:rPr>
              <w:t xml:space="preserve">الحياة الأسرية للإمام علي </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105</w:t>
            </w:r>
          </w:hyperlink>
        </w:p>
        <w:p>
          <w:pPr>
            <w:pStyle w:val="Contents4"/>
            <w:tabs>
              <w:tab w:val="clear" w:pos="8176"/>
              <w:tab w:val="right" w:pos="9026" w:leader="dot"/>
            </w:tabs>
            <w:rPr/>
          </w:pPr>
          <w:hyperlink w:anchor="__RefHeading___Toc1326152_37281509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26154_372815092">
            <w:r>
              <w:rPr>
                <w:webHidden/>
                <w:rStyle w:val="IndexLink"/>
                <w:rtl w:val="true"/>
              </w:rPr>
              <w:t>أولا</w:t>
            </w:r>
            <w:r>
              <w:rPr>
                <w:rStyle w:val="IndexLink"/>
                <w:rtl w:val="true"/>
              </w:rPr>
              <w:t xml:space="preserve">: </w:t>
            </w:r>
            <w:r>
              <w:rPr>
                <w:rStyle w:val="IndexLink"/>
                <w:rtl w:val="true"/>
              </w:rPr>
              <w:t xml:space="preserve">فاطمة الزهراء </w:t>
            </w:r>
            <w:r>
              <w:rPr>
                <w:rStyle w:val="IndexLink"/>
                <w:rtl w:val="true"/>
              </w:rPr>
              <w:t>(</w:t>
            </w:r>
            <w:r>
              <w:rPr>
                <w:rStyle w:val="IndexLink"/>
                <w:rtl w:val="true"/>
              </w:rPr>
              <w:t>علیهاالسلام</w:t>
            </w:r>
            <w:r>
              <w:rPr>
                <w:rStyle w:val="IndexLink"/>
                <w:rtl w:val="true"/>
              </w:rPr>
              <w:t xml:space="preserve">) </w:t>
            </w:r>
            <w:r>
              <w:rPr>
                <w:rStyle w:val="IndexLink"/>
                <w:rtl w:val="true"/>
              </w:rPr>
              <w:t xml:space="preserve">بنت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105</w:t>
            </w:r>
          </w:hyperlink>
        </w:p>
        <w:p>
          <w:pPr>
            <w:pStyle w:val="Contents5"/>
            <w:tabs>
              <w:tab w:val="clear" w:pos="7892"/>
              <w:tab w:val="right" w:pos="9026" w:leader="dot"/>
            </w:tabs>
            <w:rPr/>
          </w:pPr>
          <w:hyperlink w:anchor="__RefHeading___Toc1326156_372815092">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326158_372815092">
            <w:r>
              <w:rPr>
                <w:webHidden/>
                <w:rStyle w:val="IndexLink"/>
                <w:rtl w:val="true"/>
              </w:rPr>
              <w:t xml:space="preserve">مهر السيدة فاطمة الزهراء </w:t>
            </w:r>
            <w:r>
              <w:rPr>
                <w:rStyle w:val="IndexLink"/>
                <w:rtl w:val="true"/>
              </w:rPr>
              <w:t>(</w:t>
            </w:r>
            <w:r>
              <w:rPr>
                <w:rStyle w:val="IndexLink"/>
                <w:rtl w:val="true"/>
              </w:rPr>
              <w:t>علیهاالسلام</w:t>
            </w:r>
            <w:r>
              <w:rPr>
                <w:rStyle w:val="IndexLink"/>
                <w:rtl w:val="true"/>
              </w:rPr>
              <w:t>) :</w:t>
              <w:tab/>
            </w:r>
            <w:r>
              <w:rPr>
                <w:rStyle w:val="IndexLink"/>
              </w:rPr>
              <w:t>108</w:t>
            </w:r>
          </w:hyperlink>
        </w:p>
        <w:p>
          <w:pPr>
            <w:pStyle w:val="Contents5"/>
            <w:tabs>
              <w:tab w:val="clear" w:pos="7892"/>
              <w:tab w:val="right" w:pos="9026" w:leader="dot"/>
            </w:tabs>
            <w:rPr/>
          </w:pPr>
          <w:hyperlink w:anchor="__RefHeading___Toc1326160_372815092">
            <w:r>
              <w:rPr>
                <w:webHidden/>
                <w:rStyle w:val="IndexLink"/>
                <w:rtl w:val="true"/>
              </w:rPr>
              <w:t xml:space="preserve">طبيعة علاقته </w:t>
            </w:r>
            <w:r>
              <w:rPr>
                <w:rStyle w:val="IndexLink"/>
                <w:rtl w:val="true"/>
              </w:rPr>
              <w:t>(</w:t>
            </w:r>
            <w:r>
              <w:rPr>
                <w:rStyle w:val="IndexLink"/>
                <w:rtl w:val="true"/>
              </w:rPr>
              <w:t>علیه السلام</w:t>
            </w:r>
            <w:r>
              <w:rPr>
                <w:rStyle w:val="IndexLink"/>
                <w:rtl w:val="true"/>
              </w:rPr>
              <w:t xml:space="preserve">) </w:t>
            </w:r>
            <w:r>
              <w:rPr>
                <w:rStyle w:val="IndexLink"/>
                <w:rtl w:val="true"/>
              </w:rPr>
              <w:t>بالسيدة الزهراء</w:t>
            </w:r>
            <w:r>
              <w:rPr>
                <w:rStyle w:val="IndexLink"/>
                <w:rtl w:val="true"/>
              </w:rPr>
              <w:t>(</w:t>
            </w:r>
            <w:r>
              <w:rPr>
                <w:rStyle w:val="IndexLink"/>
                <w:rtl w:val="true"/>
              </w:rPr>
              <w:t>علیهاالسلام</w:t>
            </w:r>
            <w:r>
              <w:rPr>
                <w:rStyle w:val="IndexLink"/>
                <w:rtl w:val="true"/>
              </w:rPr>
              <w:t>)</w:t>
              <w:tab/>
            </w:r>
            <w:r>
              <w:rPr>
                <w:rStyle w:val="IndexLink"/>
              </w:rPr>
              <w:t>111</w:t>
            </w:r>
          </w:hyperlink>
        </w:p>
        <w:p>
          <w:pPr>
            <w:pStyle w:val="Contents6"/>
            <w:tabs>
              <w:tab w:val="clear" w:pos="7609"/>
              <w:tab w:val="right" w:pos="9026" w:leader="dot"/>
            </w:tabs>
            <w:rPr/>
          </w:pPr>
          <w:hyperlink w:anchor="__RefHeading___Toc1326162_372815092">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326164_372815092">
            <w:r>
              <w:rPr>
                <w:webHidden/>
                <w:rStyle w:val="IndexLink"/>
                <w:rtl w:val="true"/>
              </w:rPr>
              <w:t>الرواية الأولى</w:t>
            </w:r>
            <w:r>
              <w:rPr>
                <w:rStyle w:val="IndexLink"/>
                <w:rtl w:val="true"/>
              </w:rPr>
              <w:t>:</w:t>
              <w:tab/>
            </w:r>
            <w:r>
              <w:rPr>
                <w:rStyle w:val="IndexLink"/>
              </w:rPr>
              <w:t>111</w:t>
            </w:r>
          </w:hyperlink>
        </w:p>
        <w:p>
          <w:pPr>
            <w:pStyle w:val="Contents6"/>
            <w:tabs>
              <w:tab w:val="clear" w:pos="7609"/>
              <w:tab w:val="right" w:pos="9026" w:leader="dot"/>
            </w:tabs>
            <w:rPr/>
          </w:pPr>
          <w:hyperlink w:anchor="__RefHeading___Toc1326166_372815092">
            <w:r>
              <w:rPr>
                <w:webHidden/>
                <w:rStyle w:val="IndexLink"/>
                <w:rtl w:val="true"/>
              </w:rPr>
              <w:t>الرواية الثانية</w:t>
            </w:r>
            <w:r>
              <w:rPr>
                <w:rStyle w:val="IndexLink"/>
                <w:rtl w:val="true"/>
              </w:rPr>
              <w:t>:</w:t>
              <w:tab/>
            </w:r>
            <w:r>
              <w:rPr>
                <w:rStyle w:val="IndexLink"/>
              </w:rPr>
              <w:t>114</w:t>
            </w:r>
          </w:hyperlink>
        </w:p>
        <w:p>
          <w:pPr>
            <w:pStyle w:val="Contents6"/>
            <w:tabs>
              <w:tab w:val="clear" w:pos="7609"/>
              <w:tab w:val="right" w:pos="9026" w:leader="dot"/>
            </w:tabs>
            <w:rPr/>
          </w:pPr>
          <w:hyperlink w:anchor="__RefHeading___Toc1326168_372815092">
            <w:r>
              <w:rPr>
                <w:webHidden/>
                <w:rStyle w:val="IndexLink"/>
                <w:rtl w:val="true"/>
              </w:rPr>
              <w:t>الرواية الثالثة</w:t>
            </w:r>
            <w:r>
              <w:rPr>
                <w:rStyle w:val="IndexLink"/>
                <w:rtl w:val="true"/>
              </w:rPr>
              <w:t>:</w:t>
              <w:tab/>
            </w:r>
            <w:r>
              <w:rPr>
                <w:rStyle w:val="IndexLink"/>
              </w:rPr>
              <w:t>120</w:t>
            </w:r>
          </w:hyperlink>
        </w:p>
        <w:p>
          <w:pPr>
            <w:pStyle w:val="Contents5"/>
            <w:tabs>
              <w:tab w:val="clear" w:pos="7892"/>
              <w:tab w:val="right" w:pos="9026" w:leader="dot"/>
            </w:tabs>
            <w:rPr/>
          </w:pPr>
          <w:hyperlink w:anchor="__RefHeading___Toc1326170_372815092">
            <w:r>
              <w:rPr>
                <w:webHidden/>
                <w:rStyle w:val="IndexLink"/>
                <w:rtl w:val="true"/>
              </w:rPr>
              <w:t xml:space="preserve">أولاد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السيدة فاطمة الزهراء </w:t>
            </w:r>
            <w:r>
              <w:rPr>
                <w:rStyle w:val="IndexLink"/>
                <w:rtl w:val="true"/>
              </w:rPr>
              <w:t>(</w:t>
            </w:r>
            <w:r>
              <w:rPr>
                <w:rStyle w:val="IndexLink"/>
                <w:rtl w:val="true"/>
              </w:rPr>
              <w:t>علیهاالسلام</w:t>
            </w:r>
            <w:r>
              <w:rPr>
                <w:rStyle w:val="IndexLink"/>
                <w:rtl w:val="true"/>
              </w:rPr>
              <w:t>)</w:t>
              <w:tab/>
            </w:r>
            <w:r>
              <w:rPr>
                <w:rStyle w:val="IndexLink"/>
              </w:rPr>
              <w:t>122</w:t>
            </w:r>
          </w:hyperlink>
        </w:p>
        <w:p>
          <w:pPr>
            <w:pStyle w:val="Contents6"/>
            <w:tabs>
              <w:tab w:val="clear" w:pos="7609"/>
              <w:tab w:val="right" w:pos="9026" w:leader="dot"/>
            </w:tabs>
            <w:rPr/>
          </w:pPr>
          <w:hyperlink w:anchor="__RefHeading___Toc1326172_372815092">
            <w:r>
              <w:rPr>
                <w:webHidden/>
                <w:rStyle w:val="IndexLink"/>
                <w:rtl w:val="true"/>
              </w:rPr>
              <w:t xml:space="preserve">الحسن بن علي </w:t>
            </w:r>
            <w:r>
              <w:rPr>
                <w:rStyle w:val="IndexLink"/>
                <w:rtl w:val="true"/>
              </w:rPr>
              <w:t>(</w:t>
            </w:r>
            <w:r>
              <w:rPr>
                <w:rStyle w:val="IndexLink"/>
                <w:rtl w:val="true"/>
              </w:rPr>
              <w:t>علیهماالسلام</w:t>
            </w:r>
            <w:r>
              <w:rPr>
                <w:rStyle w:val="IndexLink"/>
                <w:rtl w:val="true"/>
              </w:rPr>
              <w:t>)</w:t>
              <w:tab/>
            </w:r>
            <w:r>
              <w:rPr>
                <w:rStyle w:val="IndexLink"/>
              </w:rPr>
              <w:t>122</w:t>
            </w:r>
          </w:hyperlink>
        </w:p>
        <w:p>
          <w:pPr>
            <w:pStyle w:val="Contents6"/>
            <w:tabs>
              <w:tab w:val="clear" w:pos="7609"/>
              <w:tab w:val="right" w:pos="9026" w:leader="dot"/>
            </w:tabs>
            <w:rPr/>
          </w:pPr>
          <w:hyperlink w:anchor="__RefHeading___Toc1326174_37281509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326176_372815092">
            <w:r>
              <w:rPr>
                <w:webHidden/>
                <w:rStyle w:val="IndexLink"/>
                <w:rtl w:val="true"/>
              </w:rPr>
              <w:t>الرواية الأولى</w:t>
            </w:r>
            <w:r>
              <w:rPr>
                <w:rStyle w:val="IndexLink"/>
                <w:rtl w:val="true"/>
              </w:rPr>
              <w:t>:</w:t>
              <w:tab/>
            </w:r>
            <w:r>
              <w:rPr>
                <w:rStyle w:val="IndexLink"/>
              </w:rPr>
              <w:t>123</w:t>
            </w:r>
          </w:hyperlink>
        </w:p>
        <w:p>
          <w:pPr>
            <w:pStyle w:val="Contents6"/>
            <w:tabs>
              <w:tab w:val="clear" w:pos="7609"/>
              <w:tab w:val="right" w:pos="9026" w:leader="dot"/>
            </w:tabs>
            <w:rPr/>
          </w:pPr>
          <w:hyperlink w:anchor="__RefHeading___Toc1326178_372815092">
            <w:r>
              <w:rPr>
                <w:webHidden/>
                <w:rStyle w:val="IndexLink"/>
                <w:rtl w:val="true"/>
              </w:rPr>
              <w:t>الرواية الثانية</w:t>
            </w:r>
            <w:r>
              <w:rPr>
                <w:rStyle w:val="IndexLink"/>
                <w:rtl w:val="true"/>
              </w:rPr>
              <w:t>:</w:t>
              <w:tab/>
            </w:r>
            <w:r>
              <w:rPr>
                <w:rStyle w:val="IndexLink"/>
              </w:rPr>
              <w:t>125</w:t>
            </w:r>
          </w:hyperlink>
        </w:p>
        <w:p>
          <w:pPr>
            <w:pStyle w:val="Contents6"/>
            <w:tabs>
              <w:tab w:val="clear" w:pos="7609"/>
              <w:tab w:val="right" w:pos="9026" w:leader="dot"/>
            </w:tabs>
            <w:rPr/>
          </w:pPr>
          <w:hyperlink w:anchor="__RefHeading___Toc1326180_372815092">
            <w:r>
              <w:rPr>
                <w:webHidden/>
                <w:rStyle w:val="IndexLink"/>
                <w:rtl w:val="true"/>
              </w:rPr>
              <w:t>الرواية الثالثة</w:t>
            </w:r>
            <w:r>
              <w:rPr>
                <w:rStyle w:val="IndexLink"/>
                <w:rtl w:val="true"/>
              </w:rPr>
              <w:t>:</w:t>
              <w:tab/>
            </w:r>
            <w:r>
              <w:rPr>
                <w:rStyle w:val="IndexLink"/>
              </w:rPr>
              <w:t>127</w:t>
            </w:r>
          </w:hyperlink>
        </w:p>
        <w:p>
          <w:pPr>
            <w:pStyle w:val="Contents6"/>
            <w:tabs>
              <w:tab w:val="clear" w:pos="7609"/>
              <w:tab w:val="right" w:pos="9026" w:leader="dot"/>
            </w:tabs>
            <w:rPr/>
          </w:pPr>
          <w:hyperlink w:anchor="__RefHeading___Toc1326182_372815092">
            <w:r>
              <w:rPr>
                <w:webHidden/>
                <w:rStyle w:val="IndexLink"/>
                <w:rtl w:val="true"/>
              </w:rPr>
              <w:t>الحديث الأول</w:t>
            </w:r>
            <w:r>
              <w:rPr>
                <w:rStyle w:val="IndexLink"/>
                <w:rtl w:val="true"/>
              </w:rPr>
              <w:t>:</w:t>
              <w:tab/>
            </w:r>
            <w:r>
              <w:rPr>
                <w:rStyle w:val="IndexLink"/>
              </w:rPr>
              <w:t>131</w:t>
            </w:r>
          </w:hyperlink>
        </w:p>
        <w:p>
          <w:pPr>
            <w:pStyle w:val="Contents6"/>
            <w:tabs>
              <w:tab w:val="clear" w:pos="7609"/>
              <w:tab w:val="right" w:pos="9026" w:leader="dot"/>
            </w:tabs>
            <w:rPr/>
          </w:pPr>
          <w:hyperlink w:anchor="__RefHeading___Toc1326184_372815092">
            <w:r>
              <w:rPr>
                <w:webHidden/>
                <w:rStyle w:val="IndexLink"/>
                <w:rtl w:val="true"/>
              </w:rPr>
              <w:t>الحديث الثاني</w:t>
            </w:r>
            <w:r>
              <w:rPr>
                <w:rStyle w:val="IndexLink"/>
                <w:rtl w:val="true"/>
              </w:rPr>
              <w:t>:</w:t>
              <w:tab/>
            </w:r>
            <w:r>
              <w:rPr>
                <w:rStyle w:val="IndexLink"/>
              </w:rPr>
              <w:t>132</w:t>
            </w:r>
          </w:hyperlink>
        </w:p>
        <w:p>
          <w:pPr>
            <w:pStyle w:val="Contents6"/>
            <w:tabs>
              <w:tab w:val="clear" w:pos="7609"/>
              <w:tab w:val="right" w:pos="9026" w:leader="dot"/>
            </w:tabs>
            <w:rPr/>
          </w:pPr>
          <w:hyperlink w:anchor="__RefHeading___Toc1326186_372815092">
            <w:r>
              <w:rPr>
                <w:webHidden/>
                <w:rStyle w:val="IndexLink"/>
                <w:rtl w:val="true"/>
              </w:rPr>
              <w:t>الرواية الأولى</w:t>
            </w:r>
            <w:r>
              <w:rPr>
                <w:rStyle w:val="IndexLink"/>
                <w:rtl w:val="true"/>
              </w:rPr>
              <w:t>:</w:t>
              <w:tab/>
            </w:r>
            <w:r>
              <w:rPr>
                <w:rStyle w:val="IndexLink"/>
              </w:rPr>
              <w:t>134</w:t>
            </w:r>
          </w:hyperlink>
        </w:p>
        <w:p>
          <w:pPr>
            <w:pStyle w:val="Contents6"/>
            <w:tabs>
              <w:tab w:val="clear" w:pos="7609"/>
              <w:tab w:val="right" w:pos="9026" w:leader="dot"/>
            </w:tabs>
            <w:rPr/>
          </w:pPr>
          <w:hyperlink w:anchor="__RefHeading___Toc1326188_372815092">
            <w:r>
              <w:rPr>
                <w:webHidden/>
                <w:rStyle w:val="IndexLink"/>
                <w:rtl w:val="true"/>
              </w:rPr>
              <w:t>الرواية الثانية</w:t>
            </w:r>
            <w:r>
              <w:rPr>
                <w:rStyle w:val="IndexLink"/>
                <w:rtl w:val="true"/>
              </w:rPr>
              <w:t>:</w:t>
              <w:tab/>
            </w:r>
            <w:r>
              <w:rPr>
                <w:rStyle w:val="IndexLink"/>
              </w:rPr>
              <w:t>135</w:t>
            </w:r>
          </w:hyperlink>
        </w:p>
        <w:p>
          <w:pPr>
            <w:pStyle w:val="Contents6"/>
            <w:tabs>
              <w:tab w:val="clear" w:pos="7609"/>
              <w:tab w:val="right" w:pos="9026" w:leader="dot"/>
            </w:tabs>
            <w:rPr/>
          </w:pPr>
          <w:hyperlink w:anchor="__RefHeading___Toc1326190_372815092">
            <w:r>
              <w:rPr>
                <w:webHidden/>
                <w:rStyle w:val="IndexLink"/>
                <w:rtl w:val="true"/>
              </w:rPr>
              <w:t xml:space="preserve">الحسين بن علي </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136</w:t>
            </w:r>
          </w:hyperlink>
        </w:p>
        <w:p>
          <w:pPr>
            <w:pStyle w:val="Contents6"/>
            <w:tabs>
              <w:tab w:val="clear" w:pos="7609"/>
              <w:tab w:val="right" w:pos="9026" w:leader="dot"/>
            </w:tabs>
            <w:rPr/>
          </w:pPr>
          <w:hyperlink w:anchor="__RefHeading___Toc1326192_372815092">
            <w:r>
              <w:rPr>
                <w:webHidden/>
                <w:rStyle w:val="IndexLink"/>
                <w:rtl w:val="true"/>
              </w:rPr>
              <w:t xml:space="preserve">زينب الكبرى </w:t>
            </w:r>
            <w:r>
              <w:rPr>
                <w:rStyle w:val="IndexLink"/>
                <w:rtl w:val="true"/>
              </w:rPr>
              <w:t>(</w:t>
            </w:r>
            <w:r>
              <w:rPr>
                <w:rStyle w:val="IndexLink"/>
                <w:rtl w:val="true"/>
              </w:rPr>
              <w:t>علیهاالسلام</w:t>
            </w:r>
            <w:r>
              <w:rPr>
                <w:rStyle w:val="IndexLink"/>
                <w:rtl w:val="true"/>
              </w:rPr>
              <w:t>)</w:t>
              <w:tab/>
            </w:r>
            <w:r>
              <w:rPr>
                <w:rStyle w:val="IndexLink"/>
              </w:rPr>
              <w:t>139</w:t>
            </w:r>
          </w:hyperlink>
        </w:p>
        <w:p>
          <w:pPr>
            <w:pStyle w:val="Contents6"/>
            <w:tabs>
              <w:tab w:val="clear" w:pos="7609"/>
              <w:tab w:val="right" w:pos="9026" w:leader="dot"/>
            </w:tabs>
            <w:rPr/>
          </w:pPr>
          <w:hyperlink w:anchor="__RefHeading___Toc1326194_372815092">
            <w:r>
              <w:rPr>
                <w:webHidden/>
                <w:rStyle w:val="IndexLink"/>
                <w:rtl w:val="true"/>
              </w:rPr>
              <w:t>أم كلثوم الكبرى</w:t>
            </w:r>
            <w:r>
              <w:rPr>
                <w:rStyle w:val="IndexLink"/>
                <w:rtl w:val="true"/>
              </w:rPr>
              <w:tab/>
            </w:r>
            <w:r>
              <w:rPr>
                <w:rStyle w:val="IndexLink"/>
              </w:rPr>
              <w:t>141</w:t>
            </w:r>
          </w:hyperlink>
        </w:p>
        <w:p>
          <w:pPr>
            <w:pStyle w:val="Contents6"/>
            <w:tabs>
              <w:tab w:val="clear" w:pos="7609"/>
              <w:tab w:val="right" w:pos="9026" w:leader="dot"/>
            </w:tabs>
            <w:rPr/>
          </w:pPr>
          <w:hyperlink w:anchor="__RefHeading___Toc1326196_372815092">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326198_372815092">
            <w:r>
              <w:rPr>
                <w:webHidden/>
                <w:rStyle w:val="IndexLink"/>
                <w:rtl w:val="true"/>
              </w:rPr>
              <w:t>الرواية الأولى</w:t>
            </w:r>
            <w:r>
              <w:rPr>
                <w:rStyle w:val="IndexLink"/>
                <w:rtl w:val="true"/>
              </w:rPr>
              <w:t>:</w:t>
              <w:tab/>
            </w:r>
            <w:r>
              <w:rPr>
                <w:rStyle w:val="IndexLink"/>
              </w:rPr>
              <w:t>141</w:t>
            </w:r>
          </w:hyperlink>
        </w:p>
        <w:p>
          <w:pPr>
            <w:pStyle w:val="Contents6"/>
            <w:tabs>
              <w:tab w:val="clear" w:pos="7609"/>
              <w:tab w:val="right" w:pos="9026" w:leader="dot"/>
            </w:tabs>
            <w:rPr/>
          </w:pPr>
          <w:hyperlink w:anchor="__RefHeading___Toc1326200_372815092">
            <w:r>
              <w:rPr>
                <w:webHidden/>
                <w:rStyle w:val="IndexLink"/>
                <w:rtl w:val="true"/>
              </w:rPr>
              <w:t>الرواية الثانية</w:t>
            </w:r>
            <w:r>
              <w:rPr>
                <w:rStyle w:val="IndexLink"/>
                <w:rtl w:val="true"/>
              </w:rPr>
              <w:t>:</w:t>
              <w:tab/>
            </w:r>
            <w:r>
              <w:rPr>
                <w:rStyle w:val="IndexLink"/>
              </w:rPr>
              <w:t>143</w:t>
            </w:r>
          </w:hyperlink>
        </w:p>
        <w:p>
          <w:pPr>
            <w:pStyle w:val="Contents6"/>
            <w:tabs>
              <w:tab w:val="clear" w:pos="7609"/>
              <w:tab w:val="right" w:pos="9026" w:leader="dot"/>
            </w:tabs>
            <w:rPr/>
          </w:pPr>
          <w:hyperlink w:anchor="__RefHeading___Toc1326202_372815092">
            <w:r>
              <w:rPr>
                <w:webHidden/>
                <w:rStyle w:val="IndexLink"/>
                <w:rtl w:val="true"/>
              </w:rPr>
              <w:t>الرواية الثالثة</w:t>
            </w:r>
            <w:r>
              <w:rPr>
                <w:rStyle w:val="IndexLink"/>
                <w:rtl w:val="true"/>
              </w:rPr>
              <w:t>:</w:t>
              <w:tab/>
            </w:r>
            <w:r>
              <w:rPr>
                <w:rStyle w:val="IndexLink"/>
              </w:rPr>
              <w:t>144</w:t>
            </w:r>
          </w:hyperlink>
        </w:p>
        <w:p>
          <w:pPr>
            <w:pStyle w:val="Contents4"/>
            <w:tabs>
              <w:tab w:val="clear" w:pos="8176"/>
              <w:tab w:val="right" w:pos="9026" w:leader="dot"/>
            </w:tabs>
            <w:rPr/>
          </w:pPr>
          <w:hyperlink w:anchor="__RefHeading___Toc1326204_372815092">
            <w:r>
              <w:rPr>
                <w:webHidden/>
                <w:rStyle w:val="IndexLink"/>
                <w:rtl w:val="true"/>
              </w:rPr>
              <w:t>ثانيا</w:t>
            </w:r>
            <w:r>
              <w:rPr>
                <w:rStyle w:val="IndexLink"/>
                <w:rtl w:val="true"/>
              </w:rPr>
              <w:t xml:space="preserve">: </w:t>
            </w:r>
            <w:r>
              <w:rPr>
                <w:rStyle w:val="IndexLink"/>
                <w:rtl w:val="true"/>
              </w:rPr>
              <w:t xml:space="preserve">زوجاته </w:t>
            </w:r>
            <w:r>
              <w:rPr>
                <w:rStyle w:val="IndexLink"/>
                <w:rtl w:val="true"/>
              </w:rPr>
              <w:t>(</w:t>
            </w:r>
            <w:r>
              <w:rPr>
                <w:rStyle w:val="IndexLink"/>
                <w:rtl w:val="true"/>
              </w:rPr>
              <w:t>علیه السلام</w:t>
            </w:r>
            <w:r>
              <w:rPr>
                <w:rStyle w:val="IndexLink"/>
                <w:rtl w:val="true"/>
              </w:rPr>
              <w:t xml:space="preserve">) </w:t>
            </w:r>
            <w:r>
              <w:rPr>
                <w:rStyle w:val="IndexLink"/>
                <w:rtl w:val="true"/>
              </w:rPr>
              <w:t>الأخريات وأولاده</w:t>
            </w:r>
            <w:r>
              <w:rPr>
                <w:rStyle w:val="IndexLink"/>
                <w:rtl w:val="true"/>
              </w:rPr>
              <w:tab/>
            </w:r>
            <w:r>
              <w:rPr>
                <w:rStyle w:val="IndexLink"/>
              </w:rPr>
              <w:t>146</w:t>
            </w:r>
          </w:hyperlink>
        </w:p>
        <w:p>
          <w:pPr>
            <w:pStyle w:val="Contents5"/>
            <w:tabs>
              <w:tab w:val="clear" w:pos="7892"/>
              <w:tab w:val="right" w:pos="9026" w:leader="dot"/>
            </w:tabs>
            <w:rPr/>
          </w:pPr>
          <w:hyperlink w:anchor="__RefHeading___Toc1326206_372815092">
            <w:r>
              <w:rPr>
                <w:webHidden/>
                <w:rStyle w:val="IndexLink"/>
                <w:rtl w:val="true"/>
              </w:rPr>
              <w:t>أمامة بنت أبي العاص</w:t>
            </w:r>
            <w:r>
              <w:rPr>
                <w:rStyle w:val="IndexLink"/>
                <w:rtl w:val="true"/>
              </w:rPr>
              <w:t>:</w:t>
              <w:tab/>
            </w:r>
            <w:r>
              <w:rPr>
                <w:rStyle w:val="IndexLink"/>
              </w:rPr>
              <w:t>146</w:t>
            </w:r>
          </w:hyperlink>
        </w:p>
        <w:p>
          <w:pPr>
            <w:pStyle w:val="Contents5"/>
            <w:tabs>
              <w:tab w:val="clear" w:pos="7892"/>
              <w:tab w:val="right" w:pos="9026" w:leader="dot"/>
            </w:tabs>
            <w:rPr/>
          </w:pPr>
          <w:hyperlink w:anchor="__RefHeading___Toc1326208_372815092">
            <w:r>
              <w:rPr>
                <w:webHidden/>
                <w:rStyle w:val="IndexLink"/>
                <w:rtl w:val="true"/>
              </w:rPr>
              <w:t>خولة بنت جعفر</w:t>
            </w:r>
            <w:r>
              <w:rPr>
                <w:rStyle w:val="IndexLink"/>
                <w:rtl w:val="true"/>
              </w:rPr>
              <w:tab/>
            </w:r>
            <w:r>
              <w:rPr>
                <w:rStyle w:val="IndexLink"/>
              </w:rPr>
              <w:t>149</w:t>
            </w:r>
          </w:hyperlink>
        </w:p>
        <w:p>
          <w:pPr>
            <w:pStyle w:val="Contents5"/>
            <w:tabs>
              <w:tab w:val="clear" w:pos="7892"/>
              <w:tab w:val="right" w:pos="9026" w:leader="dot"/>
            </w:tabs>
            <w:rPr/>
          </w:pPr>
          <w:hyperlink w:anchor="__RefHeading___Toc1326210_372815092">
            <w:r>
              <w:rPr>
                <w:webHidden/>
                <w:rStyle w:val="IndexLink"/>
                <w:rtl w:val="true"/>
              </w:rPr>
              <w:t>أسماء بنت عميس الخثعمية</w:t>
            </w:r>
            <w:r>
              <w:rPr>
                <w:rStyle w:val="IndexLink"/>
                <w:rtl w:val="true"/>
              </w:rPr>
              <w:tab/>
            </w:r>
            <w:r>
              <w:rPr>
                <w:rStyle w:val="IndexLink"/>
              </w:rPr>
              <w:t>149</w:t>
            </w:r>
          </w:hyperlink>
        </w:p>
        <w:p>
          <w:pPr>
            <w:pStyle w:val="Contents5"/>
            <w:tabs>
              <w:tab w:val="clear" w:pos="7892"/>
              <w:tab w:val="right" w:pos="9026" w:leader="dot"/>
            </w:tabs>
            <w:rPr/>
          </w:pPr>
          <w:hyperlink w:anchor="__RefHeading___Toc1326212_372815092">
            <w:r>
              <w:rPr>
                <w:webHidden/>
                <w:rStyle w:val="IndexLink"/>
                <w:rtl w:val="true"/>
              </w:rPr>
              <w:t xml:space="preserve">فاطمة بنت حزام </w:t>
            </w:r>
            <w:r>
              <w:rPr>
                <w:rStyle w:val="IndexLink"/>
                <w:rtl w:val="true"/>
              </w:rPr>
              <w:t>(</w:t>
            </w:r>
            <w:r>
              <w:rPr>
                <w:rStyle w:val="IndexLink"/>
                <w:rtl w:val="true"/>
              </w:rPr>
              <w:t>علیه السلام</w:t>
            </w:r>
            <w:r>
              <w:rPr>
                <w:rStyle w:val="IndexLink"/>
                <w:rtl w:val="true"/>
              </w:rPr>
              <w:t>) :</w:t>
              <w:tab/>
            </w:r>
            <w:r>
              <w:rPr>
                <w:rStyle w:val="IndexLink"/>
              </w:rPr>
              <w:t>151</w:t>
            </w:r>
          </w:hyperlink>
        </w:p>
        <w:p>
          <w:pPr>
            <w:pStyle w:val="Contents5"/>
            <w:tabs>
              <w:tab w:val="clear" w:pos="7892"/>
              <w:tab w:val="right" w:pos="9026" w:leader="dot"/>
            </w:tabs>
            <w:rPr/>
          </w:pPr>
          <w:hyperlink w:anchor="__RefHeading___Toc1326214_372815092">
            <w:r>
              <w:rPr>
                <w:webHidden/>
                <w:rStyle w:val="IndexLink"/>
                <w:rtl w:val="true"/>
              </w:rPr>
              <w:t xml:space="preserve">زواج أم البنين </w:t>
            </w:r>
            <w:r>
              <w:rPr>
                <w:rStyle w:val="IndexLink"/>
                <w:rtl w:val="true"/>
              </w:rPr>
              <w:t>(</w:t>
            </w:r>
            <w:r>
              <w:rPr>
                <w:rStyle w:val="IndexLink"/>
                <w:rtl w:val="true"/>
              </w:rPr>
              <w:t>علیهاالسلام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1326216_372815092">
            <w:r>
              <w:rPr>
                <w:webHidden/>
                <w:rStyle w:val="IndexLink"/>
                <w:rtl w:val="true"/>
              </w:rPr>
              <w:t>الصهباء</w:t>
            </w:r>
            <w:r>
              <w:rPr>
                <w:rStyle w:val="IndexLink"/>
                <w:rtl w:val="true"/>
              </w:rPr>
              <w:tab/>
            </w:r>
            <w:r>
              <w:rPr>
                <w:rStyle w:val="IndexLink"/>
              </w:rPr>
              <w:t>154</w:t>
            </w:r>
          </w:hyperlink>
        </w:p>
        <w:p>
          <w:pPr>
            <w:pStyle w:val="Contents5"/>
            <w:tabs>
              <w:tab w:val="clear" w:pos="7892"/>
              <w:tab w:val="right" w:pos="9026" w:leader="dot"/>
            </w:tabs>
            <w:rPr/>
          </w:pPr>
          <w:hyperlink w:anchor="__RefHeading___Toc1326218_372815092">
            <w:r>
              <w:rPr>
                <w:webHidden/>
                <w:rStyle w:val="IndexLink"/>
                <w:rtl w:val="true"/>
              </w:rPr>
              <w:t>ليلى بنت مسعود</w:t>
            </w:r>
            <w:r>
              <w:rPr>
                <w:rStyle w:val="IndexLink"/>
                <w:rtl w:val="true"/>
              </w:rPr>
              <w:t>:</w:t>
              <w:tab/>
            </w:r>
            <w:r>
              <w:rPr>
                <w:rStyle w:val="IndexLink"/>
              </w:rPr>
              <w:t>154</w:t>
            </w:r>
          </w:hyperlink>
        </w:p>
        <w:p>
          <w:pPr>
            <w:pStyle w:val="Contents5"/>
            <w:tabs>
              <w:tab w:val="clear" w:pos="7892"/>
              <w:tab w:val="right" w:pos="9026" w:leader="dot"/>
            </w:tabs>
            <w:rPr/>
          </w:pPr>
          <w:hyperlink w:anchor="__RefHeading___Toc1326220_372815092">
            <w:r>
              <w:rPr>
                <w:webHidden/>
                <w:rStyle w:val="IndexLink"/>
                <w:rtl w:val="true"/>
              </w:rPr>
              <w:t>أمهات الأولاد</w:t>
            </w:r>
            <w:r>
              <w:rPr>
                <w:rStyle w:val="IndexLink"/>
                <w:rtl w:val="true"/>
              </w:rPr>
              <w:tab/>
            </w:r>
            <w:r>
              <w:rPr>
                <w:rStyle w:val="IndexLink"/>
              </w:rPr>
              <w:t>155</w:t>
            </w:r>
          </w:hyperlink>
        </w:p>
        <w:p>
          <w:pPr>
            <w:pStyle w:val="Contents4"/>
            <w:tabs>
              <w:tab w:val="clear" w:pos="8176"/>
              <w:tab w:val="right" w:pos="9026" w:leader="dot"/>
            </w:tabs>
            <w:rPr/>
          </w:pPr>
          <w:hyperlink w:anchor="__RefHeading___Toc1326222_372815092">
            <w:r>
              <w:rPr>
                <w:webHidden/>
                <w:rStyle w:val="IndexLink"/>
                <w:rtl w:val="true"/>
              </w:rPr>
              <w:t>ثالثا</w:t>
            </w:r>
            <w:r>
              <w:rPr>
                <w:rStyle w:val="IndexLink"/>
                <w:rtl w:val="true"/>
              </w:rPr>
              <w:t xml:space="preserve">: </w:t>
            </w:r>
            <w:r>
              <w:rPr>
                <w:rStyle w:val="IndexLink"/>
                <w:rtl w:val="true"/>
              </w:rPr>
              <w:t xml:space="preserve">أولاده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1326224_372815092">
            <w:r>
              <w:rPr>
                <w:webHidden/>
                <w:rStyle w:val="IndexLink"/>
                <w:rtl w:val="true"/>
              </w:rPr>
              <w:t xml:space="preserve">محمد بن علي </w:t>
            </w:r>
            <w:r>
              <w:rPr>
                <w:rStyle w:val="IndexLink"/>
                <w:rtl w:val="true"/>
              </w:rPr>
              <w:t>(</w:t>
            </w:r>
            <w:r>
              <w:rPr>
                <w:rStyle w:val="IndexLink"/>
                <w:rtl w:val="true"/>
              </w:rPr>
              <w:t>علیه السلام</w:t>
            </w:r>
            <w:r>
              <w:rPr>
                <w:rStyle w:val="IndexLink"/>
                <w:rtl w:val="true"/>
              </w:rPr>
              <w:t>) :</w:t>
              <w:tab/>
            </w:r>
            <w:r>
              <w:rPr>
                <w:rStyle w:val="IndexLink"/>
              </w:rPr>
              <w:t>155</w:t>
            </w:r>
          </w:hyperlink>
        </w:p>
        <w:p>
          <w:pPr>
            <w:pStyle w:val="Contents5"/>
            <w:tabs>
              <w:tab w:val="clear" w:pos="7892"/>
              <w:tab w:val="right" w:pos="9026" w:leader="dot"/>
            </w:tabs>
            <w:rPr/>
          </w:pPr>
          <w:hyperlink w:anchor="__RefHeading___Toc1326226_372815092">
            <w:r>
              <w:rPr>
                <w:webHidden/>
                <w:rStyle w:val="IndexLink"/>
                <w:rtl w:val="true"/>
              </w:rPr>
              <w:t>محمد الأوسط</w:t>
            </w:r>
            <w:r>
              <w:rPr>
                <w:rStyle w:val="IndexLink"/>
                <w:rtl w:val="true"/>
              </w:rPr>
              <w:tab/>
            </w:r>
            <w:r>
              <w:rPr>
                <w:rStyle w:val="IndexLink"/>
              </w:rPr>
              <w:t>158</w:t>
            </w:r>
          </w:hyperlink>
        </w:p>
        <w:p>
          <w:pPr>
            <w:pStyle w:val="Contents5"/>
            <w:tabs>
              <w:tab w:val="clear" w:pos="7892"/>
              <w:tab w:val="right" w:pos="9026" w:leader="dot"/>
            </w:tabs>
            <w:rPr/>
          </w:pPr>
          <w:hyperlink w:anchor="__RefHeading___Toc1326228_372815092">
            <w:r>
              <w:rPr>
                <w:webHidden/>
                <w:rStyle w:val="IndexLink"/>
                <w:rtl w:val="true"/>
              </w:rPr>
              <w:t>العباس الأكبر</w:t>
            </w:r>
            <w:r>
              <w:rPr>
                <w:rStyle w:val="IndexLink"/>
                <w:rtl w:val="true"/>
              </w:rPr>
              <w:t>:</w:t>
              <w:tab/>
            </w:r>
            <w:r>
              <w:rPr>
                <w:rStyle w:val="IndexLink"/>
              </w:rPr>
              <w:t>158</w:t>
            </w:r>
          </w:hyperlink>
        </w:p>
        <w:p>
          <w:pPr>
            <w:pStyle w:val="Contents5"/>
            <w:tabs>
              <w:tab w:val="clear" w:pos="7892"/>
              <w:tab w:val="right" w:pos="9026" w:leader="dot"/>
            </w:tabs>
            <w:rPr/>
          </w:pPr>
          <w:hyperlink w:anchor="__RefHeading___Toc1326230_372815092">
            <w:r>
              <w:rPr>
                <w:webHidden/>
                <w:rStyle w:val="IndexLink"/>
                <w:rtl w:val="true"/>
              </w:rPr>
              <w:t>عثمان</w:t>
            </w:r>
            <w:r>
              <w:rPr>
                <w:rStyle w:val="IndexLink"/>
                <w:rtl w:val="true"/>
              </w:rPr>
              <w:tab/>
            </w:r>
            <w:r>
              <w:rPr>
                <w:rStyle w:val="IndexLink"/>
              </w:rPr>
              <w:t>158</w:t>
            </w:r>
          </w:hyperlink>
        </w:p>
        <w:p>
          <w:pPr>
            <w:pStyle w:val="Contents5"/>
            <w:tabs>
              <w:tab w:val="clear" w:pos="7892"/>
              <w:tab w:val="right" w:pos="9026" w:leader="dot"/>
            </w:tabs>
            <w:rPr/>
          </w:pPr>
          <w:hyperlink w:anchor="__RefHeading___Toc1326232_372815092">
            <w:r>
              <w:rPr>
                <w:webHidden/>
                <w:rStyle w:val="IndexLink"/>
                <w:rtl w:val="true"/>
              </w:rPr>
              <w:t>جعفر</w:t>
            </w:r>
            <w:r>
              <w:rPr>
                <w:rStyle w:val="IndexLink"/>
                <w:rtl w:val="true"/>
              </w:rPr>
              <w:tab/>
            </w:r>
            <w:r>
              <w:rPr>
                <w:rStyle w:val="IndexLink"/>
              </w:rPr>
              <w:t>158</w:t>
            </w:r>
          </w:hyperlink>
        </w:p>
        <w:p>
          <w:pPr>
            <w:pStyle w:val="Contents5"/>
            <w:tabs>
              <w:tab w:val="clear" w:pos="7892"/>
              <w:tab w:val="right" w:pos="9026" w:leader="dot"/>
            </w:tabs>
            <w:rPr/>
          </w:pPr>
          <w:hyperlink w:anchor="__RefHeading___Toc1326234_372815092">
            <w:r>
              <w:rPr>
                <w:webHidden/>
                <w:rStyle w:val="IndexLink"/>
                <w:rtl w:val="true"/>
              </w:rPr>
              <w:t>عبداللّه</w:t>
            </w:r>
            <w:r>
              <w:rPr>
                <w:rStyle w:val="IndexLink"/>
                <w:rtl w:val="true"/>
              </w:rPr>
              <w:tab/>
            </w:r>
            <w:r>
              <w:rPr>
                <w:rStyle w:val="IndexLink"/>
              </w:rPr>
              <w:t>159</w:t>
            </w:r>
          </w:hyperlink>
        </w:p>
        <w:p>
          <w:pPr>
            <w:pStyle w:val="Contents5"/>
            <w:tabs>
              <w:tab w:val="clear" w:pos="7892"/>
              <w:tab w:val="right" w:pos="9026" w:leader="dot"/>
            </w:tabs>
            <w:rPr/>
          </w:pPr>
          <w:hyperlink w:anchor="__RefHeading___Toc1326236_372815092">
            <w:r>
              <w:rPr>
                <w:webHidden/>
                <w:rStyle w:val="IndexLink"/>
                <w:rtl w:val="true"/>
              </w:rPr>
              <w:t>محمد الأصغر</w:t>
            </w:r>
            <w:r>
              <w:rPr>
                <w:rStyle w:val="IndexLink"/>
                <w:rtl w:val="true"/>
              </w:rPr>
              <w:tab/>
            </w:r>
            <w:r>
              <w:rPr>
                <w:rStyle w:val="IndexLink"/>
              </w:rPr>
              <w:t>159</w:t>
            </w:r>
          </w:hyperlink>
        </w:p>
        <w:p>
          <w:pPr>
            <w:pStyle w:val="Contents5"/>
            <w:tabs>
              <w:tab w:val="clear" w:pos="7892"/>
              <w:tab w:val="right" w:pos="9026" w:leader="dot"/>
            </w:tabs>
            <w:rPr/>
          </w:pPr>
          <w:hyperlink w:anchor="__RefHeading___Toc1326238_372815092">
            <w:r>
              <w:rPr>
                <w:webHidden/>
                <w:rStyle w:val="IndexLink"/>
                <w:rtl w:val="true"/>
              </w:rPr>
              <w:t>يحيى</w:t>
            </w:r>
            <w:r>
              <w:rPr>
                <w:rStyle w:val="IndexLink"/>
                <w:rtl w:val="true"/>
              </w:rPr>
              <w:tab/>
            </w:r>
            <w:r>
              <w:rPr>
                <w:rStyle w:val="IndexLink"/>
              </w:rPr>
              <w:t>159</w:t>
            </w:r>
          </w:hyperlink>
        </w:p>
        <w:p>
          <w:pPr>
            <w:pStyle w:val="Contents5"/>
            <w:tabs>
              <w:tab w:val="clear" w:pos="7892"/>
              <w:tab w:val="right" w:pos="9026" w:leader="dot"/>
            </w:tabs>
            <w:rPr/>
          </w:pPr>
          <w:hyperlink w:anchor="__RefHeading___Toc1326240_372815092">
            <w:r>
              <w:rPr>
                <w:webHidden/>
                <w:rStyle w:val="IndexLink"/>
                <w:rtl w:val="true"/>
              </w:rPr>
              <w:t>عون</w:t>
            </w:r>
            <w:r>
              <w:rPr>
                <w:rStyle w:val="IndexLink"/>
                <w:rtl w:val="true"/>
              </w:rPr>
              <w:tab/>
            </w:r>
            <w:r>
              <w:rPr>
                <w:rStyle w:val="IndexLink"/>
              </w:rPr>
              <w:t>159</w:t>
            </w:r>
          </w:hyperlink>
        </w:p>
        <w:p>
          <w:pPr>
            <w:pStyle w:val="Contents5"/>
            <w:tabs>
              <w:tab w:val="clear" w:pos="7892"/>
              <w:tab w:val="right" w:pos="9026" w:leader="dot"/>
            </w:tabs>
            <w:rPr/>
          </w:pPr>
          <w:hyperlink w:anchor="__RefHeading___Toc1326242_372815092">
            <w:r>
              <w:rPr>
                <w:webHidden/>
                <w:rStyle w:val="IndexLink"/>
                <w:rtl w:val="true"/>
              </w:rPr>
              <w:t>عمر الأكبر</w:t>
            </w:r>
            <w:r>
              <w:rPr>
                <w:rStyle w:val="IndexLink"/>
                <w:rtl w:val="true"/>
              </w:rPr>
              <w:tab/>
            </w:r>
            <w:r>
              <w:rPr>
                <w:rStyle w:val="IndexLink"/>
              </w:rPr>
              <w:t>159</w:t>
            </w:r>
          </w:hyperlink>
        </w:p>
        <w:p>
          <w:pPr>
            <w:pStyle w:val="Contents5"/>
            <w:tabs>
              <w:tab w:val="clear" w:pos="7892"/>
              <w:tab w:val="right" w:pos="9026" w:leader="dot"/>
            </w:tabs>
            <w:rPr/>
          </w:pPr>
          <w:hyperlink w:anchor="__RefHeading___Toc1326244_372815092">
            <w:r>
              <w:rPr>
                <w:webHidden/>
                <w:rStyle w:val="IndexLink"/>
                <w:rtl w:val="true"/>
              </w:rPr>
              <w:t>عبيد اللّه</w:t>
            </w:r>
            <w:r>
              <w:rPr>
                <w:rStyle w:val="IndexLink"/>
                <w:rtl w:val="true"/>
              </w:rPr>
              <w:tab/>
            </w:r>
            <w:r>
              <w:rPr>
                <w:rStyle w:val="IndexLink"/>
              </w:rPr>
              <w:t>160</w:t>
            </w:r>
          </w:hyperlink>
        </w:p>
        <w:p>
          <w:pPr>
            <w:pStyle w:val="Contents5"/>
            <w:tabs>
              <w:tab w:val="clear" w:pos="7892"/>
              <w:tab w:val="right" w:pos="9026" w:leader="dot"/>
            </w:tabs>
            <w:rPr/>
          </w:pPr>
          <w:hyperlink w:anchor="__RefHeading___Toc1326246_372815092">
            <w:r>
              <w:rPr>
                <w:webHidden/>
                <w:rStyle w:val="IndexLink"/>
                <w:rtl w:val="true"/>
              </w:rPr>
              <w:t>أبو بكر</w:t>
            </w:r>
            <w:r>
              <w:rPr>
                <w:rStyle w:val="IndexLink"/>
                <w:rtl w:val="true"/>
              </w:rPr>
              <w:tab/>
            </w:r>
            <w:r>
              <w:rPr>
                <w:rStyle w:val="IndexLink"/>
              </w:rPr>
              <w:t>160</w:t>
            </w:r>
          </w:hyperlink>
        </w:p>
        <w:p>
          <w:pPr>
            <w:pStyle w:val="Contents5"/>
            <w:tabs>
              <w:tab w:val="clear" w:pos="7892"/>
              <w:tab w:val="right" w:pos="9026" w:leader="dot"/>
            </w:tabs>
            <w:rPr/>
          </w:pPr>
          <w:hyperlink w:anchor="__RefHeading___Toc1326248_372815092">
            <w:r>
              <w:rPr>
                <w:webHidden/>
                <w:rStyle w:val="IndexLink"/>
                <w:rtl w:val="true"/>
              </w:rPr>
              <w:t xml:space="preserve">بناته </w:t>
            </w:r>
            <w:r>
              <w:rPr>
                <w:rStyle w:val="IndexLink"/>
                <w:rtl w:val="true"/>
              </w:rPr>
              <w:t>(</w:t>
            </w:r>
            <w:r>
              <w:rPr>
                <w:rStyle w:val="IndexLink"/>
                <w:rtl w:val="true"/>
              </w:rPr>
              <w:t>علیه السلام</w:t>
            </w:r>
            <w:r>
              <w:rPr>
                <w:rStyle w:val="IndexLink"/>
                <w:rtl w:val="true"/>
              </w:rPr>
              <w:t>) :</w:t>
              <w:tab/>
            </w:r>
            <w:r>
              <w:rPr>
                <w:rStyle w:val="IndexLink"/>
              </w:rPr>
              <w:t>161</w:t>
            </w:r>
          </w:hyperlink>
        </w:p>
        <w:p>
          <w:pPr>
            <w:pStyle w:val="Contents5"/>
            <w:tabs>
              <w:tab w:val="clear" w:pos="7892"/>
              <w:tab w:val="right" w:pos="9026" w:leader="dot"/>
            </w:tabs>
            <w:rPr/>
          </w:pPr>
          <w:hyperlink w:anchor="__RefHeading___Toc1326250_372815092">
            <w:r>
              <w:rPr>
                <w:webHidden/>
                <w:rStyle w:val="IndexLink"/>
                <w:rtl w:val="true"/>
              </w:rPr>
              <w:t>رقية</w:t>
            </w:r>
            <w:r>
              <w:rPr>
                <w:rStyle w:val="IndexLink"/>
                <w:rtl w:val="true"/>
              </w:rPr>
              <w:tab/>
            </w:r>
            <w:r>
              <w:rPr>
                <w:rStyle w:val="IndexLink"/>
              </w:rPr>
              <w:t>161</w:t>
            </w:r>
          </w:hyperlink>
        </w:p>
        <w:p>
          <w:pPr>
            <w:pStyle w:val="Contents5"/>
            <w:tabs>
              <w:tab w:val="clear" w:pos="7892"/>
              <w:tab w:val="right" w:pos="9026" w:leader="dot"/>
            </w:tabs>
            <w:rPr/>
          </w:pPr>
          <w:hyperlink w:anchor="__RefHeading___Toc1326252_372815092">
            <w:r>
              <w:rPr>
                <w:webHidden/>
                <w:rStyle w:val="IndexLink"/>
                <w:rtl w:val="true"/>
              </w:rPr>
              <w:t>أم الحسن</w:t>
            </w:r>
            <w:r>
              <w:rPr>
                <w:rStyle w:val="IndexLink"/>
                <w:rtl w:val="true"/>
              </w:rPr>
              <w:tab/>
            </w:r>
            <w:r>
              <w:rPr>
                <w:rStyle w:val="IndexLink"/>
              </w:rPr>
              <w:t>161</w:t>
            </w:r>
          </w:hyperlink>
        </w:p>
        <w:p>
          <w:pPr>
            <w:pStyle w:val="Contents5"/>
            <w:tabs>
              <w:tab w:val="clear" w:pos="7892"/>
              <w:tab w:val="right" w:pos="9026" w:leader="dot"/>
            </w:tabs>
            <w:rPr/>
          </w:pPr>
          <w:hyperlink w:anchor="__RefHeading___Toc1326254_372815092">
            <w:r>
              <w:rPr>
                <w:webHidden/>
                <w:rStyle w:val="IndexLink"/>
                <w:rtl w:val="true"/>
              </w:rPr>
              <w:t>رملة الكبرى</w:t>
            </w:r>
            <w:r>
              <w:rPr>
                <w:rStyle w:val="IndexLink"/>
                <w:rtl w:val="true"/>
              </w:rPr>
              <w:tab/>
            </w:r>
            <w:r>
              <w:rPr>
                <w:rStyle w:val="IndexLink"/>
              </w:rPr>
              <w:t>161</w:t>
            </w:r>
          </w:hyperlink>
        </w:p>
        <w:p>
          <w:pPr>
            <w:pStyle w:val="Contents5"/>
            <w:tabs>
              <w:tab w:val="clear" w:pos="7892"/>
              <w:tab w:val="right" w:pos="9026" w:leader="dot"/>
            </w:tabs>
            <w:rPr/>
          </w:pPr>
          <w:hyperlink w:anchor="__RefHeading___Toc1326256_372815092">
            <w:r>
              <w:rPr>
                <w:webHidden/>
                <w:rStyle w:val="IndexLink"/>
                <w:rtl w:val="true"/>
              </w:rPr>
              <w:t>أم هانئ</w:t>
            </w:r>
            <w:r>
              <w:rPr>
                <w:rStyle w:val="IndexLink"/>
                <w:rtl w:val="true"/>
              </w:rPr>
              <w:tab/>
            </w:r>
            <w:r>
              <w:rPr>
                <w:rStyle w:val="IndexLink"/>
              </w:rPr>
              <w:t>161</w:t>
            </w:r>
          </w:hyperlink>
        </w:p>
        <w:p>
          <w:pPr>
            <w:pStyle w:val="Contents5"/>
            <w:tabs>
              <w:tab w:val="clear" w:pos="7892"/>
              <w:tab w:val="right" w:pos="9026" w:leader="dot"/>
            </w:tabs>
            <w:rPr/>
          </w:pPr>
          <w:hyperlink w:anchor="__RefHeading___Toc1326258_372815092">
            <w:r>
              <w:rPr>
                <w:webHidden/>
                <w:rStyle w:val="IndexLink"/>
                <w:rtl w:val="true"/>
              </w:rPr>
              <w:t>ميمونه</w:t>
            </w:r>
            <w:r>
              <w:rPr>
                <w:rStyle w:val="IndexLink"/>
                <w:rtl w:val="true"/>
              </w:rPr>
              <w:tab/>
            </w:r>
            <w:r>
              <w:rPr>
                <w:rStyle w:val="IndexLink"/>
              </w:rPr>
              <w:t>162</w:t>
            </w:r>
          </w:hyperlink>
        </w:p>
        <w:p>
          <w:pPr>
            <w:pStyle w:val="Contents5"/>
            <w:tabs>
              <w:tab w:val="clear" w:pos="7892"/>
              <w:tab w:val="right" w:pos="9026" w:leader="dot"/>
            </w:tabs>
            <w:rPr/>
          </w:pPr>
          <w:hyperlink w:anchor="__RefHeading___Toc1326260_372815092">
            <w:r>
              <w:rPr>
                <w:webHidden/>
                <w:rStyle w:val="IndexLink"/>
                <w:rtl w:val="true"/>
              </w:rPr>
              <w:t>زينب الصغرى</w:t>
            </w:r>
            <w:r>
              <w:rPr>
                <w:rStyle w:val="IndexLink"/>
                <w:rtl w:val="true"/>
              </w:rPr>
              <w:tab/>
            </w:r>
            <w:r>
              <w:rPr>
                <w:rStyle w:val="IndexLink"/>
              </w:rPr>
              <w:t>162</w:t>
            </w:r>
          </w:hyperlink>
        </w:p>
        <w:p>
          <w:pPr>
            <w:pStyle w:val="Contents5"/>
            <w:tabs>
              <w:tab w:val="clear" w:pos="7892"/>
              <w:tab w:val="right" w:pos="9026" w:leader="dot"/>
            </w:tabs>
            <w:rPr/>
          </w:pPr>
          <w:hyperlink w:anchor="__RefHeading___Toc1326262_372815092">
            <w:r>
              <w:rPr>
                <w:webHidden/>
                <w:rStyle w:val="IndexLink"/>
                <w:rtl w:val="true"/>
              </w:rPr>
              <w:t>رملة الصغرى</w:t>
            </w:r>
            <w:r>
              <w:rPr>
                <w:rStyle w:val="IndexLink"/>
                <w:rtl w:val="true"/>
              </w:rPr>
              <w:tab/>
            </w:r>
            <w:r>
              <w:rPr>
                <w:rStyle w:val="IndexLink"/>
              </w:rPr>
              <w:t>162</w:t>
            </w:r>
          </w:hyperlink>
        </w:p>
        <w:p>
          <w:pPr>
            <w:pStyle w:val="Contents5"/>
            <w:tabs>
              <w:tab w:val="clear" w:pos="7892"/>
              <w:tab w:val="right" w:pos="9026" w:leader="dot"/>
            </w:tabs>
            <w:rPr/>
          </w:pPr>
          <w:hyperlink w:anchor="__RefHeading___Toc1326264_372815092">
            <w:r>
              <w:rPr>
                <w:webHidden/>
                <w:rStyle w:val="IndexLink"/>
                <w:rtl w:val="true"/>
              </w:rPr>
              <w:t>أم كلثوم الصغرى</w:t>
            </w:r>
            <w:r>
              <w:rPr>
                <w:rStyle w:val="IndexLink"/>
                <w:rtl w:val="true"/>
              </w:rPr>
              <w:tab/>
            </w:r>
            <w:r>
              <w:rPr>
                <w:rStyle w:val="IndexLink"/>
              </w:rPr>
              <w:t>162</w:t>
            </w:r>
          </w:hyperlink>
        </w:p>
        <w:p>
          <w:pPr>
            <w:pStyle w:val="Contents5"/>
            <w:tabs>
              <w:tab w:val="clear" w:pos="7892"/>
              <w:tab w:val="right" w:pos="9026" w:leader="dot"/>
            </w:tabs>
            <w:rPr/>
          </w:pPr>
          <w:hyperlink w:anchor="__RefHeading___Toc1326266_372815092">
            <w:r>
              <w:rPr>
                <w:webHidden/>
                <w:rStyle w:val="IndexLink"/>
                <w:rtl w:val="true"/>
              </w:rPr>
              <w:t>فاطمة</w:t>
            </w:r>
            <w:r>
              <w:rPr>
                <w:rStyle w:val="IndexLink"/>
                <w:rtl w:val="true"/>
              </w:rPr>
              <w:tab/>
            </w:r>
            <w:r>
              <w:rPr>
                <w:rStyle w:val="IndexLink"/>
              </w:rPr>
              <w:t>162</w:t>
            </w:r>
          </w:hyperlink>
        </w:p>
        <w:p>
          <w:pPr>
            <w:pStyle w:val="Contents5"/>
            <w:tabs>
              <w:tab w:val="clear" w:pos="7892"/>
              <w:tab w:val="right" w:pos="9026" w:leader="dot"/>
            </w:tabs>
            <w:rPr/>
          </w:pPr>
          <w:hyperlink w:anchor="__RefHeading___Toc1326268_372815092">
            <w:r>
              <w:rPr>
                <w:webHidden/>
                <w:rStyle w:val="IndexLink"/>
                <w:rtl w:val="true"/>
              </w:rPr>
              <w:t>إمامة</w:t>
            </w:r>
            <w:r>
              <w:rPr>
                <w:rStyle w:val="IndexLink"/>
                <w:rtl w:val="true"/>
              </w:rPr>
              <w:tab/>
            </w:r>
            <w:r>
              <w:rPr>
                <w:rStyle w:val="IndexLink"/>
              </w:rPr>
              <w:t>163</w:t>
            </w:r>
          </w:hyperlink>
        </w:p>
        <w:p>
          <w:pPr>
            <w:pStyle w:val="Contents5"/>
            <w:tabs>
              <w:tab w:val="clear" w:pos="7892"/>
              <w:tab w:val="right" w:pos="9026" w:leader="dot"/>
            </w:tabs>
            <w:rPr/>
          </w:pPr>
          <w:hyperlink w:anchor="__RefHeading___Toc1326270_372815092">
            <w:r>
              <w:rPr>
                <w:webHidden/>
                <w:rStyle w:val="IndexLink"/>
                <w:rtl w:val="true"/>
              </w:rPr>
              <w:t>خديجة</w:t>
            </w:r>
            <w:r>
              <w:rPr>
                <w:rStyle w:val="IndexLink"/>
                <w:rtl w:val="true"/>
              </w:rPr>
              <w:tab/>
            </w:r>
            <w:r>
              <w:rPr>
                <w:rStyle w:val="IndexLink"/>
              </w:rPr>
              <w:t>163</w:t>
            </w:r>
          </w:hyperlink>
        </w:p>
        <w:p>
          <w:pPr>
            <w:pStyle w:val="Contents5"/>
            <w:tabs>
              <w:tab w:val="clear" w:pos="7892"/>
              <w:tab w:val="right" w:pos="9026" w:leader="dot"/>
            </w:tabs>
            <w:rPr/>
          </w:pPr>
          <w:hyperlink w:anchor="__RefHeading___Toc1326272_372815092">
            <w:r>
              <w:rPr>
                <w:webHidden/>
                <w:rStyle w:val="IndexLink"/>
                <w:rtl w:val="true"/>
              </w:rPr>
              <w:t>أم الكرام</w:t>
            </w:r>
            <w:r>
              <w:rPr>
                <w:rStyle w:val="IndexLink"/>
                <w:rtl w:val="true"/>
              </w:rPr>
              <w:tab/>
            </w:r>
            <w:r>
              <w:rPr>
                <w:rStyle w:val="IndexLink"/>
              </w:rPr>
              <w:t>163</w:t>
            </w:r>
          </w:hyperlink>
        </w:p>
        <w:p>
          <w:pPr>
            <w:pStyle w:val="Contents5"/>
            <w:tabs>
              <w:tab w:val="clear" w:pos="7892"/>
              <w:tab w:val="right" w:pos="9026" w:leader="dot"/>
            </w:tabs>
            <w:rPr/>
          </w:pPr>
          <w:hyperlink w:anchor="__RefHeading___Toc1326274_372815092">
            <w:r>
              <w:rPr>
                <w:webHidden/>
                <w:rStyle w:val="IndexLink"/>
                <w:rtl w:val="true"/>
              </w:rPr>
              <w:t>أم سلمى</w:t>
            </w:r>
            <w:r>
              <w:rPr>
                <w:rStyle w:val="IndexLink"/>
                <w:rtl w:val="true"/>
              </w:rPr>
              <w:tab/>
            </w:r>
            <w:r>
              <w:rPr>
                <w:rStyle w:val="IndexLink"/>
              </w:rPr>
              <w:t>163</w:t>
            </w:r>
          </w:hyperlink>
        </w:p>
        <w:p>
          <w:pPr>
            <w:pStyle w:val="Contents5"/>
            <w:tabs>
              <w:tab w:val="clear" w:pos="7892"/>
              <w:tab w:val="right" w:pos="9026" w:leader="dot"/>
            </w:tabs>
            <w:rPr/>
          </w:pPr>
          <w:hyperlink w:anchor="__RefHeading___Toc1326276_372815092">
            <w:r>
              <w:rPr>
                <w:webHidden/>
                <w:rStyle w:val="IndexLink"/>
                <w:rtl w:val="true"/>
              </w:rPr>
              <w:t>أم جعفر</w:t>
            </w:r>
            <w:r>
              <w:rPr>
                <w:rStyle w:val="IndexLink"/>
                <w:rtl w:val="true"/>
              </w:rPr>
              <w:tab/>
            </w:r>
            <w:r>
              <w:rPr>
                <w:rStyle w:val="IndexLink"/>
              </w:rPr>
              <w:t>163</w:t>
            </w:r>
          </w:hyperlink>
        </w:p>
        <w:p>
          <w:pPr>
            <w:pStyle w:val="Contents5"/>
            <w:tabs>
              <w:tab w:val="clear" w:pos="7892"/>
              <w:tab w:val="right" w:pos="9026" w:leader="dot"/>
            </w:tabs>
            <w:rPr/>
          </w:pPr>
          <w:hyperlink w:anchor="__RefHeading___Toc1326278_372815092">
            <w:r>
              <w:rPr>
                <w:webHidden/>
                <w:rStyle w:val="IndexLink"/>
                <w:rtl w:val="true"/>
              </w:rPr>
              <w:t>جمانة</w:t>
            </w:r>
            <w:r>
              <w:rPr>
                <w:rStyle w:val="IndexLink"/>
                <w:rtl w:val="true"/>
              </w:rPr>
              <w:tab/>
            </w:r>
            <w:r>
              <w:rPr>
                <w:rStyle w:val="IndexLink"/>
              </w:rPr>
              <w:t>164</w:t>
            </w:r>
          </w:hyperlink>
        </w:p>
        <w:p>
          <w:pPr>
            <w:pStyle w:val="Contents5"/>
            <w:tabs>
              <w:tab w:val="clear" w:pos="7892"/>
              <w:tab w:val="right" w:pos="9026" w:leader="dot"/>
            </w:tabs>
            <w:rPr/>
          </w:pPr>
          <w:hyperlink w:anchor="__RefHeading___Toc1326280_372815092">
            <w:r>
              <w:rPr>
                <w:webHidden/>
                <w:rStyle w:val="IndexLink"/>
                <w:rtl w:val="true"/>
              </w:rPr>
              <w:t>نفيسة</w:t>
            </w:r>
            <w:r>
              <w:rPr>
                <w:rStyle w:val="IndexLink"/>
                <w:rtl w:val="true"/>
              </w:rPr>
              <w:tab/>
            </w:r>
            <w:r>
              <w:rPr>
                <w:rStyle w:val="IndexLink"/>
              </w:rPr>
              <w:t>164</w:t>
            </w:r>
          </w:hyperlink>
        </w:p>
        <w:p>
          <w:pPr>
            <w:pStyle w:val="Contents2"/>
            <w:tabs>
              <w:tab w:val="clear" w:pos="8743"/>
              <w:tab w:val="right" w:pos="9026" w:leader="dot"/>
            </w:tabs>
            <w:rPr/>
          </w:pPr>
          <w:hyperlink w:anchor="__RefHeading___Toc1326282_372815092">
            <w:r>
              <w:rPr>
                <w:webHidden/>
                <w:rStyle w:val="IndexLink"/>
                <w:rtl w:val="true"/>
              </w:rPr>
              <w:t xml:space="preserve">الفصل الثاني </w:t>
            </w:r>
            <w:r>
              <w:rPr>
                <w:rStyle w:val="IndexLink"/>
                <w:rtl w:val="true"/>
              </w:rPr>
              <w:t xml:space="preserve">: </w:t>
            </w:r>
            <w:r>
              <w:rPr>
                <w:rStyle w:val="IndexLink"/>
                <w:rtl w:val="true"/>
              </w:rPr>
              <w:t xml:space="preserve">الدور العسكري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حياة النبي </w:t>
            </w:r>
            <w:r>
              <w:rPr>
                <w:rStyle w:val="IndexLink"/>
                <w:rtl w:val="true"/>
              </w:rPr>
              <w:t>(</w:t>
            </w:r>
            <w:r>
              <w:rPr>
                <w:rStyle w:val="IndexLink"/>
                <w:rtl w:val="true"/>
              </w:rPr>
              <w:t>صلی اللّه علیه و آله و سلم</w:t>
            </w:r>
            <w:r>
              <w:rPr>
                <w:rStyle w:val="IndexLink"/>
                <w:rtl w:val="true"/>
              </w:rPr>
              <w:t>)</w:t>
              <w:tab/>
            </w:r>
            <w:r>
              <w:rPr>
                <w:rStyle w:val="IndexLink"/>
              </w:rPr>
              <w:t>165</w:t>
            </w:r>
          </w:hyperlink>
        </w:p>
        <w:p>
          <w:pPr>
            <w:pStyle w:val="Contents3"/>
            <w:tabs>
              <w:tab w:val="clear" w:pos="8459"/>
              <w:tab w:val="right" w:pos="9026" w:leader="dot"/>
            </w:tabs>
            <w:rPr/>
          </w:pPr>
          <w:hyperlink w:anchor="__RefHeading___Toc1326284_372815092">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326286_372815092">
            <w:r>
              <w:rPr>
                <w:webHidden/>
                <w:rStyle w:val="IndexLink"/>
                <w:rtl w:val="true"/>
              </w:rPr>
              <w:t>توطئة</w:t>
            </w:r>
            <w:r>
              <w:rPr>
                <w:rStyle w:val="IndexLink"/>
                <w:rtl w:val="true"/>
              </w:rPr>
              <w:tab/>
            </w:r>
            <w:r>
              <w:rPr>
                <w:rStyle w:val="IndexLink"/>
              </w:rPr>
              <w:t>167</w:t>
            </w:r>
          </w:hyperlink>
        </w:p>
        <w:p>
          <w:pPr>
            <w:pStyle w:val="Contents3"/>
            <w:tabs>
              <w:tab w:val="clear" w:pos="8459"/>
              <w:tab w:val="right" w:pos="9026" w:leader="dot"/>
            </w:tabs>
            <w:rPr/>
          </w:pPr>
          <w:hyperlink w:anchor="__RefHeading___Toc1326288_372815092">
            <w:r>
              <w:rPr>
                <w:webHidden/>
                <w:rStyle w:val="IndexLink"/>
                <w:rtl w:val="true"/>
              </w:rPr>
              <w:t xml:space="preserve">المبحث الأول </w:t>
            </w:r>
            <w:r>
              <w:rPr>
                <w:rStyle w:val="IndexLink"/>
                <w:rtl w:val="true"/>
              </w:rPr>
              <w:t xml:space="preserve">: </w:t>
            </w:r>
            <w:r>
              <w:rPr>
                <w:rStyle w:val="IndexLink"/>
                <w:rtl w:val="true"/>
              </w:rPr>
              <w:t>دوره العسكري ضد مشركي قريش حتى الفتح</w:t>
            </w:r>
            <w:r>
              <w:rPr>
                <w:rStyle w:val="IndexLink"/>
                <w:rtl w:val="true"/>
              </w:rPr>
              <w:tab/>
            </w:r>
            <w:r>
              <w:rPr>
                <w:rStyle w:val="IndexLink"/>
              </w:rPr>
              <w:t>171</w:t>
            </w:r>
          </w:hyperlink>
        </w:p>
        <w:p>
          <w:pPr>
            <w:pStyle w:val="Contents4"/>
            <w:tabs>
              <w:tab w:val="clear" w:pos="8176"/>
              <w:tab w:val="right" w:pos="9026" w:leader="dot"/>
            </w:tabs>
            <w:rPr/>
          </w:pPr>
          <w:hyperlink w:anchor="__RefHeading___Toc1326290_372815092">
            <w:r>
              <w:rPr>
                <w:webHidden/>
                <w:rStyle w:val="IndexLink"/>
                <w:rtl w:val="true"/>
              </w:rPr>
              <w:t>أولا</w:t>
            </w:r>
            <w:r>
              <w:rPr>
                <w:rStyle w:val="IndexLink"/>
                <w:rtl w:val="true"/>
              </w:rPr>
              <w:t xml:space="preserve">: </w:t>
            </w:r>
            <w:r>
              <w:rPr>
                <w:rStyle w:val="IndexLink"/>
                <w:rtl w:val="true"/>
              </w:rPr>
              <w:t>غزوة طلب كرز بن جابر الفهري</w:t>
            </w:r>
            <w:r>
              <w:rPr>
                <w:rStyle w:val="IndexLink"/>
                <w:rtl w:val="true"/>
              </w:rPr>
              <w:tab/>
            </w:r>
            <w:r>
              <w:rPr>
                <w:rStyle w:val="IndexLink"/>
              </w:rPr>
              <w:t>171</w:t>
            </w:r>
          </w:hyperlink>
        </w:p>
        <w:p>
          <w:pPr>
            <w:pStyle w:val="Contents4"/>
            <w:tabs>
              <w:tab w:val="clear" w:pos="8176"/>
              <w:tab w:val="right" w:pos="9026" w:leader="dot"/>
            </w:tabs>
            <w:rPr/>
          </w:pPr>
          <w:hyperlink w:anchor="__RefHeading___Toc1326292_372815092">
            <w:r>
              <w:rPr>
                <w:webHidden/>
                <w:rStyle w:val="IndexLink"/>
                <w:rtl w:val="true"/>
              </w:rPr>
              <w:t>ثانيا</w:t>
            </w:r>
            <w:r>
              <w:rPr>
                <w:rStyle w:val="IndexLink"/>
                <w:rtl w:val="true"/>
              </w:rPr>
              <w:t xml:space="preserve">: </w:t>
            </w:r>
            <w:r>
              <w:rPr>
                <w:rStyle w:val="IndexLink"/>
                <w:rtl w:val="true"/>
              </w:rPr>
              <w:t xml:space="preserve">معركة بدر الكبرى سنة </w:t>
            </w:r>
            <w:r>
              <w:rPr>
                <w:rStyle w:val="IndexLink"/>
              </w:rPr>
              <w:t>2</w:t>
            </w:r>
            <w:r>
              <w:rPr>
                <w:rStyle w:val="IndexLink"/>
                <w:rtl w:val="true"/>
              </w:rPr>
              <w:t>ه</w:t>
            </w:r>
            <w:r>
              <w:rPr>
                <w:rStyle w:val="IndexLink"/>
                <w:rtl w:val="true"/>
              </w:rPr>
              <w:t>-</w:t>
              <w:tab/>
            </w:r>
            <w:r>
              <w:rPr>
                <w:rStyle w:val="IndexLink"/>
              </w:rPr>
              <w:t>173</w:t>
            </w:r>
          </w:hyperlink>
        </w:p>
        <w:p>
          <w:pPr>
            <w:pStyle w:val="Contents5"/>
            <w:tabs>
              <w:tab w:val="clear" w:pos="7892"/>
              <w:tab w:val="right" w:pos="9026" w:leader="dot"/>
            </w:tabs>
            <w:rPr/>
          </w:pPr>
          <w:hyperlink w:anchor="__RefHeading___Toc1326294_37281509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326296_372815092">
            <w:r>
              <w:rPr>
                <w:webHidden/>
                <w:rStyle w:val="IndexLink"/>
                <w:rtl w:val="true"/>
              </w:rPr>
              <w:t>قتلى المشركين في بدر</w:t>
            </w:r>
            <w:r>
              <w:rPr>
                <w:rStyle w:val="IndexLink"/>
                <w:rtl w:val="true"/>
              </w:rPr>
              <w:t>:</w:t>
              <w:tab/>
            </w:r>
            <w:r>
              <w:rPr>
                <w:rStyle w:val="IndexLink"/>
              </w:rPr>
              <w:t>183</w:t>
            </w:r>
          </w:hyperlink>
        </w:p>
        <w:p>
          <w:pPr>
            <w:pStyle w:val="Contents4"/>
            <w:tabs>
              <w:tab w:val="clear" w:pos="8176"/>
              <w:tab w:val="right" w:pos="9026" w:leader="dot"/>
            </w:tabs>
            <w:rPr/>
          </w:pPr>
          <w:hyperlink w:anchor="__RefHeading___Toc1326298_372815092">
            <w:r>
              <w:rPr>
                <w:webHidden/>
                <w:rStyle w:val="IndexLink"/>
                <w:rtl w:val="true"/>
              </w:rPr>
              <w:t>ثالثا</w:t>
            </w:r>
            <w:r>
              <w:rPr>
                <w:rStyle w:val="IndexLink"/>
                <w:rtl w:val="true"/>
              </w:rPr>
              <w:t xml:space="preserve">: </w:t>
            </w:r>
            <w:r>
              <w:rPr>
                <w:rStyle w:val="IndexLink"/>
                <w:rtl w:val="true"/>
              </w:rPr>
              <w:t xml:space="preserve">معركة أحد سنة </w:t>
            </w:r>
            <w:r>
              <w:rPr>
                <w:rStyle w:val="IndexLink"/>
              </w:rPr>
              <w:t>3</w:t>
            </w:r>
            <w:r>
              <w:rPr>
                <w:rStyle w:val="IndexLink"/>
                <w:rtl w:val="true"/>
              </w:rPr>
              <w:t>ه</w:t>
            </w:r>
            <w:r>
              <w:rPr>
                <w:rStyle w:val="IndexLink"/>
                <w:rtl w:val="true"/>
              </w:rPr>
              <w:t>-:</w:t>
              <w:tab/>
            </w:r>
            <w:r>
              <w:rPr>
                <w:rStyle w:val="IndexLink"/>
              </w:rPr>
              <w:t>186</w:t>
            </w:r>
          </w:hyperlink>
        </w:p>
        <w:p>
          <w:pPr>
            <w:pStyle w:val="Contents5"/>
            <w:tabs>
              <w:tab w:val="clear" w:pos="7892"/>
              <w:tab w:val="right" w:pos="9026" w:leader="dot"/>
            </w:tabs>
            <w:rPr/>
          </w:pPr>
          <w:hyperlink w:anchor="__RefHeading___Toc1326300_37281509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326302_372815092">
            <w:r>
              <w:rPr>
                <w:webHidden/>
                <w:rStyle w:val="IndexLink"/>
                <w:rtl w:val="true"/>
              </w:rPr>
              <w:t xml:space="preserve">اللواء بيد الإمام علي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5"/>
            <w:tabs>
              <w:tab w:val="clear" w:pos="7892"/>
              <w:tab w:val="right" w:pos="9026" w:leader="dot"/>
            </w:tabs>
            <w:rPr/>
          </w:pPr>
          <w:hyperlink w:anchor="__RefHeading___Toc1326304_372815092">
            <w:r>
              <w:rPr>
                <w:webHidden/>
                <w:rStyle w:val="IndexLink"/>
                <w:rtl w:val="true"/>
              </w:rPr>
              <w:t>أحداث المعركة</w:t>
            </w:r>
            <w:r>
              <w:rPr>
                <w:rStyle w:val="IndexLink"/>
                <w:rtl w:val="true"/>
              </w:rPr>
              <w:tab/>
            </w:r>
            <w:r>
              <w:rPr>
                <w:rStyle w:val="IndexLink"/>
              </w:rPr>
              <w:t>195</w:t>
            </w:r>
          </w:hyperlink>
        </w:p>
        <w:p>
          <w:pPr>
            <w:pStyle w:val="Contents5"/>
            <w:tabs>
              <w:tab w:val="clear" w:pos="7892"/>
              <w:tab w:val="right" w:pos="9026" w:leader="dot"/>
            </w:tabs>
            <w:rPr/>
          </w:pPr>
          <w:hyperlink w:anchor="__RefHeading___Toc1326306_372815092">
            <w:r>
              <w:rPr>
                <w:webHidden/>
                <w:rStyle w:val="IndexLink"/>
                <w:rtl w:val="true"/>
              </w:rPr>
              <w:t>شهداء المسلمين في أحد</w:t>
            </w:r>
            <w:r>
              <w:rPr>
                <w:rStyle w:val="IndexLink"/>
                <w:rtl w:val="true"/>
              </w:rPr>
              <w:tab/>
            </w:r>
            <w:r>
              <w:rPr>
                <w:rStyle w:val="IndexLink"/>
              </w:rPr>
              <w:t>201</w:t>
            </w:r>
          </w:hyperlink>
        </w:p>
        <w:p>
          <w:pPr>
            <w:pStyle w:val="Contents4"/>
            <w:tabs>
              <w:tab w:val="clear" w:pos="8176"/>
              <w:tab w:val="right" w:pos="9026" w:leader="dot"/>
            </w:tabs>
            <w:rPr/>
          </w:pPr>
          <w:hyperlink w:anchor="__RefHeading___Toc1326308_372815092">
            <w:r>
              <w:rPr>
                <w:webHidden/>
                <w:rStyle w:val="IndexLink"/>
                <w:rtl w:val="true"/>
              </w:rPr>
              <w:t>رابعًا</w:t>
            </w:r>
            <w:r>
              <w:rPr>
                <w:rStyle w:val="IndexLink"/>
                <w:rtl w:val="true"/>
              </w:rPr>
              <w:t xml:space="preserve">: </w:t>
            </w:r>
            <w:r>
              <w:rPr>
                <w:rStyle w:val="IndexLink"/>
                <w:rtl w:val="true"/>
              </w:rPr>
              <w:t xml:space="preserve">واقعة حمراء الأسد سنة </w:t>
            </w:r>
            <w:r>
              <w:rPr>
                <w:rStyle w:val="IndexLink"/>
              </w:rPr>
              <w:t>3</w:t>
            </w:r>
            <w:r>
              <w:rPr>
                <w:rStyle w:val="IndexLink"/>
                <w:rtl w:val="true"/>
              </w:rPr>
              <w:t xml:space="preserve"> </w:t>
            </w:r>
            <w:r>
              <w:rPr>
                <w:rStyle w:val="IndexLink"/>
                <w:rtl w:val="true"/>
              </w:rPr>
              <w:t>ه</w:t>
            </w:r>
            <w:r>
              <w:rPr>
                <w:rStyle w:val="IndexLink"/>
                <w:rtl w:val="true"/>
              </w:rPr>
              <w:t>- :</w:t>
              <w:tab/>
            </w:r>
            <w:r>
              <w:rPr>
                <w:rStyle w:val="IndexLink"/>
              </w:rPr>
              <w:t>206</w:t>
            </w:r>
          </w:hyperlink>
        </w:p>
        <w:p>
          <w:pPr>
            <w:pStyle w:val="Contents4"/>
            <w:tabs>
              <w:tab w:val="clear" w:pos="8176"/>
              <w:tab w:val="right" w:pos="9026" w:leader="dot"/>
            </w:tabs>
            <w:rPr/>
          </w:pPr>
          <w:hyperlink w:anchor="__RefHeading___Toc1326310_372815092">
            <w:r>
              <w:rPr>
                <w:webHidden/>
                <w:rStyle w:val="IndexLink"/>
                <w:rtl w:val="true"/>
              </w:rPr>
              <w:t>خامسًا</w:t>
            </w:r>
            <w:r>
              <w:rPr>
                <w:rStyle w:val="IndexLink"/>
                <w:rtl w:val="true"/>
              </w:rPr>
              <w:t xml:space="preserve">: </w:t>
            </w:r>
            <w:r>
              <w:rPr>
                <w:rStyle w:val="IndexLink"/>
                <w:rtl w:val="true"/>
              </w:rPr>
              <w:t xml:space="preserve">بدر الموعد سنة </w:t>
            </w:r>
            <w:r>
              <w:rPr>
                <w:rStyle w:val="IndexLink"/>
              </w:rPr>
              <w:t>4</w:t>
            </w:r>
            <w:r>
              <w:rPr>
                <w:rStyle w:val="IndexLink"/>
                <w:rtl w:val="true"/>
              </w:rPr>
              <w:t>ه</w:t>
            </w:r>
            <w:r>
              <w:rPr>
                <w:rStyle w:val="IndexLink"/>
                <w:rtl w:val="true"/>
              </w:rPr>
              <w:t>-</w:t>
              <w:tab/>
            </w:r>
            <w:r>
              <w:rPr>
                <w:rStyle w:val="IndexLink"/>
              </w:rPr>
              <w:t>209</w:t>
            </w:r>
          </w:hyperlink>
        </w:p>
        <w:p>
          <w:pPr>
            <w:pStyle w:val="Contents4"/>
            <w:tabs>
              <w:tab w:val="clear" w:pos="8176"/>
              <w:tab w:val="right" w:pos="9026" w:leader="dot"/>
            </w:tabs>
            <w:rPr/>
          </w:pPr>
          <w:hyperlink w:anchor="__RefHeading___Toc1326312_372815092">
            <w:r>
              <w:rPr>
                <w:webHidden/>
                <w:rStyle w:val="IndexLink"/>
                <w:rtl w:val="true"/>
              </w:rPr>
              <w:t>سادسًا</w:t>
            </w:r>
            <w:r>
              <w:rPr>
                <w:rStyle w:val="IndexLink"/>
                <w:rtl w:val="true"/>
              </w:rPr>
              <w:t xml:space="preserve">: </w:t>
            </w:r>
            <w:r>
              <w:rPr>
                <w:rStyle w:val="IndexLink"/>
                <w:rtl w:val="true"/>
              </w:rPr>
              <w:t xml:space="preserve">معركة الخندق سنة </w:t>
            </w:r>
            <w:r>
              <w:rPr>
                <w:rStyle w:val="IndexLink"/>
              </w:rPr>
              <w:t>5</w:t>
            </w:r>
            <w:r>
              <w:rPr>
                <w:rStyle w:val="IndexLink"/>
                <w:rtl w:val="true"/>
              </w:rPr>
              <w:t xml:space="preserve"> </w:t>
            </w:r>
            <w:r>
              <w:rPr>
                <w:rStyle w:val="IndexLink"/>
                <w:rtl w:val="true"/>
              </w:rPr>
              <w:t>ه</w:t>
            </w:r>
            <w:r>
              <w:rPr>
                <w:rStyle w:val="IndexLink"/>
                <w:rtl w:val="true"/>
              </w:rPr>
              <w:t>-</w:t>
              <w:tab/>
            </w:r>
            <w:r>
              <w:rPr>
                <w:rStyle w:val="IndexLink"/>
              </w:rPr>
              <w:t>210</w:t>
            </w:r>
          </w:hyperlink>
        </w:p>
        <w:p>
          <w:pPr>
            <w:pStyle w:val="Contents4"/>
            <w:tabs>
              <w:tab w:val="clear" w:pos="8176"/>
              <w:tab w:val="right" w:pos="9026" w:leader="dot"/>
            </w:tabs>
            <w:rPr/>
          </w:pPr>
          <w:hyperlink w:anchor="__RefHeading___Toc1326314_372815092">
            <w:r>
              <w:rPr>
                <w:webHidden/>
                <w:rStyle w:val="IndexLink"/>
                <w:rtl w:val="true"/>
              </w:rPr>
              <w:t>سابعًا</w:t>
            </w:r>
            <w:r>
              <w:rPr>
                <w:rStyle w:val="IndexLink"/>
                <w:rtl w:val="true"/>
              </w:rPr>
              <w:t xml:space="preserve">: </w:t>
            </w:r>
            <w:r>
              <w:rPr>
                <w:rStyle w:val="IndexLink"/>
                <w:rtl w:val="true"/>
              </w:rPr>
              <w:t xml:space="preserve">فتح مكة سنة </w:t>
            </w:r>
            <w:r>
              <w:rPr>
                <w:rStyle w:val="IndexLink"/>
              </w:rPr>
              <w:t>8</w:t>
            </w:r>
            <w:r>
              <w:rPr>
                <w:rStyle w:val="IndexLink"/>
                <w:rtl w:val="true"/>
              </w:rPr>
              <w:t>ه</w:t>
            </w:r>
            <w:r>
              <w:rPr>
                <w:rStyle w:val="IndexLink"/>
                <w:rtl w:val="true"/>
              </w:rPr>
              <w:t>-:</w:t>
              <w:tab/>
            </w:r>
            <w:r>
              <w:rPr>
                <w:rStyle w:val="IndexLink"/>
              </w:rPr>
              <w:t>215</w:t>
            </w:r>
          </w:hyperlink>
        </w:p>
        <w:p>
          <w:pPr>
            <w:pStyle w:val="Contents3"/>
            <w:tabs>
              <w:tab w:val="clear" w:pos="8459"/>
              <w:tab w:val="right" w:pos="9026" w:leader="dot"/>
            </w:tabs>
            <w:rPr/>
          </w:pPr>
          <w:hyperlink w:anchor="__RefHeading___Toc1326316_372815092">
            <w:r>
              <w:rPr>
                <w:webHidden/>
                <w:rStyle w:val="IndexLink"/>
                <w:rtl w:val="true"/>
              </w:rPr>
              <w:t>المبحث الثاني</w:t>
            </w:r>
            <w:r>
              <w:rPr>
                <w:rStyle w:val="IndexLink"/>
                <w:rtl w:val="true"/>
              </w:rPr>
              <w:tab/>
            </w:r>
            <w:r>
              <w:rPr>
                <w:rStyle w:val="IndexLink"/>
              </w:rPr>
              <w:t>227</w:t>
            </w:r>
          </w:hyperlink>
        </w:p>
        <w:p>
          <w:pPr>
            <w:pStyle w:val="Contents4"/>
            <w:tabs>
              <w:tab w:val="clear" w:pos="8176"/>
              <w:tab w:val="right" w:pos="9026" w:leader="dot"/>
            </w:tabs>
            <w:rPr/>
          </w:pPr>
          <w:hyperlink w:anchor="__RefHeading___Toc1326318_372815092">
            <w:r>
              <w:rPr>
                <w:webHidden/>
                <w:rStyle w:val="IndexLink"/>
                <w:rtl w:val="true"/>
              </w:rPr>
              <w:t xml:space="preserve">دور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العسكري ضد التآمر اليهودي</w:t>
            </w:r>
            <w:r>
              <w:rPr>
                <w:rStyle w:val="IndexLink"/>
                <w:rtl w:val="true"/>
              </w:rPr>
              <w:tab/>
            </w:r>
            <w:r>
              <w:rPr>
                <w:rStyle w:val="IndexLink"/>
              </w:rPr>
              <w:t>227</w:t>
            </w:r>
          </w:hyperlink>
        </w:p>
        <w:p>
          <w:pPr>
            <w:pStyle w:val="Contents5"/>
            <w:tabs>
              <w:tab w:val="clear" w:pos="7892"/>
              <w:tab w:val="right" w:pos="9026" w:leader="dot"/>
            </w:tabs>
            <w:rPr/>
          </w:pPr>
          <w:hyperlink w:anchor="__RefHeading___Toc1326320_372815092">
            <w:r>
              <w:rPr>
                <w:webHidden/>
                <w:rStyle w:val="IndexLink"/>
                <w:rtl w:val="true"/>
              </w:rPr>
              <w:t>أولا</w:t>
            </w:r>
            <w:r>
              <w:rPr>
                <w:rStyle w:val="IndexLink"/>
                <w:rtl w:val="true"/>
              </w:rPr>
              <w:t xml:space="preserve">: </w:t>
            </w:r>
            <w:r>
              <w:rPr>
                <w:rStyle w:val="IndexLink"/>
                <w:rtl w:val="true"/>
              </w:rPr>
              <w:t xml:space="preserve">وقعة بني النضير سنة </w:t>
            </w:r>
            <w:r>
              <w:rPr>
                <w:rStyle w:val="IndexLink"/>
              </w:rPr>
              <w:t>4</w:t>
            </w:r>
            <w:r>
              <w:rPr>
                <w:rStyle w:val="IndexLink"/>
                <w:rtl w:val="true"/>
              </w:rPr>
              <w:t>ه</w:t>
            </w:r>
            <w:r>
              <w:rPr>
                <w:rStyle w:val="IndexLink"/>
                <w:rtl w:val="true"/>
              </w:rPr>
              <w:t>-.</w:t>
              <w:tab/>
            </w:r>
            <w:r>
              <w:rPr>
                <w:rStyle w:val="IndexLink"/>
              </w:rPr>
              <w:t>227</w:t>
            </w:r>
          </w:hyperlink>
        </w:p>
        <w:p>
          <w:pPr>
            <w:pStyle w:val="Contents5"/>
            <w:tabs>
              <w:tab w:val="clear" w:pos="7892"/>
              <w:tab w:val="right" w:pos="9026" w:leader="dot"/>
            </w:tabs>
            <w:rPr/>
          </w:pPr>
          <w:hyperlink w:anchor="__RefHeading___Toc1326322_372815092">
            <w:r>
              <w:rPr>
                <w:webHidden/>
                <w:rStyle w:val="IndexLink"/>
                <w:rtl w:val="true"/>
              </w:rPr>
              <w:t>ثانيا</w:t>
            </w:r>
            <w:r>
              <w:rPr>
                <w:rStyle w:val="IndexLink"/>
                <w:rtl w:val="true"/>
              </w:rPr>
              <w:t xml:space="preserve">: </w:t>
            </w:r>
            <w:r>
              <w:rPr>
                <w:rStyle w:val="IndexLink"/>
                <w:rtl w:val="true"/>
              </w:rPr>
              <w:t xml:space="preserve">بنو قريظة سنة </w:t>
            </w:r>
            <w:r>
              <w:rPr>
                <w:rStyle w:val="IndexLink"/>
              </w:rPr>
              <w:t>5</w:t>
            </w:r>
            <w:r>
              <w:rPr>
                <w:rStyle w:val="IndexLink"/>
                <w:rtl w:val="true"/>
              </w:rPr>
              <w:t>ه</w:t>
            </w:r>
            <w:r>
              <w:rPr>
                <w:rStyle w:val="IndexLink"/>
                <w:rtl w:val="true"/>
              </w:rPr>
              <w:t>-:</w:t>
              <w:tab/>
            </w:r>
            <w:r>
              <w:rPr>
                <w:rStyle w:val="IndexLink"/>
              </w:rPr>
              <w:t>230</w:t>
            </w:r>
          </w:hyperlink>
        </w:p>
        <w:p>
          <w:pPr>
            <w:pStyle w:val="Contents5"/>
            <w:tabs>
              <w:tab w:val="clear" w:pos="7892"/>
              <w:tab w:val="right" w:pos="9026" w:leader="dot"/>
            </w:tabs>
            <w:rPr/>
          </w:pPr>
          <w:hyperlink w:anchor="__RefHeading___Toc1326324_372815092">
            <w:r>
              <w:rPr>
                <w:webHidden/>
                <w:rStyle w:val="IndexLink"/>
                <w:rtl w:val="true"/>
              </w:rPr>
              <w:t>ثالثا</w:t>
            </w:r>
            <w:r>
              <w:rPr>
                <w:rStyle w:val="IndexLink"/>
                <w:rtl w:val="true"/>
              </w:rPr>
              <w:t xml:space="preserve">: </w:t>
            </w:r>
            <w:r>
              <w:rPr>
                <w:rStyle w:val="IndexLink"/>
                <w:rtl w:val="true"/>
              </w:rPr>
              <w:t xml:space="preserve">سرية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إلى بني سعد بن بكر بفدك</w:t>
            </w:r>
            <w:r>
              <w:rPr>
                <w:rStyle w:val="IndexLink"/>
                <w:rtl w:val="true"/>
              </w:rPr>
              <w:tab/>
            </w:r>
            <w:r>
              <w:rPr>
                <w:rStyle w:val="IndexLink"/>
              </w:rPr>
              <w:t>233</w:t>
            </w:r>
          </w:hyperlink>
        </w:p>
        <w:p>
          <w:pPr>
            <w:pStyle w:val="Contents5"/>
            <w:tabs>
              <w:tab w:val="clear" w:pos="7892"/>
              <w:tab w:val="right" w:pos="9026" w:leader="dot"/>
            </w:tabs>
            <w:rPr/>
          </w:pPr>
          <w:hyperlink w:anchor="__RefHeading___Toc1326326_372815092">
            <w:r>
              <w:rPr>
                <w:webHidden/>
                <w:rStyle w:val="IndexLink"/>
                <w:rtl w:val="true"/>
              </w:rPr>
              <w:t>رابعا</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خيبر</w:t>
            </w:r>
            <w:r>
              <w:rPr>
                <w:rStyle w:val="IndexLink"/>
                <w:rtl w:val="true"/>
              </w:rPr>
              <w:t>(</w:t>
            </w:r>
            <w:r>
              <w:rPr>
                <w:rStyle w:val="IndexLink"/>
              </w:rPr>
              <w:t>7</w:t>
            </w:r>
            <w:r>
              <w:rPr>
                <w:rStyle w:val="IndexLink"/>
                <w:rtl w:val="true"/>
              </w:rPr>
              <w:t xml:space="preserve"> </w:t>
            </w:r>
            <w:r>
              <w:rPr>
                <w:rStyle w:val="IndexLink"/>
                <w:rtl w:val="true"/>
              </w:rPr>
              <w:t>ه</w:t>
            </w:r>
            <w:r>
              <w:rPr>
                <w:rStyle w:val="IndexLink"/>
                <w:rtl w:val="true"/>
              </w:rPr>
              <w:t>-)</w:t>
              <w:tab/>
            </w:r>
            <w:r>
              <w:rPr>
                <w:rStyle w:val="IndexLink"/>
              </w:rPr>
              <w:t>234</w:t>
            </w:r>
          </w:hyperlink>
        </w:p>
        <w:p>
          <w:pPr>
            <w:pStyle w:val="Contents3"/>
            <w:tabs>
              <w:tab w:val="clear" w:pos="8459"/>
              <w:tab w:val="right" w:pos="9026" w:leader="dot"/>
            </w:tabs>
            <w:rPr/>
          </w:pPr>
          <w:hyperlink w:anchor="__RefHeading___Toc1326328_372815092">
            <w:r>
              <w:rPr>
                <w:webHidden/>
                <w:rStyle w:val="IndexLink"/>
                <w:rtl w:val="true"/>
              </w:rPr>
              <w:t xml:space="preserve">المبحث الثالث </w:t>
            </w:r>
            <w:r>
              <w:rPr>
                <w:rStyle w:val="IndexLink"/>
                <w:rtl w:val="true"/>
              </w:rPr>
              <w:t xml:space="preserve">: </w:t>
            </w:r>
            <w:r>
              <w:rPr>
                <w:rStyle w:val="IndexLink"/>
                <w:rtl w:val="true"/>
              </w:rPr>
              <w:t xml:space="preserve">دور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العسكري ضد المشركين من غير قريش</w:t>
            </w:r>
            <w:r>
              <w:rPr>
                <w:rStyle w:val="IndexLink"/>
                <w:rtl w:val="true"/>
              </w:rPr>
              <w:tab/>
            </w:r>
            <w:r>
              <w:rPr>
                <w:rStyle w:val="IndexLink"/>
              </w:rPr>
              <w:t>243</w:t>
            </w:r>
          </w:hyperlink>
        </w:p>
        <w:p>
          <w:pPr>
            <w:pStyle w:val="Contents4"/>
            <w:tabs>
              <w:tab w:val="clear" w:pos="8176"/>
              <w:tab w:val="right" w:pos="9026" w:leader="dot"/>
            </w:tabs>
            <w:rPr/>
          </w:pPr>
          <w:hyperlink w:anchor="__RefHeading___Toc1326330_372815092">
            <w:r>
              <w:rPr>
                <w:webHidden/>
                <w:rStyle w:val="IndexLink"/>
                <w:rtl w:val="true"/>
              </w:rPr>
              <w:t>أولا</w:t>
            </w:r>
            <w:r>
              <w:rPr>
                <w:rStyle w:val="IndexLink"/>
                <w:rtl w:val="true"/>
              </w:rPr>
              <w:t xml:space="preserve">: </w:t>
            </w:r>
            <w:r>
              <w:rPr>
                <w:rStyle w:val="IndexLink"/>
                <w:rtl w:val="true"/>
              </w:rPr>
              <w:t xml:space="preserve">دور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سرية زيد بن حارثة إلى حسمى </w:t>
            </w:r>
            <w:r>
              <w:rPr>
                <w:rStyle w:val="IndexLink"/>
                <w:rtl w:val="true"/>
              </w:rPr>
              <w:t>(</w:t>
            </w:r>
            <w:r>
              <w:rPr>
                <w:rStyle w:val="IndexLink"/>
              </w:rPr>
              <w:t>6</w:t>
            </w:r>
            <w:r>
              <w:rPr>
                <w:rStyle w:val="IndexLink"/>
                <w:rtl w:val="true"/>
              </w:rPr>
              <w:t xml:space="preserve"> </w:t>
            </w:r>
            <w:r>
              <w:rPr>
                <w:rStyle w:val="IndexLink"/>
                <w:rtl w:val="true"/>
              </w:rPr>
              <w:t>ه</w:t>
            </w:r>
            <w:r>
              <w:rPr>
                <w:rStyle w:val="IndexLink"/>
                <w:rtl w:val="true"/>
              </w:rPr>
              <w:t>-)</w:t>
              <w:tab/>
            </w:r>
            <w:r>
              <w:rPr>
                <w:rStyle w:val="IndexLink"/>
              </w:rPr>
              <w:t>243</w:t>
            </w:r>
          </w:hyperlink>
        </w:p>
        <w:p>
          <w:pPr>
            <w:pStyle w:val="Contents4"/>
            <w:tabs>
              <w:tab w:val="clear" w:pos="8176"/>
              <w:tab w:val="right" w:pos="9026" w:leader="dot"/>
            </w:tabs>
            <w:rPr/>
          </w:pPr>
          <w:hyperlink w:anchor="__RefHeading___Toc1326332_372815092">
            <w:r>
              <w:rPr>
                <w:webHidden/>
                <w:rStyle w:val="IndexLink"/>
                <w:rtl w:val="true"/>
              </w:rPr>
              <w:t>ثانيا</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حنين سنة </w:t>
            </w:r>
            <w:r>
              <w:rPr>
                <w:rStyle w:val="IndexLink"/>
              </w:rPr>
              <w:t>8</w:t>
            </w:r>
            <w:r>
              <w:rPr>
                <w:rStyle w:val="IndexLink"/>
                <w:rtl w:val="true"/>
              </w:rPr>
              <w:t>ه</w:t>
            </w:r>
            <w:r>
              <w:rPr>
                <w:rStyle w:val="IndexLink"/>
                <w:rtl w:val="true"/>
              </w:rPr>
              <w:t>-</w:t>
              <w:tab/>
            </w:r>
            <w:r>
              <w:rPr>
                <w:rStyle w:val="IndexLink"/>
              </w:rPr>
              <w:t>244</w:t>
            </w:r>
          </w:hyperlink>
        </w:p>
        <w:p>
          <w:pPr>
            <w:pStyle w:val="Contents4"/>
            <w:tabs>
              <w:tab w:val="clear" w:pos="8176"/>
              <w:tab w:val="right" w:pos="9026" w:leader="dot"/>
            </w:tabs>
            <w:rPr/>
          </w:pPr>
          <w:hyperlink w:anchor="__RefHeading___Toc1326334_372815092">
            <w:r>
              <w:rPr>
                <w:webHidden/>
                <w:rStyle w:val="IndexLink"/>
                <w:rtl w:val="true"/>
              </w:rPr>
              <w:t>ثالثا</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سرية الفلس</w:t>
            </w:r>
            <w:r>
              <w:rPr>
                <w:rStyle w:val="IndexLink"/>
                <w:rtl w:val="true"/>
              </w:rPr>
              <w:tab/>
            </w:r>
            <w:r>
              <w:rPr>
                <w:rStyle w:val="IndexLink"/>
              </w:rPr>
              <w:t>252</w:t>
            </w:r>
          </w:hyperlink>
        </w:p>
        <w:p>
          <w:pPr>
            <w:pStyle w:val="Contents4"/>
            <w:tabs>
              <w:tab w:val="clear" w:pos="8176"/>
              <w:tab w:val="right" w:pos="9026" w:leader="dot"/>
            </w:tabs>
            <w:rPr/>
          </w:pPr>
          <w:hyperlink w:anchor="__RefHeading___Toc1326336_372815092">
            <w:r>
              <w:rPr>
                <w:webHidden/>
                <w:rStyle w:val="IndexLink"/>
                <w:rtl w:val="true"/>
              </w:rPr>
              <w:t>رابعا</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تبوك سنة </w:t>
            </w:r>
            <w:r>
              <w:rPr>
                <w:rStyle w:val="IndexLink"/>
              </w:rPr>
              <w:t>9</w:t>
            </w:r>
            <w:r>
              <w:rPr>
                <w:rStyle w:val="IndexLink"/>
                <w:rtl w:val="true"/>
              </w:rPr>
              <w:t>ه</w:t>
            </w:r>
            <w:r>
              <w:rPr>
                <w:rStyle w:val="IndexLink"/>
                <w:rtl w:val="true"/>
              </w:rPr>
              <w:t>-</w:t>
              <w:tab/>
            </w:r>
            <w:r>
              <w:rPr>
                <w:rStyle w:val="IndexLink"/>
              </w:rPr>
              <w:t>256</w:t>
            </w:r>
          </w:hyperlink>
        </w:p>
        <w:p>
          <w:pPr>
            <w:pStyle w:val="Contents4"/>
            <w:tabs>
              <w:tab w:val="clear" w:pos="8176"/>
              <w:tab w:val="right" w:pos="9026" w:leader="dot"/>
            </w:tabs>
            <w:rPr/>
          </w:pPr>
          <w:hyperlink w:anchor="__RefHeading___Toc1326338_372815092">
            <w:r>
              <w:rPr>
                <w:webHidden/>
                <w:rStyle w:val="IndexLink"/>
                <w:rtl w:val="true"/>
              </w:rPr>
              <w:t>خامسا</w:t>
            </w:r>
            <w:r>
              <w:rPr>
                <w:rStyle w:val="IndexLink"/>
                <w:rtl w:val="true"/>
              </w:rPr>
              <w:t xml:space="preserve">: </w:t>
            </w:r>
            <w:r>
              <w:rPr>
                <w:rStyle w:val="IndexLink"/>
                <w:rtl w:val="true"/>
              </w:rPr>
              <w:t xml:space="preserve">سرية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اليمن</w:t>
            </w:r>
            <w:r>
              <w:rPr>
                <w:rStyle w:val="IndexLink"/>
                <w:rtl w:val="true"/>
              </w:rPr>
              <w:tab/>
            </w:r>
            <w:r>
              <w:rPr>
                <w:rStyle w:val="IndexLink"/>
              </w:rPr>
              <w:t>262</w:t>
            </w:r>
          </w:hyperlink>
        </w:p>
        <w:p>
          <w:pPr>
            <w:pStyle w:val="Contents2"/>
            <w:tabs>
              <w:tab w:val="clear" w:pos="8743"/>
              <w:tab w:val="right" w:pos="9026" w:leader="dot"/>
            </w:tabs>
            <w:rPr/>
          </w:pPr>
          <w:hyperlink w:anchor="__RefHeading___Toc1326340_372815092">
            <w:r>
              <w:rPr>
                <w:webHidden/>
                <w:rStyle w:val="IndexLink"/>
                <w:rtl w:val="true"/>
              </w:rPr>
              <w:t xml:space="preserve">الفصل الثالث </w:t>
            </w:r>
            <w:r>
              <w:rPr>
                <w:rStyle w:val="IndexLink"/>
                <w:rtl w:val="true"/>
              </w:rPr>
              <w:t xml:space="preserve">: </w:t>
            </w:r>
            <w:r>
              <w:rPr>
                <w:rStyle w:val="IndexLink"/>
                <w:rtl w:val="true"/>
              </w:rPr>
              <w:t xml:space="preserve">الدور السياسي للإمام علي </w:t>
            </w:r>
            <w:r>
              <w:rPr>
                <w:rStyle w:val="IndexLink"/>
                <w:rtl w:val="true"/>
              </w:rPr>
              <w:t>(</w:t>
            </w:r>
            <w:r>
              <w:rPr>
                <w:rStyle w:val="IndexLink"/>
                <w:rtl w:val="true"/>
              </w:rPr>
              <w:t>علیه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1326342_372815092">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326344_372815092">
            <w:r>
              <w:rPr>
                <w:webHidden/>
                <w:rStyle w:val="IndexLink"/>
                <w:rtl w:val="true"/>
              </w:rPr>
              <w:t xml:space="preserve">المبحث الأول </w:t>
            </w:r>
            <w:r>
              <w:rPr>
                <w:rStyle w:val="IndexLink"/>
                <w:rtl w:val="true"/>
              </w:rPr>
              <w:t xml:space="preserve">: </w:t>
            </w:r>
            <w:r>
              <w:rPr>
                <w:rStyle w:val="IndexLink"/>
                <w:rtl w:val="true"/>
              </w:rPr>
              <w:t xml:space="preserve">موقف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من نظام الحكم من بعده</w:t>
            </w:r>
            <w:r>
              <w:rPr>
                <w:rStyle w:val="IndexLink"/>
                <w:rtl w:val="true"/>
              </w:rPr>
              <w:tab/>
            </w:r>
            <w:r>
              <w:rPr>
                <w:rStyle w:val="IndexLink"/>
              </w:rPr>
              <w:t>269</w:t>
            </w:r>
          </w:hyperlink>
        </w:p>
        <w:p>
          <w:pPr>
            <w:pStyle w:val="Contents4"/>
            <w:tabs>
              <w:tab w:val="clear" w:pos="8176"/>
              <w:tab w:val="right" w:pos="9026" w:leader="dot"/>
            </w:tabs>
            <w:rPr/>
          </w:pPr>
          <w:hyperlink w:anchor="__RefHeading___Toc1326346_372815092">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326348_372815092">
            <w:r>
              <w:rPr>
                <w:webHidden/>
                <w:rStyle w:val="IndexLink"/>
                <w:rtl w:val="true"/>
              </w:rPr>
              <w:t>أولا</w:t>
            </w:r>
            <w:r>
              <w:rPr>
                <w:rStyle w:val="IndexLink"/>
                <w:rtl w:val="true"/>
              </w:rPr>
              <w:t xml:space="preserve">: </w:t>
            </w:r>
            <w:r>
              <w:rPr>
                <w:rStyle w:val="IndexLink"/>
                <w:rtl w:val="true"/>
              </w:rPr>
              <w:t>المؤاخاة</w:t>
            </w:r>
            <w:r>
              <w:rPr>
                <w:rStyle w:val="IndexLink"/>
                <w:rtl w:val="true"/>
              </w:rPr>
              <w:t>:</w:t>
              <w:tab/>
            </w:r>
            <w:r>
              <w:rPr>
                <w:rStyle w:val="IndexLink"/>
              </w:rPr>
              <w:t>269</w:t>
            </w:r>
          </w:hyperlink>
        </w:p>
        <w:p>
          <w:pPr>
            <w:pStyle w:val="Contents5"/>
            <w:tabs>
              <w:tab w:val="clear" w:pos="7892"/>
              <w:tab w:val="right" w:pos="9026" w:leader="dot"/>
            </w:tabs>
            <w:rPr/>
          </w:pPr>
          <w:hyperlink w:anchor="__RefHeading___Toc1326350_372815092">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326352_372815092">
            <w:r>
              <w:rPr>
                <w:webHidden/>
                <w:rStyle w:val="IndexLink"/>
                <w:rtl w:val="true"/>
              </w:rPr>
              <w:t>السبب الأول</w:t>
            </w:r>
            <w:r>
              <w:rPr>
                <w:rStyle w:val="IndexLink"/>
                <w:rtl w:val="true"/>
              </w:rPr>
              <w:t>:</w:t>
              <w:tab/>
            </w:r>
            <w:r>
              <w:rPr>
                <w:rStyle w:val="IndexLink"/>
              </w:rPr>
              <w:t>271</w:t>
            </w:r>
          </w:hyperlink>
        </w:p>
        <w:p>
          <w:pPr>
            <w:pStyle w:val="Contents5"/>
            <w:tabs>
              <w:tab w:val="clear" w:pos="7892"/>
              <w:tab w:val="right" w:pos="9026" w:leader="dot"/>
            </w:tabs>
            <w:rPr/>
          </w:pPr>
          <w:hyperlink w:anchor="__RefHeading___Toc1326354_372815092">
            <w:r>
              <w:rPr>
                <w:webHidden/>
                <w:rStyle w:val="IndexLink"/>
                <w:rtl w:val="true"/>
              </w:rPr>
              <w:t>السبب الثاني</w:t>
            </w:r>
            <w:r>
              <w:rPr>
                <w:rStyle w:val="IndexLink"/>
                <w:rtl w:val="true"/>
              </w:rPr>
              <w:t>:</w:t>
              <w:tab/>
            </w:r>
            <w:r>
              <w:rPr>
                <w:rStyle w:val="IndexLink"/>
              </w:rPr>
              <w:t>271</w:t>
            </w:r>
          </w:hyperlink>
        </w:p>
        <w:p>
          <w:pPr>
            <w:pStyle w:val="Contents5"/>
            <w:tabs>
              <w:tab w:val="clear" w:pos="7892"/>
              <w:tab w:val="right" w:pos="9026" w:leader="dot"/>
            </w:tabs>
            <w:rPr/>
          </w:pPr>
          <w:hyperlink w:anchor="__RefHeading___Toc1326356_372815092">
            <w:r>
              <w:rPr>
                <w:webHidden/>
                <w:rStyle w:val="IndexLink"/>
                <w:rtl w:val="true"/>
              </w:rPr>
              <w:t>السبب الثالث</w:t>
            </w:r>
            <w:r>
              <w:rPr>
                <w:rStyle w:val="IndexLink"/>
                <w:rtl w:val="true"/>
              </w:rPr>
              <w:t>:</w:t>
              <w:tab/>
            </w:r>
            <w:r>
              <w:rPr>
                <w:rStyle w:val="IndexLink"/>
              </w:rPr>
              <w:t>271</w:t>
            </w:r>
          </w:hyperlink>
        </w:p>
        <w:p>
          <w:pPr>
            <w:pStyle w:val="Contents4"/>
            <w:tabs>
              <w:tab w:val="clear" w:pos="8176"/>
              <w:tab w:val="right" w:pos="9026" w:leader="dot"/>
            </w:tabs>
            <w:rPr/>
          </w:pPr>
          <w:hyperlink w:anchor="__RefHeading___Toc1326358_372815092">
            <w:r>
              <w:rPr>
                <w:webHidden/>
                <w:rStyle w:val="IndexLink"/>
                <w:rtl w:val="true"/>
              </w:rPr>
              <w:t>ثانيا</w:t>
            </w:r>
            <w:r>
              <w:rPr>
                <w:rStyle w:val="IndexLink"/>
                <w:rtl w:val="true"/>
              </w:rPr>
              <w:t xml:space="preserve">: </w:t>
            </w:r>
            <w:r>
              <w:rPr>
                <w:rStyle w:val="IndexLink"/>
                <w:rtl w:val="true"/>
              </w:rPr>
              <w:t>تبليغ سورة براءة</w:t>
            </w:r>
            <w:r>
              <w:rPr>
                <w:rStyle w:val="IndexLink"/>
                <w:rtl w:val="true"/>
              </w:rPr>
              <w:t>:</w:t>
              <w:tab/>
            </w:r>
            <w:r>
              <w:rPr>
                <w:rStyle w:val="IndexLink"/>
              </w:rPr>
              <w:t>273</w:t>
            </w:r>
          </w:hyperlink>
        </w:p>
        <w:p>
          <w:pPr>
            <w:pStyle w:val="Contents5"/>
            <w:tabs>
              <w:tab w:val="clear" w:pos="7892"/>
              <w:tab w:val="right" w:pos="9026" w:leader="dot"/>
            </w:tabs>
            <w:rPr/>
          </w:pPr>
          <w:hyperlink w:anchor="__RefHeading___Toc1326360_372815092">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326362_372815092">
            <w:r>
              <w:rPr>
                <w:webHidden/>
                <w:rStyle w:val="IndexLink"/>
                <w:rtl w:val="true"/>
              </w:rPr>
              <w:t>النص الأول</w:t>
            </w:r>
            <w:r>
              <w:rPr>
                <w:rStyle w:val="IndexLink"/>
                <w:rtl w:val="true"/>
              </w:rPr>
              <w:t>:</w:t>
              <w:tab/>
            </w:r>
            <w:r>
              <w:rPr>
                <w:rStyle w:val="IndexLink"/>
              </w:rPr>
              <w:t>274</w:t>
            </w:r>
          </w:hyperlink>
        </w:p>
        <w:p>
          <w:pPr>
            <w:pStyle w:val="Contents5"/>
            <w:tabs>
              <w:tab w:val="clear" w:pos="7892"/>
              <w:tab w:val="right" w:pos="9026" w:leader="dot"/>
            </w:tabs>
            <w:rPr/>
          </w:pPr>
          <w:hyperlink w:anchor="__RefHeading___Toc1326364_372815092">
            <w:r>
              <w:rPr>
                <w:webHidden/>
                <w:rStyle w:val="IndexLink"/>
                <w:rtl w:val="true"/>
              </w:rPr>
              <w:t>النص الثاني</w:t>
            </w:r>
            <w:r>
              <w:rPr>
                <w:rStyle w:val="IndexLink"/>
                <w:rtl w:val="true"/>
              </w:rPr>
              <w:t>:</w:t>
              <w:tab/>
            </w:r>
            <w:r>
              <w:rPr>
                <w:rStyle w:val="IndexLink"/>
              </w:rPr>
              <w:t>275</w:t>
            </w:r>
          </w:hyperlink>
        </w:p>
        <w:p>
          <w:pPr>
            <w:pStyle w:val="Contents4"/>
            <w:tabs>
              <w:tab w:val="clear" w:pos="8176"/>
              <w:tab w:val="right" w:pos="9026" w:leader="dot"/>
            </w:tabs>
            <w:rPr/>
          </w:pPr>
          <w:hyperlink w:anchor="__RefHeading___Toc1326366_372815092">
            <w:r>
              <w:rPr>
                <w:webHidden/>
                <w:rStyle w:val="IndexLink"/>
                <w:rtl w:val="true"/>
              </w:rPr>
              <w:t>ثالثا</w:t>
            </w:r>
            <w:r>
              <w:rPr>
                <w:rStyle w:val="IndexLink"/>
                <w:rtl w:val="true"/>
              </w:rPr>
              <w:t xml:space="preserve">: </w:t>
            </w:r>
            <w:r>
              <w:rPr>
                <w:rStyle w:val="IndexLink"/>
                <w:rtl w:val="true"/>
              </w:rPr>
              <w:t>المباهلة</w:t>
            </w:r>
            <w:r>
              <w:rPr>
                <w:rStyle w:val="IndexLink"/>
                <w:rtl w:val="true"/>
              </w:rPr>
              <w:t>:</w:t>
              <w:tab/>
            </w:r>
            <w:r>
              <w:rPr>
                <w:rStyle w:val="IndexLink"/>
              </w:rPr>
              <w:t>280</w:t>
            </w:r>
          </w:hyperlink>
        </w:p>
        <w:p>
          <w:pPr>
            <w:pStyle w:val="Contents4"/>
            <w:tabs>
              <w:tab w:val="clear" w:pos="8176"/>
              <w:tab w:val="right" w:pos="9026" w:leader="dot"/>
            </w:tabs>
            <w:rPr/>
          </w:pPr>
          <w:hyperlink w:anchor="__RefHeading___Toc1326368_372815092">
            <w:r>
              <w:rPr>
                <w:webHidden/>
                <w:rStyle w:val="IndexLink"/>
                <w:rtl w:val="true"/>
              </w:rPr>
              <w:t>رابعا</w:t>
            </w:r>
            <w:r>
              <w:rPr>
                <w:rStyle w:val="IndexLink"/>
                <w:rtl w:val="true"/>
              </w:rPr>
              <w:t xml:space="preserve">: </w:t>
            </w:r>
            <w:r>
              <w:rPr>
                <w:rStyle w:val="IndexLink"/>
                <w:rtl w:val="true"/>
              </w:rPr>
              <w:t xml:space="preserve">يوم الغدير سنة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282</w:t>
            </w:r>
          </w:hyperlink>
        </w:p>
        <w:p>
          <w:pPr>
            <w:pStyle w:val="Contents4"/>
            <w:tabs>
              <w:tab w:val="clear" w:pos="8176"/>
              <w:tab w:val="right" w:pos="9026" w:leader="dot"/>
            </w:tabs>
            <w:rPr/>
          </w:pPr>
          <w:hyperlink w:anchor="__RefHeading___Toc1326370_372815092">
            <w:r>
              <w:rPr>
                <w:webHidden/>
                <w:rStyle w:val="IndexLink"/>
                <w:rtl w:val="true"/>
              </w:rPr>
              <w:t>خامسا</w:t>
            </w:r>
            <w:r>
              <w:rPr>
                <w:rStyle w:val="IndexLink"/>
                <w:rtl w:val="true"/>
              </w:rPr>
              <w:t xml:space="preserve">: </w:t>
            </w:r>
            <w:r>
              <w:rPr>
                <w:rStyle w:val="IndexLink"/>
                <w:rtl w:val="true"/>
              </w:rPr>
              <w:t>سد الأبواب</w:t>
            </w:r>
            <w:r>
              <w:rPr>
                <w:rStyle w:val="IndexLink"/>
                <w:rtl w:val="true"/>
              </w:rPr>
              <w:tab/>
            </w:r>
            <w:r>
              <w:rPr>
                <w:rStyle w:val="IndexLink"/>
              </w:rPr>
              <w:t>285</w:t>
            </w:r>
          </w:hyperlink>
        </w:p>
        <w:p>
          <w:pPr>
            <w:pStyle w:val="Contents4"/>
            <w:tabs>
              <w:tab w:val="clear" w:pos="8176"/>
              <w:tab w:val="right" w:pos="9026" w:leader="dot"/>
            </w:tabs>
            <w:rPr/>
          </w:pPr>
          <w:hyperlink w:anchor="__RefHeading___Toc1326372_372815092">
            <w:r>
              <w:rPr>
                <w:webHidden/>
                <w:rStyle w:val="IndexLink"/>
                <w:rtl w:val="true"/>
              </w:rPr>
              <w:t>سادسا</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أيام مرض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288</w:t>
            </w:r>
          </w:hyperlink>
        </w:p>
        <w:p>
          <w:pPr>
            <w:pStyle w:val="Contents5"/>
            <w:tabs>
              <w:tab w:val="clear" w:pos="7892"/>
              <w:tab w:val="right" w:pos="9026" w:leader="dot"/>
            </w:tabs>
            <w:rPr/>
          </w:pPr>
          <w:hyperlink w:anchor="__RefHeading___Toc1326374_372815092">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326376_372815092">
            <w:r>
              <w:rPr>
                <w:webHidden/>
                <w:rStyle w:val="IndexLink"/>
                <w:rtl w:val="true"/>
              </w:rPr>
              <w:t xml:space="preserve">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ووصية رسول الله </w:t>
            </w:r>
            <w:r>
              <w:rPr>
                <w:rStyle w:val="IndexLink"/>
                <w:rtl w:val="true"/>
              </w:rPr>
              <w:t>(</w:t>
            </w:r>
            <w:r>
              <w:rPr>
                <w:rStyle w:val="IndexLink"/>
                <w:rtl w:val="true"/>
              </w:rPr>
              <w:t>صلی اللّه علیه و آله و سلم</w:t>
            </w:r>
            <w:r>
              <w:rPr>
                <w:rStyle w:val="IndexLink"/>
                <w:rtl w:val="true"/>
              </w:rPr>
              <w:t>) :</w:t>
              <w:tab/>
            </w:r>
            <w:r>
              <w:rPr>
                <w:rStyle w:val="IndexLink"/>
              </w:rPr>
              <w:t>296</w:t>
            </w:r>
          </w:hyperlink>
        </w:p>
        <w:p>
          <w:pPr>
            <w:pStyle w:val="Contents4"/>
            <w:tabs>
              <w:tab w:val="clear" w:pos="8176"/>
              <w:tab w:val="right" w:pos="9026" w:leader="dot"/>
            </w:tabs>
            <w:rPr/>
          </w:pPr>
          <w:hyperlink w:anchor="__RefHeading___Toc1326378_372815092">
            <w:r>
              <w:rPr>
                <w:webHidden/>
                <w:rStyle w:val="IndexLink"/>
                <w:rtl w:val="true"/>
              </w:rPr>
              <w:t>سابعا</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وفاة رسول الله </w:t>
            </w:r>
            <w:r>
              <w:rPr>
                <w:rStyle w:val="IndexLink"/>
                <w:rtl w:val="true"/>
              </w:rPr>
              <w:t>(</w:t>
            </w:r>
            <w:r>
              <w:rPr>
                <w:rStyle w:val="IndexLink"/>
                <w:rtl w:val="true"/>
              </w:rPr>
              <w:t>صلی اللّه علیه و آله و سلم</w:t>
            </w:r>
            <w:r>
              <w:rPr>
                <w:rStyle w:val="IndexLink"/>
                <w:rtl w:val="true"/>
              </w:rPr>
              <w:t>) :</w:t>
              <w:tab/>
            </w:r>
            <w:r>
              <w:rPr>
                <w:rStyle w:val="IndexLink"/>
              </w:rPr>
              <w:t>311</w:t>
            </w:r>
          </w:hyperlink>
        </w:p>
        <w:p>
          <w:pPr>
            <w:pStyle w:val="Contents5"/>
            <w:tabs>
              <w:tab w:val="clear" w:pos="7892"/>
              <w:tab w:val="right" w:pos="9026" w:leader="dot"/>
            </w:tabs>
            <w:rPr/>
          </w:pPr>
          <w:hyperlink w:anchor="__RefHeading___Toc1326380_372815092">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326382_372815092">
            <w:r>
              <w:rPr>
                <w:webHidden/>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تغسيل رسول الله </w:t>
            </w:r>
            <w:r>
              <w:rPr>
                <w:rStyle w:val="IndexLink"/>
                <w:rtl w:val="true"/>
              </w:rPr>
              <w:t>(</w:t>
            </w:r>
            <w:r>
              <w:rPr>
                <w:rStyle w:val="IndexLink"/>
                <w:rtl w:val="true"/>
              </w:rPr>
              <w:t>صلی اللّه علیه و آله و سلم</w:t>
            </w:r>
            <w:r>
              <w:rPr>
                <w:rStyle w:val="IndexLink"/>
                <w:rtl w:val="true"/>
              </w:rPr>
              <w:t>) :</w:t>
              <w:tab/>
            </w:r>
            <w:r>
              <w:rPr>
                <w:rStyle w:val="IndexLink"/>
              </w:rPr>
              <w:t>314</w:t>
            </w:r>
          </w:hyperlink>
        </w:p>
        <w:p>
          <w:pPr>
            <w:pStyle w:val="Contents5"/>
            <w:tabs>
              <w:tab w:val="clear" w:pos="7892"/>
              <w:tab w:val="right" w:pos="9026" w:leader="dot"/>
            </w:tabs>
            <w:rPr/>
          </w:pPr>
          <w:hyperlink w:anchor="__RefHeading___Toc1326384_372815092">
            <w:r>
              <w:rPr>
                <w:webHidden/>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تكفين وتحنيط رسول الله </w:t>
            </w:r>
            <w:r>
              <w:rPr>
                <w:rStyle w:val="IndexLink"/>
                <w:rtl w:val="true"/>
              </w:rPr>
              <w:t>(</w:t>
            </w:r>
            <w:r>
              <w:rPr>
                <w:rStyle w:val="IndexLink"/>
                <w:rtl w:val="true"/>
              </w:rPr>
              <w:t>صلی اللّه علیه و آله و سلم</w:t>
            </w:r>
            <w:r>
              <w:rPr>
                <w:rStyle w:val="IndexLink"/>
                <w:rtl w:val="true"/>
              </w:rPr>
              <w:t>) :</w:t>
              <w:tab/>
            </w:r>
            <w:r>
              <w:rPr>
                <w:rStyle w:val="IndexLink"/>
              </w:rPr>
              <w:t>319</w:t>
            </w:r>
          </w:hyperlink>
        </w:p>
        <w:p>
          <w:pPr>
            <w:pStyle w:val="Contents5"/>
            <w:tabs>
              <w:tab w:val="clear" w:pos="7892"/>
              <w:tab w:val="right" w:pos="9026" w:leader="dot"/>
            </w:tabs>
            <w:rPr/>
          </w:pPr>
          <w:hyperlink w:anchor="__RefHeading___Toc1326386_372815092">
            <w:r>
              <w:rPr>
                <w:webHidden/>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الصلاة على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ودفنه</w:t>
            </w:r>
            <w:r>
              <w:rPr>
                <w:rStyle w:val="IndexLink"/>
                <w:rtl w:val="true"/>
              </w:rPr>
              <w:tab/>
            </w:r>
            <w:r>
              <w:rPr>
                <w:rStyle w:val="IndexLink"/>
              </w:rPr>
              <w:t>320</w:t>
            </w:r>
          </w:hyperlink>
        </w:p>
        <w:p>
          <w:pPr>
            <w:pStyle w:val="Contents5"/>
            <w:tabs>
              <w:tab w:val="clear" w:pos="7892"/>
              <w:tab w:val="right" w:pos="9026" w:leader="dot"/>
            </w:tabs>
            <w:rPr/>
          </w:pPr>
          <w:hyperlink w:anchor="__RefHeading___Toc1326388_372815092">
            <w:r>
              <w:rPr>
                <w:webHidden/>
                <w:rStyle w:val="IndexLink"/>
                <w:rtl w:val="true"/>
              </w:rPr>
              <w:t xml:space="preserve">حفر قبر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325</w:t>
            </w:r>
          </w:hyperlink>
        </w:p>
        <w:p>
          <w:pPr>
            <w:pStyle w:val="Contents3"/>
            <w:tabs>
              <w:tab w:val="clear" w:pos="8459"/>
              <w:tab w:val="right" w:pos="9026" w:leader="dot"/>
            </w:tabs>
            <w:rPr/>
          </w:pPr>
          <w:hyperlink w:anchor="__RefHeading___Toc1326390_372815092">
            <w:r>
              <w:rPr>
                <w:webHidden/>
                <w:rStyle w:val="IndexLink"/>
                <w:rtl w:val="true"/>
              </w:rPr>
              <w:t xml:space="preserve">المبحث الثاني </w:t>
            </w:r>
            <w:r>
              <w:rPr>
                <w:rStyle w:val="IndexLink"/>
                <w:rtl w:val="true"/>
              </w:rPr>
              <w:t xml:space="preserve">: </w:t>
            </w:r>
            <w:r>
              <w:rPr>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نظام الحكم حتى خلافته</w:t>
            </w:r>
            <w:r>
              <w:rPr>
                <w:rStyle w:val="IndexLink"/>
                <w:rtl w:val="true"/>
              </w:rPr>
              <w:tab/>
            </w:r>
            <w:r>
              <w:rPr>
                <w:rStyle w:val="IndexLink"/>
              </w:rPr>
              <w:t>327</w:t>
            </w:r>
          </w:hyperlink>
        </w:p>
        <w:p>
          <w:pPr>
            <w:pStyle w:val="Contents4"/>
            <w:tabs>
              <w:tab w:val="clear" w:pos="8176"/>
              <w:tab w:val="right" w:pos="9026" w:leader="dot"/>
            </w:tabs>
            <w:rPr/>
          </w:pPr>
          <w:hyperlink w:anchor="__RefHeading___Toc1326392_372815092">
            <w:r>
              <w:rPr>
                <w:webHidden/>
                <w:rStyle w:val="IndexLink"/>
                <w:rtl w:val="true"/>
              </w:rPr>
              <w:t xml:space="preserve">أولاً </w:t>
            </w:r>
            <w:r>
              <w:rPr>
                <w:rStyle w:val="IndexLink"/>
                <w:rtl w:val="true"/>
              </w:rPr>
              <w:t xml:space="preserve">: </w:t>
            </w:r>
            <w:r>
              <w:rPr>
                <w:rStyle w:val="IndexLink"/>
                <w:rtl w:val="true"/>
              </w:rPr>
              <w:t>السقيفة</w:t>
            </w:r>
            <w:r>
              <w:rPr>
                <w:rStyle w:val="IndexLink"/>
                <w:rtl w:val="true"/>
              </w:rPr>
              <w:t>:</w:t>
              <w:tab/>
            </w:r>
            <w:r>
              <w:rPr>
                <w:rStyle w:val="IndexLink"/>
              </w:rPr>
              <w:t>327</w:t>
            </w:r>
          </w:hyperlink>
        </w:p>
        <w:p>
          <w:pPr>
            <w:pStyle w:val="Contents4"/>
            <w:tabs>
              <w:tab w:val="clear" w:pos="8176"/>
              <w:tab w:val="right" w:pos="9026" w:leader="dot"/>
            </w:tabs>
            <w:rPr/>
          </w:pPr>
          <w:hyperlink w:anchor="__RefHeading___Toc1326394_372815092">
            <w:r>
              <w:rPr>
                <w:webHidden/>
                <w:rStyle w:val="IndexLink"/>
                <w:rtl w:val="true"/>
              </w:rPr>
              <w:t>ثانيًا</w:t>
            </w:r>
            <w:r>
              <w:rPr>
                <w:rStyle w:val="IndexLink"/>
                <w:rtl w:val="true"/>
              </w:rPr>
              <w:t xml:space="preserve">: </w:t>
            </w:r>
            <w:r>
              <w:rPr>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خلافة أبي بكر</w:t>
            </w:r>
            <w:r>
              <w:rPr>
                <w:rStyle w:val="IndexLink"/>
                <w:rtl w:val="true"/>
              </w:rPr>
              <w:tab/>
            </w:r>
            <w:r>
              <w:rPr>
                <w:rStyle w:val="IndexLink"/>
              </w:rPr>
              <w:t>332</w:t>
            </w:r>
          </w:hyperlink>
        </w:p>
        <w:p>
          <w:pPr>
            <w:pStyle w:val="Contents4"/>
            <w:tabs>
              <w:tab w:val="clear" w:pos="8176"/>
              <w:tab w:val="right" w:pos="9026" w:leader="dot"/>
            </w:tabs>
            <w:rPr/>
          </w:pPr>
          <w:hyperlink w:anchor="__RefHeading___Toc1326396_372815092">
            <w:r>
              <w:rPr>
                <w:webHidden/>
                <w:rStyle w:val="IndexLink"/>
                <w:rtl w:val="true"/>
              </w:rPr>
              <w:t>ثالثًا</w:t>
            </w:r>
            <w:r>
              <w:rPr>
                <w:rStyle w:val="IndexLink"/>
                <w:rtl w:val="true"/>
              </w:rPr>
              <w:t xml:space="preserve">: </w:t>
            </w:r>
            <w:r>
              <w:rPr>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خلافة عمر بن الخطاب</w:t>
            </w:r>
            <w:r>
              <w:rPr>
                <w:rStyle w:val="IndexLink"/>
                <w:rtl w:val="true"/>
              </w:rPr>
              <w:tab/>
            </w:r>
            <w:r>
              <w:rPr>
                <w:rStyle w:val="IndexLink"/>
              </w:rPr>
              <w:t>346</w:t>
            </w:r>
          </w:hyperlink>
        </w:p>
        <w:p>
          <w:pPr>
            <w:pStyle w:val="Contents5"/>
            <w:tabs>
              <w:tab w:val="clear" w:pos="7892"/>
              <w:tab w:val="right" w:pos="9026" w:leader="dot"/>
            </w:tabs>
            <w:rPr/>
          </w:pPr>
          <w:hyperlink w:anchor="__RefHeading___Toc1326398_372815092">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326400_372815092">
            <w:r>
              <w:rPr>
                <w:webHidden/>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الشورى</w:t>
            </w:r>
            <w:r>
              <w:rPr>
                <w:rStyle w:val="IndexLink"/>
                <w:rtl w:val="true"/>
              </w:rPr>
              <w:tab/>
            </w:r>
            <w:r>
              <w:rPr>
                <w:rStyle w:val="IndexLink"/>
              </w:rPr>
              <w:t>349</w:t>
            </w:r>
          </w:hyperlink>
        </w:p>
        <w:p>
          <w:pPr>
            <w:pStyle w:val="Contents4"/>
            <w:tabs>
              <w:tab w:val="clear" w:pos="8176"/>
              <w:tab w:val="right" w:pos="9026" w:leader="dot"/>
            </w:tabs>
            <w:rPr/>
          </w:pPr>
          <w:hyperlink w:anchor="__RefHeading___Toc1326402_372815092">
            <w:r>
              <w:rPr>
                <w:webHidden/>
                <w:rStyle w:val="IndexLink"/>
                <w:rtl w:val="true"/>
              </w:rPr>
              <w:t>رابعًا</w:t>
            </w:r>
            <w:r>
              <w:rPr>
                <w:rStyle w:val="IndexLink"/>
                <w:rtl w:val="true"/>
              </w:rPr>
              <w:t xml:space="preserve">: </w:t>
            </w:r>
            <w:r>
              <w:rPr>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خلافة عثمان بن عفان</w:t>
            </w:r>
            <w:r>
              <w:rPr>
                <w:rStyle w:val="IndexLink"/>
                <w:rtl w:val="true"/>
              </w:rPr>
              <w:tab/>
            </w:r>
            <w:r>
              <w:rPr>
                <w:rStyle w:val="IndexLink"/>
              </w:rPr>
              <w:t>360</w:t>
            </w:r>
          </w:hyperlink>
        </w:p>
        <w:p>
          <w:pPr>
            <w:pStyle w:val="Contents5"/>
            <w:tabs>
              <w:tab w:val="clear" w:pos="7892"/>
              <w:tab w:val="right" w:pos="9026" w:leader="dot"/>
            </w:tabs>
            <w:rPr/>
          </w:pPr>
          <w:hyperlink w:anchor="__RefHeading___Toc1326404_372815092">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326406_372815092">
            <w:r>
              <w:rPr>
                <w:webHidden/>
                <w:rStyle w:val="IndexLink"/>
                <w:rtl w:val="true"/>
              </w:rPr>
              <w:t xml:space="preserve">موقف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من حصار عثمان</w:t>
            </w:r>
            <w:r>
              <w:rPr>
                <w:rStyle w:val="IndexLink"/>
                <w:rtl w:val="true"/>
              </w:rPr>
              <w:tab/>
            </w:r>
            <w:r>
              <w:rPr>
                <w:rStyle w:val="IndexLink"/>
              </w:rPr>
              <w:t>367</w:t>
            </w:r>
          </w:hyperlink>
        </w:p>
        <w:p>
          <w:pPr>
            <w:pStyle w:val="Contents3"/>
            <w:tabs>
              <w:tab w:val="clear" w:pos="8459"/>
              <w:tab w:val="right" w:pos="9026" w:leader="dot"/>
            </w:tabs>
            <w:rPr/>
          </w:pPr>
          <w:hyperlink w:anchor="__RefHeading___Toc1326408_372815092">
            <w:r>
              <w:rPr>
                <w:webHidden/>
                <w:rStyle w:val="IndexLink"/>
                <w:rtl w:val="true"/>
              </w:rPr>
              <w:t xml:space="preserve">المبحث الثالث </w:t>
            </w:r>
            <w:r>
              <w:rPr>
                <w:rStyle w:val="IndexLink"/>
                <w:rtl w:val="true"/>
              </w:rPr>
              <w:t xml:space="preserve">: </w:t>
            </w:r>
            <w:r>
              <w:rPr>
                <w:rStyle w:val="IndexLink"/>
                <w:rtl w:val="true"/>
              </w:rPr>
              <w:t xml:space="preserve">خلافة الإمام علي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4"/>
            <w:tabs>
              <w:tab w:val="clear" w:pos="8176"/>
              <w:tab w:val="right" w:pos="9026" w:leader="dot"/>
            </w:tabs>
            <w:rPr/>
          </w:pPr>
          <w:hyperlink w:anchor="__RefHeading___Toc1326410_372815092">
            <w:r>
              <w:rPr>
                <w:webHidden/>
                <w:rStyle w:val="IndexLink"/>
                <w:rtl w:val="true"/>
              </w:rPr>
              <w:t>أولا</w:t>
            </w:r>
            <w:r>
              <w:rPr>
                <w:rStyle w:val="IndexLink"/>
                <w:rtl w:val="true"/>
              </w:rPr>
              <w:t xml:space="preserve">: </w:t>
            </w:r>
            <w:r>
              <w:rPr>
                <w:rStyle w:val="IndexLink"/>
                <w:rtl w:val="true"/>
              </w:rPr>
              <w:t xml:space="preserve">بيعته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4"/>
            <w:tabs>
              <w:tab w:val="clear" w:pos="8176"/>
              <w:tab w:val="right" w:pos="9026" w:leader="dot"/>
            </w:tabs>
            <w:rPr/>
          </w:pPr>
          <w:hyperlink w:anchor="__RefHeading___Toc1326412_372815092">
            <w:r>
              <w:rPr>
                <w:webHidden/>
                <w:rStyle w:val="IndexLink"/>
                <w:rtl w:val="true"/>
              </w:rPr>
              <w:t>ثانيا</w:t>
            </w:r>
            <w:r>
              <w:rPr>
                <w:rStyle w:val="IndexLink"/>
                <w:rtl w:val="true"/>
              </w:rPr>
              <w:t xml:space="preserve">: </w:t>
            </w:r>
            <w:r>
              <w:rPr>
                <w:rStyle w:val="IndexLink"/>
                <w:rtl w:val="true"/>
              </w:rPr>
              <w:t xml:space="preserve">موقف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معارضيه</w:t>
            </w:r>
            <w:r>
              <w:rPr>
                <w:rStyle w:val="IndexLink"/>
                <w:rtl w:val="true"/>
              </w:rPr>
              <w:t>:</w:t>
              <w:tab/>
            </w:r>
            <w:r>
              <w:rPr>
                <w:rStyle w:val="IndexLink"/>
              </w:rPr>
              <w:t>382</w:t>
            </w:r>
          </w:hyperlink>
        </w:p>
        <w:p>
          <w:pPr>
            <w:pStyle w:val="Contents5"/>
            <w:tabs>
              <w:tab w:val="clear" w:pos="7892"/>
              <w:tab w:val="right" w:pos="9026" w:leader="dot"/>
            </w:tabs>
            <w:rPr/>
          </w:pPr>
          <w:hyperlink w:anchor="__RefHeading___Toc1326414_372815092">
            <w:r>
              <w:rPr>
                <w:webHidden/>
                <w:rStyle w:val="IndexLink"/>
              </w:rPr>
              <w:t>1</w:t>
            </w:r>
            <w:r>
              <w:rPr>
                <w:rStyle w:val="IndexLink"/>
                <w:rtl w:val="true"/>
              </w:rPr>
              <w:t xml:space="preserve">- </w:t>
            </w:r>
            <w:r>
              <w:rPr>
                <w:rStyle w:val="IndexLink"/>
                <w:rtl w:val="true"/>
              </w:rPr>
              <w:t xml:space="preserve">الناكثون </w:t>
            </w:r>
            <w:r>
              <w:rPr>
                <w:rStyle w:val="IndexLink"/>
                <w:rtl w:val="true"/>
              </w:rPr>
              <w:t>(</w:t>
            </w:r>
            <w:r>
              <w:rPr>
                <w:rStyle w:val="IndexLink"/>
                <w:rtl w:val="true"/>
              </w:rPr>
              <w:t>الجمل</w:t>
            </w:r>
            <w:r>
              <w:rPr>
                <w:rStyle w:val="IndexLink"/>
                <w:rtl w:val="true"/>
              </w:rPr>
              <w:t>)</w:t>
              <w:tab/>
            </w:r>
            <w:r>
              <w:rPr>
                <w:rStyle w:val="IndexLink"/>
              </w:rPr>
              <w:t>382</w:t>
            </w:r>
          </w:hyperlink>
        </w:p>
        <w:p>
          <w:pPr>
            <w:pStyle w:val="Contents6"/>
            <w:tabs>
              <w:tab w:val="clear" w:pos="7609"/>
              <w:tab w:val="right" w:pos="9026" w:leader="dot"/>
            </w:tabs>
            <w:rPr/>
          </w:pPr>
          <w:hyperlink w:anchor="__RefHeading___Toc1326416_372815092">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1326418_372815092">
            <w:r>
              <w:rPr>
                <w:webHidden/>
                <w:rStyle w:val="IndexLink"/>
                <w:rtl w:val="true"/>
              </w:rPr>
              <w:t>موقف الإمام علي من مقتل الزبير</w:t>
            </w:r>
            <w:r>
              <w:rPr>
                <w:rStyle w:val="IndexLink"/>
                <w:rtl w:val="true"/>
              </w:rPr>
              <w:tab/>
            </w:r>
            <w:r>
              <w:rPr>
                <w:rStyle w:val="IndexLink"/>
              </w:rPr>
              <w:t>398</w:t>
            </w:r>
          </w:hyperlink>
        </w:p>
        <w:p>
          <w:pPr>
            <w:pStyle w:val="Contents6"/>
            <w:tabs>
              <w:tab w:val="clear" w:pos="7609"/>
              <w:tab w:val="right" w:pos="9026" w:leader="dot"/>
            </w:tabs>
            <w:rPr/>
          </w:pPr>
          <w:hyperlink w:anchor="__RefHeading___Toc1326420_372815092">
            <w:r>
              <w:rPr>
                <w:webHidden/>
                <w:rStyle w:val="IndexLink"/>
                <w:rtl w:val="true"/>
              </w:rPr>
              <w:t>نتائج المعركة</w:t>
            </w:r>
            <w:r>
              <w:rPr>
                <w:rStyle w:val="IndexLink"/>
                <w:rtl w:val="true"/>
              </w:rPr>
              <w:tab/>
            </w:r>
            <w:r>
              <w:rPr>
                <w:rStyle w:val="IndexLink"/>
              </w:rPr>
              <w:t>400</w:t>
            </w:r>
          </w:hyperlink>
        </w:p>
        <w:p>
          <w:pPr>
            <w:pStyle w:val="Contents5"/>
            <w:tabs>
              <w:tab w:val="clear" w:pos="7892"/>
              <w:tab w:val="right" w:pos="9026" w:leader="dot"/>
            </w:tabs>
            <w:rPr/>
          </w:pPr>
          <w:hyperlink w:anchor="__RefHeading___Toc1326422_372815092">
            <w:r>
              <w:rPr>
                <w:webHidden/>
                <w:rStyle w:val="IndexLink"/>
              </w:rPr>
              <w:t>2</w:t>
            </w:r>
            <w:r>
              <w:rPr>
                <w:rStyle w:val="IndexLink"/>
                <w:rtl w:val="true"/>
              </w:rPr>
              <w:t xml:space="preserve">- </w:t>
            </w:r>
            <w:r>
              <w:rPr>
                <w:rStyle w:val="IndexLink"/>
                <w:rtl w:val="true"/>
              </w:rPr>
              <w:t xml:space="preserve">القاسطون </w:t>
            </w:r>
            <w:r>
              <w:rPr>
                <w:rStyle w:val="IndexLink"/>
                <w:rtl w:val="true"/>
              </w:rPr>
              <w:t>(</w:t>
            </w:r>
            <w:r>
              <w:rPr>
                <w:rStyle w:val="IndexLink"/>
                <w:rtl w:val="true"/>
              </w:rPr>
              <w:t>صفين</w:t>
            </w:r>
            <w:r>
              <w:rPr>
                <w:rStyle w:val="IndexLink"/>
                <w:rtl w:val="true"/>
              </w:rPr>
              <w:t>)</w:t>
              <w:tab/>
            </w:r>
            <w:r>
              <w:rPr>
                <w:rStyle w:val="IndexLink"/>
              </w:rPr>
              <w:t>404</w:t>
            </w:r>
          </w:hyperlink>
        </w:p>
        <w:p>
          <w:pPr>
            <w:pStyle w:val="Contents6"/>
            <w:tabs>
              <w:tab w:val="clear" w:pos="7609"/>
              <w:tab w:val="right" w:pos="9026" w:leader="dot"/>
            </w:tabs>
            <w:rPr/>
          </w:pPr>
          <w:hyperlink w:anchor="__RefHeading___Toc1326424_372815092">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1326426_372815092">
            <w:r>
              <w:rPr>
                <w:webHidden/>
                <w:rStyle w:val="IndexLink"/>
                <w:rtl w:val="true"/>
              </w:rPr>
              <w:t>الحرب</w:t>
            </w:r>
            <w:r>
              <w:rPr>
                <w:rStyle w:val="IndexLink"/>
                <w:rtl w:val="true"/>
              </w:rPr>
              <w:tab/>
            </w:r>
            <w:r>
              <w:rPr>
                <w:rStyle w:val="IndexLink"/>
              </w:rPr>
              <w:t>412</w:t>
            </w:r>
          </w:hyperlink>
        </w:p>
        <w:p>
          <w:pPr>
            <w:pStyle w:val="Contents6"/>
            <w:tabs>
              <w:tab w:val="clear" w:pos="7609"/>
              <w:tab w:val="right" w:pos="9026" w:leader="dot"/>
            </w:tabs>
            <w:rPr/>
          </w:pPr>
          <w:hyperlink w:anchor="__RefHeading___Toc1326428_372815092">
            <w:r>
              <w:rPr>
                <w:webHidden/>
                <w:rStyle w:val="IndexLink"/>
                <w:rtl w:val="true"/>
              </w:rPr>
              <w:t>وصول الإمام إلى صفين</w:t>
            </w:r>
            <w:r>
              <w:rPr>
                <w:rStyle w:val="IndexLink"/>
                <w:rtl w:val="true"/>
              </w:rPr>
              <w:tab/>
            </w:r>
            <w:r>
              <w:rPr>
                <w:rStyle w:val="IndexLink"/>
              </w:rPr>
              <w:t>413</w:t>
            </w:r>
          </w:hyperlink>
        </w:p>
        <w:p>
          <w:pPr>
            <w:pStyle w:val="Contents6"/>
            <w:tabs>
              <w:tab w:val="clear" w:pos="7609"/>
              <w:tab w:val="right" w:pos="9026" w:leader="dot"/>
            </w:tabs>
            <w:rPr/>
          </w:pPr>
          <w:hyperlink w:anchor="__RefHeading___Toc1326430_372815092">
            <w:r>
              <w:rPr>
                <w:webHidden/>
                <w:rStyle w:val="IndexLink"/>
                <w:rtl w:val="true"/>
              </w:rPr>
              <w:t>رفع المصاحف</w:t>
            </w:r>
            <w:r>
              <w:rPr>
                <w:rStyle w:val="IndexLink"/>
                <w:rtl w:val="true"/>
              </w:rPr>
              <w:tab/>
            </w:r>
            <w:r>
              <w:rPr>
                <w:rStyle w:val="IndexLink"/>
              </w:rPr>
              <w:t>418</w:t>
            </w:r>
          </w:hyperlink>
        </w:p>
        <w:p>
          <w:pPr>
            <w:pStyle w:val="Contents6"/>
            <w:tabs>
              <w:tab w:val="clear" w:pos="7609"/>
              <w:tab w:val="right" w:pos="9026" w:leader="dot"/>
            </w:tabs>
            <w:rPr/>
          </w:pPr>
          <w:hyperlink w:anchor="__RefHeading___Toc1326432_372815092">
            <w:r>
              <w:rPr>
                <w:webHidden/>
                <w:rStyle w:val="IndexLink"/>
                <w:rtl w:val="true"/>
              </w:rPr>
              <w:t>دور الأشعث بن قيس في اختيار أبي موسى الأشعري</w:t>
            </w:r>
            <w:r>
              <w:rPr>
                <w:rStyle w:val="IndexLink"/>
                <w:rtl w:val="true"/>
              </w:rPr>
              <w:tab/>
            </w:r>
            <w:r>
              <w:rPr>
                <w:rStyle w:val="IndexLink"/>
              </w:rPr>
              <w:t>421</w:t>
            </w:r>
          </w:hyperlink>
        </w:p>
        <w:p>
          <w:pPr>
            <w:pStyle w:val="Contents6"/>
            <w:tabs>
              <w:tab w:val="clear" w:pos="7609"/>
              <w:tab w:val="right" w:pos="9026" w:leader="dot"/>
            </w:tabs>
            <w:rPr/>
          </w:pPr>
          <w:hyperlink w:anchor="__RefHeading___Toc1326434_372815092">
            <w:r>
              <w:rPr>
                <w:webHidden/>
                <w:rStyle w:val="IndexLink"/>
                <w:rtl w:val="true"/>
              </w:rPr>
              <w:t>التحكيم</w:t>
            </w:r>
            <w:r>
              <w:rPr>
                <w:rStyle w:val="IndexLink"/>
                <w:rtl w:val="true"/>
              </w:rPr>
              <w:tab/>
            </w:r>
            <w:r>
              <w:rPr>
                <w:rStyle w:val="IndexLink"/>
              </w:rPr>
              <w:t>424</w:t>
            </w:r>
          </w:hyperlink>
        </w:p>
        <w:p>
          <w:pPr>
            <w:pStyle w:val="Contents5"/>
            <w:tabs>
              <w:tab w:val="clear" w:pos="7892"/>
              <w:tab w:val="right" w:pos="9026" w:leader="dot"/>
            </w:tabs>
            <w:rPr/>
          </w:pPr>
          <w:hyperlink w:anchor="__RefHeading___Toc1326436_372815092">
            <w:r>
              <w:rPr>
                <w:webHidden/>
                <w:rStyle w:val="IndexLink"/>
              </w:rPr>
              <w:t>3</w:t>
            </w:r>
            <w:r>
              <w:rPr>
                <w:rStyle w:val="IndexLink"/>
                <w:rtl w:val="true"/>
              </w:rPr>
              <w:t xml:space="preserve">- </w:t>
            </w:r>
            <w:r>
              <w:rPr>
                <w:rStyle w:val="IndexLink"/>
                <w:rtl w:val="true"/>
              </w:rPr>
              <w:t xml:space="preserve">المارقون </w:t>
            </w:r>
            <w:r>
              <w:rPr>
                <w:rStyle w:val="IndexLink"/>
                <w:rtl w:val="true"/>
              </w:rPr>
              <w:t>(</w:t>
            </w:r>
            <w:r>
              <w:rPr>
                <w:rStyle w:val="IndexLink"/>
                <w:rtl w:val="true"/>
              </w:rPr>
              <w:t>النهروان</w:t>
            </w:r>
            <w:r>
              <w:rPr>
                <w:rStyle w:val="IndexLink"/>
                <w:rtl w:val="true"/>
              </w:rPr>
              <w:t>)</w:t>
              <w:tab/>
            </w:r>
            <w:r>
              <w:rPr>
                <w:rStyle w:val="IndexLink"/>
              </w:rPr>
              <w:t>429</w:t>
            </w:r>
          </w:hyperlink>
        </w:p>
        <w:p>
          <w:pPr>
            <w:pStyle w:val="Contents6"/>
            <w:tabs>
              <w:tab w:val="clear" w:pos="7609"/>
              <w:tab w:val="right" w:pos="9026" w:leader="dot"/>
            </w:tabs>
            <w:rPr/>
          </w:pPr>
          <w:hyperlink w:anchor="__RefHeading___Toc1326438_372815092">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1326440_372815092">
            <w:r>
              <w:rPr>
                <w:webHidden/>
                <w:rStyle w:val="IndexLink"/>
                <w:rtl w:val="true"/>
              </w:rPr>
              <w:t>أحداث المعركة</w:t>
            </w:r>
            <w:r>
              <w:rPr>
                <w:rStyle w:val="IndexLink"/>
                <w:rtl w:val="true"/>
              </w:rPr>
              <w:tab/>
            </w:r>
            <w:r>
              <w:rPr>
                <w:rStyle w:val="IndexLink"/>
              </w:rPr>
              <w:t>437</w:t>
            </w:r>
          </w:hyperlink>
        </w:p>
        <w:p>
          <w:pPr>
            <w:pStyle w:val="Contents4"/>
            <w:tabs>
              <w:tab w:val="clear" w:pos="8176"/>
              <w:tab w:val="right" w:pos="9026" w:leader="dot"/>
            </w:tabs>
            <w:rPr/>
          </w:pPr>
          <w:hyperlink w:anchor="__RefHeading___Toc1326442_372815092">
            <w:r>
              <w:rPr>
                <w:webHidden/>
                <w:rStyle w:val="IndexLink"/>
                <w:rtl w:val="true"/>
              </w:rPr>
              <w:t>ثالثا</w:t>
            </w:r>
            <w:r>
              <w:rPr>
                <w:rStyle w:val="IndexLink"/>
                <w:rtl w:val="true"/>
              </w:rPr>
              <w:t xml:space="preserve">: </w:t>
            </w:r>
            <w:r>
              <w:rPr>
                <w:rStyle w:val="IndexLink"/>
                <w:rtl w:val="true"/>
              </w:rPr>
              <w:t xml:space="preserve">استشهاد الإمام </w:t>
            </w:r>
            <w:r>
              <w:rPr>
                <w:rStyle w:val="IndexLink"/>
                <w:rtl w:val="true"/>
              </w:rPr>
              <w:t>(</w:t>
            </w:r>
            <w:r>
              <w:rPr>
                <w:rStyle w:val="IndexLink"/>
                <w:rtl w:val="true"/>
              </w:rPr>
              <w:t>علیه السلام</w:t>
            </w:r>
            <w:r>
              <w:rPr>
                <w:rStyle w:val="IndexLink"/>
                <w:rtl w:val="true"/>
              </w:rPr>
              <w:t>)</w:t>
              <w:tab/>
            </w:r>
            <w:r>
              <w:rPr>
                <w:rStyle w:val="IndexLink"/>
              </w:rPr>
              <w:t>439</w:t>
            </w:r>
          </w:hyperlink>
        </w:p>
        <w:p>
          <w:pPr>
            <w:pStyle w:val="Contents5"/>
            <w:tabs>
              <w:tab w:val="clear" w:pos="7892"/>
              <w:tab w:val="right" w:pos="9026" w:leader="dot"/>
            </w:tabs>
            <w:rPr/>
          </w:pPr>
          <w:hyperlink w:anchor="__RefHeading___Toc1326444_372815092">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326446_372815092">
            <w:r>
              <w:rPr>
                <w:webHidden/>
                <w:rStyle w:val="IndexLink"/>
                <w:rtl w:val="true"/>
              </w:rPr>
              <w:t xml:space="preserve">موقف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من ابن ملجم</w:t>
            </w:r>
            <w:r>
              <w:rPr>
                <w:rStyle w:val="IndexLink"/>
                <w:rtl w:val="true"/>
              </w:rPr>
              <w:tab/>
            </w:r>
            <w:r>
              <w:rPr>
                <w:rStyle w:val="IndexLink"/>
              </w:rPr>
              <w:t>444</w:t>
            </w:r>
          </w:hyperlink>
        </w:p>
        <w:p>
          <w:pPr>
            <w:pStyle w:val="Contents2"/>
            <w:tabs>
              <w:tab w:val="clear" w:pos="8743"/>
              <w:tab w:val="right" w:pos="9026" w:leader="dot"/>
            </w:tabs>
            <w:rPr/>
          </w:pPr>
          <w:hyperlink w:anchor="__RefHeading___Toc1326448_372815092">
            <w:r>
              <w:rPr>
                <w:webHidden/>
                <w:rStyle w:val="IndexLink"/>
                <w:rtl w:val="true"/>
              </w:rPr>
              <w:t xml:space="preserve">الفصل الرابع </w:t>
            </w:r>
            <w:r>
              <w:rPr>
                <w:rStyle w:val="IndexLink"/>
                <w:rtl w:val="true"/>
              </w:rPr>
              <w:t xml:space="preserve">: </w:t>
            </w:r>
            <w:r>
              <w:rPr>
                <w:rStyle w:val="IndexLink"/>
                <w:rtl w:val="true"/>
              </w:rPr>
              <w:t xml:space="preserve">الدور الفكري للإمام علي </w:t>
            </w:r>
            <w:r>
              <w:rPr>
                <w:rStyle w:val="IndexLink"/>
                <w:rtl w:val="true"/>
              </w:rPr>
              <w:t>(</w:t>
            </w:r>
            <w:r>
              <w:rPr>
                <w:rStyle w:val="IndexLink"/>
                <w:rtl w:val="true"/>
              </w:rPr>
              <w:t>علیه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1326450_372815092">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1326452_372815092">
            <w:r>
              <w:rPr>
                <w:webHidden/>
                <w:rStyle w:val="IndexLink"/>
                <w:rtl w:val="true"/>
              </w:rPr>
              <w:t xml:space="preserve">المبحث الأول </w:t>
            </w:r>
            <w:r>
              <w:rPr>
                <w:rStyle w:val="IndexLink"/>
                <w:rtl w:val="true"/>
              </w:rPr>
              <w:t xml:space="preserve">: </w:t>
            </w:r>
            <w:r>
              <w:rPr>
                <w:rStyle w:val="IndexLink"/>
                <w:rtl w:val="true"/>
              </w:rPr>
              <w:t xml:space="preserve">أثر نشأة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يد النبي </w:t>
            </w:r>
            <w:r>
              <w:rPr>
                <w:rStyle w:val="IndexLink"/>
                <w:rtl w:val="true"/>
              </w:rPr>
              <w:t>(</w:t>
            </w:r>
            <w:r>
              <w:rPr>
                <w:rStyle w:val="IndexLink"/>
                <w:rtl w:val="true"/>
              </w:rPr>
              <w:t>صلی الله علیه و آله و سلم</w:t>
            </w:r>
            <w:r>
              <w:rPr>
                <w:rStyle w:val="IndexLink"/>
                <w:rtl w:val="true"/>
              </w:rPr>
              <w:t>)</w:t>
              <w:tab/>
            </w:r>
            <w:r>
              <w:rPr>
                <w:rStyle w:val="IndexLink"/>
              </w:rPr>
              <w:t>449</w:t>
            </w:r>
          </w:hyperlink>
        </w:p>
        <w:p>
          <w:pPr>
            <w:pStyle w:val="Contents3"/>
            <w:tabs>
              <w:tab w:val="clear" w:pos="8459"/>
              <w:tab w:val="right" w:pos="9026" w:leader="dot"/>
            </w:tabs>
            <w:rPr/>
          </w:pPr>
          <w:hyperlink w:anchor="__RefHeading___Toc1326454_372815092">
            <w:r>
              <w:rPr>
                <w:webHidden/>
                <w:rStyle w:val="IndexLink"/>
                <w:rtl w:val="true"/>
              </w:rPr>
              <w:t xml:space="preserve">المبحث الثاني </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العلوم</w:t>
            </w:r>
            <w:r>
              <w:rPr>
                <w:rStyle w:val="IndexLink"/>
                <w:rtl w:val="true"/>
              </w:rPr>
              <w:tab/>
            </w:r>
            <w:r>
              <w:rPr>
                <w:rStyle w:val="IndexLink"/>
              </w:rPr>
              <w:t>457</w:t>
            </w:r>
          </w:hyperlink>
        </w:p>
        <w:p>
          <w:pPr>
            <w:pStyle w:val="Contents4"/>
            <w:tabs>
              <w:tab w:val="clear" w:pos="8176"/>
              <w:tab w:val="right" w:pos="9026" w:leader="dot"/>
            </w:tabs>
            <w:rPr/>
          </w:pPr>
          <w:hyperlink w:anchor="__RefHeading___Toc1326456_372815092">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326458_372815092">
            <w:r>
              <w:rPr>
                <w:webHidden/>
                <w:rStyle w:val="IndexLink"/>
                <w:rtl w:val="true"/>
              </w:rPr>
              <w:t>أولا</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يكتب لرسول الله </w:t>
            </w:r>
            <w:r>
              <w:rPr>
                <w:rStyle w:val="IndexLink"/>
                <w:rtl w:val="true"/>
              </w:rPr>
              <w:t>(</w:t>
            </w:r>
            <w:r>
              <w:rPr>
                <w:rStyle w:val="IndexLink"/>
                <w:rtl w:val="true"/>
              </w:rPr>
              <w:t>صلی الله علیه و آله و سلم</w:t>
            </w:r>
            <w:r>
              <w:rPr>
                <w:rStyle w:val="IndexLink"/>
                <w:rtl w:val="true"/>
              </w:rPr>
              <w:t>) (</w:t>
            </w:r>
            <w:r>
              <w:rPr>
                <w:rStyle w:val="IndexLink"/>
                <w:rtl w:val="true"/>
              </w:rPr>
              <w:t>كاتب الوحي</w:t>
            </w:r>
            <w:r>
              <w:rPr>
                <w:rStyle w:val="IndexLink"/>
                <w:rtl w:val="true"/>
              </w:rPr>
              <w:t>)</w:t>
              <w:tab/>
            </w:r>
            <w:r>
              <w:rPr>
                <w:rStyle w:val="IndexLink"/>
              </w:rPr>
              <w:t>457</w:t>
            </w:r>
          </w:hyperlink>
        </w:p>
        <w:p>
          <w:pPr>
            <w:pStyle w:val="Contents5"/>
            <w:tabs>
              <w:tab w:val="clear" w:pos="7892"/>
              <w:tab w:val="right" w:pos="9026" w:leader="dot"/>
            </w:tabs>
            <w:rPr/>
          </w:pPr>
          <w:hyperlink w:anchor="__RefHeading___Toc1326460_372815092">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326462_372815092">
            <w:r>
              <w:rPr>
                <w:webHidden/>
                <w:rStyle w:val="IndexLink"/>
              </w:rPr>
              <w:t>1</w:t>
            </w:r>
            <w:r>
              <w:rPr>
                <w:rStyle w:val="IndexLink"/>
                <w:rtl w:val="true"/>
              </w:rPr>
              <w:t xml:space="preserve">- </w:t>
            </w:r>
            <w:r>
              <w:rPr>
                <w:rStyle w:val="IndexLink"/>
                <w:rtl w:val="true"/>
              </w:rPr>
              <w:t>علم الفقه</w:t>
            </w:r>
            <w:r>
              <w:rPr>
                <w:rStyle w:val="IndexLink"/>
                <w:rtl w:val="true"/>
              </w:rPr>
              <w:tab/>
            </w:r>
            <w:r>
              <w:rPr>
                <w:rStyle w:val="IndexLink"/>
              </w:rPr>
              <w:t>459</w:t>
            </w:r>
          </w:hyperlink>
        </w:p>
        <w:p>
          <w:pPr>
            <w:pStyle w:val="Contents6"/>
            <w:tabs>
              <w:tab w:val="clear" w:pos="7609"/>
              <w:tab w:val="right" w:pos="9026" w:leader="dot"/>
            </w:tabs>
            <w:rPr/>
          </w:pPr>
          <w:hyperlink w:anchor="__RefHeading___Toc1326464_372815092">
            <w:r>
              <w:rPr>
                <w:webHidden/>
                <w:rStyle w:val="IndexLink"/>
                <w:rtl w:val="true"/>
              </w:rPr>
              <w:t>أ</w:t>
            </w:r>
            <w:r>
              <w:rPr>
                <w:rStyle w:val="IndexLink"/>
                <w:rtl w:val="true"/>
              </w:rPr>
              <w:t xml:space="preserve">. </w:t>
            </w:r>
            <w:r>
              <w:rPr>
                <w:rStyle w:val="IndexLink"/>
                <w:rtl w:val="true"/>
              </w:rPr>
              <w:t>العبادات</w:t>
            </w:r>
            <w:r>
              <w:rPr>
                <w:rStyle w:val="IndexLink"/>
                <w:rtl w:val="true"/>
              </w:rPr>
              <w:tab/>
            </w:r>
            <w:r>
              <w:rPr>
                <w:rStyle w:val="IndexLink"/>
              </w:rPr>
              <w:t>459</w:t>
            </w:r>
          </w:hyperlink>
        </w:p>
        <w:p>
          <w:pPr>
            <w:pStyle w:val="Contents6"/>
            <w:tabs>
              <w:tab w:val="clear" w:pos="7609"/>
              <w:tab w:val="right" w:pos="9026" w:leader="dot"/>
            </w:tabs>
            <w:rPr/>
          </w:pPr>
          <w:hyperlink w:anchor="__RefHeading___Toc1326466_372815092">
            <w:r>
              <w:rPr>
                <w:webHidden/>
                <w:rStyle w:val="IndexLink"/>
              </w:rPr>
              <w:t>1</w:t>
            </w:r>
            <w:r>
              <w:rPr>
                <w:rStyle w:val="IndexLink"/>
                <w:rtl w:val="true"/>
              </w:rPr>
              <w:t xml:space="preserve">. </w:t>
            </w:r>
            <w:r>
              <w:rPr>
                <w:rStyle w:val="IndexLink"/>
                <w:rtl w:val="true"/>
              </w:rPr>
              <w:t>الوضوء</w:t>
            </w:r>
            <w:r>
              <w:rPr>
                <w:rStyle w:val="IndexLink"/>
                <w:rtl w:val="true"/>
              </w:rPr>
              <w:tab/>
            </w:r>
            <w:r>
              <w:rPr>
                <w:rStyle w:val="IndexLink"/>
              </w:rPr>
              <w:t>459</w:t>
            </w:r>
          </w:hyperlink>
        </w:p>
        <w:p>
          <w:pPr>
            <w:pStyle w:val="Contents6"/>
            <w:tabs>
              <w:tab w:val="clear" w:pos="7609"/>
              <w:tab w:val="right" w:pos="9026" w:leader="dot"/>
            </w:tabs>
            <w:rPr/>
          </w:pPr>
          <w:hyperlink w:anchor="__RefHeading___Toc1326468_372815092">
            <w:r>
              <w:rPr>
                <w:webHidden/>
                <w:rStyle w:val="IndexLink"/>
                <w:rtl w:val="true"/>
              </w:rPr>
              <w:t xml:space="preserve">قول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الوضوء</w:t>
            </w:r>
            <w:r>
              <w:rPr>
                <w:rStyle w:val="IndexLink"/>
                <w:rtl w:val="true"/>
              </w:rPr>
              <w:tab/>
            </w:r>
            <w:r>
              <w:rPr>
                <w:rStyle w:val="IndexLink"/>
              </w:rPr>
              <w:t>459</w:t>
            </w:r>
          </w:hyperlink>
        </w:p>
        <w:p>
          <w:pPr>
            <w:pStyle w:val="Contents6"/>
            <w:tabs>
              <w:tab w:val="clear" w:pos="7609"/>
              <w:tab w:val="right" w:pos="9026" w:leader="dot"/>
            </w:tabs>
            <w:rPr/>
          </w:pPr>
          <w:hyperlink w:anchor="__RefHeading___Toc1326470_372815092">
            <w:r>
              <w:rPr>
                <w:webHidden/>
                <w:rStyle w:val="IndexLink"/>
                <w:rtl w:val="true"/>
              </w:rPr>
              <w:t>المسح على الجوربين والنعلين</w:t>
            </w:r>
            <w:r>
              <w:rPr>
                <w:rStyle w:val="IndexLink"/>
                <w:rtl w:val="true"/>
              </w:rPr>
              <w:tab/>
            </w:r>
            <w:r>
              <w:rPr>
                <w:rStyle w:val="IndexLink"/>
              </w:rPr>
              <w:t>459</w:t>
            </w:r>
          </w:hyperlink>
        </w:p>
        <w:p>
          <w:pPr>
            <w:pStyle w:val="Contents6"/>
            <w:tabs>
              <w:tab w:val="clear" w:pos="7609"/>
              <w:tab w:val="right" w:pos="9026" w:leader="dot"/>
            </w:tabs>
            <w:rPr/>
          </w:pPr>
          <w:hyperlink w:anchor="__RefHeading___Toc1326472_372815092">
            <w:r>
              <w:rPr>
                <w:webHidden/>
                <w:rStyle w:val="IndexLink"/>
              </w:rPr>
              <w:t>2</w:t>
            </w:r>
            <w:r>
              <w:rPr>
                <w:rStyle w:val="IndexLink"/>
                <w:rtl w:val="true"/>
              </w:rPr>
              <w:t xml:space="preserve">. </w:t>
            </w:r>
            <w:r>
              <w:rPr>
                <w:rStyle w:val="IndexLink"/>
                <w:rtl w:val="true"/>
              </w:rPr>
              <w:t>الاذان</w:t>
            </w:r>
            <w:r>
              <w:rPr>
                <w:rStyle w:val="IndexLink"/>
                <w:rtl w:val="true"/>
              </w:rPr>
              <w:tab/>
            </w:r>
            <w:r>
              <w:rPr>
                <w:rStyle w:val="IndexLink"/>
              </w:rPr>
              <w:t>463</w:t>
            </w:r>
          </w:hyperlink>
        </w:p>
        <w:p>
          <w:pPr>
            <w:pStyle w:val="Contents6"/>
            <w:tabs>
              <w:tab w:val="clear" w:pos="7609"/>
              <w:tab w:val="right" w:pos="9026" w:leader="dot"/>
            </w:tabs>
            <w:rPr/>
          </w:pPr>
          <w:hyperlink w:anchor="__RefHeading___Toc1326474_372815092">
            <w:r>
              <w:rPr>
                <w:webHidden/>
                <w:rStyle w:val="IndexLink"/>
              </w:rPr>
              <w:t>3</w:t>
            </w:r>
            <w:r>
              <w:rPr>
                <w:rStyle w:val="IndexLink"/>
                <w:rtl w:val="true"/>
              </w:rPr>
              <w:t xml:space="preserve">. </w:t>
            </w:r>
            <w:r>
              <w:rPr>
                <w:rStyle w:val="IndexLink"/>
                <w:rtl w:val="true"/>
              </w:rPr>
              <w:t>الصلاة</w:t>
            </w:r>
            <w:r>
              <w:rPr>
                <w:rStyle w:val="IndexLink"/>
                <w:rtl w:val="true"/>
              </w:rPr>
              <w:tab/>
            </w:r>
            <w:r>
              <w:rPr>
                <w:rStyle w:val="IndexLink"/>
              </w:rPr>
              <w:t>463</w:t>
            </w:r>
          </w:hyperlink>
        </w:p>
        <w:p>
          <w:pPr>
            <w:pStyle w:val="Contents6"/>
            <w:tabs>
              <w:tab w:val="clear" w:pos="7609"/>
              <w:tab w:val="right" w:pos="9026" w:leader="dot"/>
            </w:tabs>
            <w:rPr/>
          </w:pPr>
          <w:hyperlink w:anchor="__RefHeading___Toc1326476_372815092">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ينهي عن الصلاة بعد طلوع الشمس مباشرة</w:t>
            </w:r>
            <w:r>
              <w:rPr>
                <w:rStyle w:val="IndexLink"/>
                <w:rtl w:val="true"/>
              </w:rPr>
              <w:tab/>
            </w:r>
            <w:r>
              <w:rPr>
                <w:rStyle w:val="IndexLink"/>
              </w:rPr>
              <w:t>463</w:t>
            </w:r>
          </w:hyperlink>
        </w:p>
        <w:p>
          <w:pPr>
            <w:pStyle w:val="Contents6"/>
            <w:tabs>
              <w:tab w:val="clear" w:pos="7609"/>
              <w:tab w:val="right" w:pos="9026" w:leader="dot"/>
            </w:tabs>
            <w:rPr/>
          </w:pPr>
          <w:hyperlink w:anchor="__RefHeading___Toc1326478_372815092">
            <w:r>
              <w:rPr>
                <w:webHidden/>
                <w:rStyle w:val="IndexLink"/>
                <w:rtl w:val="true"/>
              </w:rPr>
              <w:t xml:space="preserve">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وصلاة العصر</w:t>
            </w:r>
            <w:r>
              <w:rPr>
                <w:rStyle w:val="IndexLink"/>
                <w:rtl w:val="true"/>
              </w:rPr>
              <w:tab/>
            </w:r>
            <w:r>
              <w:rPr>
                <w:rStyle w:val="IndexLink"/>
              </w:rPr>
              <w:t>464</w:t>
            </w:r>
          </w:hyperlink>
        </w:p>
        <w:p>
          <w:pPr>
            <w:pStyle w:val="Contents6"/>
            <w:tabs>
              <w:tab w:val="clear" w:pos="7609"/>
              <w:tab w:val="right" w:pos="9026" w:leader="dot"/>
            </w:tabs>
            <w:rPr/>
          </w:pPr>
          <w:hyperlink w:anchor="__RefHeading___Toc1326480_372815092">
            <w:r>
              <w:rPr>
                <w:webHidden/>
                <w:rStyle w:val="IndexLink"/>
                <w:rtl w:val="true"/>
              </w:rPr>
              <w:t>صلاة الجمعة</w:t>
            </w:r>
            <w:r>
              <w:rPr>
                <w:rStyle w:val="IndexLink"/>
                <w:rtl w:val="true"/>
              </w:rPr>
              <w:tab/>
            </w:r>
            <w:r>
              <w:rPr>
                <w:rStyle w:val="IndexLink"/>
              </w:rPr>
              <w:t>465</w:t>
            </w:r>
          </w:hyperlink>
        </w:p>
        <w:p>
          <w:pPr>
            <w:pStyle w:val="Contents6"/>
            <w:tabs>
              <w:tab w:val="clear" w:pos="7609"/>
              <w:tab w:val="right" w:pos="9026" w:leader="dot"/>
            </w:tabs>
            <w:rPr/>
          </w:pPr>
          <w:hyperlink w:anchor="__RefHeading___Toc1326482_372815092">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1326484_372815092">
            <w:r>
              <w:rPr>
                <w:webHidden/>
                <w:rStyle w:val="IndexLink"/>
                <w:rtl w:val="true"/>
              </w:rPr>
              <w:t xml:space="preserve">قنوت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الصلاة</w:t>
            </w:r>
            <w:r>
              <w:rPr>
                <w:rStyle w:val="IndexLink"/>
                <w:rtl w:val="true"/>
              </w:rPr>
              <w:t>:</w:t>
              <w:tab/>
            </w:r>
            <w:r>
              <w:rPr>
                <w:rStyle w:val="IndexLink"/>
              </w:rPr>
              <w:t>466</w:t>
            </w:r>
          </w:hyperlink>
        </w:p>
        <w:p>
          <w:pPr>
            <w:pStyle w:val="Contents6"/>
            <w:tabs>
              <w:tab w:val="clear" w:pos="7609"/>
              <w:tab w:val="right" w:pos="9026" w:leader="dot"/>
            </w:tabs>
            <w:rPr/>
          </w:pPr>
          <w:hyperlink w:anchor="__RefHeading___Toc1326486_372815092">
            <w:r>
              <w:rPr>
                <w:webHidden/>
                <w:rStyle w:val="IndexLink"/>
              </w:rPr>
              <w:t>4</w:t>
            </w:r>
            <w:r>
              <w:rPr>
                <w:rStyle w:val="IndexLink"/>
                <w:rtl w:val="true"/>
              </w:rPr>
              <w:t xml:space="preserve">. </w:t>
            </w:r>
            <w:r>
              <w:rPr>
                <w:rStyle w:val="IndexLink"/>
                <w:rtl w:val="true"/>
              </w:rPr>
              <w:t>الدعاء</w:t>
            </w:r>
            <w:r>
              <w:rPr>
                <w:rStyle w:val="IndexLink"/>
                <w:rtl w:val="true"/>
              </w:rPr>
              <w:t>:</w:t>
              <w:tab/>
            </w:r>
            <w:r>
              <w:rPr>
                <w:rStyle w:val="IndexLink"/>
              </w:rPr>
              <w:t>466</w:t>
            </w:r>
          </w:hyperlink>
        </w:p>
        <w:p>
          <w:pPr>
            <w:pStyle w:val="Contents6"/>
            <w:tabs>
              <w:tab w:val="clear" w:pos="7609"/>
              <w:tab w:val="right" w:pos="9026" w:leader="dot"/>
            </w:tabs>
            <w:rPr/>
          </w:pPr>
          <w:hyperlink w:anchor="__RefHeading___Toc1326488_372815092">
            <w:r>
              <w:rPr>
                <w:webHidden/>
                <w:rStyle w:val="IndexLink"/>
              </w:rPr>
              <w:t>5</w:t>
            </w:r>
            <w:r>
              <w:rPr>
                <w:rStyle w:val="IndexLink"/>
                <w:rtl w:val="true"/>
              </w:rPr>
              <w:t xml:space="preserve">. </w:t>
            </w:r>
            <w:r>
              <w:rPr>
                <w:rStyle w:val="IndexLink"/>
                <w:rtl w:val="true"/>
              </w:rPr>
              <w:t>الصيام</w:t>
            </w:r>
            <w:r>
              <w:rPr>
                <w:rStyle w:val="IndexLink"/>
                <w:rtl w:val="true"/>
              </w:rPr>
              <w:t>:</w:t>
              <w:tab/>
            </w:r>
            <w:r>
              <w:rPr>
                <w:rStyle w:val="IndexLink"/>
              </w:rPr>
              <w:t>467</w:t>
            </w:r>
          </w:hyperlink>
        </w:p>
        <w:p>
          <w:pPr>
            <w:pStyle w:val="Contents6"/>
            <w:tabs>
              <w:tab w:val="clear" w:pos="7609"/>
              <w:tab w:val="right" w:pos="9026" w:leader="dot"/>
            </w:tabs>
            <w:rPr/>
          </w:pPr>
          <w:hyperlink w:anchor="__RefHeading___Toc1326490_372815092">
            <w:r>
              <w:rPr>
                <w:webHidden/>
                <w:rStyle w:val="IndexLink"/>
              </w:rPr>
              <w:t>6</w:t>
            </w:r>
            <w:r>
              <w:rPr>
                <w:rStyle w:val="IndexLink"/>
                <w:rtl w:val="true"/>
              </w:rPr>
              <w:t xml:space="preserve">. </w:t>
            </w:r>
            <w:r>
              <w:rPr>
                <w:rStyle w:val="IndexLink"/>
                <w:rtl w:val="true"/>
              </w:rPr>
              <w:t>الحج</w:t>
            </w:r>
            <w:r>
              <w:rPr>
                <w:rStyle w:val="IndexLink"/>
                <w:rtl w:val="true"/>
              </w:rPr>
              <w:t>:</w:t>
              <w:tab/>
            </w:r>
            <w:r>
              <w:rPr>
                <w:rStyle w:val="IndexLink"/>
              </w:rPr>
              <w:t>467</w:t>
            </w:r>
          </w:hyperlink>
        </w:p>
        <w:p>
          <w:pPr>
            <w:pStyle w:val="Contents6"/>
            <w:tabs>
              <w:tab w:val="clear" w:pos="7609"/>
              <w:tab w:val="right" w:pos="9026" w:leader="dot"/>
            </w:tabs>
            <w:rPr/>
          </w:pPr>
          <w:hyperlink w:anchor="__RefHeading___Toc1326492_372815092">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1326494_372815092">
            <w:r>
              <w:rPr>
                <w:webHidden/>
                <w:rStyle w:val="IndexLink"/>
                <w:rtl w:val="true"/>
              </w:rPr>
              <w:t>الأضحية</w:t>
            </w:r>
            <w:r>
              <w:rPr>
                <w:rStyle w:val="IndexLink"/>
                <w:rtl w:val="true"/>
              </w:rPr>
              <w:t>:</w:t>
              <w:tab/>
            </w:r>
            <w:r>
              <w:rPr>
                <w:rStyle w:val="IndexLink"/>
              </w:rPr>
              <w:t>468</w:t>
            </w:r>
          </w:hyperlink>
        </w:p>
        <w:p>
          <w:pPr>
            <w:pStyle w:val="Contents6"/>
            <w:tabs>
              <w:tab w:val="clear" w:pos="7609"/>
              <w:tab w:val="right" w:pos="9026" w:leader="dot"/>
            </w:tabs>
            <w:rPr/>
          </w:pPr>
          <w:hyperlink w:anchor="__RefHeading___Toc1326496_372815092">
            <w:r>
              <w:rPr>
                <w:webHidden/>
                <w:rStyle w:val="IndexLink"/>
                <w:rtl w:val="true"/>
              </w:rPr>
              <w:t>المعاملات</w:t>
            </w:r>
            <w:r>
              <w:rPr>
                <w:rStyle w:val="IndexLink"/>
                <w:rtl w:val="true"/>
              </w:rPr>
              <w:tab/>
            </w:r>
            <w:r>
              <w:rPr>
                <w:rStyle w:val="IndexLink"/>
              </w:rPr>
              <w:t>469</w:t>
            </w:r>
          </w:hyperlink>
        </w:p>
        <w:p>
          <w:pPr>
            <w:pStyle w:val="Contents6"/>
            <w:tabs>
              <w:tab w:val="clear" w:pos="7609"/>
              <w:tab w:val="right" w:pos="9026" w:leader="dot"/>
            </w:tabs>
            <w:rPr/>
          </w:pPr>
          <w:hyperlink w:anchor="__RefHeading___Toc1326498_372815092">
            <w:r>
              <w:rPr>
                <w:webHidden/>
                <w:rStyle w:val="IndexLink"/>
              </w:rPr>
              <w:t>1</w:t>
            </w:r>
            <w:r>
              <w:rPr>
                <w:rStyle w:val="IndexLink"/>
                <w:rtl w:val="true"/>
              </w:rPr>
              <w:t xml:space="preserve">. </w:t>
            </w:r>
            <w:r>
              <w:rPr>
                <w:rStyle w:val="IndexLink"/>
                <w:rtl w:val="true"/>
              </w:rPr>
              <w:t>التذكية</w:t>
            </w:r>
            <w:r>
              <w:rPr>
                <w:rStyle w:val="IndexLink"/>
                <w:rtl w:val="true"/>
              </w:rPr>
              <w:t>:</w:t>
              <w:tab/>
            </w:r>
            <w:r>
              <w:rPr>
                <w:rStyle w:val="IndexLink"/>
              </w:rPr>
              <w:t>469</w:t>
            </w:r>
          </w:hyperlink>
        </w:p>
        <w:p>
          <w:pPr>
            <w:pStyle w:val="Contents6"/>
            <w:tabs>
              <w:tab w:val="clear" w:pos="7609"/>
              <w:tab w:val="right" w:pos="9026" w:leader="dot"/>
            </w:tabs>
            <w:rPr/>
          </w:pPr>
          <w:hyperlink w:anchor="__RefHeading___Toc1326500_372815092">
            <w:r>
              <w:rPr>
                <w:webHidden/>
                <w:rStyle w:val="IndexLink"/>
              </w:rPr>
              <w:t>2</w:t>
            </w:r>
            <w:r>
              <w:rPr>
                <w:rStyle w:val="IndexLink"/>
                <w:rtl w:val="true"/>
              </w:rPr>
              <w:t xml:space="preserve">. </w:t>
            </w:r>
            <w:r>
              <w:rPr>
                <w:rStyle w:val="IndexLink"/>
                <w:rtl w:val="true"/>
              </w:rPr>
              <w:t>النكاح</w:t>
            </w:r>
            <w:r>
              <w:rPr>
                <w:rStyle w:val="IndexLink"/>
                <w:rtl w:val="true"/>
              </w:rPr>
              <w:t>:</w:t>
              <w:tab/>
            </w:r>
            <w:r>
              <w:rPr>
                <w:rStyle w:val="IndexLink"/>
              </w:rPr>
              <w:t>469</w:t>
            </w:r>
          </w:hyperlink>
        </w:p>
        <w:p>
          <w:pPr>
            <w:pStyle w:val="Contents6"/>
            <w:tabs>
              <w:tab w:val="clear" w:pos="7609"/>
              <w:tab w:val="right" w:pos="9026" w:leader="dot"/>
            </w:tabs>
            <w:rPr/>
          </w:pPr>
          <w:hyperlink w:anchor="__RefHeading___Toc1326502_372815092">
            <w:r>
              <w:rPr>
                <w:webHidden/>
                <w:rStyle w:val="IndexLink"/>
              </w:rPr>
              <w:t>3</w:t>
            </w:r>
            <w:r>
              <w:rPr>
                <w:rStyle w:val="IndexLink"/>
                <w:rtl w:val="true"/>
              </w:rPr>
              <w:t xml:space="preserve">. </w:t>
            </w:r>
            <w:r>
              <w:rPr>
                <w:rStyle w:val="IndexLink"/>
                <w:rtl w:val="true"/>
              </w:rPr>
              <w:t>الطلاق</w:t>
            </w:r>
            <w:r>
              <w:rPr>
                <w:rStyle w:val="IndexLink"/>
                <w:rtl w:val="true"/>
              </w:rPr>
              <w:tab/>
            </w:r>
            <w:r>
              <w:rPr>
                <w:rStyle w:val="IndexLink"/>
              </w:rPr>
              <w:t>470</w:t>
            </w:r>
          </w:hyperlink>
        </w:p>
        <w:p>
          <w:pPr>
            <w:pStyle w:val="Contents6"/>
            <w:tabs>
              <w:tab w:val="clear" w:pos="7609"/>
              <w:tab w:val="right" w:pos="9026" w:leader="dot"/>
            </w:tabs>
            <w:rPr/>
          </w:pPr>
          <w:hyperlink w:anchor="__RefHeading___Toc1326504_372815092">
            <w:r>
              <w:rPr>
                <w:webHidden/>
                <w:rStyle w:val="IndexLink"/>
              </w:rPr>
              <w:t>4</w:t>
            </w:r>
            <w:r>
              <w:rPr>
                <w:rStyle w:val="IndexLink"/>
                <w:rtl w:val="true"/>
              </w:rPr>
              <w:t xml:space="preserve">. </w:t>
            </w:r>
            <w:r>
              <w:rPr>
                <w:rStyle w:val="IndexLink"/>
                <w:rtl w:val="true"/>
              </w:rPr>
              <w:t>التجارة</w:t>
            </w:r>
            <w:r>
              <w:rPr>
                <w:rStyle w:val="IndexLink"/>
                <w:rtl w:val="true"/>
              </w:rPr>
              <w:tab/>
            </w:r>
            <w:r>
              <w:rPr>
                <w:rStyle w:val="IndexLink"/>
              </w:rPr>
              <w:t>470</w:t>
            </w:r>
          </w:hyperlink>
        </w:p>
        <w:p>
          <w:pPr>
            <w:pStyle w:val="Contents6"/>
            <w:tabs>
              <w:tab w:val="clear" w:pos="7609"/>
              <w:tab w:val="right" w:pos="9026" w:leader="dot"/>
            </w:tabs>
            <w:rPr/>
          </w:pPr>
          <w:hyperlink w:anchor="__RefHeading___Toc1326506_372815092">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326508_372815092">
            <w:r>
              <w:rPr>
                <w:webHidden/>
                <w:rStyle w:val="IndexLink"/>
                <w:rtl w:val="true"/>
              </w:rPr>
              <w:t xml:space="preserve">قضاء الإمام علي </w:t>
            </w:r>
            <w:r>
              <w:rPr>
                <w:rStyle w:val="IndexLink"/>
                <w:rtl w:val="true"/>
              </w:rPr>
              <w:t>(</w:t>
            </w:r>
            <w:r>
              <w:rPr>
                <w:rStyle w:val="IndexLink"/>
                <w:rtl w:val="true"/>
              </w:rPr>
              <w:t>علیه السلام</w:t>
            </w:r>
            <w:r>
              <w:rPr>
                <w:rStyle w:val="IndexLink"/>
                <w:rtl w:val="true"/>
              </w:rPr>
              <w:t>)</w:t>
              <w:tab/>
            </w:r>
            <w:r>
              <w:rPr>
                <w:rStyle w:val="IndexLink"/>
              </w:rPr>
              <w:t>470</w:t>
            </w:r>
          </w:hyperlink>
        </w:p>
        <w:p>
          <w:pPr>
            <w:pStyle w:val="Contents6"/>
            <w:tabs>
              <w:tab w:val="clear" w:pos="7609"/>
              <w:tab w:val="right" w:pos="9026" w:leader="dot"/>
            </w:tabs>
            <w:rPr/>
          </w:pPr>
          <w:hyperlink w:anchor="__RefHeading___Toc1326510_372815092">
            <w:r>
              <w:rPr>
                <w:webHidden/>
                <w:rStyle w:val="IndexLink"/>
                <w:rtl w:val="true"/>
              </w:rPr>
              <w:t>إقامة الحد</w:t>
            </w:r>
            <w:r>
              <w:rPr>
                <w:rStyle w:val="IndexLink"/>
                <w:rtl w:val="true"/>
              </w:rPr>
              <w:t>:</w:t>
              <w:tab/>
            </w:r>
            <w:r>
              <w:rPr>
                <w:rStyle w:val="IndexLink"/>
              </w:rPr>
              <w:t>473</w:t>
            </w:r>
          </w:hyperlink>
        </w:p>
        <w:p>
          <w:pPr>
            <w:pStyle w:val="Contents4"/>
            <w:tabs>
              <w:tab w:val="clear" w:pos="8176"/>
              <w:tab w:val="right" w:pos="9026" w:leader="dot"/>
            </w:tabs>
            <w:rPr/>
          </w:pPr>
          <w:hyperlink w:anchor="__RefHeading___Toc1326512_372815092">
            <w:r>
              <w:rPr>
                <w:webHidden/>
                <w:rStyle w:val="IndexLink"/>
                <w:rtl w:val="true"/>
              </w:rPr>
              <w:t>ثانيا</w:t>
            </w:r>
            <w:r>
              <w:rPr>
                <w:rStyle w:val="IndexLink"/>
                <w:rtl w:val="true"/>
              </w:rPr>
              <w:t xml:space="preserve">: </w:t>
            </w:r>
            <w:r>
              <w:rPr>
                <w:rStyle w:val="IndexLink"/>
                <w:rtl w:val="true"/>
              </w:rPr>
              <w:t xml:space="preserve">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وعلوم القرآن إنّ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علاقة وثيقة بالقرآن الكريم؛ لأن القرآن نزل على رسول الله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 وكان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يحظى بتربية رسول الله </w:t>
            </w:r>
            <w:r>
              <w:rPr>
                <w:rStyle w:val="IndexLink"/>
                <w:rtl w:val="true"/>
              </w:rPr>
              <w:t>(</w:t>
            </w:r>
            <w:r>
              <w:rPr>
                <w:rStyle w:val="IndexLink"/>
                <w:rtl w:val="true"/>
              </w:rPr>
              <w:t>صلی الله علیه و آله و سلم</w:t>
            </w:r>
            <w:r>
              <w:rPr>
                <w:rStyle w:val="IndexLink"/>
                <w:rtl w:val="true"/>
              </w:rPr>
              <w:t>)</w:t>
            </w:r>
            <w:r>
              <w:rPr>
                <w:rStyle w:val="IndexLink"/>
                <w:rtl w:val="true"/>
              </w:rPr>
              <w:t>، فقد اعتنى به عناية خاصة وعلمه العلوم كلها وعلم القرآن من ضمنها</w:t>
            </w:r>
            <w:r>
              <w:rPr>
                <w:rStyle w:val="IndexLink"/>
                <w:rtl w:val="true"/>
              </w:rPr>
              <w:t xml:space="preserve">. </w:t>
            </w:r>
            <w:r>
              <w:rPr>
                <w:rStyle w:val="IndexLink"/>
                <w:rtl w:val="true"/>
              </w:rPr>
              <w:t>وهنا ذكر لنا ابن سعد روايات عدّة في مجال علم القرآن، سوف نذكرها ونثبت الصحيح منها ونقف عندها تحلياً ونقدًا</w:t>
            </w:r>
            <w:r>
              <w:rPr>
                <w:rStyle w:val="IndexLink"/>
                <w:rtl w:val="true"/>
              </w:rPr>
              <w:t>.</w:t>
              <w:tab/>
            </w:r>
            <w:r>
              <w:rPr>
                <w:rStyle w:val="IndexLink"/>
              </w:rPr>
              <w:t>474</w:t>
            </w:r>
          </w:hyperlink>
        </w:p>
        <w:p>
          <w:pPr>
            <w:pStyle w:val="Contents5"/>
            <w:tabs>
              <w:tab w:val="clear" w:pos="7892"/>
              <w:tab w:val="right" w:pos="9026" w:leader="dot"/>
            </w:tabs>
            <w:rPr/>
          </w:pPr>
          <w:hyperlink w:anchor="__RefHeading___Toc1326514_372815092">
            <w:r>
              <w:rPr>
                <w:webHidden/>
                <w:rStyle w:val="IndexLink"/>
              </w:rPr>
              <w:t>1</w:t>
            </w:r>
            <w:r>
              <w:rPr>
                <w:rStyle w:val="IndexLink"/>
                <w:rtl w:val="true"/>
              </w:rPr>
              <w:t xml:space="preserve">- </w:t>
            </w:r>
            <w:r>
              <w:rPr>
                <w:rStyle w:val="IndexLink"/>
                <w:rtl w:val="true"/>
              </w:rPr>
              <w:t>جمع القرآن</w:t>
            </w:r>
            <w:r>
              <w:rPr>
                <w:rStyle w:val="IndexLink"/>
                <w:rtl w:val="true"/>
              </w:rPr>
              <w:tab/>
            </w:r>
            <w:r>
              <w:rPr>
                <w:rStyle w:val="IndexLink"/>
              </w:rPr>
              <w:t>474</w:t>
            </w:r>
          </w:hyperlink>
        </w:p>
        <w:p>
          <w:pPr>
            <w:pStyle w:val="Contents5"/>
            <w:tabs>
              <w:tab w:val="clear" w:pos="7892"/>
              <w:tab w:val="right" w:pos="9026" w:leader="dot"/>
            </w:tabs>
            <w:rPr/>
          </w:pPr>
          <w:hyperlink w:anchor="__RefHeading___Toc1326516_372815092">
            <w:r>
              <w:rPr>
                <w:webHidden/>
                <w:rStyle w:val="IndexLink"/>
              </w:rPr>
              <w:t>2</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بعلم التفسير وأسباب النزول</w:t>
            </w:r>
            <w:r>
              <w:rPr>
                <w:rStyle w:val="IndexLink"/>
                <w:rtl w:val="true"/>
              </w:rPr>
              <w:tab/>
            </w:r>
            <w:r>
              <w:rPr>
                <w:rStyle w:val="IndexLink"/>
              </w:rPr>
              <w:t>476</w:t>
            </w:r>
          </w:hyperlink>
        </w:p>
        <w:p>
          <w:pPr>
            <w:pStyle w:val="Contents5"/>
            <w:tabs>
              <w:tab w:val="clear" w:pos="7892"/>
              <w:tab w:val="right" w:pos="9026" w:leader="dot"/>
            </w:tabs>
            <w:rPr/>
          </w:pPr>
          <w:hyperlink w:anchor="__RefHeading___Toc1326518_372815092">
            <w:r>
              <w:rPr>
                <w:webHidden/>
                <w:rStyle w:val="IndexLink"/>
              </w:rPr>
              <w:t>3</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بالقراءات</w:t>
            </w:r>
            <w:r>
              <w:rPr>
                <w:rStyle w:val="IndexLink"/>
                <w:rtl w:val="true"/>
              </w:rPr>
              <w:t>:</w:t>
              <w:tab/>
            </w:r>
            <w:r>
              <w:rPr>
                <w:rStyle w:val="IndexLink"/>
              </w:rPr>
              <w:t>476</w:t>
            </w:r>
          </w:hyperlink>
        </w:p>
        <w:p>
          <w:pPr>
            <w:pStyle w:val="Contents5"/>
            <w:tabs>
              <w:tab w:val="clear" w:pos="7892"/>
              <w:tab w:val="right" w:pos="9026" w:leader="dot"/>
            </w:tabs>
            <w:rPr/>
          </w:pPr>
          <w:hyperlink w:anchor="__RefHeading___Toc1326520_372815092">
            <w:r>
              <w:rPr>
                <w:webHidden/>
                <w:rStyle w:val="IndexLink"/>
              </w:rPr>
              <w:t>4</w:t>
            </w:r>
            <w:r>
              <w:rPr>
                <w:rStyle w:val="IndexLink"/>
                <w:rtl w:val="true"/>
              </w:rPr>
              <w:t xml:space="preserve"> - </w:t>
            </w:r>
            <w:r>
              <w:rPr>
                <w:rStyle w:val="IndexLink"/>
                <w:rtl w:val="true"/>
              </w:rPr>
              <w:t xml:space="preserve">علم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بالمبهمات</w:t>
            </w:r>
            <w:r>
              <w:rPr>
                <w:rStyle w:val="IndexLink"/>
                <w:rtl w:val="true"/>
              </w:rPr>
              <w:tab/>
            </w:r>
            <w:r>
              <w:rPr>
                <w:rStyle w:val="IndexLink"/>
              </w:rPr>
              <w:t>479</w:t>
            </w:r>
          </w:hyperlink>
        </w:p>
        <w:p>
          <w:pPr>
            <w:pStyle w:val="Contents4"/>
            <w:tabs>
              <w:tab w:val="clear" w:pos="8176"/>
              <w:tab w:val="right" w:pos="9026" w:leader="dot"/>
            </w:tabs>
            <w:rPr/>
          </w:pPr>
          <w:hyperlink w:anchor="__RefHeading___Toc1326522_372815092">
            <w:r>
              <w:rPr>
                <w:webHidden/>
                <w:rStyle w:val="IndexLink"/>
                <w:rtl w:val="true"/>
              </w:rPr>
              <w:t>ثالثا</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بالغيبيات</w:t>
            </w:r>
            <w:r>
              <w:rPr>
                <w:rStyle w:val="IndexLink"/>
                <w:rtl w:val="true"/>
              </w:rPr>
              <w:tab/>
            </w:r>
            <w:r>
              <w:rPr>
                <w:rStyle w:val="IndexLink"/>
              </w:rPr>
              <w:t>480</w:t>
            </w:r>
          </w:hyperlink>
        </w:p>
        <w:p>
          <w:pPr>
            <w:pStyle w:val="Contents5"/>
            <w:tabs>
              <w:tab w:val="clear" w:pos="7892"/>
              <w:tab w:val="right" w:pos="9026" w:leader="dot"/>
            </w:tabs>
            <w:rPr/>
          </w:pPr>
          <w:hyperlink w:anchor="__RefHeading___Toc1326524_372815092">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326526_372815092">
            <w:r>
              <w:rPr>
                <w:webHidden/>
                <w:rStyle w:val="IndexLink"/>
              </w:rPr>
              <w:t>1</w:t>
            </w:r>
            <w:r>
              <w:rPr>
                <w:rStyle w:val="IndexLink"/>
                <w:rtl w:val="true"/>
              </w:rPr>
              <w:t xml:space="preserve">- </w:t>
            </w:r>
            <w:r>
              <w:rPr>
                <w:rStyle w:val="IndexLink"/>
                <w:rtl w:val="true"/>
              </w:rPr>
              <w:t>في أخبار كربلاء</w:t>
            </w:r>
            <w:r>
              <w:rPr>
                <w:rStyle w:val="IndexLink"/>
                <w:rtl w:val="true"/>
              </w:rPr>
              <w:t>:</w:t>
              <w:tab/>
            </w:r>
            <w:r>
              <w:rPr>
                <w:rStyle w:val="IndexLink"/>
              </w:rPr>
              <w:t>481</w:t>
            </w:r>
          </w:hyperlink>
        </w:p>
        <w:p>
          <w:pPr>
            <w:pStyle w:val="Contents5"/>
            <w:tabs>
              <w:tab w:val="clear" w:pos="7892"/>
              <w:tab w:val="right" w:pos="9026" w:leader="dot"/>
            </w:tabs>
            <w:rPr/>
          </w:pPr>
          <w:hyperlink w:anchor="__RefHeading___Toc1326528_372815092">
            <w:r>
              <w:rPr>
                <w:webHidden/>
                <w:rStyle w:val="IndexLink"/>
              </w:rPr>
              <w:t>2</w:t>
            </w:r>
            <w:r>
              <w:rPr>
                <w:rStyle w:val="IndexLink"/>
                <w:rtl w:val="true"/>
              </w:rPr>
              <w:t xml:space="preserve">- </w:t>
            </w:r>
            <w:r>
              <w:rPr>
                <w:rStyle w:val="IndexLink"/>
                <w:rtl w:val="true"/>
              </w:rPr>
              <w:t xml:space="preserve">تنبؤ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حول سيل الدماء من بعده في الكوفة</w:t>
            </w:r>
            <w:r>
              <w:rPr>
                <w:rStyle w:val="IndexLink"/>
                <w:rtl w:val="true"/>
              </w:rPr>
              <w:tab/>
            </w:r>
            <w:r>
              <w:rPr>
                <w:rStyle w:val="IndexLink"/>
              </w:rPr>
              <w:t>483</w:t>
            </w:r>
          </w:hyperlink>
        </w:p>
        <w:p>
          <w:pPr>
            <w:pStyle w:val="Contents2"/>
            <w:tabs>
              <w:tab w:val="clear" w:pos="8743"/>
              <w:tab w:val="right" w:pos="9026" w:leader="dot"/>
            </w:tabs>
            <w:rPr/>
          </w:pPr>
          <w:hyperlink w:anchor="__RefHeading___Toc1326530_372815092">
            <w:r>
              <w:rPr>
                <w:webHidden/>
                <w:rStyle w:val="IndexLink"/>
                <w:rtl w:val="true"/>
              </w:rPr>
              <w:t>الخاتمة</w:t>
            </w:r>
            <w:r>
              <w:rPr>
                <w:rStyle w:val="IndexLink"/>
                <w:rtl w:val="true"/>
              </w:rPr>
              <w:tab/>
            </w:r>
            <w:r>
              <w:rPr>
                <w:rStyle w:val="IndexLink"/>
              </w:rPr>
              <w:t>485</w:t>
            </w:r>
          </w:hyperlink>
        </w:p>
        <w:p>
          <w:pPr>
            <w:pStyle w:val="Contents2"/>
            <w:tabs>
              <w:tab w:val="clear" w:pos="8743"/>
              <w:tab w:val="right" w:pos="9026" w:leader="dot"/>
            </w:tabs>
            <w:rPr/>
          </w:pPr>
          <w:hyperlink w:anchor="__RefHeading___Toc1326532_372815092">
            <w:r>
              <w:rPr>
                <w:webHidden/>
                <w:rStyle w:val="IndexLink"/>
                <w:rtl w:val="true"/>
              </w:rPr>
              <w:t>المصادر والمراجع</w:t>
            </w:r>
            <w:r>
              <w:rPr>
                <w:rStyle w:val="IndexLink"/>
                <w:rtl w:val="true"/>
              </w:rPr>
              <w:tab/>
            </w:r>
            <w:r>
              <w:rPr>
                <w:rStyle w:val="IndexLink"/>
              </w:rPr>
              <w:t>489</w:t>
            </w:r>
          </w:hyperlink>
        </w:p>
        <w:p>
          <w:pPr>
            <w:pStyle w:val="Contents3"/>
            <w:tabs>
              <w:tab w:val="clear" w:pos="8459"/>
              <w:tab w:val="right" w:pos="9026" w:leader="dot"/>
            </w:tabs>
            <w:rPr/>
          </w:pPr>
          <w:hyperlink w:anchor="__RefHeading___Toc1326534_372815092">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1326536_372815092">
            <w:r>
              <w:rPr>
                <w:webHidden/>
                <w:rStyle w:val="IndexLink"/>
                <w:rtl w:val="true"/>
              </w:rPr>
              <w:t>اولا</w:t>
            </w:r>
            <w:r>
              <w:rPr>
                <w:rStyle w:val="IndexLink"/>
                <w:rtl w:val="true"/>
              </w:rPr>
              <w:t xml:space="preserve">: </w:t>
            </w:r>
            <w:r>
              <w:rPr>
                <w:rStyle w:val="IndexLink"/>
                <w:rtl w:val="true"/>
              </w:rPr>
              <w:t>المصادر الأولية</w:t>
            </w:r>
            <w:r>
              <w:rPr>
                <w:rStyle w:val="IndexLink"/>
                <w:rtl w:val="true"/>
              </w:rPr>
              <w:tab/>
            </w:r>
            <w:r>
              <w:rPr>
                <w:rStyle w:val="IndexLink"/>
              </w:rPr>
              <w:t>489</w:t>
            </w:r>
          </w:hyperlink>
        </w:p>
        <w:p>
          <w:pPr>
            <w:pStyle w:val="Contents3"/>
            <w:tabs>
              <w:tab w:val="clear" w:pos="8459"/>
              <w:tab w:val="right" w:pos="9026" w:leader="dot"/>
            </w:tabs>
            <w:rPr/>
          </w:pPr>
          <w:hyperlink w:anchor="__RefHeading___Toc1326538_372815092">
            <w:r>
              <w:rPr>
                <w:webHidden/>
                <w:rStyle w:val="IndexLink"/>
                <w:rtl w:val="true"/>
              </w:rPr>
              <w:t>ثانيا</w:t>
            </w:r>
            <w:r>
              <w:rPr>
                <w:rStyle w:val="IndexLink"/>
                <w:rtl w:val="true"/>
              </w:rPr>
              <w:t xml:space="preserve">: </w:t>
            </w:r>
            <w:r>
              <w:rPr>
                <w:rStyle w:val="IndexLink"/>
                <w:rtl w:val="true"/>
              </w:rPr>
              <w:t>المراجع الثانوية</w:t>
            </w:r>
            <w:r>
              <w:rPr>
                <w:rStyle w:val="IndexLink"/>
                <w:rtl w:val="true"/>
              </w:rPr>
              <w:tab/>
            </w:r>
            <w:r>
              <w:rPr>
                <w:rStyle w:val="IndexLink"/>
              </w:rPr>
              <w:t>523</w:t>
            </w:r>
          </w:hyperlink>
        </w:p>
        <w:p>
          <w:pPr>
            <w:pStyle w:val="Contents3"/>
            <w:tabs>
              <w:tab w:val="clear" w:pos="8459"/>
              <w:tab w:val="right" w:pos="9026" w:leader="dot"/>
            </w:tabs>
            <w:rPr/>
          </w:pPr>
          <w:hyperlink w:anchor="__RefHeading___Toc1326540_372815092">
            <w:r>
              <w:rPr>
                <w:webHidden/>
                <w:rStyle w:val="IndexLink"/>
                <w:rtl w:val="true"/>
              </w:rPr>
              <w:t>ثالثا</w:t>
            </w:r>
            <w:r>
              <w:rPr>
                <w:rStyle w:val="IndexLink"/>
                <w:rtl w:val="true"/>
              </w:rPr>
              <w:t xml:space="preserve">: </w:t>
            </w:r>
            <w:r>
              <w:rPr>
                <w:rStyle w:val="IndexLink"/>
                <w:rtl w:val="true"/>
              </w:rPr>
              <w:t>الرسائل والاطاريح الجامعية</w:t>
            </w:r>
            <w:r>
              <w:rPr>
                <w:rStyle w:val="IndexLink"/>
                <w:rtl w:val="true"/>
              </w:rPr>
              <w:tab/>
            </w:r>
            <w:r>
              <w:rPr>
                <w:rStyle w:val="IndexLink"/>
              </w:rPr>
              <w:t>530</w:t>
            </w:r>
          </w:hyperlink>
        </w:p>
        <w:p>
          <w:pPr>
            <w:pStyle w:val="Contents3"/>
            <w:tabs>
              <w:tab w:val="clear" w:pos="8459"/>
              <w:tab w:val="right" w:pos="9026" w:leader="dot"/>
            </w:tabs>
            <w:rPr/>
          </w:pPr>
          <w:hyperlink w:anchor="__RefHeading___Toc1326542_372815092">
            <w:r>
              <w:rPr>
                <w:webHidden/>
                <w:rStyle w:val="IndexLink"/>
                <w:rtl w:val="true"/>
              </w:rPr>
              <w:t>رابعا</w:t>
            </w:r>
            <w:r>
              <w:rPr>
                <w:rStyle w:val="IndexLink"/>
                <w:rtl w:val="true"/>
              </w:rPr>
              <w:t xml:space="preserve">: </w:t>
            </w:r>
            <w:r>
              <w:rPr>
                <w:rStyle w:val="IndexLink"/>
                <w:rtl w:val="true"/>
              </w:rPr>
              <w:t>الدوريات</w:t>
            </w:r>
            <w:r>
              <w:rPr>
                <w:rStyle w:val="IndexLink"/>
                <w:rtl w:val="true"/>
              </w:rPr>
              <w:tab/>
            </w:r>
            <w:r>
              <w:rPr>
                <w:rStyle w:val="IndexLink"/>
              </w:rPr>
              <w:t>531</w:t>
            </w:r>
          </w:hyperlink>
        </w:p>
        <w:p>
          <w:pPr>
            <w:pStyle w:val="Contents3"/>
            <w:tabs>
              <w:tab w:val="clear" w:pos="8459"/>
              <w:tab w:val="right" w:pos="9026" w:leader="dot"/>
            </w:tabs>
            <w:rPr/>
          </w:pPr>
          <w:hyperlink w:anchor="__RefHeading___Toc1326544_372815092">
            <w:r>
              <w:rPr>
                <w:webHidden/>
                <w:rStyle w:val="IndexLink"/>
                <w:rtl w:val="true"/>
              </w:rPr>
              <w:t>خامسا</w:t>
            </w:r>
            <w:r>
              <w:rPr>
                <w:rStyle w:val="IndexLink"/>
                <w:rtl w:val="true"/>
              </w:rPr>
              <w:t xml:space="preserve">: </w:t>
            </w:r>
            <w:r>
              <w:rPr>
                <w:rStyle w:val="IndexLink"/>
                <w:rtl w:val="true"/>
              </w:rPr>
              <w:t>المحاضرات والندوات</w:t>
            </w:r>
            <w:r>
              <w:rPr>
                <w:rStyle w:val="IndexLink"/>
                <w:rtl w:val="true"/>
              </w:rPr>
              <w:tab/>
            </w:r>
            <w:r>
              <w:rPr>
                <w:rStyle w:val="IndexLink"/>
              </w:rPr>
              <w:t>532</w:t>
            </w:r>
          </w:hyperlink>
        </w:p>
        <w:p>
          <w:pPr>
            <w:pStyle w:val="Contents3"/>
            <w:tabs>
              <w:tab w:val="clear" w:pos="8459"/>
              <w:tab w:val="right" w:pos="9026" w:leader="dot"/>
            </w:tabs>
            <w:rPr/>
          </w:pPr>
          <w:hyperlink w:anchor="__RefHeading___Toc1326546_372815092">
            <w:r>
              <w:rPr>
                <w:webHidden/>
                <w:rStyle w:val="IndexLink"/>
                <w:rtl w:val="true"/>
              </w:rPr>
              <w:t>سادسا</w:t>
            </w:r>
            <w:r>
              <w:rPr>
                <w:rStyle w:val="IndexLink"/>
                <w:rtl w:val="true"/>
              </w:rPr>
              <w:t xml:space="preserve">: </w:t>
            </w:r>
            <w:r>
              <w:rPr>
                <w:rStyle w:val="IndexLink"/>
                <w:rtl w:val="true"/>
              </w:rPr>
              <w:t>الانترنت</w:t>
            </w:r>
            <w:r>
              <w:rPr>
                <w:rStyle w:val="IndexLink"/>
                <w:rtl w:val="true"/>
              </w:rPr>
              <w:tab/>
            </w:r>
            <w:r>
              <w:rPr>
                <w:rStyle w:val="IndexLink"/>
              </w:rPr>
              <w:t>532</w:t>
            </w:r>
          </w:hyperlink>
        </w:p>
        <w:p>
          <w:pPr>
            <w:pStyle w:val="Contents2"/>
            <w:tabs>
              <w:tab w:val="clear" w:pos="8743"/>
              <w:tab w:val="right" w:pos="9026" w:leader="dot"/>
            </w:tabs>
            <w:rPr/>
          </w:pPr>
          <w:hyperlink w:anchor="__RefHeading___Toc1326548_372815092">
            <w:r>
              <w:rPr>
                <w:webHidden/>
                <w:rStyle w:val="IndexLink"/>
                <w:rtl w:val="true"/>
              </w:rPr>
              <w:t>المحتويات</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2_121897"/>
      <w:bookmarkStart w:id="1" w:name="pg10632_121897"/>
      <w:bookmarkEnd w:id="1"/>
    </w:p>
    <w:p>
      <w:pPr>
        <w:pStyle w:val="Heading2"/>
        <w:numPr>
          <w:ilvl w:val="1"/>
          <w:numId w:val="1"/>
        </w:numPr>
        <w:rPr/>
      </w:pPr>
      <w:bookmarkStart w:id="2" w:name="pg10632_121897"/>
      <w:bookmarkStart w:id="3" w:name="__RefHeading___Toc132600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BP21 .I26 T3083 2019</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الديراوي، هادي عبد الزهرة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عليه السلام في كتاب الطبقات الكبرى لابن سعد البصري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نقدية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هادي عبد الزهرة الديراوي ؛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الرسائل والاطاريح الجامعية، وحدة العلوم التاريخية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محمد بن سعد بن منيع،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محمد بن سعد بن منيع،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6010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الامام علي عليه السلام</w:t>
      </w:r>
    </w:p>
    <w:p>
      <w:pPr>
        <w:pStyle w:val="BookText"/>
        <w:rPr/>
      </w:pPr>
      <w:r>
        <w:rPr>
          <w:rFonts w:ascii="Amiri" w:hAnsi="Amiri" w:eastAsia="Amiri" w:cs="Amiri"/>
          <w:color w:val="111111"/>
          <w:sz w:val="28"/>
          <w:sz w:val="28"/>
          <w:szCs w:val="28"/>
          <w:rtl w:val="true"/>
          <w:lang w:bidi="ar-SA"/>
        </w:rPr>
        <w:t>في كتاب الطبقات الكبرى لابن سعد البصري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تحليلية نقدية </w:t>
      </w:r>
    </w:p>
    <w:p>
      <w:pPr>
        <w:pStyle w:val="BookText"/>
        <w:rPr/>
      </w:pPr>
      <w:r>
        <w:rPr>
          <w:rFonts w:ascii="Amiri" w:hAnsi="Amiri" w:eastAsia="Amiri" w:cs="Amiri"/>
          <w:color w:val="111111"/>
          <w:sz w:val="28"/>
          <w:sz w:val="28"/>
          <w:szCs w:val="28"/>
          <w:rtl w:val="true"/>
          <w:lang w:bidi="ar-SA"/>
        </w:rPr>
        <w:t>سلسلة الرسائل والأطاريح الجامعية</w:t>
      </w:r>
    </w:p>
    <w:p>
      <w:pPr>
        <w:pStyle w:val="BookText"/>
        <w:rPr/>
      </w:pPr>
      <w:r>
        <w:rPr>
          <w:rFonts w:ascii="Amiri" w:hAnsi="Amiri" w:eastAsia="Amiri" w:cs="Amiri"/>
          <w:color w:val="111111"/>
          <w:sz w:val="28"/>
          <w:sz w:val="28"/>
          <w:szCs w:val="28"/>
          <w:rtl w:val="true"/>
          <w:lang w:bidi="ar-SA"/>
        </w:rPr>
        <w:t xml:space="preserve">وحدة العلوم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علي عليه السلام</w:t>
      </w:r>
    </w:p>
    <w:p>
      <w:pPr>
        <w:pStyle w:val="BookText"/>
        <w:rPr/>
      </w:pPr>
      <w:r>
        <w:rPr>
          <w:rFonts w:ascii="Amiri" w:hAnsi="Amiri" w:eastAsia="Amiri" w:cs="Amiri"/>
          <w:color w:val="111111"/>
          <w:sz w:val="28"/>
          <w:sz w:val="28"/>
          <w:szCs w:val="28"/>
          <w:rtl w:val="true"/>
          <w:lang w:bidi="ar-SA"/>
        </w:rPr>
        <w:t>في كتاب الطبقات الكبرى لابن سعد البصري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تحليلية نقدية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عبد الزهرة الديراوي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موسسه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w:t>
      </w:r>
    </w:p>
    <w:p>
      <w:pPr>
        <w:pStyle w:val="BookText"/>
        <w:rPr/>
      </w:pPr>
      <w:r>
        <w:rPr>
          <w:rFonts w:ascii="Amiri" w:hAnsi="Amiri" w:eastAsia="Amiri" w:cs="Amiri"/>
          <w:color w:val="111111"/>
          <w:sz w:val="28"/>
          <w:sz w:val="28"/>
          <w:szCs w:val="28"/>
          <w:rtl w:val="true"/>
          <w:lang w:bidi="ar-SA"/>
        </w:rPr>
        <w:t>بالضرورة عن وجهة نظر العتبة الحسينية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العتبة الحسينية المقدسة مسؤوليتها عن أي انتهاك لحقوق الملكية الفكرية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32_121903"/>
      <w:bookmarkStart w:id="8" w:name="pg10632_121903"/>
      <w:bookmarkEnd w:id="8"/>
    </w:p>
    <w:p>
      <w:pPr>
        <w:pStyle w:val="Heading2"/>
        <w:numPr>
          <w:ilvl w:val="1"/>
          <w:numId w:val="1"/>
        </w:numPr>
        <w:rPr/>
      </w:pPr>
      <w:bookmarkStart w:id="9" w:name="pg10632_121903"/>
      <w:bookmarkStart w:id="10" w:name="__RefHeading___Toc1326012_372815092"/>
      <w:bookmarkStart w:id="11" w:name="_Toc3"/>
      <w:bookmarkEnd w:id="9"/>
      <w:bookmarkEnd w:id="10"/>
      <w:r>
        <w:rPr>
          <w:rtl w:val="true"/>
        </w:rPr>
        <w:t>الإهداء</w:t>
      </w:r>
      <w:r>
        <w:rPr>
          <w:rtl w:val="true"/>
        </w:rPr>
        <w:t>:</w:t>
      </w:r>
      <w:bookmarkEnd w:id="11"/>
    </w:p>
    <w:p>
      <w:pPr>
        <w:pStyle w:val="BookText"/>
        <w:rPr/>
      </w:pPr>
      <w:r>
        <w:rPr>
          <w:rFonts w:ascii="Amiri" w:hAnsi="Amiri" w:eastAsia="Amiri" w:cs="Amiri"/>
          <w:color w:val="111111"/>
          <w:sz w:val="28"/>
          <w:sz w:val="28"/>
          <w:szCs w:val="28"/>
          <w:rtl w:val="true"/>
          <w:lang w:bidi="ar-SA"/>
        </w:rPr>
        <w:t>إلى من ملأ الوجود بفيضه</w:t>
      </w:r>
    </w:p>
    <w:p>
      <w:pPr>
        <w:pStyle w:val="BookText"/>
        <w:rPr/>
      </w:pPr>
      <w:r>
        <w:rPr>
          <w:rFonts w:ascii="Amiri" w:hAnsi="Amiri" w:eastAsia="Amiri" w:cs="Amiri"/>
          <w:color w:val="111111"/>
          <w:sz w:val="28"/>
          <w:sz w:val="28"/>
          <w:szCs w:val="28"/>
          <w:rtl w:val="true"/>
          <w:lang w:bidi="ar-SA"/>
        </w:rPr>
        <w:t>عزًا وبقاء</w:t>
      </w:r>
    </w:p>
    <w:p>
      <w:pPr>
        <w:pStyle w:val="BookText"/>
        <w:rPr/>
      </w:pPr>
      <w:r>
        <w:rPr>
          <w:rFonts w:ascii="Amiri" w:hAnsi="Amiri" w:eastAsia="Amiri" w:cs="Amiri"/>
          <w:color w:val="111111"/>
          <w:sz w:val="28"/>
          <w:sz w:val="28"/>
          <w:szCs w:val="28"/>
          <w:rtl w:val="true"/>
          <w:lang w:bidi="ar-SA"/>
        </w:rPr>
        <w:t>وأهدى حيارى الخلق سبل الارتقاء</w:t>
      </w:r>
    </w:p>
    <w:p>
      <w:pPr>
        <w:pStyle w:val="BookText"/>
        <w:rPr/>
      </w:pPr>
      <w:r>
        <w:rPr>
          <w:rFonts w:ascii="Amiri" w:hAnsi="Amiri" w:eastAsia="Amiri" w:cs="Amiri"/>
          <w:color w:val="111111"/>
          <w:sz w:val="28"/>
          <w:sz w:val="28"/>
          <w:szCs w:val="28"/>
          <w:rtl w:val="true"/>
          <w:lang w:bidi="ar-SA"/>
        </w:rPr>
        <w:t>وأينعت بظل كماله لطائف الأنام</w:t>
      </w:r>
    </w:p>
    <w:p>
      <w:pPr>
        <w:pStyle w:val="BookText"/>
        <w:rPr/>
      </w:pPr>
      <w:r>
        <w:rPr>
          <w:rFonts w:ascii="Amiri" w:hAnsi="Amiri" w:eastAsia="Amiri" w:cs="Amiri"/>
          <w:color w:val="111111"/>
          <w:sz w:val="28"/>
          <w:sz w:val="28"/>
          <w:szCs w:val="28"/>
          <w:rtl w:val="true"/>
          <w:lang w:bidi="ar-SA"/>
        </w:rPr>
        <w:t>وتكاملت علة الإيجاد بنوره الوضاء</w:t>
      </w:r>
    </w:p>
    <w:p>
      <w:pPr>
        <w:pStyle w:val="BookText"/>
        <w:rPr/>
      </w:pPr>
      <w:r>
        <w:rPr>
          <w:rFonts w:ascii="Amiri" w:hAnsi="Amiri" w:eastAsia="Amiri" w:cs="Amiri"/>
          <w:color w:val="111111"/>
          <w:sz w:val="28"/>
          <w:sz w:val="28"/>
          <w:szCs w:val="28"/>
          <w:rtl w:val="true"/>
          <w:lang w:bidi="ar-SA"/>
        </w:rPr>
        <w:t>أليك يا صاحب الزمان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إهدائي </w:t>
      </w:r>
      <w:bookmarkStart w:id="12" w:name="pg10632_121904"/>
    </w:p>
    <w:p>
      <w:pPr>
        <w:pStyle w:val="Heading2"/>
        <w:numPr>
          <w:ilvl w:val="1"/>
          <w:numId w:val="1"/>
        </w:numPr>
        <w:rPr/>
      </w:pPr>
      <w:bookmarkStart w:id="13" w:name="__RefHeading___Toc1326014_372815092"/>
      <w:bookmarkStart w:id="14" w:name="_Toc4"/>
      <w:bookmarkEnd w:id="12"/>
      <w:bookmarkEnd w:id="13"/>
      <w:r>
        <w:rPr>
          <w:rtl w:val="true"/>
        </w:rPr>
        <w:t>قائمة الرموز والمختصرات</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5" w:name="pg10632_121905"/>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326016_372815092"/>
      <w:bookmarkStart w:id="17" w:name="_Toc5"/>
      <w:bookmarkEnd w:id="16"/>
      <w:r>
        <w:rPr>
          <w:rtl w:val="true"/>
        </w:rPr>
        <w:t>مقدمة المؤسسة</w:t>
      </w:r>
      <w:bookmarkEnd w:id="17"/>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وتمام منن والاها، والصلاة والسلام على خیر الخلق أجمعین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والتبيین، ولم يقتصر الأمر على علوم اللغة العربية أو العلوم الإنسانية فحسب، بل وغیرها من العلوم التي تسیر بها منظومة الحياة وإن تعددت المعطيات الفكرية، إلا أن التأصيل مثلما يجري في القرآن الكريم الذي ما فرط اللّه فيه من شيء بحسب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 كذا نجده يجري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الثقلین يجدون ما تخصصوا فيه حاضرًا وشاهدًا فيها،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والقوانین،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تصدر تلك الدراسات الجامعية </w:t>
      </w:r>
    </w:p>
    <w:p>
      <w:pPr>
        <w:pStyle w:val="BookText"/>
        <w:rPr/>
      </w:pPr>
      <w:r>
        <w:rPr>
          <w:rFonts w:ascii="IRNazanin" w:hAnsi="IRNazanin" w:eastAsia="IRNazanin"/>
          <w:color w:val="111111"/>
          <w:sz w:val="28"/>
          <w:sz w:val="28"/>
          <w:szCs w:val="28"/>
          <w:rtl w:val="true"/>
          <w:lang w:bidi="fa-IR"/>
        </w:rPr>
        <w:t xml:space="preserve">المختصة بعلوم نهج البلاغة وسیرة أمیر المؤمنین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ضمن سلسلة علمية وفكرية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الرسائل والأطاريح الجامعية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يتم عبرها استقطاب هذه الرسائل والأطاريح من داخل العراق وخارجه وطباعتها ونشرها داخل العراق وخارجه، بغية إيصال هذه العلوم الأكاديمية إلى الباحثین والدارسین وإعانتهم على تبین هذا العطاء الفكري</w:t>
      </w:r>
    </w:p>
    <w:p>
      <w:pPr>
        <w:pStyle w:val="BookText"/>
        <w:rPr/>
      </w:pPr>
      <w:r>
        <w:rPr>
          <w:rFonts w:ascii="IRNazanin" w:hAnsi="IRNazanin" w:eastAsia="IRNazanin"/>
          <w:color w:val="111111"/>
          <w:sz w:val="28"/>
          <w:sz w:val="28"/>
          <w:szCs w:val="28"/>
          <w:rtl w:val="true"/>
          <w:lang w:bidi="fa-IR"/>
        </w:rPr>
        <w:t xml:space="preserve">والانتهال من علوم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هذه الدراسة التي تناول فيها الباحث ما ذكره ابن سعد في طبقاته عن أمیر 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ودوره في الحياة الإسلامية، إذ يعد كتاب الطبقات من المصادر التاريخية المهمة، وكشف الباحث عبر قراءته هذه عن الحياة الاجتماعية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الدور العسكري له وما قام به لنصرة الدين الإسلامي، والدور السياسي الذي تمثل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فيه،وختمها بالدور الفكري والعلمي الذي تركه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8" w:name="pg10632_121907"/>
    </w:p>
    <w:p>
      <w:pPr>
        <w:pStyle w:val="Heading2"/>
        <w:numPr>
          <w:ilvl w:val="1"/>
          <w:numId w:val="1"/>
        </w:numPr>
        <w:rPr/>
      </w:pPr>
      <w:bookmarkStart w:id="19" w:name="__RefHeading___Toc1326018_372815092"/>
      <w:bookmarkStart w:id="20" w:name="_Toc6"/>
      <w:bookmarkEnd w:id="18"/>
      <w:bookmarkEnd w:id="19"/>
      <w:r>
        <w:rPr>
          <w:rtl w:val="true"/>
        </w:rPr>
        <w:t>المقدمة</w:t>
      </w:r>
      <w:bookmarkEnd w:id="20"/>
    </w:p>
    <w:p>
      <w:pPr>
        <w:pStyle w:val="Heading3"/>
        <w:numPr>
          <w:ilvl w:val="2"/>
          <w:numId w:val="1"/>
        </w:numPr>
        <w:rPr/>
      </w:pPr>
      <w:bookmarkStart w:id="21" w:name="__RefHeading___Toc1326020_372815092"/>
      <w:bookmarkStart w:id="22" w:name="_Toc7"/>
      <w:bookmarkEnd w:id="21"/>
      <w:r>
        <w:rPr>
          <w:rtl w:val="true"/>
        </w:rPr>
        <w:t>نطاق الدراسة وعرض أهم مصادرها</w:t>
      </w:r>
      <w:bookmarkEnd w:id="22"/>
    </w:p>
    <w:p>
      <w:pPr>
        <w:pStyle w:val="BookText"/>
        <w:rPr/>
      </w:pPr>
      <w:r>
        <w:rPr>
          <w:rFonts w:ascii="IRNazanin" w:hAnsi="IRNazanin" w:eastAsia="IRNazanin"/>
          <w:color w:val="111111"/>
          <w:sz w:val="28"/>
          <w:sz w:val="28"/>
          <w:szCs w:val="28"/>
          <w:rtl w:val="true"/>
          <w:lang w:bidi="fa-IR"/>
        </w:rPr>
        <w:t xml:space="preserve">الحمد للّه الذي هدانا لهذا وماكنا لنهتدي لولا أن هدانا اللّه، والحمد للّه الذي أنار لنا طريق الهدى ووفقنا للتمسك بعروة الإسلام الوثقى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والصلاة والسلام على نبيه نور الأنوار وسيد الأمجاد أبي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آله الشموس الطالعة، والبدور المنیرة، الذين اختارهم اللّه هداة لعباده، أبواب العلم والهدى،لا سيما وصي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المؤتمن الذي جعل اللّه محبته وولايته عنوان صحيفة كل مؤمن،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المواقف العظيمة في خدمة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الشخصيات التي حیرت العقول في معرفة كنهها،فهي الشخصية التي تستلهم منها الأجيال الدروس والعبر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يكون كذلك وهو من تربى في كنف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وحضي برعايته منذ اليوم الأول لولادته الشريفة، إذ لم يكن يفتح عينيه على الحياة حتى كانت الرسالة التي جاء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أمام عينيه وفي متناول يديه فأخذ يستلهم معانيها وأهدافها، إلا أن هذا الأمر لم يكن الوحيد في تكوين هذه الشخصية، فقد كان للجانب الإلهي الأثر البالغ في تهيئة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من جانب، ومن جانب آخر وهو الأهم الاستعداد الموجود في شخصية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فلولا </w:t>
      </w:r>
    </w:p>
    <w:p>
      <w:pPr>
        <w:pStyle w:val="BookText"/>
        <w:rPr/>
      </w:pPr>
      <w:r>
        <w:rPr>
          <w:rFonts w:ascii="IRNazanin" w:hAnsi="IRNazanin" w:eastAsia="IRNazanin"/>
          <w:color w:val="111111"/>
          <w:sz w:val="28"/>
          <w:sz w:val="28"/>
          <w:szCs w:val="28"/>
          <w:rtl w:val="true"/>
          <w:lang w:bidi="fa-IR"/>
        </w:rPr>
        <w:t xml:space="preserve">هذا الاستعداد لما كان لهذه الشخصية الأثر بهذا المستوى، وكان نتيجة هذه الأمر أن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غیر أنه لا نبي بعدي</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وهناك أحاديث كثیرة تؤكد هذه المنزلة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المحال على أي كاتب أو باحث عن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وصل من الدرجة العلمية والأدبية أن يحيط بجميع جوانبها ولا حتى اكمال جزء منها؛ وذلك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إلهية لم تكن مجرد شخصية عادية بدليل </w:t>
      </w:r>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عرفك إلا اللّه وأنا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ومن ثم تبقى العقول قاصرة والأقلام حائرة في فهم كنهها، فضلا عن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في بيئة كثیرة الأحداث والتناقضات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يقود التصور لمن يلاحظ عنوان الرسالة إلى أنها تتناول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مباحثها تسیر في هذا الاتجاه، لكن الأمر في حقيقته مختلف عن ذلك التصور؛ لأنَّها تبحث في رؤية ابن سعد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رؤية بصرية تضعنا أمام عدد من التساؤلات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تعامل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الروايات التي تتحدث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مدى الدقة والحرص في نقل تلك الروايات؟ وهل هناك أثر للوضع السياسي وللاتجاهات العقائدية والمذهبية في</w:t>
      </w:r>
    </w:p>
    <w:p>
      <w:pPr>
        <w:pStyle w:val="BookText"/>
        <w:rPr/>
      </w:pPr>
      <w:r>
        <w:rPr>
          <w:rFonts w:ascii="Amiri" w:hAnsi="Amiri" w:eastAsia="Amiri" w:cs="Amiri"/>
          <w:color w:val="111111"/>
          <w:sz w:val="28"/>
          <w:sz w:val="28"/>
          <w:szCs w:val="28"/>
          <w:rtl w:val="true"/>
          <w:lang w:bidi="ar-SA"/>
        </w:rPr>
        <w:t>نقل تلك الروايات أو التعامل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كتبه التاريخ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كاشفًا عن توجهات المؤرخین وما يدور في خلجاتهم وما تأثیر التوجهات المذهبية والعقائدية في كتاباتهم ولا شك أنَّ تلك الكتابات كثیرة لكن قراءتها لابد أن تنطلق من نقطة الترابط الوثيق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والعقيدة الإسلامية وفي ذلك الترابط يمكن ملاحظة دقة المؤرخ من عدمه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الكتابة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كبیر أجد فيه نفسي في خدمة أهل بيت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الأمنية التي أجد في تحقيقها جهدا سيكون إن شاء اللّه صدقة جارية وكما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الإنسان انقطع عنه عمله إلا من ثلاث صدقة جارية، وعلم ينتفع به، وولد صالح يدعو له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تم اختيار هذا الموضوع بغية تسليط الضوء على رؤية المدرسة البصرية والراوي البصري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انتخاب أنموذج لتلك المدرسة التاريخية الا وهو المؤرخ الكبیر محمد بن سعد في كتابه الطبقات الكبرى الذي حققه علي محمد عمر، ونظرًا لأهمية الرسالة فقد أرتاينا أن ندرس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الطبقات الكبرى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الطبقات الكبرى لابن سعد البصري دراسة تحليلية نقدية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يعني أن هذه هي الدراسة الوحيدة التي درست في الطبقات فقد سبقتنا دراسات كثیرة في كتاب الطبقات، ولكن اختلفت في عنواناتها وتوجهاتها العلمية فهناك دراسة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واتجاهاتها السياسية والعسكرية في كتاب الطبقات الكبرى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للطالبة فرات عبد الرضا جواد معلة، واخرى بعنوان تخريج ودراسة الأحاديث والأثار الواردة في الطبقات الكبرى للباحث عبد الرحمن بن عمر جردي المدخلي، وهي في علم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هذه الدراسات بعيدة عن موضوع هذه الرسالة؛ لأنها تناولت رؤية ابن سعد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لم يدرس في هذا الكتاب من قبل لتكون هذه الدراسة مكملة للدراسات السابقة التي 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لتشكيل رؤية متكاملة عنه في كتب التاريخ وهذه الدراسات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النظم الإدارية والمالية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 علاء كامل صالح العيساوي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مسند أحمد بن حنبل للطالب رزاق فزع جنجر الخفاجي</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الفكر العسكري للدكتور شكري </w:t>
      </w:r>
    </w:p>
    <w:p>
      <w:pPr>
        <w:pStyle w:val="BookText"/>
        <w:rPr/>
      </w:pPr>
      <w:r>
        <w:rPr>
          <w:rFonts w:ascii="Amiri" w:hAnsi="Amiri" w:eastAsia="Amiri" w:cs="Amiri"/>
          <w:color w:val="111111"/>
          <w:sz w:val="28"/>
          <w:sz w:val="28"/>
          <w:szCs w:val="28"/>
          <w:rtl w:val="true"/>
          <w:lang w:bidi="ar-SA"/>
        </w:rPr>
        <w:t>ناصر عبدالحسن المياحي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الرسل والملوك لمحمد بن جرير الطبري مصدرا لدراسة 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للطالبة ياسمين سالم 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القرطبي، للباحثة سارة أحمد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اقتضت طبيعة البحث تقسيمه على فصول أربع تسبقها مقدمة وتمهيد،أوضحنا فيها أهمية البحث والأفكار التي تناولناها وعرضًا سريعًا لأهم مصادر الدراسة ثم التمهيد الذي أوضحنا فيه طبيعة الرواية البصرية وسیرة ابن سعد عن طريق سمات العصر الذي عاش فيه، ونهجه في التعامل مع الروايات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علماء الجرح والتعديل من رواياته، ثم أثر التوجهات العقائدية والسياسية في روايته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وخصصنا الفصل الأول للحياة الاجتماعية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وتضمن الفترة الواقعة بن ميلاد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هجرته إلى المدينة، فقد تطرقنا إلى ولادته في الكعبة التي لم يشر إليها ابن سعد على الرغم من أن المؤرخین يعدونها من المسلمات، ونشأته ومشاركته في أحداث الدعوة في مكة، وتناولنا فيه الحياة الاسرية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طبيعة العلاقة بينه وبین زوجاته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واختص الفصل الثاني ببيان الدور العسكري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دوره في الحروب والسرايا وآدابه العسكرية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حین تناولنا في الفصل الثالث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عن طريق موقفه من نظام الحكم للذين سبقوه وخلافته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من معارضيه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الفصل الرابع الذي درس الدور الفكري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أثبتنا </w:t>
      </w:r>
      <w:bookmarkStart w:id="23" w:name="pg10632_121912"/>
    </w:p>
    <w:p>
      <w:pPr>
        <w:pStyle w:val="BookText"/>
        <w:rPr/>
      </w:pPr>
      <w:bookmarkEnd w:id="23"/>
      <w:r>
        <w:rPr>
          <w:rFonts w:ascii="IRNazanin" w:hAnsi="IRNazanin" w:eastAsia="IRNazanin"/>
          <w:color w:val="111111"/>
          <w:sz w:val="28"/>
          <w:sz w:val="28"/>
          <w:szCs w:val="28"/>
          <w:rtl w:val="true"/>
          <w:lang w:bidi="fa-IR"/>
        </w:rPr>
        <w:t xml:space="preserve">فيه أن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الشخصيات المتميزة في كل الجوانب عن طريق ما اكدته سیرته الحافلة بالعطاء والآثار الخالدة حتى أنّ أهل العلم والفضل أقروا بهذا وقد اعترف بذلك أعداؤه قبل أتباعه فشخصيته وعلمه ومكانته لا يمكن لاحد أن ينكرها أو يتجاهلها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الخاتمة التي بينا فيها ملخصًا مركزًا لأهم النتائج التي توصلت إليها الدراسة عن طريق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وضعنا قائمة المصادر والمراجع التي اعتمدت عليها الدراسة وقد تنوعت مصادر الدراسة وتعددت تبعًا لتنوع مفاصل البحث ومحاوره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المصادر وعلى رأسها القرآن الكريم وكتب التاريخ والطبقات، والتراجم والسیر والأنساب، وكتب التفسیر والحديث، ومعاجم اللغة وكتب الأدب والمراجع الحديثة، والبحوث والرسائل الجامعية، والخطب والندوات التلفزيونية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اللقاءات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تفاوتت في الأهمية بحسب المعلومات التي احتوتها وتنوعت بحسب محتوى كل مبحث أو فصل من فصول هذه الرسالة، وسنقتصر على أهم المصادر التي اعتمدت عليها دراستنا وترتيبها بحسب الأهمية</w:t>
      </w:r>
    </w:p>
    <w:p>
      <w:pPr>
        <w:pStyle w:val="Heading3"/>
        <w:numPr>
          <w:ilvl w:val="2"/>
          <w:numId w:val="1"/>
        </w:numPr>
        <w:rPr/>
      </w:pPr>
      <w:bookmarkStart w:id="24" w:name="__RefHeading___Toc1326022_372815092"/>
      <w:bookmarkStart w:id="25" w:name="_Toc8"/>
      <w:bookmarkEnd w:id="24"/>
      <w:r>
        <w:rPr>
          <w:rtl w:val="true"/>
        </w:rPr>
        <w:t>المصادر المعتمدة</w:t>
      </w:r>
      <w:r>
        <w:rPr>
          <w:rtl w:val="true"/>
        </w:rPr>
        <w:t>:</w:t>
      </w:r>
      <w:bookmarkEnd w:id="25"/>
    </w:p>
    <w:p>
      <w:pPr>
        <w:pStyle w:val="Heading4"/>
        <w:numPr>
          <w:ilvl w:val="3"/>
          <w:numId w:val="1"/>
        </w:numPr>
        <w:rPr/>
      </w:pPr>
      <w:bookmarkStart w:id="26" w:name="__RefHeading___Toc1326024_372815092"/>
      <w:bookmarkStart w:id="27" w:name="_Toc9"/>
      <w:bookmarkEnd w:id="26"/>
      <w:r>
        <w:rPr>
          <w:rtl w:val="true"/>
        </w:rPr>
        <w:t>القرآن الكريم</w:t>
      </w:r>
      <w:r>
        <w:rPr>
          <w:rtl w:val="true"/>
        </w:rPr>
        <w:t>:</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كان للقرآن الكريم الدور الأول في أغلب الفصول؛ لأنه خیر دليل على صحة ما نؤمن به بوصفه وثيقة دينية وفقهية وعقائدية وتاريخية لا يأتيه الباطل من بین يديه ولا من خلفه تنزيل العزيز القدير</w:t>
      </w:r>
      <w:r>
        <w:rPr>
          <w:rFonts w:eastAsia="IRNazanin" w:cs="IRNazanin"/>
          <w:color w:val="111111"/>
          <w:sz w:val="28"/>
          <w:szCs w:val="28"/>
          <w:rtl w:val="true"/>
          <w:lang w:bidi="fa-IR"/>
        </w:rPr>
        <w:t xml:space="preserve">. </w:t>
      </w:r>
      <w:bookmarkStart w:id="28" w:name="pg10632_121913"/>
    </w:p>
    <w:p>
      <w:pPr>
        <w:pStyle w:val="Heading3"/>
        <w:numPr>
          <w:ilvl w:val="2"/>
          <w:numId w:val="1"/>
        </w:numPr>
        <w:rPr/>
      </w:pPr>
      <w:bookmarkStart w:id="29" w:name="__RefHeading___Toc1326026_372815092"/>
      <w:bookmarkStart w:id="30" w:name="_Toc10"/>
      <w:bookmarkEnd w:id="28"/>
      <w:bookmarkEnd w:id="29"/>
      <w:r>
        <w:rPr>
          <w:rtl w:val="true"/>
        </w:rPr>
        <w:t>كتب الطبقات والتراجم</w:t>
      </w:r>
      <w:r>
        <w:rPr>
          <w:rtl w:val="true"/>
        </w:rPr>
        <w:t>:</w:t>
      </w:r>
      <w:bookmarkEnd w:id="30"/>
    </w:p>
    <w:p>
      <w:pPr>
        <w:pStyle w:val="BookText"/>
        <w:rPr/>
      </w:pPr>
      <w:r>
        <w:rPr>
          <w:rFonts w:ascii="IRNazanin" w:hAnsi="IRNazanin" w:eastAsia="IRNazanin"/>
          <w:color w:val="111111"/>
          <w:sz w:val="28"/>
          <w:sz w:val="28"/>
          <w:szCs w:val="28"/>
          <w:rtl w:val="true"/>
          <w:lang w:bidi="fa-IR"/>
        </w:rPr>
        <w:t xml:space="preserve">تعد من المصادر المهمة؛ لكونها تحتوي على تراجم الصحابة والتابعین وغيرهم، وقد ارتأينا أن نجعل تسلسلها بعد القرآن الكريم؛ لأنّ منها كتاب الطبقات الكبرى لمحمد بن سعد الزهري المتوفى سنة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عماد دراستنا إذ استقيت منه جل المعلومات وكان التمهيد للتعريف بالطبقات الكبرى ومؤلفها محمد بن سعد، وقد اعتمدت على طبعة مكتبة الخانجي بالقاهرة تحقيق علي محمد عمر؛ لأن هذه الطبعة أوسع من باقي الطبعات وفيها ترجمة الإمام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يحتوي هذا الكتاب على تراجم الصحابة والصحابيات،ثم التابعین بعد أن استعرض السیرة النبوية وعن أعمالهم وأثرهم في المجتمع الإسلامي، ويحتوي على توثيق حال المترجمین فضلا عن كونه كتاب تاريخ، وهو ما تنطق به مادته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كتب التراجم التي زودتنا بمعلومات قيمة وكاشفة للحقيقة التاريخية كتاب الاستيعاب في معرفة الأصحاب لابن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أسد الغابة في معرفة الصحابة لابن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سیر أعلام النبلاء للذهبي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وتهذيب الكمال في أسماء الرجال للمزي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والإصابة في تمييز الصحابة لابن حجر العسقلاني</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الكتب أيضا</w:t>
      </w:r>
      <w:r>
        <w:rPr>
          <w:rFonts w:eastAsia="IRNazanin" w:cs="IRNazanin"/>
          <w:color w:val="111111"/>
          <w:sz w:val="28"/>
          <w:szCs w:val="28"/>
          <w:rtl w:val="true"/>
          <w:lang w:bidi="fa-IR"/>
        </w:rPr>
        <w:t>.</w:t>
      </w:r>
    </w:p>
    <w:p>
      <w:pPr>
        <w:pStyle w:val="Heading3"/>
        <w:numPr>
          <w:ilvl w:val="2"/>
          <w:numId w:val="1"/>
        </w:numPr>
        <w:rPr/>
      </w:pPr>
      <w:bookmarkStart w:id="31" w:name="__RefHeading___Toc1326028_372815092"/>
      <w:bookmarkStart w:id="32" w:name="_Toc11"/>
      <w:bookmarkEnd w:id="31"/>
      <w:r>
        <w:rPr>
          <w:rtl w:val="true"/>
        </w:rPr>
        <w:t>كتب التفسير والحديث</w:t>
      </w:r>
      <w:r>
        <w:rPr>
          <w:rtl w:val="true"/>
        </w:rPr>
        <w:t>:</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فائدتها أكثر في بيان أحقية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ومدى 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المسند لأحمد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صحيح البخاري </w:t>
      </w:r>
      <w:bookmarkStart w:id="33" w:name="pg10632_121914"/>
    </w:p>
    <w:p>
      <w:pPr>
        <w:pStyle w:val="BookText"/>
        <w:rPr/>
      </w:pPr>
      <w:bookmarkEnd w:id="33"/>
      <w:r>
        <w:rPr>
          <w:rFonts w:ascii="IRNazanin" w:hAnsi="IRNazanin" w:eastAsia="IRNazanin"/>
          <w:color w:val="111111"/>
          <w:sz w:val="28"/>
          <w:sz w:val="28"/>
          <w:szCs w:val="28"/>
          <w:rtl w:val="true"/>
          <w:lang w:bidi="fa-IR"/>
        </w:rPr>
        <w:t xml:space="preserve">لمحمد بن اسماعيل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صحيح مسلم لمسلم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سنن الترمذي لمحمد بن عيسى الترمذي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السنن الكبرى لاحمد بن شعيب النسائي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الكافي لمحمد بن يعقوب الكليني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المستدرك على الصحيحین لمحمد بن عبداللّه الحاكم النيسابوري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من كتب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كتب التفسیر فهي الكتب التي عنيت بتفسیر آيات القرآن الكريم التي وردت في الرسالة، لاسيما الآيات التي استعملها ابن سعد حيث يفسرها أحيانا تفسیرا مغايرا للتفسیر الصحيح في غیر مواضعها ومن هذه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في تأويل آي القرآن للطبري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تفسیر القمي لعلي بن ابراهيم القمي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تفسیر فرات الكوفي لفرات بن ابراهيم الكوفي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معالم التنزيل في تفسیر القرآن للبغوي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التفسیر الكبیر لفخر الدين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التفاسیر التي رفدت الدراسة برؤى وساعدت في تمحيص بعض القراءات</w:t>
      </w:r>
      <w:r>
        <w:rPr>
          <w:rFonts w:eastAsia="IRNazanin" w:cs="IRNazanin"/>
          <w:color w:val="111111"/>
          <w:sz w:val="28"/>
          <w:szCs w:val="28"/>
          <w:rtl w:val="true"/>
          <w:lang w:bidi="fa-IR"/>
        </w:rPr>
        <w:t>.</w:t>
      </w:r>
    </w:p>
    <w:p>
      <w:pPr>
        <w:pStyle w:val="Heading3"/>
        <w:numPr>
          <w:ilvl w:val="2"/>
          <w:numId w:val="1"/>
        </w:numPr>
        <w:rPr/>
      </w:pPr>
      <w:bookmarkStart w:id="34" w:name="__RefHeading___Toc1326030_372815092"/>
      <w:bookmarkStart w:id="35" w:name="_Toc12"/>
      <w:bookmarkEnd w:id="34"/>
      <w:r>
        <w:rPr>
          <w:rtl w:val="true"/>
        </w:rPr>
        <w:t>كتب التاريخ العام</w:t>
      </w:r>
      <w:r>
        <w:rPr>
          <w:rtl w:val="true"/>
        </w:rPr>
        <w:t>:</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الغنية بالمعلومات التاريخية، وهي كثیرة ومتنوعة،ومن هذه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 خليفة بن خياط لخليفة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تاريخ اليعقوبي لأحمد بن إسحاق بن جعفر اليعقوبي</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تاريخ الرسل والملوك لمحمد بن جرير الطبري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الكامل في التاريخ لابن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البداية والنهاية لابن كثیر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الكتب</w:t>
      </w:r>
      <w:r>
        <w:rPr>
          <w:rFonts w:eastAsia="IRNazanin" w:cs="IRNazanin"/>
          <w:color w:val="111111"/>
          <w:sz w:val="28"/>
          <w:szCs w:val="28"/>
          <w:rtl w:val="true"/>
          <w:lang w:bidi="fa-IR"/>
        </w:rPr>
        <w:t xml:space="preserve">. </w:t>
      </w:r>
      <w:bookmarkStart w:id="36" w:name="pg10632_121915"/>
    </w:p>
    <w:p>
      <w:pPr>
        <w:pStyle w:val="Heading3"/>
        <w:numPr>
          <w:ilvl w:val="2"/>
          <w:numId w:val="1"/>
        </w:numPr>
        <w:rPr/>
      </w:pPr>
      <w:bookmarkStart w:id="37" w:name="__RefHeading___Toc1326032_372815092"/>
      <w:bookmarkStart w:id="38" w:name="_Toc13"/>
      <w:bookmarkEnd w:id="36"/>
      <w:bookmarkEnd w:id="37"/>
      <w:r>
        <w:rPr>
          <w:rtl w:val="true"/>
        </w:rPr>
        <w:t>المعاجم اللغوية</w:t>
      </w:r>
      <w:r>
        <w:rPr>
          <w:rtl w:val="true"/>
        </w:rPr>
        <w:t>:</w:t>
      </w:r>
      <w:bookmarkEnd w:id="38"/>
    </w:p>
    <w:p>
      <w:pPr>
        <w:pStyle w:val="BookText"/>
        <w:rPr/>
      </w:pPr>
      <w:r>
        <w:rPr>
          <w:rFonts w:ascii="IRNazanin" w:hAnsi="IRNazanin" w:eastAsia="IRNazanin"/>
          <w:color w:val="111111"/>
          <w:sz w:val="28"/>
          <w:sz w:val="28"/>
          <w:szCs w:val="28"/>
          <w:rtl w:val="true"/>
          <w:lang w:bidi="fa-IR"/>
        </w:rPr>
        <w:t xml:space="preserve">كان حضورها منصبا على استخراج معاني المصطلحات التي وردت في الرسالة، وتعد المعاجم اللغوية ذات أهمية كبیرة لايمكن الاستغناء عنها في الدراسات التاريخية؛ لأنها تقدم المعنى اللغوي لكل مفردة غامضة ترد في النصوص التاريخية ومن هذه الكتب كتاب العین للفراهيدي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لسان العرب لابن منظور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تاج العروس للزبيدي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9" w:name="__RefHeading___Toc1326034_372815092"/>
      <w:bookmarkStart w:id="40" w:name="_Toc14"/>
      <w:bookmarkEnd w:id="39"/>
      <w:r>
        <w:rPr>
          <w:rtl w:val="true"/>
        </w:rPr>
        <w:t>كتب الأدب</w:t>
      </w:r>
      <w:r>
        <w:rPr>
          <w:rtl w:val="true"/>
        </w:rPr>
        <w:t>:</w:t>
      </w:r>
      <w:bookmarkEnd w:id="40"/>
    </w:p>
    <w:p>
      <w:pPr>
        <w:pStyle w:val="BookText"/>
        <w:rPr/>
      </w:pPr>
      <w:r>
        <w:rPr>
          <w:rFonts w:ascii="Amiri" w:hAnsi="Amiri" w:eastAsia="Amiri" w:cs="Amiri"/>
          <w:color w:val="111111"/>
          <w:sz w:val="28"/>
          <w:sz w:val="28"/>
          <w:szCs w:val="28"/>
          <w:rtl w:val="true"/>
          <w:lang w:bidi="ar-SA"/>
        </w:rPr>
        <w:t xml:space="preserve">تعد كتب الأدب من الكتب المهمة في مجال البحث التاريخي لما تتضمنه من معلومات قيمة ومهمة، ومن هذه الكتب كتاب العقد الفريد لابن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الأغاني لأبي الفرج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شرح نهج البلاغة لابن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326036_372815092"/>
      <w:bookmarkStart w:id="42" w:name="_Toc15"/>
      <w:bookmarkEnd w:id="41"/>
      <w:r>
        <w:rPr>
          <w:rtl w:val="true"/>
        </w:rPr>
        <w:t>كتب البلدان</w:t>
      </w:r>
      <w:r>
        <w:rPr>
          <w:rtl w:val="true"/>
        </w:rPr>
        <w:t>:</w:t>
      </w:r>
      <w:bookmarkEnd w:id="42"/>
    </w:p>
    <w:p>
      <w:pPr>
        <w:pStyle w:val="BookText"/>
        <w:rPr/>
      </w:pPr>
      <w:r>
        <w:rPr>
          <w:rFonts w:ascii="Amiri" w:hAnsi="Amiri" w:eastAsia="Amiri" w:cs="Amiri"/>
          <w:color w:val="111111"/>
          <w:sz w:val="28"/>
          <w:sz w:val="28"/>
          <w:szCs w:val="28"/>
          <w:rtl w:val="true"/>
          <w:lang w:bidi="ar-SA"/>
        </w:rPr>
        <w:t>وهي من المصادر المهمة وترفدنا بكل ما يتعلق بالمواقع والمدن الإسلامية المذكورة في المصادر التاريخية التي لايمكن لدارس التاريخ الاستغناء عنها، ومن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معجم ما استعجم البكري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معجم البلدان لياقوت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26038_372815092"/>
      <w:bookmarkStart w:id="44" w:name="_Toc16"/>
      <w:bookmarkEnd w:id="43"/>
      <w:r>
        <w:rPr>
          <w:rtl w:val="true"/>
        </w:rPr>
        <w:t>كتب الجرح والتعديل</w:t>
      </w:r>
      <w:r>
        <w:rPr>
          <w:rtl w:val="true"/>
        </w:rPr>
        <w:t>:</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الكتب المهمة جدا في التاريخ الإسلامي وخاصة لمن يريد أن يدرس سلسلة السند لمعرفة تعديل وتجريح الراوي وبما أن كتاب الطبقات كتاب </w:t>
      </w:r>
      <w:bookmarkStart w:id="45" w:name="pg10632_121916"/>
    </w:p>
    <w:p>
      <w:pPr>
        <w:pStyle w:val="BookText"/>
        <w:rPr/>
      </w:pPr>
      <w:bookmarkEnd w:id="45"/>
      <w:r>
        <w:rPr>
          <w:rFonts w:ascii="IRNazanin" w:hAnsi="IRNazanin" w:eastAsia="IRNazanin"/>
          <w:color w:val="111111"/>
          <w:sz w:val="28"/>
          <w:sz w:val="28"/>
          <w:szCs w:val="28"/>
          <w:rtl w:val="true"/>
          <w:lang w:bidi="fa-IR"/>
        </w:rPr>
        <w:t xml:space="preserve">يعنى بترجمة الصحابة والتابعین ونقل الروايات فقد تطلَب منا البحث مناقشة الروايات عن طريق كتب الجرح والتعديل، ومن هذه الكتب كتاب الضعفاء الصغیر للبخاري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الضعفاء والمتروكین للنسائي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الجرح والتعديل لابن أبي حاتم الرازي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المجروحین لابن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الكتب</w:t>
      </w:r>
      <w:r>
        <w:rPr>
          <w:rFonts w:eastAsia="IRNazanin" w:cs="IRNazanin"/>
          <w:color w:val="111111"/>
          <w:sz w:val="28"/>
          <w:szCs w:val="28"/>
          <w:rtl w:val="true"/>
          <w:lang w:bidi="fa-IR"/>
        </w:rPr>
        <w:t>.</w:t>
      </w:r>
    </w:p>
    <w:p>
      <w:pPr>
        <w:pStyle w:val="Heading3"/>
        <w:numPr>
          <w:ilvl w:val="2"/>
          <w:numId w:val="1"/>
        </w:numPr>
        <w:rPr/>
      </w:pPr>
      <w:bookmarkStart w:id="46" w:name="__RefHeading___Toc1326040_372815092"/>
      <w:bookmarkStart w:id="47" w:name="_Toc17"/>
      <w:bookmarkEnd w:id="46"/>
      <w:r>
        <w:rPr>
          <w:rtl w:val="true"/>
        </w:rPr>
        <w:t>كتب الانساب</w:t>
      </w:r>
      <w:r>
        <w:rPr>
          <w:rtl w:val="true"/>
        </w:rPr>
        <w:t>:</w:t>
      </w:r>
      <w:bookmarkEnd w:id="47"/>
    </w:p>
    <w:p>
      <w:pPr>
        <w:pStyle w:val="BookText"/>
        <w:rPr/>
      </w:pPr>
      <w:r>
        <w:rPr>
          <w:rFonts w:ascii="IRNazanin" w:hAnsi="IRNazanin" w:eastAsia="IRNazanin"/>
          <w:color w:val="111111"/>
          <w:sz w:val="28"/>
          <w:sz w:val="28"/>
          <w:szCs w:val="28"/>
          <w:rtl w:val="true"/>
          <w:lang w:bidi="fa-IR"/>
        </w:rPr>
        <w:t xml:space="preserve">هي من الكتب المهمة لما تحتويه من قيمة علمية وفكرية للتعريف بكثیر من الأشخاص، ومن هذه الكتب كتاب أنساب الأشراف للبلاذري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الأنساب للسمعاني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8" w:name="__RefHeading___Toc1326042_372815092"/>
      <w:bookmarkStart w:id="49" w:name="_Toc18"/>
      <w:bookmarkEnd w:id="48"/>
      <w:r>
        <w:rPr>
          <w:rtl w:val="true"/>
        </w:rPr>
        <w:t>الكتب والمراجع الحديثة</w:t>
      </w:r>
      <w:r>
        <w:rPr>
          <w:rtl w:val="true"/>
        </w:rPr>
        <w:t>:</w:t>
      </w:r>
      <w:bookmarkEnd w:id="49"/>
    </w:p>
    <w:p>
      <w:pPr>
        <w:pStyle w:val="BookText"/>
        <w:rPr/>
      </w:pPr>
      <w:r>
        <w:rPr>
          <w:rFonts w:ascii="IRNazanin" w:hAnsi="IRNazanin" w:eastAsia="IRNazanin"/>
          <w:color w:val="111111"/>
          <w:sz w:val="28"/>
          <w:sz w:val="28"/>
          <w:szCs w:val="28"/>
          <w:rtl w:val="true"/>
          <w:lang w:bidi="fa-IR"/>
        </w:rPr>
        <w:t xml:space="preserve">حضرت الدراسات والمراجع الحديثة بأنواعها من كتب ورسائل جامعية في هذا البحث، فقد اقتبست الرسالة مجموعة من آراء ووجهات نظر لتعزيز أوجه المقارنة والتحليل بین الروايات التي نقلها لنا ابن سعد الخاصة بسیرة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الموضوعات التي لها ارتباط وثيق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تفاوتت عدد الصفحات بین فصل وآخر تبعًا لتوفر المادة التاريخية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وليس آخرا فإننا لانصف هذه الرسالة بالكمال الا إننا نقول إننا حاولنا تنقية سیرة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نقلها ابن سعد في كتابه الطبقات الكبرى</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فنرجو أن نكون قد وفقنا لذلك فإن وصلنا إلى الغاية التي سعينا من أجلها فما ذلك إلا بتوفيق من اللّه جل وعلا أولًا وآخرًا، وكان لتوجيهات المشرف الاستاذ </w:t>
      </w:r>
    </w:p>
    <w:p>
      <w:pPr>
        <w:pStyle w:val="BookText"/>
        <w:rPr/>
      </w:pPr>
      <w:r>
        <w:rPr>
          <w:rFonts w:ascii="IRNazanin" w:hAnsi="IRNazanin" w:eastAsia="IRNazanin"/>
          <w:color w:val="111111"/>
          <w:sz w:val="28"/>
          <w:sz w:val="28"/>
          <w:szCs w:val="28"/>
          <w:rtl w:val="true"/>
          <w:lang w:bidi="fa-IR"/>
        </w:rPr>
        <w:t>الدكتور جواد كاظم النصر اللّه وإرشاداته الأثر الكبیر في توجيه البحث وتصحيح مساره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لم تكن كذلك فيكفينا في ذلك نيتي وهي خدمة محمد وأهل بيته الكرام،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وأتمنى أن أكون قد وفقت برعاية اللّه إلى تحقيق ما كنت أصبو إليه والحمد للّه رب العالمین والصلاة والسلام على رسول الأنام محمد وآله الكرام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0632_121919"/>
      <w:bookmarkStart w:id="51" w:name="pg10632_121919"/>
      <w:bookmarkEnd w:id="51"/>
    </w:p>
    <w:p>
      <w:pPr>
        <w:pStyle w:val="Heading2"/>
        <w:numPr>
          <w:ilvl w:val="1"/>
          <w:numId w:val="1"/>
        </w:numPr>
        <w:rPr/>
      </w:pPr>
      <w:bookmarkStart w:id="52" w:name="pg10632_121919"/>
      <w:bookmarkStart w:id="53" w:name="__RefHeading___Toc1326044_372815092"/>
      <w:bookmarkStart w:id="54" w:name="_Toc19"/>
      <w:bookmarkEnd w:id="52"/>
      <w:bookmarkEnd w:id="53"/>
      <w:r>
        <w:rPr>
          <w:rtl w:val="true"/>
        </w:rPr>
        <w:t>التمهيد</w:t>
      </w:r>
      <w:bookmarkEnd w:id="54"/>
    </w:p>
    <w:p>
      <w:pPr>
        <w:pStyle w:val="Heading3"/>
        <w:numPr>
          <w:ilvl w:val="2"/>
          <w:numId w:val="1"/>
        </w:numPr>
        <w:rPr/>
      </w:pPr>
      <w:bookmarkStart w:id="55" w:name="__RefHeading___Toc1326046_372815092"/>
      <w:bookmarkStart w:id="56" w:name="_Toc20"/>
      <w:bookmarkEnd w:id="55"/>
      <w:r>
        <w:rPr>
          <w:rtl w:val="true"/>
        </w:rPr>
        <w:t>ابن سعد السيرة والمكانة العلمية</w:t>
      </w:r>
      <w:r>
        <w:rPr>
          <w:rtl w:val="true"/>
        </w:rPr>
        <w:t>:</w:t>
      </w:r>
      <w:bookmarkEnd w:id="56"/>
    </w:p>
    <w:p>
      <w:pPr>
        <w:pStyle w:val="Heading4"/>
        <w:numPr>
          <w:ilvl w:val="3"/>
          <w:numId w:val="1"/>
        </w:numPr>
        <w:rPr/>
      </w:pPr>
      <w:bookmarkStart w:id="57" w:name="__RefHeading___Toc1326048_372815092"/>
      <w:bookmarkStart w:id="58" w:name="_Toc21"/>
      <w:bookmarkEnd w:id="57"/>
      <w:r>
        <w:rPr>
          <w:rtl w:val="true"/>
        </w:rPr>
        <w:t xml:space="preserve">- </w:t>
      </w:r>
      <w:r>
        <w:rPr>
          <w:rtl w:val="true"/>
        </w:rPr>
        <w:t>اسمه ونسبه</w:t>
      </w:r>
      <w:r>
        <w:rPr>
          <w:rtl w:val="true"/>
        </w:rPr>
        <w:t>:</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عبداللّه محمد بن سعد بن منيع الزهري الكاتب</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 المصادر التاريخية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شيخه محمد بن عمر الواقدي وكان سبب هذه التسمية هو ملازمة ابن سعد للواقدي وكتب له وأكثر الرواية عنه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نسبه فقيل هو مولى لبني هاشم</w:t>
      </w:r>
      <w:r>
        <w:rPr>
          <w:rStyle w:val="FootnoteAnchor"/>
          <w:rtl w:val="true"/>
        </w:rPr>
        <w:footnoteReference w:id="10"/>
      </w:r>
      <w:r>
        <w:rPr>
          <w:rFonts w:ascii="Amiri" w:hAnsi="Amiri" w:eastAsia="Amiri" w:cs="Amiri"/>
          <w:color w:val="111111"/>
          <w:sz w:val="28"/>
          <w:sz w:val="28"/>
          <w:szCs w:val="28"/>
          <w:rtl w:val="true"/>
          <w:lang w:bidi="ar-SA"/>
        </w:rPr>
        <w:t>وقيل إنّه زهري الولاء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59" w:name="pg10632_121920"/>
    </w:p>
    <w:p>
      <w:pPr>
        <w:pStyle w:val="Heading4"/>
        <w:numPr>
          <w:ilvl w:val="3"/>
          <w:numId w:val="1"/>
        </w:numPr>
        <w:rPr/>
      </w:pPr>
      <w:bookmarkStart w:id="60" w:name="__RefHeading___Toc1326050_372815092"/>
      <w:bookmarkStart w:id="61" w:name="_Toc22"/>
      <w:bookmarkEnd w:id="59"/>
      <w:bookmarkEnd w:id="60"/>
      <w:r>
        <w:rPr>
          <w:rtl w:val="true"/>
        </w:rPr>
        <w:t xml:space="preserve">- </w:t>
      </w:r>
      <w:r>
        <w:rPr>
          <w:rtl w:val="true"/>
        </w:rPr>
        <w:t>ولادته ونشأته</w:t>
      </w:r>
      <w:r>
        <w:rPr>
          <w:rtl w:val="true"/>
        </w:rPr>
        <w:t>:</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محمد بن سعد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w:t>
      </w:r>
      <w:r>
        <w:rPr>
          <w:rStyle w:val="FootnoteAnchor"/>
          <w:rtl w:val="true"/>
        </w:rPr>
        <w:footnoteReference w:id="12"/>
      </w:r>
      <w:r>
        <w:rPr>
          <w:rFonts w:ascii="IRNazanin" w:hAnsi="IRNazanin" w:eastAsia="IRNazanin"/>
          <w:color w:val="111111"/>
          <w:sz w:val="28"/>
          <w:sz w:val="28"/>
          <w:szCs w:val="28"/>
          <w:rtl w:val="true"/>
          <w:lang w:bidi="fa-IR"/>
        </w:rPr>
        <w:t>التي تعد في ذلك الوقت إحدى المراكز العلمية المهمة لما شهدته البصرة من حركة علمية وفكرية جعلتها بيئة خصبة لاستقطاب طلبة العلم بعد أن انصب اهتمام الخلافة بها خاصة بعد معركة الجمل، فقد أصبحت محلاً لإقامة عدد غیر قليل من الصحابة والتابعین والمحدّثين والمفسّرين والقرّاء أمثال أبي الأسود الدؤلي</w:t>
      </w:r>
      <w:r>
        <w:rPr>
          <w:rStyle w:val="FootnoteAnchor"/>
          <w:rtl w:val="true"/>
        </w:rPr>
        <w:footnoteReference w:id="13"/>
      </w:r>
      <w:r>
        <w:rPr>
          <w:rFonts w:ascii="Amiri" w:hAnsi="Amiri" w:eastAsia="Amiri" w:cs="Amiri"/>
          <w:color w:val="111111"/>
          <w:sz w:val="28"/>
          <w:sz w:val="28"/>
          <w:szCs w:val="28"/>
          <w:rtl w:val="true"/>
          <w:lang w:bidi="ar-SA"/>
        </w:rPr>
        <w:t>، ويحيى بن يعمر البصري</w:t>
      </w:r>
      <w:r>
        <w:rPr>
          <w:rStyle w:val="FootnoteAnchor"/>
          <w:rtl w:val="true"/>
        </w:rPr>
        <w:footnoteReference w:id="14"/>
      </w:r>
      <w:r>
        <w:rPr>
          <w:rFonts w:ascii="IRNazanin" w:hAnsi="IRNazanin" w:eastAsia="IRNazanin"/>
          <w:color w:val="111111"/>
          <w:sz w:val="28"/>
          <w:sz w:val="28"/>
          <w:szCs w:val="28"/>
          <w:rtl w:val="true"/>
          <w:lang w:bidi="fa-IR"/>
        </w:rPr>
        <w:t xml:space="preserve">، ونصر </w:t>
      </w:r>
    </w:p>
    <w:p>
      <w:pPr>
        <w:pStyle w:val="BookText"/>
        <w:rPr/>
      </w:pPr>
      <w:r>
        <w:rPr>
          <w:rFonts w:ascii="Amiri" w:hAnsi="Amiri" w:eastAsia="Amiri" w:cs="Amiri"/>
          <w:color w:val="111111"/>
          <w:sz w:val="28"/>
          <w:sz w:val="28"/>
          <w:szCs w:val="28"/>
          <w:rtl w:val="true"/>
          <w:lang w:bidi="ar-SA"/>
        </w:rPr>
        <w:t>ابن عامر، والحسن البصري</w:t>
      </w:r>
      <w:r>
        <w:rPr>
          <w:rStyle w:val="FootnoteAnchor"/>
          <w:rtl w:val="true"/>
        </w:rPr>
        <w:footnoteReference w:id="15"/>
      </w:r>
      <w:r>
        <w:rPr>
          <w:rFonts w:ascii="Amiri" w:hAnsi="Amiri" w:eastAsia="Amiri" w:cs="Amiri"/>
          <w:color w:val="111111"/>
          <w:sz w:val="28"/>
          <w:sz w:val="28"/>
          <w:szCs w:val="28"/>
          <w:rtl w:val="true"/>
          <w:lang w:bidi="ar-SA"/>
        </w:rPr>
        <w:t>، والربيع بن حبيب البصري، وحميد الطويل</w:t>
      </w:r>
      <w:r>
        <w:rPr>
          <w:rStyle w:val="FootnoteAnchor"/>
          <w:rtl w:val="true"/>
        </w:rPr>
        <w:footnoteReference w:id="16"/>
      </w:r>
      <w:r>
        <w:rPr>
          <w:rFonts w:ascii="Amiri" w:hAnsi="Amiri" w:eastAsia="Amiri" w:cs="Amiri"/>
          <w:color w:val="111111"/>
          <w:sz w:val="28"/>
          <w:sz w:val="28"/>
          <w:szCs w:val="28"/>
          <w:rtl w:val="true"/>
          <w:lang w:bidi="ar-SA"/>
        </w:rPr>
        <w:t>، وشعبة بن الحجاج العنبكي الأزدي</w:t>
      </w:r>
      <w:r>
        <w:rPr>
          <w:rStyle w:val="FootnoteAnchor"/>
          <w:rtl w:val="true"/>
        </w:rPr>
        <w:footnoteReference w:id="17"/>
      </w:r>
      <w:r>
        <w:rPr>
          <w:rFonts w:ascii="Amiri" w:hAnsi="Amiri" w:eastAsia="Amiri" w:cs="Amiri"/>
          <w:color w:val="111111"/>
          <w:sz w:val="28"/>
          <w:sz w:val="28"/>
          <w:szCs w:val="28"/>
          <w:rtl w:val="true"/>
          <w:lang w:bidi="ar-SA"/>
        </w:rPr>
        <w:t>، وجويرية بن أسماء بن عتبة البصري</w:t>
      </w:r>
      <w:r>
        <w:rPr>
          <w:rStyle w:val="FootnoteAnchor"/>
          <w:rtl w:val="true"/>
        </w:rPr>
        <w:footnoteReference w:id="18"/>
      </w:r>
      <w:r>
        <w:rPr>
          <w:rFonts w:ascii="Amiri" w:hAnsi="Amiri" w:eastAsia="Amiri" w:cs="Amiri"/>
          <w:color w:val="111111"/>
          <w:sz w:val="28"/>
          <w:sz w:val="28"/>
          <w:szCs w:val="28"/>
          <w:rtl w:val="true"/>
          <w:lang w:bidi="ar-SA"/>
        </w:rPr>
        <w:t>، وغيرهم من الولاة والقضاة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وتمثلت بكبار العلماء من التابعین وأتباعهم في علوم الشريعة والعربية والأخبار والأنساب، لأن ولادته كانت في الفترة الواقعة بین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سيطرة </w:t>
      </w:r>
    </w:p>
    <w:p>
      <w:pPr>
        <w:pStyle w:val="BookText"/>
        <w:rPr/>
      </w:pPr>
      <w:r>
        <w:rPr>
          <w:rFonts w:ascii="Amiri" w:hAnsi="Amiri" w:eastAsia="Amiri" w:cs="Amiri"/>
          <w:color w:val="111111"/>
          <w:sz w:val="28"/>
          <w:sz w:val="28"/>
          <w:szCs w:val="28"/>
          <w:rtl w:val="true"/>
          <w:lang w:bidi="ar-SA"/>
        </w:rPr>
        <w:t>الدولة العباسية على الحكم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البيئة العلمية نشأ ابن سعد، فقد طلب العلم منذ صباه</w:t>
      </w:r>
      <w:r>
        <w:rPr>
          <w:rStyle w:val="FootnoteAnchor"/>
          <w:rtl w:val="true"/>
        </w:rPr>
        <w:footnoteReference w:id="21"/>
      </w:r>
      <w:r>
        <w:rPr>
          <w:rFonts w:ascii="IRNazanin" w:hAnsi="IRNazanin" w:eastAsia="IRNazanin"/>
          <w:color w:val="111111"/>
          <w:sz w:val="28"/>
          <w:sz w:val="28"/>
          <w:szCs w:val="28"/>
          <w:rtl w:val="true"/>
          <w:lang w:bidi="fa-IR"/>
        </w:rPr>
        <w:t xml:space="preserve">ويؤيد ذلك لقاؤه مع حماد بن زيد المتوفى سنة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بأنه كثیر العلم والرواية والحديث، كثیر الكتب، وغیره من كتب الغريب والفقه</w:t>
      </w:r>
      <w:r>
        <w:rPr>
          <w:rStyle w:val="FootnoteAnchor"/>
          <w:rtl w:val="true"/>
        </w:rPr>
        <w:footnoteReference w:id="22"/>
      </w:r>
      <w:r>
        <w:rPr>
          <w:rFonts w:ascii="Amiri" w:hAnsi="Amiri" w:eastAsia="Amiri" w:cs="Amiri"/>
          <w:color w:val="111111"/>
          <w:sz w:val="28"/>
          <w:sz w:val="28"/>
          <w:szCs w:val="28"/>
          <w:rtl w:val="true"/>
          <w:lang w:bidi="ar-SA"/>
        </w:rPr>
        <w:t>، والخطيب البغدادي</w:t>
      </w:r>
      <w:r>
        <w:rPr>
          <w:rStyle w:val="FootnoteAnchor"/>
          <w:rtl w:val="true"/>
        </w:rPr>
        <w:footnoteReference w:id="23"/>
      </w:r>
      <w:r>
        <w:rPr>
          <w:rFonts w:ascii="IRNazanin" w:hAnsi="IRNazanin" w:eastAsia="IRNazanin"/>
          <w:color w:val="111111"/>
          <w:sz w:val="28"/>
          <w:sz w:val="28"/>
          <w:szCs w:val="28"/>
          <w:rtl w:val="true"/>
          <w:lang w:bidi="fa-IR"/>
        </w:rPr>
        <w:t>وقال عنه ابن حجر</w:t>
      </w:r>
      <w:r>
        <w:rPr>
          <w:rStyle w:val="FootnoteAnchor"/>
          <w:rtl w:val="true"/>
        </w:rPr>
        <w:footnoteReference w:id="2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 الحفاظ الكبار والثقات المتحرين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يكون ابن سعد بصري الولادة والنشأة لأنه تلقى العلم على شيوخ عصره الذين أفاد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دأب المؤرخین في ذلك الوقت هو الترحال والتجوال لطلب العلم وللوقوف على الحادثة التاريخية فقد كان ابن سعد حاله حال بقية المؤرخین في ذلك، فرحل من البصرة إلى المدن التي كانت تزخر بالعلم والمعرفة،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الكوفة،والمدينة، ومكة، وبغداد التي استقر فيها إلى يوم وفاته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يتحدث ابن سعد عن تاريخ رحلاته العلمية إلى تلك المدن ولم يتحدث عن </w:t>
      </w:r>
      <w:bookmarkStart w:id="62" w:name="pg10632_121923"/>
    </w:p>
    <w:p>
      <w:pPr>
        <w:pStyle w:val="BookText"/>
        <w:rPr/>
      </w:pPr>
      <w:bookmarkEnd w:id="62"/>
      <w:r>
        <w:rPr>
          <w:rFonts w:ascii="Amiri" w:hAnsi="Amiri" w:eastAsia="Amiri" w:cs="Amiri"/>
          <w:color w:val="111111"/>
          <w:sz w:val="28"/>
          <w:sz w:val="28"/>
          <w:szCs w:val="28"/>
          <w:rtl w:val="true"/>
          <w:lang w:bidi="ar-SA"/>
        </w:rPr>
        <w:t>لقاءاته مع علمائها إلا في ما ذكره لنا في ترجمة أبي علقمة الفروي</w:t>
      </w:r>
      <w:r>
        <w:rPr>
          <w:rStyle w:val="FootnoteAnchor"/>
          <w:rtl w:val="true"/>
        </w:rPr>
        <w:footnoteReference w:id="26"/>
      </w:r>
      <w:r>
        <w:rPr>
          <w:rFonts w:ascii="Amiri" w:hAnsi="Amiri" w:eastAsia="Amiri" w:cs="Amiri"/>
          <w:color w:val="111111"/>
          <w:sz w:val="28"/>
          <w:sz w:val="28"/>
          <w:szCs w:val="28"/>
          <w:rtl w:val="true"/>
          <w:lang w:bidi="ar-SA"/>
        </w:rPr>
        <w:t>مولى آل عثمان بن عفان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لقيه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Style w:val="FootnoteAnchor"/>
          <w:rtl w:val="true"/>
        </w:rPr>
        <w:footnoteReference w:id="27"/>
      </w:r>
      <w:r>
        <w:rPr>
          <w:rFonts w:ascii="Amiri" w:hAnsi="Amiri" w:eastAsia="Amiri" w:cs="Amiri"/>
          <w:color w:val="111111"/>
          <w:sz w:val="28"/>
          <w:sz w:val="28"/>
          <w:szCs w:val="28"/>
          <w:rtl w:val="true"/>
          <w:lang w:bidi="ar-SA"/>
        </w:rPr>
        <w:t>، وهذا دليل طلبه العلم خارج مدينته في وقت مبكر من حياته، فقد كان عمره آنذاك إحدى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نظرنا إلى تواريخ وفيات شيوخه من أهل المدينة يتضح لنا بقاؤه في المدينة وعمره إحدى وثلاثون سنة،لأن من شيوخه في المدينة محمد بن إسماعيل بن أبي فديك الذي مات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وبذلك تبین أن بقاءه في المدينة لم يكن بالمدة القصیرة</w:t>
      </w:r>
      <w:r>
        <w:rPr>
          <w:rFonts w:eastAsia="IRNazanin" w:cs="IRNazanin"/>
          <w:color w:val="111111"/>
          <w:sz w:val="28"/>
          <w:szCs w:val="28"/>
          <w:rtl w:val="true"/>
          <w:lang w:bidi="fa-IR"/>
        </w:rPr>
        <w:t>.</w:t>
      </w:r>
    </w:p>
    <w:p>
      <w:pPr>
        <w:pStyle w:val="Heading4"/>
        <w:numPr>
          <w:ilvl w:val="3"/>
          <w:numId w:val="1"/>
        </w:numPr>
        <w:rPr/>
      </w:pPr>
      <w:bookmarkStart w:id="63" w:name="__RefHeading___Toc1326052_372815092"/>
      <w:bookmarkStart w:id="64" w:name="_Toc23"/>
      <w:bookmarkEnd w:id="63"/>
      <w:r>
        <w:rPr>
          <w:rtl w:val="true"/>
        </w:rPr>
        <w:t xml:space="preserve">- </w:t>
      </w:r>
      <w:r>
        <w:rPr>
          <w:rtl w:val="true"/>
        </w:rPr>
        <w:t>عقيدة ابن سعد</w:t>
      </w:r>
      <w:r>
        <w:rPr>
          <w:rtl w:val="true"/>
        </w:rPr>
        <w:t>:</w:t>
      </w:r>
      <w:bookmarkEnd w:id="64"/>
    </w:p>
    <w:p>
      <w:pPr>
        <w:pStyle w:val="BookText"/>
        <w:rPr/>
      </w:pPr>
      <w:r>
        <w:rPr>
          <w:rFonts w:ascii="Amiri" w:hAnsi="Amiri" w:eastAsia="Amiri" w:cs="Amiri"/>
          <w:color w:val="111111"/>
          <w:sz w:val="28"/>
          <w:sz w:val="28"/>
          <w:szCs w:val="28"/>
          <w:rtl w:val="true"/>
          <w:lang w:bidi="ar-SA"/>
        </w:rPr>
        <w:t>لقد عاصر ابن سعد الخلافة العباسية وعلى وجه الخصوص خلافة المأمون الذي تبنى مذهب الاعتزال وجعله مذهب الدولة الرسمي</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الأمور التي واجهها ابن سعد هي مسألة خلق القرآن، التي جعل منها المأمون شرطا فيمن يتولى القضاء والشهود، والتدريس إلا من أقر بها</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286-284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0632_121924"/>
    </w:p>
    <w:p>
      <w:pPr>
        <w:pStyle w:val="BookText"/>
        <w:rPr/>
      </w:pPr>
      <w:bookmarkEnd w:id="65"/>
      <w:r>
        <w:rPr>
          <w:rFonts w:ascii="IRNazanin" w:hAnsi="IRNazanin" w:eastAsia="IRNazanin"/>
          <w:color w:val="111111"/>
          <w:sz w:val="28"/>
          <w:sz w:val="28"/>
          <w:szCs w:val="28"/>
          <w:rtl w:val="true"/>
          <w:lang w:bidi="fa-IR"/>
        </w:rPr>
        <w:t>فقد كتب المأمون إلى واليه على بغداد إسحاق بن إبراهيم بإحضار سبعة من المحدثین من بينهم محمد بن سعد فاشخصوا إليه في الرقة لكي يمتحنهم في مسألة خلق القرآن فلما حضروا عند المأمون سألهم عن ذلك فأجابوا جميعا أنّ القرآن مخلوق، فأتى بهم إسحاق بن إبراهيم إلى داره فشهد قولهم بحضور الفقهاء والمشايخ من أهل الحديث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نستنتج من هذه الحادثة أن ابن سعد كان يجاري السلطة العباسية التي كانت تعادي العلويین فنراه لم يعترض القول بخلق القرآن على الرغم من أن ذلك كان يخالف ما ذهب إليه علماء السنه من أفكار، وتكفیر من يقول بخلق القرآن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326054_372815092"/>
      <w:bookmarkStart w:id="67" w:name="_Toc24"/>
      <w:bookmarkEnd w:id="66"/>
      <w:r>
        <w:rPr>
          <w:rtl w:val="true"/>
        </w:rPr>
        <w:t xml:space="preserve">- </w:t>
      </w:r>
      <w:r>
        <w:rPr>
          <w:rtl w:val="true"/>
        </w:rPr>
        <w:t>بعض شيوخ ابن سعد</w:t>
      </w:r>
      <w:r>
        <w:rPr>
          <w:rtl w:val="true"/>
        </w:rPr>
        <w:t>:</w:t>
      </w:r>
      <w:bookmarkEnd w:id="67"/>
    </w:p>
    <w:p>
      <w:pPr>
        <w:pStyle w:val="Heading5"/>
        <w:numPr>
          <w:ilvl w:val="4"/>
          <w:numId w:val="1"/>
        </w:numPr>
        <w:rPr/>
      </w:pPr>
      <w:bookmarkStart w:id="68" w:name="__RefHeading___Toc1326056_372815092"/>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امتاز العصر العباسي الذي عاش فيه ابن سعد باهتمام أغلب المسلمين وطلاب العلم بأخبار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وصحابته، وكان ابن سعد من ضمن هؤلاء الذين اهتموا 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وصحابته نساءً ورجالًا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بدايات التدوين لكتابه الطبقات كانت في مدينة البصرة حيث المدينة التي نشأ فيها وترعرع، وفي أثناء رحلته العلمية كان يدون ملاحظاته عن مصنفه الذي جاوز الثمانية أجزاء في طبعاته الأولى وأحد عشر جزءًا بعد تحقيق علي محمد </w:t>
      </w:r>
      <w:bookmarkStart w:id="70" w:name="pg10632_121925"/>
    </w:p>
    <w:p>
      <w:pPr>
        <w:pStyle w:val="BookText"/>
        <w:rPr/>
      </w:pPr>
      <w:bookmarkEnd w:id="70"/>
      <w:r>
        <w:rPr>
          <w:rFonts w:ascii="IRNazanin" w:hAnsi="IRNazanin" w:eastAsia="IRNazanin"/>
          <w:color w:val="111111"/>
          <w:sz w:val="28"/>
          <w:sz w:val="28"/>
          <w:szCs w:val="28"/>
          <w:rtl w:val="true"/>
          <w:lang w:bidi="fa-IR"/>
        </w:rPr>
        <w:t>عمر</w:t>
      </w:r>
      <w:r>
        <w:rPr>
          <w:rStyle w:val="FootnoteAnchor"/>
          <w:rtl w:val="true"/>
        </w:rPr>
        <w:footnoteReference w:id="33"/>
      </w:r>
      <w:r>
        <w:rPr>
          <w:rFonts w:ascii="IRNazanin" w:hAnsi="IRNazanin" w:eastAsia="IRNazanin"/>
          <w:color w:val="111111"/>
          <w:sz w:val="28"/>
          <w:sz w:val="28"/>
          <w:szCs w:val="28"/>
          <w:rtl w:val="true"/>
          <w:lang w:bidi="fa-IR"/>
        </w:rPr>
        <w:t>، فليس من اليسیر حصر جميع شيوخه لكثرتهم إذ بلغوا المئات</w:t>
      </w:r>
      <w:r>
        <w:rPr>
          <w:rStyle w:val="FootnoteAnchor"/>
          <w:rtl w:val="true"/>
        </w:rPr>
        <w:footnoteReference w:id="34"/>
      </w:r>
      <w:r>
        <w:rPr>
          <w:rFonts w:ascii="IRNazanin" w:hAnsi="IRNazanin" w:eastAsia="IRNazanin"/>
          <w:color w:val="111111"/>
          <w:sz w:val="28"/>
          <w:sz w:val="28"/>
          <w:szCs w:val="28"/>
          <w:rtl w:val="true"/>
          <w:lang w:bidi="fa-IR"/>
        </w:rPr>
        <w:t xml:space="preserve">، فقد تلقى ابن سعد العلم عن مشايخ عصره في علوم كثیرة وهنا سوف نذكر فقط المشايخ اللذين أخذ عنهم ابن سعد فيما يخص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أبرز شيوخه نذكرهم بحسب تاريخ الوفاة</w:t>
      </w:r>
      <w:r>
        <w:rPr>
          <w:rFonts w:eastAsia="IRNazanin" w:cs="IRNazanin"/>
          <w:color w:val="111111"/>
          <w:sz w:val="28"/>
          <w:szCs w:val="28"/>
          <w:rtl w:val="true"/>
          <w:lang w:bidi="fa-IR"/>
        </w:rPr>
        <w:t>.</w:t>
      </w:r>
    </w:p>
    <w:p>
      <w:pPr>
        <w:pStyle w:val="Heading5"/>
        <w:numPr>
          <w:ilvl w:val="4"/>
          <w:numId w:val="1"/>
        </w:numPr>
        <w:rPr/>
      </w:pPr>
      <w:bookmarkStart w:id="71" w:name="__RefHeading___Toc1326058_372815092"/>
      <w:bookmarkStart w:id="72" w:name="_Toc26"/>
      <w:bookmarkEnd w:id="71"/>
      <w:r>
        <w:rPr>
          <w:rtl w:val="true"/>
        </w:rPr>
        <w:t xml:space="preserve">هشيم بن بشير بن أبي حازم </w:t>
      </w:r>
      <w:r>
        <w:rPr>
          <w:rtl w:val="true"/>
        </w:rPr>
        <w:t>(</w:t>
      </w:r>
      <w:r>
        <w:rPr>
          <w:rtl w:val="true"/>
        </w:rPr>
        <w:t xml:space="preserve">ت </w:t>
      </w:r>
      <w:r>
        <w:rPr/>
        <w:t>183</w:t>
      </w:r>
      <w:r>
        <w:rPr>
          <w:rtl w:val="true"/>
        </w:rPr>
        <w:t xml:space="preserve"> </w:t>
      </w:r>
      <w:r>
        <w:rPr>
          <w:rtl w:val="true"/>
        </w:rPr>
        <w:t>ه</w:t>
      </w:r>
      <w:r>
        <w:rPr>
          <w:rtl w:val="true"/>
        </w:rPr>
        <w:t xml:space="preserve">-/ </w:t>
      </w:r>
      <w:r>
        <w:rPr/>
        <w:t>799</w:t>
      </w:r>
      <w:r>
        <w:rPr>
          <w:rtl w:val="true"/>
        </w:rPr>
        <w:t xml:space="preserve"> </w:t>
      </w:r>
      <w:r>
        <w:rPr>
          <w:rtl w:val="true"/>
        </w:rPr>
        <w:t>م</w:t>
      </w:r>
      <w:r>
        <w:rPr>
          <w:rtl w:val="true"/>
        </w:rPr>
        <w:t>).</w:t>
      </w:r>
      <w:bookmarkEnd w:id="72"/>
    </w:p>
    <w:p>
      <w:pPr>
        <w:pStyle w:val="BookText"/>
        <w:rPr/>
      </w:pPr>
      <w:r>
        <w:rPr>
          <w:rFonts w:ascii="IRNazanin" w:hAnsi="IRNazanin" w:eastAsia="IRNazanin"/>
          <w:color w:val="111111"/>
          <w:sz w:val="28"/>
          <w:sz w:val="28"/>
          <w:szCs w:val="28"/>
          <w:rtl w:val="true"/>
          <w:lang w:bidi="fa-IR"/>
        </w:rPr>
        <w:t xml:space="preserve">هو أبو معاوية هشيم بن بشیر بن أبي حازم الأسلمي الو اسطي مولى لبني سليم، ثبت أنّه يدلس كثیرا؛ فما قال في حديثه أخبرنا فهو حجة، ومالم يقل فيه أخبرنا فليس بشيء، ولد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وفاته في بغداد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هارون الرشيد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ابن سعد عنه ثلاث روايات</w:t>
      </w:r>
      <w:r>
        <w:rPr>
          <w:rStyle w:val="FootnoteAnchor"/>
          <w:rtl w:val="true"/>
        </w:rPr>
        <w:footnoteReference w:id="36"/>
      </w:r>
      <w:r>
        <w:rPr>
          <w:rFonts w:ascii="IRNazanin" w:hAnsi="IRNazanin" w:eastAsia="IRNazanin"/>
          <w:color w:val="111111"/>
          <w:sz w:val="28"/>
          <w:sz w:val="28"/>
          <w:szCs w:val="28"/>
          <w:rtl w:val="true"/>
          <w:lang w:bidi="fa-IR"/>
        </w:rPr>
        <w:t xml:space="preserve">أكد فيها مدى قرب الإمام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هو من تولى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لم يوفق في نقل ادعاء المغیرة بن شعبة من أنّه نزل قرب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73" w:name="__RefHeading___Toc1326060_372815092"/>
      <w:bookmarkStart w:id="74" w:name="_Toc27"/>
      <w:bookmarkEnd w:id="73"/>
      <w:r>
        <w:rPr>
          <w:rtl w:val="true"/>
        </w:rPr>
        <w:t xml:space="preserve">إسماعيل بن إبراهيم بن سهم </w:t>
      </w:r>
      <w:r>
        <w:rPr>
          <w:rtl w:val="true"/>
        </w:rPr>
        <w:t>(</w:t>
      </w:r>
      <w:r>
        <w:rPr/>
        <w:t>193</w:t>
      </w:r>
      <w:r>
        <w:rPr>
          <w:rtl w:val="true"/>
        </w:rPr>
        <w:t xml:space="preserve"> </w:t>
      </w:r>
      <w:r>
        <w:rPr>
          <w:rtl w:val="true"/>
        </w:rPr>
        <w:t>ه</w:t>
      </w:r>
      <w:r>
        <w:rPr>
          <w:rtl w:val="true"/>
        </w:rPr>
        <w:t xml:space="preserve">-/ </w:t>
      </w:r>
      <w:r>
        <w:rPr/>
        <w:t>808</w:t>
      </w:r>
      <w:r>
        <w:rPr>
          <w:rtl w:val="true"/>
        </w:rPr>
        <w:t xml:space="preserve"> </w:t>
      </w:r>
      <w:r>
        <w:rPr>
          <w:rtl w:val="true"/>
        </w:rPr>
        <w:t>م</w:t>
      </w:r>
      <w:r>
        <w:rPr>
          <w:rtl w:val="true"/>
        </w:rPr>
        <w:t>).</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إسماعيل بن عليه مولى بني أسد، ولد في البصرة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w:t>
      </w:r>
      <w:bookmarkStart w:id="75" w:name="pg10632_121926"/>
    </w:p>
    <w:p>
      <w:pPr>
        <w:pStyle w:val="BookText"/>
        <w:rPr/>
      </w:pPr>
      <w:bookmarkEnd w:id="75"/>
      <w:r>
        <w:rPr>
          <w:rFonts w:ascii="Amiri" w:hAnsi="Amiri" w:eastAsia="Amiri" w:cs="Amiri"/>
          <w:color w:val="111111"/>
          <w:sz w:val="28"/>
          <w:sz w:val="28"/>
          <w:szCs w:val="28"/>
          <w:rtl w:val="true"/>
          <w:lang w:bidi="ar-SA"/>
        </w:rPr>
        <w:t xml:space="preserve">فيها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أخرج ابن سعد عن طريقه ست روايات وكان موفقا في ذلك، وتنوعت بن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w:t>
      </w:r>
      <w:r>
        <w:rPr>
          <w:rStyle w:val="FootnoteAnchor"/>
          <w:rtl w:val="true"/>
        </w:rPr>
        <w:footnoteReference w:id="38"/>
      </w:r>
      <w:r>
        <w:rPr>
          <w:rFonts w:ascii="IRNazanin" w:hAnsi="IRNazanin" w:eastAsia="IRNazanin"/>
          <w:color w:val="111111"/>
          <w:sz w:val="28"/>
          <w:sz w:val="28"/>
          <w:szCs w:val="28"/>
          <w:rtl w:val="true"/>
          <w:lang w:bidi="fa-IR"/>
        </w:rPr>
        <w:t xml:space="preserve">، وعن إرسال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عثمان بن عفان عندما حوصر</w:t>
      </w:r>
      <w:r>
        <w:rPr>
          <w:rStyle w:val="FootnoteAnchor"/>
          <w:rtl w:val="true"/>
        </w:rPr>
        <w:footnoteReference w:id="39"/>
      </w:r>
      <w:r>
        <w:rPr>
          <w:rFonts w:ascii="Amiri" w:hAnsi="Amiri" w:eastAsia="Amiri" w:cs="Amiri"/>
          <w:color w:val="111111"/>
          <w:sz w:val="28"/>
          <w:sz w:val="28"/>
          <w:szCs w:val="28"/>
          <w:rtl w:val="true"/>
          <w:lang w:bidi="ar-SA"/>
        </w:rPr>
        <w:t>، وعن خلافة الإمام</w:t>
      </w:r>
      <w:r>
        <w:rPr>
          <w:rStyle w:val="FootnoteAnchor"/>
          <w:rtl w:val="true"/>
        </w:rPr>
        <w:footnoteReference w:id="40"/>
      </w:r>
      <w:r>
        <w:rPr>
          <w:rFonts w:ascii="Amiri" w:hAnsi="Amiri" w:eastAsia="Amiri" w:cs="Amiri"/>
          <w:color w:val="111111"/>
          <w:sz w:val="28"/>
          <w:sz w:val="28"/>
          <w:szCs w:val="28"/>
          <w:rtl w:val="true"/>
          <w:lang w:bidi="ar-SA"/>
        </w:rPr>
        <w:t>، وعلم الإمام في القرآن</w:t>
      </w:r>
      <w:r>
        <w:rPr>
          <w:rStyle w:val="FootnoteAnchor"/>
          <w:rtl w:val="true"/>
        </w:rPr>
        <w:footnoteReference w:id="41"/>
      </w:r>
      <w:r>
        <w:rPr>
          <w:rFonts w:ascii="IRNazanin" w:hAnsi="IRNazanin" w:eastAsia="IRNazanin"/>
          <w:color w:val="111111"/>
          <w:sz w:val="28"/>
          <w:sz w:val="28"/>
          <w:szCs w:val="28"/>
          <w:rtl w:val="true"/>
          <w:lang w:bidi="fa-IR"/>
        </w:rPr>
        <w:t xml:space="preserve">، وشهادة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وأخیرا عن موقف بني أمية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السب</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326062_372815092"/>
      <w:bookmarkStart w:id="77" w:name="_Toc28"/>
      <w:bookmarkEnd w:id="76"/>
      <w:r>
        <w:rPr>
          <w:rtl w:val="true"/>
        </w:rPr>
        <w:t xml:space="preserve">وكيع بن الجراح بن مليح </w:t>
      </w:r>
      <w:r>
        <w:rPr>
          <w:rtl w:val="true"/>
        </w:rPr>
        <w:t>(</w:t>
      </w:r>
      <w:r>
        <w:rPr/>
        <w:t>197</w:t>
      </w:r>
      <w:r>
        <w:rPr>
          <w:rtl w:val="true"/>
        </w:rPr>
        <w:t xml:space="preserve"> </w:t>
      </w:r>
      <w:r>
        <w:rPr>
          <w:rtl w:val="true"/>
        </w:rPr>
        <w:t>ه</w:t>
      </w:r>
      <w:r>
        <w:rPr>
          <w:rtl w:val="true"/>
        </w:rPr>
        <w:t xml:space="preserve">-/ </w:t>
      </w:r>
      <w:r>
        <w:rPr/>
        <w:t>812</w:t>
      </w:r>
      <w:r>
        <w:rPr>
          <w:rtl w:val="true"/>
        </w:rPr>
        <w:t xml:space="preserve"> </w:t>
      </w:r>
      <w:r>
        <w:rPr>
          <w:rtl w:val="true"/>
        </w:rPr>
        <w:t>م</w:t>
      </w:r>
      <w:r>
        <w:rPr>
          <w:rtl w:val="true"/>
        </w:rPr>
        <w:t>)</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سفيان وكيع بن الجراح بن مليح بن عدي بن الفرس الكوفي، حج سنة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منطقة فيد</w:t>
      </w:r>
      <w:r>
        <w:rPr>
          <w:rStyle w:val="FootnoteAnchor"/>
          <w:rtl w:val="true"/>
        </w:rPr>
        <w:footnoteReference w:id="4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محمد بن هارون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أخرج ابن سعد عن طريقه ست عشرة رواية في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حول أسبقيته في الإسلام وأنه أول من صلى</w:t>
      </w:r>
      <w:r>
        <w:rPr>
          <w:rStyle w:val="FootnoteAnchor"/>
          <w:rtl w:val="true"/>
        </w:rPr>
        <w:footnoteReference w:id="46"/>
      </w:r>
      <w:r>
        <w:rPr>
          <w:rFonts w:ascii="IRNazanin" w:hAnsi="IRNazanin" w:eastAsia="IRNazanin"/>
          <w:color w:val="111111"/>
          <w:sz w:val="28"/>
          <w:sz w:val="28"/>
          <w:szCs w:val="28"/>
          <w:rtl w:val="true"/>
          <w:lang w:bidi="fa-IR"/>
        </w:rPr>
        <w:t>، أما عن علاقته بأبي طالب فلم يكن وكيع بن الجراح موفقا في ذلك فقد نقل لنا نصا خالف فيه أخلاق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ومبادئه، إذ يصف الإمام أباه بالضال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زواجه من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طريقة خطبة الإمام ومقدار المهر</w:t>
      </w:r>
      <w:r>
        <w:rPr>
          <w:rStyle w:val="FootnoteAnchor"/>
          <w:rtl w:val="true"/>
        </w:rPr>
        <w:footnoteReference w:id="48"/>
      </w:r>
      <w:r>
        <w:rPr>
          <w:rFonts w:ascii="IRNazanin" w:hAnsi="IRNazanin" w:eastAsia="IRNazanin"/>
          <w:color w:val="111111"/>
          <w:sz w:val="28"/>
          <w:sz w:val="28"/>
          <w:szCs w:val="28"/>
          <w:rtl w:val="true"/>
          <w:lang w:bidi="fa-IR"/>
        </w:rPr>
        <w:t xml:space="preserve">، وعن مدى قرب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أكد على أن الإمام هو من تولى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دور الإمام العسكري فقد أكد على دوره البارز يوم بدر وعن نزول آية بحقه</w:t>
      </w:r>
      <w:r>
        <w:rPr>
          <w:rStyle w:val="FootnoteAnchor"/>
          <w:rtl w:val="true"/>
        </w:rPr>
        <w:footnoteReference w:id="50"/>
      </w:r>
      <w:r>
        <w:rPr>
          <w:rFonts w:ascii="IRNazanin" w:hAnsi="IRNazanin" w:eastAsia="IRNazanin"/>
          <w:color w:val="111111"/>
          <w:sz w:val="28"/>
          <w:sz w:val="28"/>
          <w:szCs w:val="28"/>
          <w:rtl w:val="true"/>
          <w:lang w:bidi="fa-IR"/>
        </w:rPr>
        <w:t xml:space="preserve">، وعن علاقته بابي بكر فلم يكن موفقا فقد صور على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السقيفة، وأنه راضٍ على تولية أبي بكر الخلافة</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علاقته بعمر ابن الخطاب فلم يكن أيضا موفقا في ذلك إذ أكد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 أم كلثوم من عمر بن الخطاب بل صور طريقة الزواج وكأن الإمام أعطى ابنته هبه لعمر بن الخطاب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لم يكن وكيع دقيقا في ذلك حيث نقل نصین </w:t>
      </w:r>
      <w:bookmarkStart w:id="78" w:name="pg10632_121928"/>
    </w:p>
    <w:p>
      <w:pPr>
        <w:pStyle w:val="BookText"/>
        <w:rPr/>
      </w:pPr>
      <w:bookmarkEnd w:id="78"/>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صور الإمام بأنه لم يوصِ لأحد من بعده</w:t>
      </w:r>
      <w:r>
        <w:rPr>
          <w:rStyle w:val="FootnoteAnchor"/>
          <w:rtl w:val="true"/>
        </w:rPr>
        <w:footnoteReference w:id="53"/>
      </w:r>
      <w:r>
        <w:rPr>
          <w:rFonts w:ascii="IRNazanin" w:hAnsi="IRNazanin" w:eastAsia="IRNazanin"/>
          <w:color w:val="111111"/>
          <w:sz w:val="28"/>
          <w:sz w:val="28"/>
          <w:szCs w:val="28"/>
          <w:rtl w:val="true"/>
          <w:lang w:bidi="fa-IR"/>
        </w:rPr>
        <w:t xml:space="preserve">، أما النص الثاني فقد بین فيه صلاة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 ومكان دفنه، وفترة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326064_372815092"/>
      <w:bookmarkStart w:id="80" w:name="_Toc29"/>
      <w:bookmarkEnd w:id="79"/>
      <w:r>
        <w:rPr>
          <w:rtl w:val="true"/>
        </w:rPr>
        <w:t xml:space="preserve">سفيان بن عيينة </w:t>
      </w:r>
      <w:r>
        <w:rPr>
          <w:rtl w:val="true"/>
        </w:rPr>
        <w:t>(</w:t>
      </w:r>
      <w:r>
        <w:rPr/>
        <w:t>198</w:t>
      </w:r>
      <w:r>
        <w:rPr>
          <w:rtl w:val="true"/>
        </w:rPr>
        <w:t xml:space="preserve"> </w:t>
      </w:r>
      <w:r>
        <w:rPr>
          <w:rtl w:val="true"/>
        </w:rPr>
        <w:t>ه</w:t>
      </w:r>
      <w:r>
        <w:rPr>
          <w:rtl w:val="true"/>
        </w:rPr>
        <w:t xml:space="preserve">- / </w:t>
      </w:r>
      <w:r>
        <w:rPr/>
        <w:t>813</w:t>
      </w:r>
      <w:r>
        <w:rPr>
          <w:rtl w:val="true"/>
        </w:rPr>
        <w:t xml:space="preserve"> </w:t>
      </w:r>
      <w:r>
        <w:rPr>
          <w:rtl w:val="true"/>
        </w:rPr>
        <w:t>م</w:t>
      </w:r>
      <w:r>
        <w:rPr>
          <w:rtl w:val="true"/>
        </w:rPr>
        <w:t>)</w:t>
      </w:r>
      <w:bookmarkEnd w:id="80"/>
    </w:p>
    <w:p>
      <w:pPr>
        <w:pStyle w:val="BookText"/>
        <w:rPr/>
      </w:pPr>
      <w:r>
        <w:rPr>
          <w:rFonts w:ascii="Amiri" w:hAnsi="Amiri" w:eastAsia="Amiri" w:cs="Amiri"/>
          <w:color w:val="111111"/>
          <w:sz w:val="28"/>
          <w:sz w:val="28"/>
          <w:szCs w:val="28"/>
          <w:rtl w:val="true"/>
          <w:lang w:bidi="ar-SA"/>
        </w:rPr>
        <w:t xml:space="preserve">هو أبو محمد سفيان بن عيينة مولى لبني عبداللّه بن روبية من بني هلال بن عامر بن صعصعة، ولد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أصله من الكوفة، قال عنه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55"/>
      </w:r>
      <w:r>
        <w:rPr>
          <w:rFonts w:ascii="Amiri" w:hAnsi="Amiri" w:eastAsia="Amiri" w:cs="Amiri"/>
          <w:color w:val="111111"/>
          <w:sz w:val="28"/>
          <w:sz w:val="28"/>
          <w:szCs w:val="28"/>
          <w:rtl w:val="true"/>
          <w:lang w:bidi="ar-SA"/>
        </w:rPr>
        <w:t>، ووثّقه ابن شاهين</w:t>
      </w:r>
      <w:r>
        <w:rPr>
          <w:rStyle w:val="FootnoteAnchor"/>
          <w:rtl w:val="true"/>
        </w:rPr>
        <w:footnoteReference w:id="56"/>
      </w:r>
      <w:r>
        <w:rPr>
          <w:rFonts w:ascii="Amiri" w:hAnsi="Amiri" w:eastAsia="Amiri" w:cs="Amiri"/>
          <w:color w:val="111111"/>
          <w:sz w:val="28"/>
          <w:sz w:val="28"/>
          <w:szCs w:val="28"/>
          <w:rtl w:val="true"/>
          <w:lang w:bidi="ar-SA"/>
        </w:rPr>
        <w:t>وأبو حاتم وقال الشافعي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مالك وسفيان لذهب علم الحجاز</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ولكن بالرغم من توثيق العلماء له إلا أن الذهبي</w:t>
      </w:r>
      <w:r>
        <w:rPr>
          <w:rStyle w:val="FootnoteAnchor"/>
          <w:rtl w:val="true"/>
        </w:rPr>
        <w:footnoteReference w:id="58"/>
      </w:r>
      <w:r>
        <w:rPr>
          <w:rFonts w:ascii="Amiri" w:hAnsi="Amiri" w:eastAsia="Amiri" w:cs="Amiri"/>
          <w:color w:val="111111"/>
          <w:sz w:val="28"/>
          <w:sz w:val="28"/>
          <w:szCs w:val="28"/>
          <w:rtl w:val="true"/>
          <w:lang w:bidi="ar-SA"/>
        </w:rPr>
        <w:t>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يدلس ولكن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الحجون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ابن سعد عن طريقه أربع روايات، تنوعت بن نصيحة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حمزة</w:t>
      </w:r>
      <w:r>
        <w:rPr>
          <w:rStyle w:val="FootnoteAnchor"/>
          <w:rtl w:val="true"/>
        </w:rPr>
        <w:footnoteReference w:id="60"/>
      </w:r>
      <w:r>
        <w:rPr>
          <w:rFonts w:ascii="IRNazanin" w:hAnsi="IRNazanin" w:eastAsia="IRNazanin"/>
          <w:color w:val="111111"/>
          <w:sz w:val="28"/>
          <w:sz w:val="28"/>
          <w:szCs w:val="28"/>
          <w:rtl w:val="true"/>
          <w:lang w:bidi="fa-IR"/>
        </w:rPr>
        <w:t xml:space="preserve">، التي لم يكن دقيقا فيها، وبین مقدار مهر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81" w:name="pg10632_121929"/>
    </w:p>
    <w:p>
      <w:pPr>
        <w:pStyle w:val="Heading5"/>
        <w:numPr>
          <w:ilvl w:val="4"/>
          <w:numId w:val="1"/>
        </w:numPr>
        <w:rPr/>
      </w:pPr>
      <w:bookmarkStart w:id="82" w:name="__RefHeading___Toc1326066_372815092"/>
      <w:bookmarkStart w:id="83" w:name="_Toc30"/>
      <w:bookmarkEnd w:id="81"/>
      <w:bookmarkEnd w:id="82"/>
      <w:r>
        <w:rPr>
          <w:rtl w:val="true"/>
        </w:rPr>
        <w:t xml:space="preserve">معن بن عيسى </w:t>
      </w:r>
      <w:r>
        <w:rPr>
          <w:rtl w:val="true"/>
        </w:rPr>
        <w:t>(</w:t>
      </w:r>
      <w:r>
        <w:rPr/>
        <w:t>198</w:t>
      </w:r>
      <w:r>
        <w:rPr>
          <w:rtl w:val="true"/>
        </w:rPr>
        <w:t xml:space="preserve"> </w:t>
      </w:r>
      <w:r>
        <w:rPr>
          <w:rtl w:val="true"/>
        </w:rPr>
        <w:t>ه</w:t>
      </w:r>
      <w:r>
        <w:rPr>
          <w:rtl w:val="true"/>
        </w:rPr>
        <w:t xml:space="preserve">-/ </w:t>
      </w:r>
      <w:r>
        <w:rPr/>
        <w:t>813</w:t>
      </w:r>
      <w:r>
        <w:rPr>
          <w:rtl w:val="true"/>
        </w:rPr>
        <w:t xml:space="preserve"> </w:t>
      </w:r>
      <w:r>
        <w:rPr>
          <w:rtl w:val="true"/>
        </w:rPr>
        <w:t>م</w:t>
      </w:r>
      <w:r>
        <w:rPr>
          <w:rtl w:val="true"/>
        </w:rPr>
        <w:t>).</w:t>
      </w:r>
      <w:bookmarkEnd w:id="83"/>
    </w:p>
    <w:p>
      <w:pPr>
        <w:pStyle w:val="BookText"/>
        <w:rPr/>
      </w:pPr>
      <w:r>
        <w:rPr>
          <w:rFonts w:ascii="Amiri" w:hAnsi="Amiri" w:eastAsia="Amiri" w:cs="Amiri"/>
          <w:color w:val="111111"/>
          <w:sz w:val="28"/>
          <w:sz w:val="28"/>
          <w:szCs w:val="28"/>
          <w:rtl w:val="true"/>
          <w:lang w:bidi="ar-SA"/>
        </w:rPr>
        <w:t>هو أبو يحيى معن بن عيسى بن معن بن دينار القزاز الأشجعي من أهل المدينة، كان يعالج القز</w:t>
      </w:r>
      <w:r>
        <w:rPr>
          <w:rStyle w:val="FootnoteAnchor"/>
          <w:rtl w:val="true"/>
        </w:rPr>
        <w:footnoteReference w:id="62"/>
      </w:r>
      <w:r>
        <w:rPr>
          <w:rFonts w:ascii="Amiri" w:hAnsi="Amiri" w:eastAsia="Amiri" w:cs="Amiri"/>
          <w:color w:val="111111"/>
          <w:sz w:val="28"/>
          <w:sz w:val="28"/>
          <w:szCs w:val="28"/>
          <w:rtl w:val="true"/>
          <w:lang w:bidi="ar-SA"/>
        </w:rPr>
        <w:t>بالمدينة ويشتري، وله غلمان حاكة، فكان يشتري ويلقي إليهم</w:t>
      </w:r>
      <w:r>
        <w:rPr>
          <w:rStyle w:val="FootnoteAnchor"/>
          <w:rtl w:val="true"/>
        </w:rPr>
        <w:footnoteReference w:id="63"/>
      </w:r>
      <w:r>
        <w:rPr>
          <w:rFonts w:ascii="IRNazanin" w:hAnsi="IRNazanin" w:eastAsia="IRNazanin"/>
          <w:color w:val="111111"/>
          <w:sz w:val="28"/>
          <w:sz w:val="28"/>
          <w:szCs w:val="28"/>
          <w:rtl w:val="true"/>
          <w:lang w:bidi="fa-IR"/>
        </w:rPr>
        <w:t xml:space="preserve">، ويعد ثقة كثیر الحديث، مات في المدينة في شوال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326068_372815092"/>
      <w:bookmarkStart w:id="85" w:name="_Toc31"/>
      <w:bookmarkEnd w:id="84"/>
      <w:r>
        <w:rPr>
          <w:rtl w:val="true"/>
        </w:rPr>
        <w:t xml:space="preserve">يزيد بن هارون </w:t>
      </w:r>
      <w:r>
        <w:rPr>
          <w:rtl w:val="true"/>
        </w:rPr>
        <w:t>(</w:t>
      </w:r>
      <w:r>
        <w:rPr/>
        <w:t>206</w:t>
      </w:r>
      <w:r>
        <w:rPr>
          <w:rtl w:val="true"/>
        </w:rPr>
        <w:t xml:space="preserve"> </w:t>
      </w:r>
      <w:r>
        <w:rPr>
          <w:rtl w:val="true"/>
        </w:rPr>
        <w:t>ه</w:t>
      </w:r>
      <w:r>
        <w:rPr>
          <w:rtl w:val="true"/>
        </w:rPr>
        <w:t xml:space="preserve">-/ </w:t>
      </w:r>
      <w:r>
        <w:rPr/>
        <w:t>821</w:t>
      </w:r>
      <w:r>
        <w:rPr>
          <w:rtl w:val="true"/>
        </w:rPr>
        <w:t xml:space="preserve"> </w:t>
      </w:r>
      <w:r>
        <w:rPr>
          <w:rtl w:val="true"/>
        </w:rPr>
        <w:t>م</w:t>
      </w:r>
      <w:r>
        <w:rPr>
          <w:rtl w:val="true"/>
        </w:rPr>
        <w:t>).</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خالد يزيد بن هارون بن زاذي السلمي الواسطي، مولى لبني سليم، ولد في واسط سنة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ثقة كثیر الحديث مات في واسط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ابن سعد عن طريقه عشر روايات حول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تنوعت في تكفر عبد المطلب بن هاشم</w:t>
      </w:r>
      <w:r>
        <w:rPr>
          <w:rStyle w:val="FootnoteAnchor"/>
          <w:rtl w:val="true"/>
        </w:rPr>
        <w:footnoteReference w:id="66"/>
      </w:r>
      <w:r>
        <w:rPr>
          <w:rFonts w:ascii="IRNazanin" w:hAnsi="IRNazanin" w:eastAsia="IRNazanin"/>
          <w:color w:val="111111"/>
          <w:sz w:val="28"/>
          <w:sz w:val="28"/>
          <w:szCs w:val="28"/>
          <w:rtl w:val="true"/>
          <w:lang w:bidi="fa-IR"/>
        </w:rPr>
        <w:t xml:space="preserve">، وعن أسبقية إسلام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وعن الحياة الأسرية للإمام</w:t>
      </w:r>
      <w:r>
        <w:rPr>
          <w:rStyle w:val="FootnoteAnchor"/>
          <w:rtl w:val="true"/>
        </w:rPr>
        <w:footnoteReference w:id="68"/>
      </w:r>
      <w:r>
        <w:rPr>
          <w:rFonts w:ascii="IRNazanin" w:hAnsi="IRNazanin" w:eastAsia="IRNazanin"/>
          <w:color w:val="111111"/>
          <w:sz w:val="28"/>
          <w:sz w:val="28"/>
          <w:szCs w:val="28"/>
          <w:rtl w:val="true"/>
          <w:lang w:bidi="fa-IR"/>
        </w:rPr>
        <w:t xml:space="preserve">، وعن علاقة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بالخلفاء</w:t>
      </w:r>
      <w:r>
        <w:rPr>
          <w:rStyle w:val="FootnoteAnchor"/>
          <w:rtl w:val="true"/>
        </w:rPr>
        <w:footnoteReference w:id="69"/>
      </w:r>
      <w:r>
        <w:rPr>
          <w:rFonts w:ascii="Amiri" w:hAnsi="Amiri" w:eastAsia="Amiri" w:cs="Amiri"/>
          <w:color w:val="111111"/>
          <w:sz w:val="28"/>
          <w:sz w:val="28"/>
          <w:szCs w:val="28"/>
          <w:rtl w:val="true"/>
          <w:lang w:bidi="ar-SA"/>
        </w:rPr>
        <w:t xml:space="preserve">من قبله والذي لم </w:t>
      </w:r>
      <w:bookmarkStart w:id="86" w:name="pg10632_121930"/>
    </w:p>
    <w:p>
      <w:pPr>
        <w:pStyle w:val="BookText"/>
        <w:rPr/>
      </w:pPr>
      <w:bookmarkEnd w:id="86"/>
      <w:r>
        <w:rPr>
          <w:rFonts w:ascii="Amiri" w:hAnsi="Amiri" w:eastAsia="Amiri" w:cs="Amiri"/>
          <w:color w:val="111111"/>
          <w:sz w:val="28"/>
          <w:sz w:val="28"/>
          <w:szCs w:val="28"/>
          <w:rtl w:val="true"/>
          <w:lang w:bidi="ar-SA"/>
        </w:rPr>
        <w:t>يكن موفقا في ذلك، وعن دور الإمام الفكري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326070_372815092"/>
      <w:bookmarkStart w:id="88" w:name="_Toc32"/>
      <w:bookmarkEnd w:id="87"/>
      <w:r>
        <w:rPr>
          <w:rtl w:val="true"/>
        </w:rPr>
        <w:t xml:space="preserve">هشام الكلبي </w:t>
      </w:r>
      <w:r>
        <w:rPr>
          <w:rtl w:val="true"/>
        </w:rPr>
        <w:t>(</w:t>
      </w:r>
      <w:r>
        <w:rPr/>
        <w:t>206</w:t>
      </w:r>
      <w:r>
        <w:rPr>
          <w:rtl w:val="true"/>
        </w:rPr>
        <w:t xml:space="preserve"> </w:t>
      </w:r>
      <w:r>
        <w:rPr>
          <w:rtl w:val="true"/>
        </w:rPr>
        <w:t>ه</w:t>
      </w:r>
      <w:r>
        <w:rPr>
          <w:rtl w:val="true"/>
        </w:rPr>
        <w:t xml:space="preserve">- / </w:t>
      </w:r>
      <w:r>
        <w:rPr/>
        <w:t>821</w:t>
      </w:r>
      <w:r>
        <w:rPr>
          <w:rtl w:val="true"/>
        </w:rPr>
        <w:t xml:space="preserve"> </w:t>
      </w:r>
      <w:r>
        <w:rPr>
          <w:rtl w:val="true"/>
        </w:rPr>
        <w:t>م</w:t>
      </w:r>
      <w:r>
        <w:rPr>
          <w:rtl w:val="true"/>
        </w:rPr>
        <w:t>).</w:t>
      </w:r>
      <w:bookmarkEnd w:id="88"/>
    </w:p>
    <w:p>
      <w:pPr>
        <w:pStyle w:val="BookText"/>
        <w:rPr/>
      </w:pPr>
      <w:r>
        <w:rPr>
          <w:rFonts w:ascii="Amiri" w:hAnsi="Amiri" w:eastAsia="Amiri" w:cs="Amiri"/>
          <w:color w:val="111111"/>
          <w:sz w:val="28"/>
          <w:sz w:val="28"/>
          <w:szCs w:val="28"/>
          <w:rtl w:val="true"/>
          <w:lang w:bidi="ar-SA"/>
        </w:rPr>
        <w:t xml:space="preserve">هو أبو المنذر هشام بن محمد بن السائب بن بشر بن عمر الكلبي، ولد في الكوفة وتوفي فيها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وكان عالما بالنسب وأحاديث العرب وأيامهم</w:t>
      </w:r>
      <w:r>
        <w:rPr>
          <w:rStyle w:val="FootnoteAnchor"/>
          <w:rtl w:val="true"/>
        </w:rPr>
        <w:footnoteReference w:id="72"/>
      </w:r>
      <w:r>
        <w:rPr>
          <w:rFonts w:ascii="IRNazanin" w:hAnsi="IRNazanin" w:eastAsia="IRNazanin"/>
          <w:color w:val="111111"/>
          <w:sz w:val="28"/>
          <w:sz w:val="28"/>
          <w:szCs w:val="28"/>
          <w:rtl w:val="true"/>
          <w:lang w:bidi="fa-IR"/>
        </w:rPr>
        <w:t>، قال عنه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المتروكین ليس بثقة فلهذا لم أدخله بین حفاظ الحديث</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رأي علماء الجرح والتعديل فيه فقد انقسموا على قسمين،وسبب هذا الانقسام هو مذهبه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علماء الحديث يضعفونه، فقد قال عنه البخاري</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سمر ونسب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العقيلي</w:t>
      </w:r>
      <w:r>
        <w:rPr>
          <w:rStyle w:val="FootnoteAnchor"/>
          <w:rtl w:val="true"/>
        </w:rPr>
        <w:footnoteReference w:id="75"/>
      </w:r>
      <w:r>
        <w:rPr>
          <w:rFonts w:ascii="Amiri" w:hAnsi="Amiri" w:eastAsia="Amiri" w:cs="Amiri"/>
          <w:color w:val="111111"/>
          <w:sz w:val="28"/>
          <w:sz w:val="28"/>
          <w:szCs w:val="28"/>
          <w:rtl w:val="true"/>
          <w:lang w:bidi="ar-SA"/>
        </w:rPr>
        <w:t>فقد ضعفه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يحدث عنه، أما ابن حبان</w:t>
      </w:r>
      <w:r>
        <w:rPr>
          <w:rStyle w:val="FootnoteAnchor"/>
          <w:rtl w:val="true"/>
        </w:rPr>
        <w:footnoteReference w:id="76"/>
      </w:r>
      <w:r>
        <w:rPr>
          <w:rFonts w:ascii="IRNazanin" w:hAnsi="IRNazanin" w:eastAsia="IRNazanin"/>
          <w:color w:val="111111"/>
          <w:sz w:val="28"/>
          <w:sz w:val="28"/>
          <w:szCs w:val="28"/>
          <w:rtl w:val="true"/>
          <w:lang w:bidi="fa-IR"/>
        </w:rPr>
        <w:t xml:space="preserve">فقد جعله في المجروحین، وقال عنه ابن </w:t>
      </w:r>
      <w:bookmarkStart w:id="89" w:name="pg10632_121931"/>
    </w:p>
    <w:p>
      <w:pPr>
        <w:pStyle w:val="BookText"/>
        <w:rPr/>
      </w:pPr>
      <w:bookmarkEnd w:id="89"/>
      <w:r>
        <w:rPr>
          <w:rFonts w:ascii="IRNazanin" w:hAnsi="IRNazanin" w:eastAsia="IRNazanin"/>
          <w:color w:val="111111"/>
          <w:sz w:val="28"/>
          <w:sz w:val="28"/>
          <w:szCs w:val="28"/>
          <w:rtl w:val="true"/>
          <w:lang w:bidi="fa-IR"/>
        </w:rPr>
        <w:t>سعد</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روايته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 علماء الشيعة فيه فقد قالوا عنه هو العالم المشهور بالعلم والفضل العارف بالأيام، كان مختصًا بمذهبنا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326072_372815092"/>
      <w:bookmarkStart w:id="91" w:name="_Toc33"/>
      <w:bookmarkEnd w:id="90"/>
      <w:r>
        <w:rPr>
          <w:rtl w:val="true"/>
        </w:rPr>
        <w:t xml:space="preserve">محمد بن عمر الواقدي </w:t>
      </w:r>
      <w:r>
        <w:rPr>
          <w:rtl w:val="true"/>
        </w:rPr>
        <w:t>(</w:t>
      </w:r>
      <w:r>
        <w:rPr/>
        <w:t>207</w:t>
      </w:r>
      <w:r>
        <w:rPr>
          <w:rtl w:val="true"/>
        </w:rPr>
        <w:t xml:space="preserve"> </w:t>
      </w:r>
      <w:r>
        <w:rPr>
          <w:rtl w:val="true"/>
        </w:rPr>
        <w:t>ه</w:t>
      </w:r>
      <w:r>
        <w:rPr>
          <w:rtl w:val="true"/>
        </w:rPr>
        <w:t xml:space="preserve">- </w:t>
      </w:r>
      <w:r>
        <w:rPr/>
        <w:t>822</w:t>
      </w:r>
      <w:r>
        <w:rPr>
          <w:rtl w:val="true"/>
        </w:rPr>
        <w:t xml:space="preserve"> </w:t>
      </w:r>
      <w:r>
        <w:rPr>
          <w:rtl w:val="true"/>
        </w:rPr>
        <w:t>م</w:t>
      </w:r>
      <w:r>
        <w:rPr>
          <w:rtl w:val="true"/>
        </w:rPr>
        <w:t>).</w:t>
      </w:r>
      <w:bookmarkEnd w:id="91"/>
    </w:p>
    <w:p>
      <w:pPr>
        <w:pStyle w:val="BookText"/>
        <w:rPr/>
      </w:pPr>
      <w:r>
        <w:rPr>
          <w:rFonts w:ascii="Amiri" w:hAnsi="Amiri" w:eastAsia="Amiri" w:cs="Amiri"/>
          <w:color w:val="111111"/>
          <w:sz w:val="28"/>
          <w:sz w:val="28"/>
          <w:szCs w:val="28"/>
          <w:rtl w:val="true"/>
          <w:lang w:bidi="ar-SA"/>
        </w:rPr>
        <w:t xml:space="preserve">هو أبو عبداللّه محمد بن عمر بن واقد الأسلمي مولى عبداللّه بن بريدة الاسلمي، ولد في المدينة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وتلقى العلم فيها، ولما كان من عادة أهل زمانه لقاء العلماء والالتقاء بهم رحل إلى بغداد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رحل عنها إلى الشام والرقّة ثم عاد إلى بغداد فولاه المأمون القضاء، فلم يزل قاضيا حتى مات في بغداد في ذي الحجة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مقابر الخيزران عن عمرٍ ناهز الثمان وسبعين سنة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له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المغازي، أخبار مكة، فتوح الشام، فتوح العراق، الجمل، صفین، الردة والدار،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مولد الإمام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الدينار والدرهم، كتاب تاريخ الفقهاء كتاب غلط الحديث، وغيرها</w:t>
      </w:r>
      <w:r>
        <w:rPr>
          <w:rStyle w:val="FootnoteAnchor"/>
        </w:rPr>
        <w:footnoteReference w:id="8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ابن سعد يعد تلميذ الواقدي الأول وكاتبه فمن غیر المعقول أنه لم </w:t>
      </w:r>
    </w:p>
    <w:p>
      <w:pPr>
        <w:pStyle w:val="BookText"/>
        <w:rPr/>
      </w:pPr>
      <w:r>
        <w:rPr>
          <w:rFonts w:ascii="Amiri" w:hAnsi="Amiri" w:eastAsia="Amiri" w:cs="Amiri"/>
          <w:color w:val="111111"/>
          <w:sz w:val="28"/>
          <w:sz w:val="28"/>
          <w:szCs w:val="28"/>
          <w:rtl w:val="true"/>
          <w:lang w:bidi="ar-SA"/>
        </w:rPr>
        <w:t>يستفد من هذه المؤلفات والذي يؤيد كلامنا ما نقله الخطيب البغدادي</w:t>
      </w:r>
      <w:r>
        <w:rPr>
          <w:rStyle w:val="FootnoteAnchor"/>
          <w:rtl w:val="true"/>
        </w:rPr>
        <w:footnoteReference w:id="81"/>
      </w:r>
      <w:r>
        <w:rPr>
          <w:rFonts w:ascii="Amiri" w:hAnsi="Amiri" w:eastAsia="Amiri" w:cs="Amiri"/>
          <w:color w:val="111111"/>
          <w:sz w:val="28"/>
          <w:sz w:val="28"/>
          <w:szCs w:val="28"/>
          <w:rtl w:val="true"/>
          <w:lang w:bidi="ar-SA"/>
        </w:rPr>
        <w:t>عن محمد بن موسى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اجتمعت عندهم كتب الواقدي أربعة أنفس محمد بن سعد الكاتب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الغريب أن ابن سعد لا يصرح بأسماء هذه الكتب بل كان يذكر فقط الروايات التي نقلها عن الواقدي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والغريب أيضا أن معظم المؤرخین،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في تاريخ بغداد</w:t>
      </w:r>
      <w:r>
        <w:rPr>
          <w:rStyle w:val="FootnoteAnchor"/>
          <w:rtl w:val="true"/>
        </w:rPr>
        <w:footnoteReference w:id="82"/>
      </w:r>
      <w:r>
        <w:rPr>
          <w:rFonts w:ascii="Amiri" w:hAnsi="Amiri" w:eastAsia="Amiri" w:cs="Amiri"/>
          <w:color w:val="111111"/>
          <w:sz w:val="28"/>
          <w:sz w:val="28"/>
          <w:szCs w:val="28"/>
          <w:rtl w:val="true"/>
          <w:lang w:bidi="ar-SA"/>
        </w:rPr>
        <w:t>، والمزي في تهذيب الكمال</w:t>
      </w:r>
      <w:r>
        <w:rPr>
          <w:rStyle w:val="FootnoteAnchor"/>
          <w:rtl w:val="true"/>
        </w:rPr>
        <w:footnoteReference w:id="83"/>
      </w:r>
      <w:r>
        <w:rPr>
          <w:rFonts w:ascii="Amiri" w:hAnsi="Amiri" w:eastAsia="Amiri" w:cs="Amiri"/>
          <w:color w:val="111111"/>
          <w:sz w:val="28"/>
          <w:sz w:val="28"/>
          <w:szCs w:val="28"/>
          <w:rtl w:val="true"/>
          <w:lang w:bidi="ar-SA"/>
        </w:rPr>
        <w:t>والذهبي في ميزان الاعتدال</w:t>
      </w:r>
      <w:r>
        <w:rPr>
          <w:rStyle w:val="FootnoteAnchor"/>
          <w:rtl w:val="true"/>
        </w:rPr>
        <w:footnoteReference w:id="84"/>
      </w:r>
      <w:r>
        <w:rPr>
          <w:rFonts w:ascii="Amiri" w:hAnsi="Amiri" w:eastAsia="Amiri" w:cs="Amiri"/>
          <w:color w:val="111111"/>
          <w:sz w:val="28"/>
          <w:sz w:val="28"/>
          <w:szCs w:val="28"/>
          <w:rtl w:val="true"/>
          <w:lang w:bidi="ar-SA"/>
        </w:rPr>
        <w:t>، وابن حجر في تهذيب التهذيب</w:t>
      </w:r>
      <w:r>
        <w:rPr>
          <w:rStyle w:val="FootnoteAnchor"/>
          <w:rtl w:val="true"/>
        </w:rPr>
        <w:footnoteReference w:id="85"/>
      </w:r>
      <w:r>
        <w:rPr>
          <w:rFonts w:ascii="IRNazanin" w:hAnsi="IRNazanin" w:eastAsia="IRNazanin"/>
          <w:color w:val="111111"/>
          <w:sz w:val="28"/>
          <w:sz w:val="28"/>
          <w:szCs w:val="28"/>
          <w:rtl w:val="true"/>
          <w:lang w:bidi="fa-IR"/>
        </w:rPr>
        <w:t>وغيرهم كثیر قد اجمعوا على تضعيفه،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الاجماع على وهن الواقدي، وقال الخطيب البغدادي إن الكذابین المعروفین بالكذب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الواقدي في المدينة</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يضعفوا ابن سعد على الرغم من أنه أخذ عن الواقدي النسبة الأكبر من الروايات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شيخ ابن سعد الأول فقد أخرج ابن سعد عن طريقه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وهذا الأمر ليس بغريب اذا ما نظرا إلى طول فترة ملازمة ابن سعد للواقدي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كانت رواياته عن شيخه الواقدي متنوعة فعن إسلام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،وصلاته،فقد أكد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أسلم وصى</w:t>
      </w:r>
      <w:r>
        <w:rPr>
          <w:rStyle w:val="FootnoteAnchor"/>
          <w:rtl w:val="true"/>
        </w:rPr>
        <w:footnoteReference w:id="87"/>
      </w:r>
      <w:r>
        <w:rPr>
          <w:rFonts w:ascii="IRNazanin" w:hAnsi="IRNazanin" w:eastAsia="IRNazanin"/>
          <w:color w:val="111111"/>
          <w:sz w:val="28"/>
          <w:sz w:val="28"/>
          <w:szCs w:val="28"/>
          <w:rtl w:val="true"/>
          <w:lang w:bidi="fa-IR"/>
        </w:rPr>
        <w:t>، في حین أنه نقل رواية واحدة لم يكن فيها موفقا أكد فيها كفر أبي طالب</w:t>
      </w:r>
      <w:r>
        <w:rPr>
          <w:rStyle w:val="FootnoteAnchor"/>
          <w:rtl w:val="true"/>
        </w:rPr>
        <w:footnoteReference w:id="88"/>
      </w:r>
      <w:r>
        <w:rPr>
          <w:rFonts w:ascii="IRNazanin" w:hAnsi="IRNazanin" w:eastAsia="IRNazanin"/>
          <w:color w:val="111111"/>
          <w:sz w:val="28"/>
          <w:sz w:val="28"/>
          <w:szCs w:val="28"/>
          <w:rtl w:val="true"/>
          <w:lang w:bidi="fa-IR"/>
        </w:rPr>
        <w:t xml:space="preserve">، أما عن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الهجرة وما بعدها، فقد أكد مبيته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ودائع الناس التي كانت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هذا بالنسبة للإحداث التي حدثت في مكة، أما ما حدث في المدينة فقد نقل لنا روايتن يتحدثان عن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للسيدة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ونقل عن دور الإمام العسكري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ففي بدر نقل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للعاص بن سعيد</w:t>
      </w:r>
      <w:r>
        <w:rPr>
          <w:rStyle w:val="FootnoteAnchor"/>
          <w:rtl w:val="true"/>
        </w:rPr>
        <w:footnoteReference w:id="91"/>
      </w:r>
      <w:r>
        <w:rPr>
          <w:rFonts w:ascii="IRNazanin" w:hAnsi="IRNazanin" w:eastAsia="IRNazanin"/>
          <w:color w:val="111111"/>
          <w:sz w:val="28"/>
          <w:sz w:val="28"/>
          <w:szCs w:val="28"/>
          <w:rtl w:val="true"/>
          <w:lang w:bidi="fa-IR"/>
        </w:rPr>
        <w:t xml:space="preserve">، أما عن معركة أحد فقد نقل لنا أرجوزة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خرج للبحث عن حمزة بن عبد المطلب في أرض المعركة وثبات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المعركة ولم يكن من ضمن الفارين</w:t>
      </w:r>
      <w:r>
        <w:rPr>
          <w:rStyle w:val="FootnoteAnchor"/>
          <w:rtl w:val="true"/>
        </w:rPr>
        <w:footnoteReference w:id="92"/>
      </w:r>
      <w:r>
        <w:rPr>
          <w:rFonts w:ascii="IRNazanin" w:hAnsi="IRNazanin" w:eastAsia="IRNazanin"/>
          <w:color w:val="111111"/>
          <w:sz w:val="28"/>
          <w:sz w:val="28"/>
          <w:szCs w:val="28"/>
          <w:rtl w:val="true"/>
          <w:lang w:bidi="fa-IR"/>
        </w:rPr>
        <w:t xml:space="preserve">، ونزوله في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اعتماد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قصة 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ممثلا عنه لمعالجة أخطاء خالد بن الوليد بحق بني خزيمة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في فتح مكة فلم يكن الواقدي موفقا في نقل ما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صوره بأنه لا يعلم بوصايا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الإمام كان متعطشا للدماء</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مدى قرب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الواقدي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حجر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 وأكد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وقام بدفنه</w:t>
      </w:r>
      <w:r>
        <w:rPr>
          <w:rStyle w:val="FootnoteAnchor"/>
          <w:rtl w:val="true"/>
        </w:rPr>
        <w:footnoteReference w:id="98"/>
      </w:r>
      <w:r>
        <w:rPr>
          <w:rFonts w:ascii="IRNazanin" w:hAnsi="IRNazanin" w:eastAsia="IRNazanin"/>
          <w:color w:val="111111"/>
          <w:sz w:val="28"/>
          <w:sz w:val="28"/>
          <w:szCs w:val="28"/>
          <w:rtl w:val="true"/>
          <w:lang w:bidi="fa-IR"/>
        </w:rPr>
        <w:t>، ودخل إلى قبره</w:t>
      </w:r>
      <w:r>
        <w:rPr>
          <w:rStyle w:val="FootnoteAnchor"/>
          <w:rtl w:val="true"/>
        </w:rPr>
        <w:footnoteReference w:id="99"/>
      </w:r>
      <w:r>
        <w:rPr>
          <w:rFonts w:ascii="IRNazanin" w:hAnsi="IRNazanin" w:eastAsia="IRNazanin"/>
          <w:color w:val="111111"/>
          <w:sz w:val="28"/>
          <w:sz w:val="28"/>
          <w:szCs w:val="28"/>
          <w:rtl w:val="true"/>
          <w:lang w:bidi="fa-IR"/>
        </w:rPr>
        <w:t xml:space="preserve">، ومنع المغیرة بن شعبة من الدخول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وذكر حزن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هذا من جانب ومن جانب آخر أكد قضاء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فيما يخص الوصية فإن الواقدي روى رواية تشیر إلى نفي الوصية، وذهب إلى ابعد من ذلك حيث روى رواية تصور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متخوفا من سؤال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 يخلفه، وكأنه لا يعلم، وكذلك صور لنا العباس بن عبد المطلب وكأنه البطل، وان له الدور الأكبر في تشجيع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لسؤال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خلافة أبي بكر فقد ذكر الواقدي روايات عن </w:t>
      </w:r>
    </w:p>
    <w:p>
      <w:pPr>
        <w:pStyle w:val="BookText"/>
        <w:rPr/>
      </w:pPr>
      <w:r>
        <w:rPr>
          <w:rFonts w:ascii="IRNazanin" w:hAnsi="IRNazanin" w:eastAsia="IRNazanin"/>
          <w:color w:val="111111"/>
          <w:sz w:val="28"/>
          <w:sz w:val="28"/>
          <w:szCs w:val="28"/>
          <w:rtl w:val="true"/>
          <w:lang w:bidi="fa-IR"/>
        </w:rPr>
        <w:t xml:space="preserve">إرث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إذ نقل لنا تفاصيل مطالبة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بحقها من إرث أبيها وموقف أبي بكر الرافض لذلك، وأكد رفض أبي بكر لشهادة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لنا رواية أكد فيها غضب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w:t>
      </w:r>
      <w:r>
        <w:rPr>
          <w:rStyle w:val="FootnoteAnchor"/>
          <w:rtl w:val="true"/>
        </w:rPr>
        <w:footnoteReference w:id="104"/>
      </w:r>
      <w:r>
        <w:rPr>
          <w:rFonts w:ascii="IRNazanin" w:hAnsi="IRNazanin" w:eastAsia="IRNazanin"/>
          <w:color w:val="111111"/>
          <w:sz w:val="28"/>
          <w:sz w:val="28"/>
          <w:szCs w:val="28"/>
          <w:rtl w:val="true"/>
          <w:lang w:bidi="fa-IR"/>
        </w:rPr>
        <w:t xml:space="preserve">، أما فيما يخص الصلاة على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لنا نصین متناقضین فمرة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أبو بكر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خلافة عمر بن الخطاب فقد روى ابن سعد عن الواقدي روايات الشورى</w:t>
      </w:r>
      <w:r>
        <w:rPr>
          <w:rStyle w:val="FootnoteAnchor"/>
          <w:rtl w:val="true"/>
        </w:rPr>
        <w:footnoteReference w:id="107"/>
      </w:r>
      <w:r>
        <w:rPr>
          <w:rFonts w:ascii="IRNazanin" w:hAnsi="IRNazanin" w:eastAsia="IRNazanin"/>
          <w:color w:val="111111"/>
          <w:sz w:val="28"/>
          <w:sz w:val="28"/>
          <w:szCs w:val="28"/>
          <w:rtl w:val="true"/>
          <w:lang w:bidi="fa-IR"/>
        </w:rPr>
        <w:t xml:space="preserve">التي أظهر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 للسلطة، وأفضلية عبد الرحمن بن عوف على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أيضا روايات تتحدث عن مدى حاجة عمر بن الخطاب إلى استشارته</w:t>
      </w:r>
      <w:r>
        <w:rPr>
          <w:rStyle w:val="FootnoteAnchor"/>
          <w:rtl w:val="true"/>
        </w:rPr>
        <w:footnoteReference w:id="108"/>
      </w:r>
      <w:r>
        <w:rPr>
          <w:rFonts w:ascii="IRNazanin" w:hAnsi="IRNazanin" w:eastAsia="IRNazanin"/>
          <w:color w:val="111111"/>
          <w:sz w:val="28"/>
          <w:sz w:val="28"/>
          <w:szCs w:val="28"/>
          <w:rtl w:val="true"/>
          <w:lang w:bidi="fa-IR"/>
        </w:rPr>
        <w:t xml:space="preserve">، كذلك نقل أخبار علاقة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 إذ نقل لنا نصین مختلفین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صحيفته مثل صحيفة عمر بن الخطاب دون أن يبین ما هذه الصحيفة</w:t>
      </w:r>
      <w:r>
        <w:rPr>
          <w:rStyle w:val="FootnoteAnchor"/>
          <w:rtl w:val="true"/>
        </w:rPr>
        <w:footnoteReference w:id="109"/>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الإمام مدافعا عن خالد بن الوليد عندما أراد عمر بن الخطاب عزله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عن علاقة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بن عفان، فقد نقل لنا حادثة الشورى</w:t>
      </w:r>
      <w:r>
        <w:rPr>
          <w:rStyle w:val="FootnoteAnchor"/>
          <w:rtl w:val="true"/>
        </w:rPr>
        <w:footnoteReference w:id="111"/>
      </w:r>
      <w:r>
        <w:rPr>
          <w:rFonts w:ascii="Amiri" w:hAnsi="Amiri" w:eastAsia="Amiri" w:cs="Amiri"/>
          <w:color w:val="111111"/>
          <w:sz w:val="28"/>
          <w:sz w:val="28"/>
          <w:szCs w:val="28"/>
          <w:rtl w:val="true"/>
          <w:lang w:bidi="ar-SA"/>
        </w:rPr>
        <w:t>التي لم يكن فيها دقيقا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بايع لعثمان، أما عن حصار عثمان بن عفان</w:t>
      </w:r>
      <w:r>
        <w:rPr>
          <w:rStyle w:val="FootnoteAnchor"/>
          <w:rtl w:val="true"/>
        </w:rPr>
        <w:footnoteReference w:id="112"/>
      </w:r>
      <w:r>
        <w:rPr>
          <w:rFonts w:ascii="IRNazanin" w:hAnsi="IRNazanin" w:eastAsia="IRNazanin"/>
          <w:color w:val="111111"/>
          <w:sz w:val="28"/>
          <w:sz w:val="28"/>
          <w:szCs w:val="28"/>
          <w:rtl w:val="true"/>
          <w:lang w:bidi="fa-IR"/>
        </w:rPr>
        <w:t>فقد ذكر نصین مختلفین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عثمان، والآخر هو أداء الإمام لصلاة العيد أيام حصار عثمان، وذكر لنا استشارة عثمان بن عفان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خلافة أمیر المؤمنین فقد نقل روايات متنوعة، فعن أخبار بيعة الإمام، وموقفه من معاوية إذ لم يكن دقيقا في ذلك، لأنه نقل رواية أظهر فيها دهاء ابن عباس وحنكته أكثر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معالجة الموقف مع معاوية</w:t>
      </w:r>
      <w:r>
        <w:rPr>
          <w:rStyle w:val="FootnoteAnchor"/>
          <w:rtl w:val="true"/>
        </w:rPr>
        <w:footnoteReference w:id="114"/>
      </w:r>
      <w:r>
        <w:rPr>
          <w:rFonts w:ascii="IRNazanin" w:hAnsi="IRNazanin" w:eastAsia="IRNazanin"/>
          <w:color w:val="111111"/>
          <w:sz w:val="28"/>
          <w:sz w:val="28"/>
          <w:szCs w:val="28"/>
          <w:rtl w:val="true"/>
          <w:lang w:bidi="fa-IR"/>
        </w:rPr>
        <w:t xml:space="preserve">، وعن حياته الأسرية فقد تكلم عن 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إمامة، وأسماء بنت عميس</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ذكر لنا بعض ولاته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 ونقل خبر صلاة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سهل بن حنيف</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حروب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معركة الجمل إذ نقل مقدمات المعركة والأشخاص اللذين وقفوا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لم يكن موفقا في نقل نصا عن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المعركة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2" w:name="pg10632_121937"/>
    </w:p>
    <w:p>
      <w:pPr>
        <w:pStyle w:val="BookText"/>
        <w:rPr/>
      </w:pPr>
      <w:bookmarkEnd w:id="92"/>
      <w:r>
        <w:rPr>
          <w:rFonts w:ascii="IRNazanin" w:hAnsi="IRNazanin" w:eastAsia="IRNazanin"/>
          <w:color w:val="111111"/>
          <w:sz w:val="28"/>
          <w:sz w:val="28"/>
          <w:szCs w:val="28"/>
          <w:rtl w:val="true"/>
          <w:lang w:bidi="fa-IR"/>
        </w:rPr>
        <w:t xml:space="preserve">أما معركة صفین فقد ذكر مكائد ابن العاص، وأحداث التحكيم، وصلاة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عمار بن ياسر، وبعض من شهد معه يوم صفین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معركة النهروان فقد نقل روايات تتحدث عن المحاججة مع الخوارج</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الفكري فقد ذكر لنا روايات تتحدث عن علم الإمام في الفقه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وأخيرا عن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لنا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326074_372815092"/>
      <w:bookmarkStart w:id="94" w:name="_Toc34"/>
      <w:bookmarkEnd w:id="93"/>
      <w:r>
        <w:rPr>
          <w:rtl w:val="true"/>
        </w:rPr>
        <w:t xml:space="preserve">الفضل بن دكين </w:t>
      </w:r>
      <w:r>
        <w:rPr>
          <w:rtl w:val="true"/>
        </w:rPr>
        <w:t>(</w:t>
      </w:r>
      <w:r>
        <w:rPr/>
        <w:t>219</w:t>
      </w:r>
      <w:r>
        <w:rPr>
          <w:rtl w:val="true"/>
        </w:rPr>
        <w:t xml:space="preserve"> </w:t>
      </w:r>
      <w:r>
        <w:rPr>
          <w:rtl w:val="true"/>
        </w:rPr>
        <w:t>ه</w:t>
      </w:r>
      <w:r>
        <w:rPr>
          <w:rtl w:val="true"/>
        </w:rPr>
        <w:t xml:space="preserve">-/ </w:t>
      </w:r>
      <w:r>
        <w:rPr/>
        <w:t>833</w:t>
      </w:r>
      <w:r>
        <w:rPr>
          <w:rtl w:val="true"/>
        </w:rPr>
        <w:t xml:space="preserve"> </w:t>
      </w:r>
      <w:r>
        <w:rPr>
          <w:rtl w:val="true"/>
        </w:rPr>
        <w:t>م</w:t>
      </w:r>
      <w:r>
        <w:rPr>
          <w:rtl w:val="true"/>
        </w:rPr>
        <w:t>)</w:t>
      </w:r>
      <w:bookmarkEnd w:id="94"/>
    </w:p>
    <w:p>
      <w:pPr>
        <w:pStyle w:val="BookText"/>
        <w:rPr/>
      </w:pPr>
      <w:r>
        <w:rPr>
          <w:rFonts w:ascii="IRNazanin" w:hAnsi="IRNazanin" w:eastAsia="IRNazanin"/>
          <w:color w:val="111111"/>
          <w:sz w:val="28"/>
          <w:sz w:val="28"/>
          <w:szCs w:val="28"/>
          <w:rtl w:val="true"/>
          <w:lang w:bidi="fa-IR"/>
        </w:rPr>
        <w:t xml:space="preserve">هو أبو نعيم الفضل بن دكین بن حماد بن زهیر مولى لآل طلحة بن عبيد اللّه الملائي القرشي الكوفي </w:t>
      </w:r>
      <w:r>
        <w:rPr>
          <w:rStyle w:val="FootnoteAnchor"/>
          <w:rtl w:val="true"/>
        </w:rPr>
        <w:footnoteReference w:id="123"/>
      </w:r>
      <w:r>
        <w:rPr>
          <w:rFonts w:ascii="Amiri" w:hAnsi="Amiri" w:eastAsia="Amiri" w:cs="Amiri"/>
          <w:color w:val="111111"/>
          <w:sz w:val="28"/>
          <w:sz w:val="28"/>
          <w:szCs w:val="28"/>
          <w:rtl w:val="true"/>
          <w:lang w:bidi="ar-SA"/>
        </w:rPr>
        <w:t>، قال عنه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بالحديث</w:t>
      </w:r>
      <w:r>
        <w:rPr>
          <w:rStyle w:val="FootnoteAnchor"/>
          <w:rtl w:val="true"/>
        </w:rPr>
        <w:footnoteReference w:id="124"/>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الاعمش وغیره من التابعین وكان حافظًا متقنا ثبتا، ذكر مشاهير اتباع التابعین ببغداد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سعد عن طريقه سبعًا وعشرين رواية حول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أغلبها تدور حول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فقد تنوعت رواياته بین الصلاة والصوم، والوضوء، والقضاء، التي لم يكن الفضل بن دكین موفقا في نقل بعضها فقد كانت تخالف منهج الإمام الفقهي، وبعضها نقلها عن أناس مجهولین،</w:t>
      </w:r>
    </w:p>
    <w:p>
      <w:pPr>
        <w:pStyle w:val="BookText"/>
        <w:rPr/>
      </w:pPr>
      <w:r>
        <w:rPr>
          <w:rFonts w:ascii="IRNazanin" w:hAnsi="IRNazanin" w:eastAsia="IRNazanin"/>
          <w:color w:val="111111"/>
          <w:sz w:val="28"/>
          <w:sz w:val="28"/>
          <w:szCs w:val="28"/>
          <w:rtl w:val="true"/>
          <w:lang w:bidi="fa-IR"/>
        </w:rPr>
        <w:t xml:space="preserve">أما بقيت الروايات فهي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في موضوعات متفرقة</w:t>
      </w:r>
    </w:p>
    <w:p>
      <w:pPr>
        <w:pStyle w:val="BookText"/>
        <w:rPr/>
      </w:pPr>
      <w:r>
        <w:rPr>
          <w:rFonts w:ascii="IRNazanin" w:hAnsi="IRNazanin" w:eastAsia="IRNazanin"/>
          <w:color w:val="111111"/>
          <w:sz w:val="28"/>
          <w:sz w:val="28"/>
          <w:szCs w:val="28"/>
          <w:rtl w:val="true"/>
          <w:lang w:bidi="fa-IR"/>
        </w:rPr>
        <w:t xml:space="preserve">مثل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السيدة فاطمة الزهراء، الذي حاول عن طريقها أن يفسر سبب بكاء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غیر دقيق محاولة منه</w:t>
      </w:r>
    </w:p>
    <w:p>
      <w:pPr>
        <w:pStyle w:val="BookText"/>
        <w:rPr/>
      </w:pPr>
      <w:r>
        <w:rPr>
          <w:rFonts w:ascii="IRNazanin" w:hAnsi="IRNazanin" w:eastAsia="IRNazanin"/>
          <w:color w:val="111111"/>
          <w:sz w:val="28"/>
          <w:sz w:val="28"/>
          <w:szCs w:val="28"/>
          <w:rtl w:val="true"/>
          <w:lang w:bidi="fa-IR"/>
        </w:rPr>
        <w:t xml:space="preserve">لإسدال الستار على ما جرى عليها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وعن زواج الإمام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 ونقل أيضا أخبارًا عن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بن الخطاب</w:t>
      </w:r>
      <w:r>
        <w:rPr>
          <w:rStyle w:val="FootnoteAnchor"/>
          <w:rtl w:val="true"/>
        </w:rPr>
        <w:footnoteReference w:id="130"/>
      </w:r>
      <w:r>
        <w:rPr>
          <w:rFonts w:ascii="IRNazanin" w:hAnsi="IRNazanin" w:eastAsia="IRNazanin"/>
          <w:color w:val="111111"/>
          <w:sz w:val="28"/>
          <w:sz w:val="28"/>
          <w:szCs w:val="28"/>
          <w:rtl w:val="true"/>
          <w:lang w:bidi="fa-IR"/>
        </w:rPr>
        <w:t xml:space="preserve">، إذ نقل نصین مختلفین في الألفاظ والسند إلا أنهما يعطيان المعنى نفسه وهو تمني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صحيفته مثل صحيفة عمر ابن الخطاب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ورواياته عن معركة الجمل وصفین</w:t>
      </w:r>
      <w:r>
        <w:rPr>
          <w:rStyle w:val="FootnoteAnchor"/>
          <w:rtl w:val="true"/>
        </w:rPr>
        <w:footnoteReference w:id="131"/>
      </w:r>
      <w:r>
        <w:rPr>
          <w:rFonts w:ascii="Amiri" w:hAnsi="Amiri" w:eastAsia="Amiri" w:cs="Amiri"/>
          <w:color w:val="111111"/>
          <w:sz w:val="28"/>
          <w:sz w:val="28"/>
          <w:szCs w:val="28"/>
          <w:rtl w:val="true"/>
          <w:lang w:bidi="ar-SA"/>
        </w:rPr>
        <w:t xml:space="preserve">والتي حاول عن طريقها إظهار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وهو يترحم على طلحة بن عبد اللّه بحضور ابنه ويستشهد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إلا أنه في رواية أخرى ينقل وصية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تجهزوا على جريح ولا </w:t>
      </w:r>
      <w:bookmarkStart w:id="95" w:name="pg10632_121939"/>
    </w:p>
    <w:p>
      <w:pPr>
        <w:pStyle w:val="BookText"/>
        <w:rPr/>
      </w:pPr>
      <w:bookmarkEnd w:id="95"/>
      <w:r>
        <w:rPr>
          <w:rFonts w:ascii="IRNazanin" w:hAnsi="IRNazanin" w:eastAsia="IRNazanin"/>
          <w:color w:val="111111"/>
          <w:sz w:val="28"/>
          <w:sz w:val="28"/>
          <w:szCs w:val="28"/>
          <w:rtl w:val="true"/>
          <w:lang w:bidi="fa-IR"/>
        </w:rPr>
        <w:t>تتبعوا مدبرا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رواياته التي نقلها عن معركة صفین فقد كان موفقا في نقلها إلا في واحدة، التي كانت تتحدث عن مفارقة جرير لمعاوية فقد أظهر عن طريقها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جريرًا إلى اليمن، فهل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نقل لنا الفضل بن دكین روايات تتحدث عن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دكين لم يكن دقيقا في نقل الروايات</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326076_372815092"/>
      <w:bookmarkStart w:id="97" w:name="_Toc35"/>
      <w:bookmarkEnd w:id="96"/>
      <w:r>
        <w:rPr>
          <w:rtl w:val="true"/>
        </w:rPr>
        <w:t xml:space="preserve">المدائني </w:t>
      </w:r>
      <w:r>
        <w:rPr>
          <w:rtl w:val="true"/>
        </w:rPr>
        <w:t>(</w:t>
      </w:r>
      <w:r>
        <w:rPr/>
        <w:t>224</w:t>
      </w:r>
      <w:r>
        <w:rPr>
          <w:rtl w:val="true"/>
        </w:rPr>
        <w:t xml:space="preserve"> </w:t>
      </w:r>
      <w:r>
        <w:rPr>
          <w:rtl w:val="true"/>
        </w:rPr>
        <w:t>ه</w:t>
      </w:r>
      <w:r>
        <w:rPr>
          <w:rtl w:val="true"/>
        </w:rPr>
        <w:t xml:space="preserve">-/ </w:t>
      </w:r>
      <w:r>
        <w:rPr/>
        <w:t>838</w:t>
      </w:r>
      <w:r>
        <w:rPr>
          <w:rtl w:val="true"/>
        </w:rPr>
        <w:t xml:space="preserve"> </w:t>
      </w:r>
      <w:r>
        <w:rPr>
          <w:rtl w:val="true"/>
        </w:rPr>
        <w:t>م</w:t>
      </w:r>
      <w:r>
        <w:rPr>
          <w:rtl w:val="true"/>
        </w:rPr>
        <w:t>).</w:t>
      </w:r>
      <w:bookmarkEnd w:id="97"/>
    </w:p>
    <w:p>
      <w:pPr>
        <w:pStyle w:val="BookText"/>
        <w:rPr/>
      </w:pPr>
      <w:r>
        <w:rPr>
          <w:rFonts w:ascii="Amiri" w:hAnsi="Amiri" w:eastAsia="Amiri" w:cs="Amiri"/>
          <w:color w:val="111111"/>
          <w:sz w:val="28"/>
          <w:sz w:val="28"/>
          <w:szCs w:val="28"/>
          <w:rtl w:val="true"/>
          <w:lang w:bidi="ar-SA"/>
        </w:rPr>
        <w:t xml:space="preserve">هو أبو الحسن علي بن محمد بن عبداللّه بن أبي سيف المدائني الإخباري مولى عبد الرحمن بن سمرة الفراتي، كان عالما بالفتوح والمغازي، ولد في البصرة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فيها</w:t>
      </w:r>
      <w:r>
        <w:rPr>
          <w:rStyle w:val="FootnoteAnchor"/>
          <w:rtl w:val="true"/>
        </w:rPr>
        <w:footnoteReference w:id="135"/>
      </w:r>
      <w:r>
        <w:rPr>
          <w:rFonts w:ascii="Amiri" w:hAnsi="Amiri" w:eastAsia="Amiri" w:cs="Amiri"/>
          <w:color w:val="111111"/>
          <w:sz w:val="28"/>
          <w:sz w:val="28"/>
          <w:szCs w:val="28"/>
          <w:rtl w:val="true"/>
          <w:lang w:bidi="ar-SA"/>
        </w:rPr>
        <w:t>، سكن المدائن ثم انتقل عنها إلى بغداد فلم يزل فيها إلى وفاته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عن قرة بن خالد وهو أكبر شيخ له، وشعبة، وجويرية بن أسماء، وعوانه بن الحكم، وابن أبي ذئب ومبارك بن فضاله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326078_372815092"/>
      <w:bookmarkStart w:id="99" w:name="_Toc36"/>
      <w:bookmarkEnd w:id="98"/>
      <w:r>
        <w:rPr>
          <w:rtl w:val="true"/>
        </w:rPr>
        <w:t xml:space="preserve">الازرقي </w:t>
      </w:r>
      <w:r>
        <w:rPr>
          <w:rtl w:val="true"/>
        </w:rPr>
        <w:t>(</w:t>
      </w:r>
      <w:r>
        <w:rPr>
          <w:rtl w:val="true"/>
        </w:rPr>
        <w:t xml:space="preserve">ت </w:t>
      </w:r>
      <w:r>
        <w:rPr/>
        <w:t>250</w:t>
      </w:r>
      <w:r>
        <w:rPr>
          <w:rtl w:val="true"/>
        </w:rPr>
        <w:t xml:space="preserve"> </w:t>
      </w:r>
      <w:r>
        <w:rPr>
          <w:rtl w:val="true"/>
        </w:rPr>
        <w:t>ه</w:t>
      </w:r>
      <w:r>
        <w:rPr>
          <w:rtl w:val="true"/>
        </w:rPr>
        <w:t xml:space="preserve">-/ </w:t>
      </w:r>
      <w:r>
        <w:rPr/>
        <w:t>864</w:t>
      </w:r>
      <w:r>
        <w:rPr>
          <w:rtl w:val="true"/>
        </w:rPr>
        <w:t xml:space="preserve"> </w:t>
      </w:r>
      <w:r>
        <w:rPr>
          <w:rtl w:val="true"/>
        </w:rPr>
        <w:t>م</w:t>
      </w:r>
      <w:r>
        <w:rPr>
          <w:rtl w:val="true"/>
        </w:rPr>
        <w:t>).</w:t>
      </w:r>
      <w:bookmarkEnd w:id="9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الوليد محمد بن عبد اللّه بن أحمد الازرقي الغساني المكي وهو من </w:t>
      </w:r>
      <w:bookmarkStart w:id="100" w:name="pg10632_121940"/>
    </w:p>
    <w:p>
      <w:pPr>
        <w:pStyle w:val="BookText"/>
        <w:rPr/>
      </w:pPr>
      <w:bookmarkEnd w:id="100"/>
      <w:r>
        <w:rPr>
          <w:rFonts w:ascii="Amiri" w:hAnsi="Amiri" w:eastAsia="Amiri" w:cs="Amiri"/>
          <w:color w:val="111111"/>
          <w:sz w:val="28"/>
          <w:sz w:val="28"/>
          <w:szCs w:val="28"/>
          <w:rtl w:val="true"/>
          <w:lang w:bidi="ar-SA"/>
        </w:rPr>
        <w:t>أفراد البخاري</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داود بن عبدالرحمن وابن عيينه وابراهيم بن سعد توفي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326080_372815092"/>
      <w:bookmarkStart w:id="102" w:name="_Toc37"/>
      <w:bookmarkEnd w:id="101"/>
      <w:r>
        <w:rPr>
          <w:rtl w:val="true"/>
        </w:rPr>
        <w:t xml:space="preserve">- </w:t>
      </w:r>
      <w:r>
        <w:rPr>
          <w:rtl w:val="true"/>
        </w:rPr>
        <w:t>تلامذته</w:t>
      </w:r>
      <w:r>
        <w:rPr>
          <w:rtl w:val="true"/>
        </w:rPr>
        <w:t>:</w:t>
      </w:r>
      <w:bookmarkEnd w:id="102"/>
    </w:p>
    <w:p>
      <w:pPr>
        <w:pStyle w:val="Heading5"/>
        <w:numPr>
          <w:ilvl w:val="4"/>
          <w:numId w:val="1"/>
        </w:numPr>
        <w:rPr/>
      </w:pPr>
      <w:bookmarkStart w:id="103" w:name="__RefHeading___Toc1326082_372815092"/>
      <w:bookmarkStart w:id="104" w:name="_Toc38"/>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على الرغم من السنوات الطويلة التي قضاها ابن سعد في الدرس والتجوال في الأمصار إلا أن كتب التراجم ذكرت لنا عددا قليلا من تلامذته ولا نجد تفسیرا لذلك سوى ما ذكره ابن حجر</w:t>
      </w:r>
      <w:r>
        <w:rPr>
          <w:rStyle w:val="FootnoteAnchor"/>
          <w:rtl w:val="true"/>
        </w:rPr>
        <w:footnoteReference w:id="139"/>
      </w:r>
      <w:r>
        <w:rPr>
          <w:rFonts w:ascii="Amiri" w:hAnsi="Amiri" w:eastAsia="Amiri" w:cs="Amiri"/>
          <w:color w:val="111111"/>
          <w:sz w:val="28"/>
          <w:sz w:val="28"/>
          <w:szCs w:val="28"/>
          <w:rtl w:val="true"/>
          <w:lang w:bidi="ar-SA"/>
        </w:rPr>
        <w:t>من أن ابن سعد لم يكن يجلس للإقراء والتحديث كما فعل علماء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بعض تلامذته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326084_372815092"/>
      <w:bookmarkStart w:id="106" w:name="_Toc39"/>
      <w:bookmarkEnd w:id="105"/>
      <w:r>
        <w:rPr>
          <w:rtl w:val="true"/>
        </w:rPr>
        <w:t>أبو جعفر النحوي أحمد بن عبيد بن ناصح البغدادي المعروف بابي عصيدة</w:t>
      </w:r>
      <w:bookmarkEnd w:id="1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ابن حجر</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في السنن عن أحمد بن عبيد عن محمد بن سعد كلاما فقيل هو هذا، وأورد الذهبي عنه في ترجمة الأصمعي حديثا منكرا،وقال أحمد بن عبيد ليس يعمده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النحوي من علماء الكوفة الذين أخذوا عن ابن سعد وكانت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 والممدود، وكتاب عيون الأخبار والأشعار، وكان مؤدب المعتز والمنتصر ابني المتوكل العباسي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07" w:name="pg10632_121941"/>
    </w:p>
    <w:p>
      <w:pPr>
        <w:pStyle w:val="BookText"/>
        <w:rPr/>
      </w:pPr>
      <w:bookmarkEnd w:id="107"/>
      <w:r>
        <w:rPr>
          <w:rFonts w:ascii="Amiri" w:hAnsi="Amiri" w:eastAsia="Amiri" w:cs="Amiri"/>
          <w:color w:val="111111"/>
          <w:sz w:val="28"/>
          <w:sz w:val="28"/>
          <w:szCs w:val="28"/>
          <w:rtl w:val="true"/>
          <w:lang w:bidi="ar-SA"/>
        </w:rPr>
        <w:t>أبو الحسن أحمد بن يحيى بن جابر البلاذري الإخباري النسابة المعروف وكان شاعرا راويا</w:t>
      </w:r>
      <w:r>
        <w:rPr>
          <w:rStyle w:val="FootnoteAnchor"/>
          <w:rtl w:val="true"/>
        </w:rPr>
        <w:footnoteReference w:id="143"/>
      </w:r>
      <w:r>
        <w:rPr>
          <w:rFonts w:ascii="Amiri" w:hAnsi="Amiri" w:eastAsia="Amiri" w:cs="Amiri"/>
          <w:color w:val="111111"/>
          <w:sz w:val="28"/>
          <w:sz w:val="28"/>
          <w:szCs w:val="28"/>
          <w:rtl w:val="true"/>
          <w:lang w:bidi="ar-SA"/>
        </w:rPr>
        <w:t>، وقد أفاد البلاذري من مؤلفات ابن سعد، فهي من مصادره في فتوح البلدان وانساب الإشراف</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326086_372815092"/>
      <w:bookmarkStart w:id="109" w:name="_Toc40"/>
      <w:bookmarkEnd w:id="108"/>
      <w:r>
        <w:rPr>
          <w:rtl w:val="true"/>
        </w:rPr>
        <w:t>أبو بكر بن أبي الدنيا عبداللّه بن محمد بن عبيد القرشي الاموي مولاهم البغدادي</w:t>
      </w:r>
      <w:bookmarkEnd w:id="109"/>
    </w:p>
    <w:p>
      <w:pPr>
        <w:pStyle w:val="BookText"/>
        <w:rPr/>
      </w:pP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رواة كتاب الطبقات الكبرى وعن طريقه أفاد الخطيب البغدادي في تاريخ بغداد </w:t>
      </w:r>
      <w:r>
        <w:rPr>
          <w:rStyle w:val="FootnoteAnchor"/>
          <w:rtl w:val="true"/>
        </w:rPr>
        <w:footnoteReference w:id="145"/>
      </w:r>
      <w:r>
        <w:rPr>
          <w:rFonts w:ascii="Amiri" w:hAnsi="Amiri" w:eastAsia="Amiri" w:cs="Amiri"/>
          <w:color w:val="111111"/>
          <w:sz w:val="28"/>
          <w:sz w:val="28"/>
          <w:szCs w:val="28"/>
          <w:rtl w:val="true"/>
          <w:lang w:bidi="ar-SA"/>
        </w:rPr>
        <w:t>وعن طريقه أخذ ابن عساكر في تاريخ مدينة دمشق</w:t>
      </w:r>
      <w:r>
        <w:rPr>
          <w:rStyle w:val="FootnoteAnchor"/>
          <w:rtl w:val="true"/>
        </w:rPr>
        <w:footnoteReference w:id="146"/>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326088_372815092"/>
      <w:bookmarkStart w:id="111" w:name="_Toc41"/>
      <w:bookmarkEnd w:id="110"/>
      <w:r>
        <w:rPr>
          <w:rtl w:val="true"/>
        </w:rPr>
        <w:t>أبو محمد الحارث بن محمد بن أبي أسامة التميمي</w:t>
      </w:r>
      <w:bookmarkEnd w:id="111"/>
    </w:p>
    <w:p>
      <w:pPr>
        <w:pStyle w:val="BookText"/>
        <w:rPr/>
      </w:pP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الطبقات الكبرى عن ابن سعد ومن طريقه استفاد الطبري في تاريخه وهو صاحب المسند المشهور باسمه، توفي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326090_372815092"/>
      <w:bookmarkStart w:id="113" w:name="_Toc42"/>
      <w:bookmarkEnd w:id="112"/>
      <w:r>
        <w:rPr>
          <w:rtl w:val="true"/>
        </w:rPr>
        <w:t>أبو علي الحسين بن محمد بن عبد الرحمن بن فهم بن محرز البغدادي</w:t>
      </w:r>
      <w:bookmarkEnd w:id="1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رواة كتاب الطبقات لابن سعد، وكانت له إضافات على هذا </w:t>
      </w:r>
      <w:bookmarkStart w:id="114" w:name="pg10632_121942"/>
    </w:p>
    <w:p>
      <w:pPr>
        <w:pStyle w:val="BookText"/>
        <w:rPr/>
      </w:pPr>
      <w:bookmarkEnd w:id="114"/>
      <w:r>
        <w:rPr>
          <w:rFonts w:ascii="Amiri" w:hAnsi="Amiri" w:eastAsia="Amiri" w:cs="Amiri"/>
          <w:color w:val="111111"/>
          <w:sz w:val="28"/>
          <w:sz w:val="28"/>
          <w:szCs w:val="28"/>
          <w:rtl w:val="true"/>
          <w:lang w:bidi="ar-SA"/>
        </w:rPr>
        <w:t>الكتاب،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شيخه ابن سعد</w:t>
      </w:r>
      <w:r>
        <w:rPr>
          <w:rStyle w:val="FootnoteAnchor"/>
          <w:rtl w:val="true"/>
        </w:rPr>
        <w:footnoteReference w:id="150"/>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بغداد في باب البردان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326092_372815092"/>
      <w:bookmarkStart w:id="116" w:name="_Toc43"/>
      <w:bookmarkEnd w:id="115"/>
      <w:r>
        <w:rPr>
          <w:rtl w:val="true"/>
        </w:rPr>
        <w:t>أبو القاسم البغوي</w:t>
      </w:r>
      <w:r>
        <w:rPr>
          <w:rtl w:val="true"/>
        </w:rPr>
        <w:t>:</w:t>
      </w:r>
      <w:bookmarkEnd w:id="116"/>
    </w:p>
    <w:p>
      <w:pPr>
        <w:pStyle w:val="BookText"/>
        <w:rPr/>
      </w:pPr>
      <w:r>
        <w:rPr>
          <w:rFonts w:ascii="Amiri" w:hAnsi="Amiri" w:eastAsia="Amiri" w:cs="Amiri"/>
          <w:color w:val="111111"/>
          <w:sz w:val="28"/>
          <w:sz w:val="28"/>
          <w:szCs w:val="28"/>
          <w:rtl w:val="true"/>
          <w:lang w:bidi="ar-SA"/>
        </w:rPr>
        <w:t xml:space="preserve">عبداللّه بن محمد بن عبد العزير بن المرزبان بن سابور بن شاهنشاه بن بنت أحمد بن منيع توفي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مقرة باب التبن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326094_372815092"/>
      <w:bookmarkStart w:id="118" w:name="_Toc44"/>
      <w:bookmarkEnd w:id="117"/>
      <w:r>
        <w:rPr>
          <w:rtl w:val="true"/>
        </w:rPr>
        <w:t xml:space="preserve">- </w:t>
      </w:r>
      <w:r>
        <w:rPr>
          <w:rtl w:val="true"/>
        </w:rPr>
        <w:t>مؤلفات ابن سعد</w:t>
      </w:r>
      <w:r>
        <w:rPr>
          <w:rtl w:val="true"/>
        </w:rPr>
        <w:t>:</w:t>
      </w:r>
      <w:bookmarkEnd w:id="118"/>
    </w:p>
    <w:p>
      <w:pPr>
        <w:pStyle w:val="Heading5"/>
        <w:numPr>
          <w:ilvl w:val="4"/>
          <w:numId w:val="1"/>
        </w:numPr>
        <w:rPr/>
      </w:pPr>
      <w:bookmarkStart w:id="119" w:name="__RefHeading___Toc1326096_372815092"/>
      <w:bookmarkStart w:id="120" w:name="_Toc45"/>
      <w:bookmarkEnd w:id="119"/>
      <w:r>
        <w:rPr>
          <w:rtl w:val="true"/>
        </w:rPr>
        <w:t>الطبقات الكبرى</w:t>
      </w:r>
      <w:bookmarkEnd w:id="1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عليه بعض المصادر اسم الطبقات الكبرى</w:t>
      </w:r>
      <w:r>
        <w:rPr>
          <w:rStyle w:val="FootnoteAnchor"/>
          <w:rtl w:val="true"/>
        </w:rPr>
        <w:footnoteReference w:id="154"/>
      </w:r>
      <w:r>
        <w:rPr>
          <w:rFonts w:ascii="IRNazanin" w:hAnsi="IRNazanin" w:eastAsia="IRNazanin"/>
          <w:color w:val="111111"/>
          <w:sz w:val="28"/>
          <w:sz w:val="28"/>
          <w:szCs w:val="28"/>
          <w:rtl w:val="true"/>
          <w:lang w:bidi="fa-IR"/>
        </w:rPr>
        <w:t xml:space="preserve">طبع في ليدن في تسعة أجزاء مع الفهارس ثم أُعيد طبعه في بیروت بإشراف الدكتور احسان عباس، وهي </w:t>
      </w:r>
      <w:bookmarkStart w:id="121" w:name="pg10632_121943"/>
    </w:p>
    <w:p>
      <w:pPr>
        <w:pStyle w:val="BookText"/>
        <w:rPr/>
      </w:pPr>
      <w:bookmarkEnd w:id="121"/>
      <w:r>
        <w:rPr>
          <w:rFonts w:ascii="IRNazanin" w:hAnsi="IRNazanin" w:eastAsia="IRNazanin"/>
          <w:color w:val="111111"/>
          <w:sz w:val="28"/>
          <w:sz w:val="28"/>
          <w:szCs w:val="28"/>
          <w:rtl w:val="true"/>
          <w:lang w:bidi="fa-IR"/>
        </w:rPr>
        <w:t xml:space="preserve">نسخة من الطبعة الأوربية، وتسمى طبعة صادر سنة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طبعة دار الكتب العلمية في بیروت سنة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 نسخة مستنسخة من طبعة دار صادر، وأخرى كانت بتحقيق محمد عبدالقادر عطا</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والطبعة التي نحن بصددها طبعة الخانجي التي حققها علي محمد عمر بطلب من محمد نجيب الخانجي سنة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وكانت بأحد عشر جزءًا وكان الأول والثاني مخصصًا للسیرة النبوية والجزء العاشر كان خاصًا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اعتمدت نسخة الخانجي دون غيرها لشمولها عددًا أكبر من التراجم مقارنة بالنسخ السابقة لاسيما ورود ترجمة الإمام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Heading5"/>
        <w:numPr>
          <w:ilvl w:val="4"/>
          <w:numId w:val="1"/>
        </w:numPr>
        <w:rPr/>
      </w:pPr>
      <w:bookmarkStart w:id="122" w:name="__RefHeading___Toc1326098_372815092"/>
      <w:bookmarkStart w:id="123" w:name="_Toc46"/>
      <w:bookmarkEnd w:id="122"/>
      <w:r>
        <w:rPr>
          <w:rtl w:val="true"/>
        </w:rPr>
        <w:t>الطبقات الصغير</w:t>
      </w:r>
      <w:bookmarkEnd w:id="12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هذا الكتاب عند ابن النديم</w:t>
      </w:r>
      <w:r>
        <w:rPr>
          <w:rStyle w:val="FootnoteAnchor"/>
          <w:rtl w:val="true"/>
        </w:rPr>
        <w:footnoteReference w:id="156"/>
      </w:r>
      <w:r>
        <w:rPr>
          <w:rFonts w:ascii="Amiri" w:hAnsi="Amiri" w:eastAsia="Amiri" w:cs="Amiri"/>
          <w:color w:val="111111"/>
          <w:sz w:val="28"/>
          <w:sz w:val="28"/>
          <w:szCs w:val="28"/>
          <w:rtl w:val="true"/>
          <w:lang w:bidi="ar-SA"/>
        </w:rPr>
        <w:t>وابن خلكان</w:t>
      </w:r>
      <w:r>
        <w:rPr>
          <w:rStyle w:val="FootnoteAnchor"/>
          <w:rtl w:val="true"/>
        </w:rPr>
        <w:footnoteReference w:id="157"/>
      </w:r>
      <w:r>
        <w:rPr>
          <w:rFonts w:ascii="Amiri" w:hAnsi="Amiri" w:eastAsia="Amiri" w:cs="Amiri"/>
          <w:color w:val="111111"/>
          <w:sz w:val="28"/>
          <w:sz w:val="28"/>
          <w:szCs w:val="28"/>
          <w:rtl w:val="true"/>
          <w:lang w:bidi="ar-SA"/>
        </w:rPr>
        <w:t>والمزي</w:t>
      </w:r>
      <w:r>
        <w:rPr>
          <w:rStyle w:val="FootnoteAnchor"/>
          <w:rtl w:val="true"/>
        </w:rPr>
        <w:footnoteReference w:id="158"/>
      </w:r>
      <w:r>
        <w:rPr>
          <w:rFonts w:ascii="Amiri" w:hAnsi="Amiri" w:eastAsia="Amiri" w:cs="Amiri"/>
          <w:color w:val="111111"/>
          <w:sz w:val="28"/>
          <w:sz w:val="28"/>
          <w:szCs w:val="28"/>
          <w:rtl w:val="true"/>
          <w:lang w:bidi="ar-SA"/>
        </w:rPr>
        <w:t>والذهبي</w:t>
      </w:r>
      <w:r>
        <w:rPr>
          <w:rStyle w:val="FootnoteAnchor"/>
          <w:rtl w:val="true"/>
        </w:rPr>
        <w:footnoteReference w:id="159"/>
      </w:r>
      <w:r>
        <w:rPr>
          <w:rFonts w:ascii="Amiri" w:hAnsi="Amiri" w:eastAsia="Amiri" w:cs="Amiri"/>
          <w:color w:val="111111"/>
          <w:sz w:val="28"/>
          <w:sz w:val="28"/>
          <w:szCs w:val="28"/>
          <w:rtl w:val="true"/>
          <w:lang w:bidi="ar-SA"/>
        </w:rPr>
        <w:t>، ولم يتضح هل أن الكتاب قد ألف قبل الطبقات الكبرى ثم توسع وأضاف إليه في الطبقات الكبرى، أم أنّه ألّف الطبقات الكبرى أولا ثم اختصره، هذا وتوجد نسخة منه في متحف الآثار بإستنبول تعود إلى القرن السادس الهجري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24" w:name="pg10632_121944"/>
    </w:p>
    <w:p>
      <w:pPr>
        <w:pStyle w:val="Heading5"/>
        <w:numPr>
          <w:ilvl w:val="4"/>
          <w:numId w:val="1"/>
        </w:numPr>
        <w:rPr/>
      </w:pPr>
      <w:bookmarkStart w:id="125" w:name="__RefHeading___Toc1326100_372815092"/>
      <w:bookmarkStart w:id="126" w:name="_Toc47"/>
      <w:bookmarkEnd w:id="124"/>
      <w:bookmarkEnd w:id="125"/>
      <w:r>
        <w:rPr>
          <w:rtl w:val="true"/>
        </w:rPr>
        <w:t>كتاب التاريخ</w:t>
      </w:r>
      <w:bookmarkEnd w:id="126"/>
    </w:p>
    <w:p>
      <w:pPr>
        <w:pStyle w:val="BookText"/>
        <w:rPr/>
      </w:pPr>
      <w:r>
        <w:rPr>
          <w:rFonts w:ascii="Amiri" w:hAnsi="Amiri" w:eastAsia="Amiri" w:cs="Amiri"/>
          <w:color w:val="111111"/>
          <w:sz w:val="28"/>
          <w:sz w:val="28"/>
          <w:szCs w:val="28"/>
          <w:rtl w:val="true"/>
          <w:lang w:bidi="ar-SA"/>
        </w:rPr>
        <w:t xml:space="preserve">ذكره بهذا الاسم الذهبي </w:t>
      </w:r>
      <w:r>
        <w:rPr>
          <w:rStyle w:val="FootnoteAnchor"/>
          <w:rtl w:val="true"/>
        </w:rPr>
        <w:footnoteReference w:id="161"/>
      </w:r>
      <w:r>
        <w:rPr>
          <w:rFonts w:ascii="Amiri" w:hAnsi="Amiri" w:eastAsia="Amiri" w:cs="Amiri"/>
          <w:color w:val="111111"/>
          <w:sz w:val="28"/>
          <w:sz w:val="28"/>
          <w:szCs w:val="28"/>
          <w:rtl w:val="true"/>
          <w:lang w:bidi="ar-SA"/>
        </w:rPr>
        <w:t>،اليافعي</w:t>
      </w:r>
      <w:r>
        <w:rPr>
          <w:rStyle w:val="FootnoteAnchor"/>
          <w:rtl w:val="true"/>
        </w:rPr>
        <w:footnoteReference w:id="162"/>
      </w:r>
      <w:r>
        <w:rPr>
          <w:rFonts w:ascii="Amiri" w:hAnsi="Amiri" w:eastAsia="Amiri" w:cs="Amiri"/>
          <w:color w:val="111111"/>
          <w:sz w:val="28"/>
          <w:sz w:val="28"/>
          <w:szCs w:val="28"/>
          <w:rtl w:val="true"/>
          <w:lang w:bidi="ar-SA"/>
        </w:rPr>
        <w:t>، والكتاني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326102_372815092"/>
      <w:bookmarkStart w:id="128" w:name="_Toc48"/>
      <w:bookmarkEnd w:id="127"/>
      <w:r>
        <w:rPr>
          <w:rtl w:val="true"/>
        </w:rPr>
        <w:t>كتاب الحيل ذكره ابن النديم</w:t>
      </w:r>
      <w:bookmarkEnd w:id="128"/>
    </w:p>
    <w:p>
      <w:pPr>
        <w:pStyle w:val="BookText"/>
        <w:rPr/>
      </w:pP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326104_372815092"/>
      <w:bookmarkStart w:id="130" w:name="_Toc49"/>
      <w:bookmarkEnd w:id="129"/>
      <w:r>
        <w:rPr>
          <w:rtl w:val="true"/>
        </w:rPr>
        <w:t>الزخرف القصري، ذكره الذهبي</w:t>
      </w:r>
      <w:bookmarkEnd w:id="130"/>
    </w:p>
    <w:p>
      <w:pPr>
        <w:pStyle w:val="BookText"/>
        <w:rPr/>
      </w:pP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326106_372815092"/>
      <w:bookmarkStart w:id="132" w:name="_Toc50"/>
      <w:bookmarkEnd w:id="131"/>
      <w:r>
        <w:rPr>
          <w:rtl w:val="true"/>
        </w:rPr>
        <w:t>القصيدة الحلوانية في افتخار القحطانيين على العدنانيين</w:t>
      </w:r>
      <w:bookmarkEnd w:id="132"/>
    </w:p>
    <w:p>
      <w:pPr>
        <w:pStyle w:val="BookText"/>
        <w:rPr/>
      </w:pPr>
      <w:r>
        <w:rPr>
          <w:rFonts w:ascii="Amiri" w:hAnsi="Amiri" w:eastAsia="Amiri" w:cs="Amiri"/>
          <w:color w:val="111111"/>
          <w:sz w:val="28"/>
          <w:sz w:val="28"/>
          <w:szCs w:val="28"/>
          <w:rtl w:val="true"/>
          <w:lang w:bidi="ar-SA"/>
        </w:rPr>
        <w:t>تنسب إليه وعليها شرح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القاهرة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وجود هذه المؤلفات إلا أنه لم يشتهر إلا بكتابه الطبقات الكبرى؛ لوجود معلومات كثیرة عن الجوانب الاقتصادية والسياسية والاجتماعية والدينية وغيرها جعلته يكتسب الشهرة والأهمية، أو ربما كون هذا الكتاب قد أثار جوانب عقدية وسیرة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ولذلك فإن طبيعة المجتمع الإسلامي يركز على الأبعاد العقدية ويعطيها أهمية أكبر من غيرها</w:t>
      </w:r>
      <w:r>
        <w:rPr>
          <w:rFonts w:eastAsia="IRNazanin" w:cs="IRNazanin"/>
          <w:color w:val="111111"/>
          <w:sz w:val="28"/>
          <w:szCs w:val="28"/>
          <w:rtl w:val="true"/>
          <w:lang w:bidi="fa-IR"/>
        </w:rPr>
        <w:t xml:space="preserve">. </w:t>
      </w:r>
      <w:bookmarkStart w:id="133" w:name="pg10632_121945"/>
    </w:p>
    <w:p>
      <w:pPr>
        <w:pStyle w:val="Heading5"/>
        <w:numPr>
          <w:ilvl w:val="4"/>
          <w:numId w:val="1"/>
        </w:numPr>
        <w:rPr/>
      </w:pPr>
      <w:bookmarkStart w:id="134" w:name="__RefHeading___Toc1326108_372815092"/>
      <w:bookmarkStart w:id="135" w:name="_Toc51"/>
      <w:bookmarkEnd w:id="133"/>
      <w:bookmarkEnd w:id="134"/>
      <w:r>
        <w:rPr>
          <w:rtl w:val="true"/>
        </w:rPr>
        <w:t>منهج ابن سعد في دراسة سيرة الإمام علي</w:t>
      </w:r>
      <w:r>
        <w:rPr>
          <w:rtl w:val="true"/>
        </w:rPr>
        <w:t>(</w:t>
      </w:r>
      <w:r>
        <w:rPr>
          <w:rtl w:val="true"/>
        </w:rPr>
        <w:t>علیه السلام</w:t>
      </w:r>
      <w:r>
        <w:rPr>
          <w:rtl w:val="true"/>
        </w:rPr>
        <w:t>)</w:t>
      </w:r>
      <w:r>
        <w:rPr/>
        <w:t></w:t>
      </w:r>
      <w:bookmarkEnd w:id="135"/>
    </w:p>
    <w:p>
      <w:pPr>
        <w:pStyle w:val="BookText"/>
        <w:rPr/>
      </w:pPr>
      <w:r>
        <w:rPr>
          <w:rFonts w:ascii="IRNazanin" w:hAnsi="IRNazanin" w:eastAsia="IRNazanin"/>
          <w:color w:val="111111"/>
          <w:sz w:val="28"/>
          <w:sz w:val="28"/>
          <w:szCs w:val="28"/>
          <w:rtl w:val="true"/>
          <w:lang w:bidi="fa-IR"/>
        </w:rPr>
        <w:t xml:space="preserve">من المعروف أن كتاب الطبقات الكبرى لابن سعد يعد من أقدم كتب الطبقات وأهمها، ويظهر أن اطلاعه على ما كتب قبله مكّنه من جمع هذا الكم الهائل من الروايات عن أحداث القرن الأول الهجري، التي رتبها على شكل طبقات، وقد توزعت الروايات التي جمعها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أجزاء كتابه، فمع أنه خصص ترجمة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فيها الإلمام بجوانب من سیرته من الولادة حتى الوفاة، إلا أنه لم يقتصر على هذه الترجمة، بل وجدنا الروايات الخاصة بسیرة الإمام متناثرة في أجزاء كتابه، لا سيما الجزء الأول الخاص بالسیرة النبوية، لأنه لا يمكن ان نمر بسیرة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يكون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فيها وهو ملازمه والذي يوكد ذلك نشأته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تناول ما يخصه عبر مراحل الدعوة الإسلامية، سواء في مكة حيث دخوله الإسلام، وموقفه ليلة الهجرة، أم في المدينة كما في هجرته إلى المدينة، ودوره في الدعوة الإسلامية ولاسيما مشاركته الواضحة في الحروب التي خاضها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ذلك نجد جوانبًا من سیرته توزعت حین ترجم ابن سعد لزوجاته ولاسيما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وأولاده خاصة ولديه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جاء في تراجم الكثیر من الصحابة من الروايات التي تخص سرته الشريفة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يخص موقفه من 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يتصور القارئ لأول وهلة حيادية ابن سعد وموضوعيته في ما يذكره من روايات، لكن المتأمل في تلك الروايات سيجد أن ابن سعد لم يكن موضوعيًا في طرحه لروايات سیرة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فأحيانا يتجاهل بعض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كولادته في الكعبة التي عدها المسعودي الشافعي من المسلمات، وعدها الحاكم النيسابوري من الروايات </w:t>
      </w:r>
    </w:p>
    <w:p>
      <w:pPr>
        <w:pStyle w:val="BookText"/>
        <w:rPr/>
      </w:pPr>
      <w:r>
        <w:rPr>
          <w:rFonts w:ascii="IRNazanin" w:hAnsi="IRNazanin" w:eastAsia="IRNazanin"/>
          <w:color w:val="111111"/>
          <w:sz w:val="28"/>
          <w:sz w:val="28"/>
          <w:szCs w:val="28"/>
          <w:rtl w:val="true"/>
          <w:lang w:bidi="fa-IR"/>
        </w:rPr>
        <w:t xml:space="preserve">المتواترة، وأحيانا ينسب فضائل الإمام إلى غیره، كحديث سد الأبواب،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يبقین في المسجد باب إلا باب أبي بكر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في حین أن هناك مصادر أخرى</w:t>
      </w:r>
      <w:r>
        <w:rPr>
          <w:rStyle w:val="FootnoteAnchor"/>
          <w:rtl w:val="true"/>
        </w:rPr>
        <w:footnoteReference w:id="168"/>
      </w:r>
      <w:r>
        <w:rPr>
          <w:rFonts w:ascii="IRNazanin" w:hAnsi="IRNazanin" w:eastAsia="IRNazanin"/>
          <w:color w:val="111111"/>
          <w:sz w:val="28"/>
          <w:sz w:val="28"/>
          <w:szCs w:val="28"/>
          <w:rtl w:val="true"/>
          <w:lang w:bidi="fa-IR"/>
        </w:rPr>
        <w:t xml:space="preserve">ذكرت أن اللّه أوحى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يسد جميع الأبواب إلا بابه وباب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وأحيانا يقلل من شأنها، كموقفه في تبوك، فإنه ذهب بعيدا عن الواقع التاريخي؛ فكان مصرًا على استخلاف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لشخص غیر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محمد بن مسلمة وهو أثبت عندنا ممن قال استخلف غیره</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إلا انه لم يوضح لنا سبب تبنيه هذا الرأي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تفسیره لبعض آيات القرآن الكريم تفسیرا مغايرا، كتفسیره لحديث الغدير، فانه صّور لنا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مهتما بنظام الحكم؛ إذ إنه لم يوصِ بمن يخلفه، كما أنه اغفل هذا الحدث المهم وهو غدير خم فقد خالفه جملة من المفسرين</w:t>
      </w:r>
      <w:r>
        <w:rPr>
          <w:rStyle w:val="FootnoteAnchor"/>
          <w:rtl w:val="true"/>
        </w:rPr>
        <w:footnoteReference w:id="170"/>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فقد نقل لنا رواية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يحرس حتى نزلت هذه الآية واللّه يعصمك من الناس</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ما يخص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الأسرية وعلاقته الزوجية فانه صورها على أنها عائلة يشوبها الخلاف،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علي على فاطمة شدة،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لأشكونّك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وكان يصر على ذلك بدليل أنه لم ينقل لنا أي رواية أخرى تقول خلاف ذلك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بأولاده ولاسيما ابنه الأكبر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صورها لنا بانها غیر منسجمة بل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يعترض على أبيه، فمثلا عندما وصل الإمام إلى الربذة لما كان متوجها إلى البصرة لحرب أهل الجمل اعرض عليه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أشرت عليك بالمقام وأنا أشیر به عليك الآن ان للعرب جولة ولو قد رجعت إليها عوازب أحلامها قد ضربوا إليك آباط الإبل حتى يستخرجوك ولو كنت في مثل حجر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لا أبا لك كنت منتظرا الضبع اللدم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وهناك أمثلة كثیرة تعرضنا لها في دراستنا هذه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فيما يخص منهجه في نقل الروايات العسكرية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فالمتأمل لتلك الروايات سيجد أن ابن سعد لم يكن موضوعيا في طرحه فقد كان يقلل من أفعال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العسكرية ففي بدر نقل لنا أن عدد من قتل من المشركین كان سبعين رجلا لكنه لم يذكر لنا من قتل هؤلاء السبعين</w:t>
      </w:r>
      <w:r>
        <w:rPr>
          <w:rStyle w:val="FootnoteAnchor"/>
          <w:rtl w:val="true"/>
        </w:rPr>
        <w:footnoteReference w:id="1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أحد ففي قضية حمل الألوية أراد أن يقلل من هذه المنقبة عن طريق إشراك أسماء آخرين في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إلى مصعب بن عمیر</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وهنا يناقض ابن سعد نفسه ففي موضع أخر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 بن أبي طالب كان صاحب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وفي كل مشهد</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الذين ثبتوا في المعركة فانه أيضا أشرك أشخاصًا آخرين معه قد فروا من المعركة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حنین صور ابن سعد بأن تغيیر المعادلة في المعركة من الخسارة إلى النصر هو صوت العباس بن عبد المطلب</w:t>
      </w:r>
      <w:r>
        <w:rPr>
          <w:rStyle w:val="FootnoteAnchor"/>
          <w:rtl w:val="true"/>
        </w:rPr>
        <w:footnoteReference w:id="179"/>
      </w:r>
      <w:r>
        <w:rPr>
          <w:rFonts w:ascii="IRNazanin" w:hAnsi="IRNazanin" w:eastAsia="IRNazanin"/>
          <w:color w:val="111111"/>
          <w:sz w:val="28"/>
          <w:sz w:val="28"/>
          <w:szCs w:val="28"/>
          <w:rtl w:val="true"/>
          <w:lang w:bidi="fa-IR"/>
        </w:rPr>
        <w:t xml:space="preserve">دون التطرق لما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حامل لواء ثقيف عثمان بن عبداللّه،وهناك أمثلة كثیرة تناولناها في ثنايا هذه الرسالة</w:t>
      </w:r>
      <w:r>
        <w:rPr>
          <w:rFonts w:eastAsia="IRNazanin" w:cs="IRNazanin"/>
          <w:color w:val="111111"/>
          <w:sz w:val="28"/>
          <w:szCs w:val="28"/>
          <w:rtl w:val="true"/>
          <w:lang w:bidi="fa-IR"/>
        </w:rPr>
        <w:t xml:space="preserve">. </w:t>
      </w:r>
      <w:bookmarkStart w:id="136" w:name="pg10632_121949"/>
    </w:p>
    <w:p>
      <w:pPr>
        <w:pStyle w:val="Heading2"/>
        <w:numPr>
          <w:ilvl w:val="1"/>
          <w:numId w:val="1"/>
        </w:numPr>
        <w:rPr/>
      </w:pPr>
      <w:bookmarkStart w:id="137" w:name="__RefHeading___Toc1326110_372815092"/>
      <w:bookmarkStart w:id="138" w:name="_Toc52"/>
      <w:bookmarkEnd w:id="136"/>
      <w:bookmarkEnd w:id="137"/>
      <w:r>
        <w:rPr>
          <w:rtl w:val="true"/>
        </w:rPr>
        <w:t xml:space="preserve">الفصل الأول </w:t>
      </w:r>
      <w:r>
        <w:rPr>
          <w:rtl w:val="true"/>
        </w:rPr>
        <w:t xml:space="preserve">: </w:t>
      </w:r>
      <w:r>
        <w:rPr>
          <w:rtl w:val="true"/>
        </w:rPr>
        <w:t xml:space="preserve">الحياة الاجتماعية للإمام علي </w:t>
      </w:r>
      <w:r>
        <w:rPr>
          <w:rtl w:val="true"/>
        </w:rPr>
        <w:t>(</w:t>
      </w:r>
      <w:r>
        <w:rPr>
          <w:rtl w:val="true"/>
        </w:rPr>
        <w:t>علیه السلام</w:t>
      </w:r>
      <w:r>
        <w:rPr>
          <w:rtl w:val="true"/>
        </w:rPr>
        <w:t>)</w:t>
      </w:r>
      <w:bookmarkEnd w:id="138"/>
    </w:p>
    <w:p>
      <w:pPr>
        <w:pStyle w:val="Heading3"/>
        <w:numPr>
          <w:ilvl w:val="2"/>
          <w:numId w:val="1"/>
        </w:numPr>
        <w:rPr/>
      </w:pPr>
      <w:bookmarkStart w:id="139" w:name="__RefHeading___Toc1326112_372815092"/>
      <w:bookmarkStart w:id="140" w:name="_Toc53"/>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الميلاد حتى الهجرة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الأسرية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632_121951"/>
      <w:bookmarkStart w:id="142" w:name="pg10632_121951"/>
      <w:bookmarkEnd w:id="142"/>
    </w:p>
    <w:p>
      <w:pPr>
        <w:pStyle w:val="Heading3"/>
        <w:numPr>
          <w:ilvl w:val="2"/>
          <w:numId w:val="1"/>
        </w:numPr>
        <w:rPr/>
      </w:pPr>
      <w:bookmarkStart w:id="143" w:name="pg10632_121951"/>
      <w:bookmarkStart w:id="144" w:name="__RefHeading___Toc1326114_372815092"/>
      <w:bookmarkStart w:id="145" w:name="_Toc54"/>
      <w:bookmarkEnd w:id="143"/>
      <w:bookmarkEnd w:id="144"/>
      <w:r>
        <w:rPr>
          <w:rtl w:val="true"/>
        </w:rPr>
        <w:t xml:space="preserve">المبحث الأول </w:t>
      </w:r>
      <w:r>
        <w:rPr>
          <w:rtl w:val="true"/>
        </w:rPr>
        <w:t xml:space="preserve">: </w:t>
      </w:r>
      <w:r>
        <w:rPr>
          <w:rtl w:val="true"/>
        </w:rPr>
        <w:t xml:space="preserve">الإمام علي </w:t>
      </w:r>
      <w:r>
        <w:rPr>
          <w:rtl w:val="true"/>
        </w:rPr>
        <w:t>(</w:t>
      </w:r>
      <w:r>
        <w:rPr>
          <w:rtl w:val="true"/>
        </w:rPr>
        <w:t>علیه السلام</w:t>
      </w:r>
      <w:r>
        <w:rPr>
          <w:rtl w:val="true"/>
        </w:rPr>
        <w:t xml:space="preserve">) </w:t>
      </w:r>
      <w:r>
        <w:rPr>
          <w:rtl w:val="true"/>
        </w:rPr>
        <w:t>من الميلاد حتى الهجرة</w:t>
      </w:r>
      <w:bookmarkEnd w:id="145"/>
    </w:p>
    <w:p>
      <w:pPr>
        <w:pStyle w:val="Heading4"/>
        <w:numPr>
          <w:ilvl w:val="3"/>
          <w:numId w:val="1"/>
        </w:numPr>
        <w:rPr/>
      </w:pPr>
      <w:bookmarkStart w:id="146" w:name="__RefHeading___Toc1326116_372815092"/>
      <w:bookmarkStart w:id="147" w:name="_Toc55"/>
      <w:bookmarkEnd w:id="146"/>
      <w:r>
        <w:rPr>
          <w:rtl w:val="true"/>
        </w:rPr>
        <w:t>أولا</w:t>
      </w:r>
      <w:r>
        <w:rPr>
          <w:rtl w:val="true"/>
        </w:rPr>
        <w:t xml:space="preserve">: </w:t>
      </w:r>
      <w:r>
        <w:rPr>
          <w:rtl w:val="true"/>
        </w:rPr>
        <w:t xml:space="preserve">نسب الإمام </w:t>
      </w:r>
      <w:r>
        <w:rPr>
          <w:rtl w:val="true"/>
        </w:rPr>
        <w:t>(</w:t>
      </w:r>
      <w:r>
        <w:rPr>
          <w:rtl w:val="true"/>
        </w:rPr>
        <w:t>علیه السلام</w:t>
      </w:r>
      <w:r>
        <w:rPr>
          <w:rtl w:val="true"/>
        </w:rPr>
        <w:t xml:space="preserve">) </w:t>
      </w:r>
      <w:r>
        <w:rPr>
          <w:rtl w:val="true"/>
        </w:rPr>
        <w:t>ونشأته</w:t>
      </w:r>
      <w:r>
        <w:rPr>
          <w:rtl w:val="true"/>
        </w:rPr>
        <w:t>:</w:t>
      </w:r>
      <w:bookmarkEnd w:id="147"/>
    </w:p>
    <w:p>
      <w:pPr>
        <w:pStyle w:val="Heading5"/>
        <w:numPr>
          <w:ilvl w:val="4"/>
          <w:numId w:val="1"/>
        </w:numPr>
        <w:rPr/>
      </w:pPr>
      <w:bookmarkStart w:id="148" w:name="__RefHeading___Toc1326118_372815092"/>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هو أبو الحسن علي بن أبي طالب بن عبد المطلب بن هاشم بن عبد مناف بن قصي</w:t>
      </w:r>
      <w:r>
        <w:rPr>
          <w:rStyle w:val="FootnoteAnchor"/>
          <w:rtl w:val="true"/>
        </w:rPr>
        <w:footnoteReference w:id="180"/>
      </w:r>
      <w:r>
        <w:rPr>
          <w:rFonts w:ascii="IRNazanin" w:hAnsi="IRNazanin" w:eastAsia="IRNazanin"/>
          <w:color w:val="111111"/>
          <w:sz w:val="28"/>
          <w:sz w:val="28"/>
          <w:szCs w:val="28"/>
          <w:rtl w:val="true"/>
          <w:lang w:bidi="fa-IR"/>
        </w:rPr>
        <w:t xml:space="preserve">الهاشمي القرشي، يجتمع هو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جدهما عبد المطلب،فقد كان عبداللّه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أخوين لأب وأم إذ كانت أمهما فاطمة بنت عمرو بن عايذ المخزومي القرشي، فأبوه هو</w:t>
      </w:r>
    </w:p>
    <w:p>
      <w:pPr>
        <w:pStyle w:val="BookText"/>
        <w:rPr/>
      </w:pPr>
      <w:r>
        <w:rPr>
          <w:rFonts w:ascii="Amiri" w:hAnsi="Amiri" w:eastAsia="Amiri" w:cs="Amiri"/>
          <w:color w:val="111111"/>
          <w:sz w:val="28"/>
          <w:sz w:val="28"/>
          <w:szCs w:val="28"/>
          <w:rtl w:val="true"/>
          <w:lang w:bidi="ar-SA"/>
        </w:rPr>
        <w:t xml:space="preserve">أبو طالب بن عبد المطلب بن هاشم، وأمه هي فاطمة بنت أسد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أي إن والدي الإمام هاشمّيان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نسب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أطهر الأنساب؛ فقد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لما احب ان يخلقني خلقتي نطفة بيضاء فأودعهما صلب آدم فلم يزل ينقلها من صلب طاهر إلى رحم طاهر إلى نوح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كذلك إلى عبدالمطلب لم يصبني من دنس الجاهلية، شيء ثم </w:t>
      </w:r>
    </w:p>
    <w:p>
      <w:pPr>
        <w:pStyle w:val="BookText"/>
        <w:rPr/>
      </w:pPr>
      <w:r>
        <w:rPr>
          <w:rFonts w:ascii="IRNazanin" w:hAnsi="IRNazanin" w:eastAsia="IRNazanin"/>
          <w:color w:val="111111"/>
          <w:sz w:val="28"/>
          <w:sz w:val="28"/>
          <w:szCs w:val="28"/>
          <w:rtl w:val="true"/>
          <w:lang w:bidi="fa-IR"/>
        </w:rPr>
        <w:t xml:space="preserve">افترقت النطفة شطرين إلى عبداللّه وابي طالب فولدني أبي عبداللّه وولد عمي أبو طالب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ارتبط أمیر المؤمنین بسلالة طيبة وبتاريخ كبیر فقد كان لجده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 بن كلاب تاريخ معروف وحافل بالأحداث، فكان اسمه عند ولادته زيدا،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فاطمة هي من سَمته زيدا، ولكن أغلب الروايات التي تتحدث عن قصي بن كلاب تذكره بقصي، ولم نر رواية واحدة تذكره زيدا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سبب تسمية قصي هو انه عندما توفي كلاب بن مرة قدم ربيعة بن حرام إلى مكة وتزوج من فاطمة بنت سعد فأخذها معه إلى دياره،فحملت فاطمه قصيا لصغره، وكان في ذلك الوقت فطيما فسمي قصي لتقصيها به إلى الشام</w:t>
      </w:r>
      <w:r>
        <w:rPr>
          <w:rStyle w:val="FootnoteAnchor"/>
          <w:rtl w:val="true"/>
        </w:rPr>
        <w:footnoteReference w:id="183"/>
      </w:r>
      <w:r>
        <w:rPr>
          <w:rFonts w:ascii="Amiri" w:hAnsi="Amiri" w:eastAsia="Amiri" w:cs="Amiri"/>
          <w:color w:val="111111"/>
          <w:sz w:val="28"/>
          <w:sz w:val="28"/>
          <w:szCs w:val="28"/>
          <w:rtl w:val="true"/>
          <w:lang w:bidi="ar-SA"/>
        </w:rPr>
        <w:t>، ومعنى قصي البعيد</w:t>
      </w:r>
      <w:r>
        <w:rPr>
          <w:rStyle w:val="FootnoteAnchor"/>
          <w:rtl w:val="true"/>
        </w:rPr>
        <w:footnoteReference w:id="1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أغلب المؤرخین أكدوا أن اسم قصي كان منذ البداية، فقال مصعب الزبیري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كلاب بن مرة قصيا ولم يقل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أكد هذا الأمر ابن حزم،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بن كلاب، ولم يقل زيد بن كلاب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نشأة قي فقال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شَب قصي في حجر ربيعة ناضله رجل من عذرة فنضله قصي فغضب المنضول فوقع بينهما شر حتى تقاولا وتنازعا فقال رقيع الا تلحق ببلدك وقومك؟ فإنك لست منا فرجع قصي إلى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ابنه ما نفيت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اوقد قال هذا؟ فواللّه ما أحسن الجوار، ولا حفظ الحق، انت واللّه يا بني أكرم منه نفسا ووالدا ونسبا، واشرف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كلاب بن مرة بن كعب بن لؤي بن غالب بن فهر بن مالك بن النضر بن كنانة القرشي، وقومك بمكة عند البيت الحرام فما حوله،قال فو اللّه لا أقيم ههنا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حتى يجيء إبان الحج فتخرج في حاج العرب فاني اخشى عليك ان يصيبك بعض الناس فأقام فلما حضر بعثته مع قوم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الحج عالجه القضاعيون على الخروج معهم والرجوع إلى بلادهم فأبى وأقام بمكة</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الرواية تشیر إلى أن قصيًا قد تربى ونشأ في بني عذرة أي خارج مكة وبالتحديد في الشام، وتصور الرواية ان أم قصي قد اخفت عن ولدها أباه الحقيقي فنقول لماذا؟ هل لقصور في نسبه؟ فهو ابن سيد قومه يفتخر به ومن علية القوم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الرواية غیر مسندة إذ رواها محمد بن عمر عن غیر واحد من علماء المدينة ولم يذكر لنا واحدا من هؤلاء العلماء، ثم إن الرواية قد رواها ابن سعد </w:t>
      </w:r>
    </w:p>
    <w:p>
      <w:pPr>
        <w:pStyle w:val="BookText"/>
        <w:rPr/>
      </w:pPr>
      <w:r>
        <w:rPr>
          <w:rFonts w:ascii="IRNazanin" w:hAnsi="IRNazanin" w:eastAsia="IRNazanin"/>
          <w:color w:val="111111"/>
          <w:sz w:val="28"/>
          <w:sz w:val="28"/>
          <w:szCs w:val="28"/>
          <w:rtl w:val="true"/>
          <w:lang w:bidi="fa-IR"/>
        </w:rPr>
        <w:t>عن ابن الكلبي ولم نعثر عليها في مؤلفات ابن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أريد من هذه الرواية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قصيًا قد نشأ خارج مكة عند بني عذرة مثلما قيل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نشأ في البادية، وقد استطاع أحد الباحثین من نفي هذه الحادثة جملة وتفصيا</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عن عبد المطلب انه تربى عند أخواله بني النجار في حین أنه تربى في مكة ولم يخرج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إن هناك دليلًا على أن قصيًا قد تربى في مكة مع قومه عندما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العاصمین بني لؤي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بمكة منزلي وبها ربيت</w:t>
      </w:r>
      <w:r>
        <w:rPr>
          <w:rStyle w:val="FootnoteAnchor"/>
          <w:rtl w:val="true"/>
        </w:rPr>
        <w:footnoteReference w:id="1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تزوج قصي من حبي بنت حليل بن حبشية بن سلول بن كعب بن عمي الخزاعية</w:t>
      </w:r>
      <w:r>
        <w:rPr>
          <w:rStyle w:val="FootnoteAnchor"/>
          <w:rtl w:val="true"/>
        </w:rPr>
        <w:footnoteReference w:id="190"/>
      </w:r>
      <w:r>
        <w:rPr>
          <w:rFonts w:ascii="IRNazanin" w:hAnsi="IRNazanin" w:eastAsia="IRNazanin"/>
          <w:color w:val="111111"/>
          <w:sz w:val="28"/>
          <w:sz w:val="28"/>
          <w:szCs w:val="28"/>
          <w:rtl w:val="true"/>
          <w:lang w:bidi="fa-IR"/>
        </w:rPr>
        <w:t>وهي المرأة الوحيدة التي تزوجها قصي، وولد لقصي أولاد كثیرون هم عبد الدار، وعبد مناف، وعبد العزى، ومن البنات تخمر وبرة</w:t>
      </w:r>
      <w:r>
        <w:rPr>
          <w:rStyle w:val="FootnoteAnchor"/>
          <w:rtl w:val="true"/>
        </w:rPr>
        <w:footnoteReference w:id="191"/>
      </w:r>
      <w:r>
        <w:rPr>
          <w:rFonts w:ascii="Amiri" w:hAnsi="Amiri" w:eastAsia="Amiri" w:cs="Amiri"/>
          <w:color w:val="111111"/>
          <w:sz w:val="28"/>
          <w:sz w:val="28"/>
          <w:szCs w:val="28"/>
          <w:rtl w:val="true"/>
          <w:lang w:bidi="ar-SA"/>
        </w:rPr>
        <w:t xml:space="preserve">وكان قصي بن كلاب قد أصاب ملكا أطاع له به قومه فكان شريف أهل مكة لا ينازع فيها فابتنى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وجعل بابها إلى البيت الحرام، ففيها كان يكون أمر قريش كله،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أو الحرب أو المشورة فيما ينوبهم، حتى إذا بلغت الجارية أن تدرع</w:t>
      </w:r>
      <w:r>
        <w:rPr>
          <w:rStyle w:val="FootnoteAnchor"/>
          <w:rtl w:val="true"/>
        </w:rPr>
        <w:footnoteReference w:id="193"/>
      </w:r>
      <w:r>
        <w:rPr>
          <w:rFonts w:ascii="IRNazanin" w:hAnsi="IRNazanin" w:eastAsia="IRNazanin"/>
          <w:color w:val="111111"/>
          <w:sz w:val="28"/>
          <w:sz w:val="28"/>
          <w:szCs w:val="28"/>
          <w:rtl w:val="true"/>
          <w:lang w:bidi="fa-IR"/>
        </w:rPr>
        <w:t>فما يشق درعها الا فيها ثم ينطلق بها إلى اهلها ولا يعقدون لواء حرب لهم ولا من قوم غيرهم الا في دار الندوة فكان قصي هو الذي يقوم بذلك ولا يعذر لهم غلام إلافي دار الندوة، ولا يخرج عیر من قريش فيرحلون إلا منها، ولا يقدمون الا نزلوا فيها تشريفا له وتيَمنا برأيه ومعرفة بفضله وكانت إليه الحجابة</w:t>
      </w:r>
      <w:r>
        <w:rPr>
          <w:rStyle w:val="FootnoteAnchor"/>
          <w:rtl w:val="true"/>
        </w:rPr>
        <w:footnoteReference w:id="194"/>
      </w:r>
      <w:r>
        <w:rPr>
          <w:rFonts w:ascii="Amiri" w:hAnsi="Amiri" w:eastAsia="Amiri" w:cs="Amiri"/>
          <w:color w:val="111111"/>
          <w:sz w:val="28"/>
          <w:sz w:val="28"/>
          <w:szCs w:val="28"/>
          <w:rtl w:val="true"/>
          <w:lang w:bidi="ar-SA"/>
        </w:rPr>
        <w:t>والسقاية</w:t>
      </w:r>
      <w:r>
        <w:rPr>
          <w:rStyle w:val="FootnoteAnchor"/>
          <w:rtl w:val="true"/>
        </w:rPr>
        <w:footnoteReference w:id="195"/>
      </w:r>
      <w:r>
        <w:rPr>
          <w:rFonts w:ascii="Amiri" w:hAnsi="Amiri" w:eastAsia="Amiri" w:cs="Amiri"/>
          <w:color w:val="111111"/>
          <w:sz w:val="28"/>
          <w:sz w:val="28"/>
          <w:szCs w:val="28"/>
          <w:rtl w:val="true"/>
          <w:lang w:bidi="ar-SA"/>
        </w:rPr>
        <w:t>والرفادة</w:t>
      </w:r>
      <w:r>
        <w:rPr>
          <w:rStyle w:val="FootnoteAnchor"/>
          <w:rtl w:val="true"/>
        </w:rPr>
        <w:footnoteReference w:id="196"/>
      </w:r>
      <w:r>
        <w:rPr>
          <w:rFonts w:ascii="IRNazanin" w:hAnsi="IRNazanin" w:eastAsia="IRNazanin"/>
          <w:color w:val="111111"/>
          <w:sz w:val="28"/>
          <w:sz w:val="28"/>
          <w:szCs w:val="28"/>
          <w:rtl w:val="true"/>
          <w:lang w:bidi="fa-IR"/>
        </w:rPr>
        <w:t>واللواء</w:t>
      </w:r>
      <w:r>
        <w:rPr>
          <w:rStyle w:val="FootnoteAnchor"/>
          <w:rtl w:val="true"/>
        </w:rPr>
        <w:footnoteReference w:id="197"/>
      </w:r>
      <w:r>
        <w:rPr>
          <w:rFonts w:ascii="Amiri" w:hAnsi="Amiri" w:eastAsia="Amiri" w:cs="Amiri"/>
          <w:color w:val="111111"/>
          <w:sz w:val="28"/>
          <w:sz w:val="28"/>
          <w:szCs w:val="28"/>
          <w:rtl w:val="true"/>
          <w:lang w:bidi="ar-SA"/>
        </w:rPr>
        <w:t xml:space="preserve">والندوة </w:t>
      </w:r>
    </w:p>
    <w:p>
      <w:pPr>
        <w:pStyle w:val="BookText"/>
        <w:rPr/>
      </w:pPr>
      <w:r>
        <w:rPr>
          <w:rFonts w:ascii="Amiri" w:hAnsi="Amiri" w:eastAsia="Amiri" w:cs="Amiri"/>
          <w:color w:val="111111"/>
          <w:sz w:val="28"/>
          <w:sz w:val="28"/>
          <w:szCs w:val="28"/>
          <w:rtl w:val="true"/>
          <w:lang w:bidi="ar-SA"/>
        </w:rPr>
        <w:t>وحكم مكة كله، وكان يعشر من داخل مكة سوى أهلها</w:t>
      </w:r>
      <w:r>
        <w:rPr>
          <w:rStyle w:val="FootnoteAnchor"/>
          <w:rtl w:val="true"/>
        </w:rPr>
        <w:footnoteReference w:id="198"/>
      </w:r>
      <w:r>
        <w:rPr>
          <w:rFonts w:ascii="Amiri" w:hAnsi="Amiri" w:eastAsia="Amiri" w:cs="Amiri"/>
          <w:color w:val="111111"/>
          <w:sz w:val="28"/>
          <w:sz w:val="28"/>
          <w:szCs w:val="28"/>
          <w:rtl w:val="true"/>
          <w:lang w:bidi="ar-SA"/>
        </w:rPr>
        <w:t>وبقصي سميت قريش قريشًا وكان يقال لهم قبل ذلك بني النضر، وذلك لما نزل قصي الحرم وغلب عليه، فعل أفعالا جميلة؛ فقيل له القرشي فهو أول من سمي به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وقسم قصي أمور الكعبة بین ولده فجعل السقاية والرئاسة لعبد مناف واستمروا على ذلك حتى بعد مجيء الإسلام، والدار يعني دار الندوة لعبد الدار والرفادة لعبد العزى، وحافتي الوادي لعبد قصي</w:t>
      </w:r>
      <w:r>
        <w:rPr>
          <w:rStyle w:val="FootnoteAnchor"/>
          <w:rtl w:val="true"/>
        </w:rPr>
        <w:footnoteReference w:id="200"/>
      </w:r>
      <w:r>
        <w:rPr>
          <w:rFonts w:ascii="IRNazanin" w:hAnsi="IRNazanin" w:eastAsia="IRNazanin"/>
          <w:color w:val="111111"/>
          <w:sz w:val="28"/>
          <w:sz w:val="28"/>
          <w:szCs w:val="28"/>
          <w:rtl w:val="true"/>
          <w:lang w:bidi="fa-IR"/>
        </w:rPr>
        <w:t>وهنا يبین مدى حكمة عقل قصي ورجاحته في الأمور الادارية وكان عبد مناف جديرًا بزعامة قريش،وهذا ما أكده ابن سعد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هلك قصي بن كلاب قام عبد مناف بن قصي على أمر قصي بعده وأمر قريش إليه واختط بمكة رباعا بعد الذي كان قصي قد قطع لقومه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توفي قصي بن كلاب جاء من بعده ابنه عبد مناف وتزعم قريش على الرغم من انه لم يكن اكبر ولد قصي</w:t>
      </w:r>
      <w:r>
        <w:rPr>
          <w:rStyle w:val="FootnoteAnchor"/>
          <w:rtl w:val="true"/>
        </w:rPr>
        <w:footnoteReference w:id="202"/>
      </w:r>
      <w:r>
        <w:rPr>
          <w:rFonts w:ascii="Amiri" w:hAnsi="Amiri" w:eastAsia="Amiri" w:cs="Amiri"/>
          <w:color w:val="111111"/>
          <w:sz w:val="28"/>
          <w:sz w:val="28"/>
          <w:szCs w:val="28"/>
          <w:rtl w:val="true"/>
          <w:lang w:bidi="ar-SA"/>
        </w:rPr>
        <w:t>وذلك لأنه كان سيدا ذا فضل محبوبا موقرا في قومه، وقد شرف في زمان ابيه وذهب كل مذهب</w:t>
      </w:r>
      <w:r>
        <w:rPr>
          <w:rStyle w:val="FootnoteAnchor"/>
          <w:rtl w:val="true"/>
        </w:rPr>
        <w:footnoteReference w:id="203"/>
      </w:r>
      <w:r>
        <w:rPr>
          <w:rFonts w:ascii="Amiri" w:hAnsi="Amiri" w:eastAsia="Amiri" w:cs="Amiri"/>
          <w:color w:val="111111"/>
          <w:sz w:val="28"/>
          <w:sz w:val="28"/>
          <w:szCs w:val="28"/>
          <w:rtl w:val="true"/>
          <w:lang w:bidi="ar-SA"/>
        </w:rPr>
        <w:t xml:space="preserve">وصار عبد مناف محط انظار الاقوام والقبائل في تلك الحقبة،ما جعل هذه القبائل تطمح إلى التحالف معه، لان التحالف معه يكسبها قوة عسكرية واجتماعية، فجاءت خزاعة وبنو الحارث بن </w:t>
      </w:r>
    </w:p>
    <w:p>
      <w:pPr>
        <w:pStyle w:val="BookText"/>
        <w:rPr/>
      </w:pPr>
      <w:r>
        <w:rPr>
          <w:rFonts w:ascii="Amiri" w:hAnsi="Amiri" w:eastAsia="Amiri" w:cs="Amiri"/>
          <w:color w:val="111111"/>
          <w:sz w:val="28"/>
          <w:sz w:val="28"/>
          <w:szCs w:val="28"/>
          <w:rtl w:val="true"/>
          <w:lang w:bidi="ar-SA"/>
        </w:rPr>
        <w:t>عبد مناة بن كنانة يسألونه الحلف ليعزوا به فعقد بينهم الحلف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الاحابيش</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وفاة عبد مناف تولى ولده هاشم بن عبد مناف بن قصي، وكان اسم هاشم عمرو وهو صاحب إيلاف قريش وأول من سن الرحلتین لقريش، فكانت رحلة الشتاء إلى اليمن والحبشة، ورحلة الصيف إلى الشام فكان إذا دخل على النجاشي فيكرموه ويحبوه وإذا دخل على قيصر فانه يحبه ويكرمه أيضا، وقد قيل في سبب تسميته بهاشم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أصابتها سنوات ذهبن بالأموال، فخرج هاشم إلى الشام فامر بخبز كثیر فحمله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بالغرائر</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على الابل وافى بها مكة فهشم ذلك الخبز ونحر تلك الابل ثم أمر الطهاة فطبخوا ثم كفأ القدور على الجفان فاشبع أهل مكة فسمي بذلك هاشما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كنيته فكان يكنى أبا يزيد وقيل بابي اسد</w:t>
      </w:r>
      <w:r>
        <w:rPr>
          <w:rStyle w:val="FootnoteAnchor"/>
          <w:rtl w:val="true"/>
        </w:rPr>
        <w:footnoteReference w:id="207"/>
      </w:r>
      <w:r>
        <w:rPr>
          <w:rFonts w:ascii="Amiri" w:hAnsi="Amiri" w:eastAsia="Amiri" w:cs="Amiri"/>
          <w:color w:val="111111"/>
          <w:sz w:val="28"/>
          <w:sz w:val="28"/>
          <w:szCs w:val="28"/>
          <w:rtl w:val="true"/>
          <w:lang w:bidi="ar-SA"/>
        </w:rPr>
        <w:t xml:space="preserve">وكانت ولادته في عام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تقريبا</w:t>
      </w:r>
      <w:r>
        <w:rPr>
          <w:rStyle w:val="FootnoteAnchor"/>
          <w:rtl w:val="true"/>
        </w:rPr>
        <w:footnoteReference w:id="208"/>
      </w:r>
      <w:r>
        <w:rPr>
          <w:rFonts w:ascii="IRNazanin" w:hAnsi="IRNazanin" w:eastAsia="IRNazanin"/>
          <w:color w:val="111111"/>
          <w:sz w:val="28"/>
          <w:sz w:val="28"/>
          <w:szCs w:val="28"/>
          <w:rtl w:val="true"/>
          <w:lang w:bidi="fa-IR"/>
        </w:rPr>
        <w:t>وآلت السقاية بعد وفاة عبد مناف إلى ابنه هاشم فكان اذا حضر موسم الحج أقام في قريش وكان يدعو قريش على الكرم وخدمة الحجاج، وينفق مالا كثیرا في موسم الحج</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وحسده امية بن عبد شمس بن عبد مناف بن قصي وكان ذا مال فأراد أن يصنع مثلا كان هاشم يصنع فعجز عن ذلك فشمت به أناس من قريش فغضب ونال من هاشم ودعاه إلى المنافرة فكره هاشم ذلك لسنه وقدره فلم تدعه قريش واحفظوه قال فإني أنافرك على خمسین ناقة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تنحرها، وعلى الجلاء من مكة عشر سنين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وفاة هاشم تولى ابنه عبد المطلب بن هاشم بن عبد مناف،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سمته شيبة الحمد، وذلك لشيبة كانت في رأسه</w:t>
      </w:r>
      <w:r>
        <w:rPr>
          <w:rStyle w:val="FootnoteAnchor"/>
          <w:rtl w:val="true"/>
        </w:rPr>
        <w:footnoteReference w:id="213"/>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لشيبات كن حول ذؤابته</w:t>
      </w:r>
      <w:r>
        <w:rPr>
          <w:rStyle w:val="FootnoteAnchor"/>
          <w:rtl w:val="true"/>
        </w:rPr>
        <w:footnoteReference w:id="214"/>
      </w:r>
      <w:r>
        <w:rPr>
          <w:rFonts w:ascii="Amiri" w:hAnsi="Amiri" w:eastAsia="Amiri" w:cs="Amiri"/>
          <w:color w:val="111111"/>
          <w:sz w:val="28"/>
          <w:sz w:val="28"/>
          <w:szCs w:val="28"/>
          <w:rtl w:val="true"/>
          <w:lang w:bidi="ar-SA"/>
        </w:rPr>
        <w:t>ثم غلب عليه بعد ذلك اسم عبدالمطلب عندما أخذه عمه المطلب إلى مكة</w:t>
      </w:r>
      <w:r>
        <w:rPr>
          <w:rStyle w:val="FootnoteAnchor"/>
          <w:rtl w:val="true"/>
        </w:rPr>
        <w:footnoteReference w:id="215"/>
      </w:r>
      <w:r>
        <w:rPr>
          <w:rFonts w:ascii="Amiri" w:hAnsi="Amiri" w:eastAsia="Amiri" w:cs="Amiri"/>
          <w:color w:val="111111"/>
          <w:sz w:val="28"/>
          <w:sz w:val="28"/>
          <w:szCs w:val="28"/>
          <w:rtl w:val="true"/>
          <w:lang w:bidi="ar-SA"/>
        </w:rPr>
        <w:t>وقد ظنت قريش أن المطلب اشترى عبدًا فسموه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تدعى سلمى بنت عمرو من بن النجار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الأحداث البارزة في حياة عبد المطلب هو حفر بئر زمزم فعندما أراد أن يحفر ولم يكن معه أعوان يساعدونه على حفر البئر وذلك بسبب مخاصمة قريش له حيث لم يكن معه الا ابنه الحارث فكان هذا الأمر حافزا لعبد المطلب ان ينذر ان اصبح عنده عشرة من الأولاد ان يذبح احدهم ولا نعرف لماذا كان يريد ان يذبح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 اذا ما علمنا ان سبب النذر هو يكثر ولده ويكونون له عونًا؟ فلما اكتملوا العشرة أراد عبد المطلب أن يفي بالنذر فقام بجمعهم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والزبیر، وابو طالب، وعبد اللّه، وحمزة، وابو لهب، والغيداق، والمقوم، وضرار،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واخبرهم بنذره ودعاهم إلى الوفاء بالنذر فلم يعترض عليه احد منهم فقالوا له اوف بنذرك وافعل ما شئت</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ان هذا الأمر فيه ازهاق نفس لأحد أولاده فما اعترض احد منهم على ذلك وهذا يدل على مدى طاعتهم لأبيهم لوفائه بنذره فامر عبد المطلب أولاده بأن يكتب كل واحد منهم اسمه في قدحه ثم دخل عبد المطلب جوف الكعبة وقال لسادن الكعبة اضرب على بني هؤلاء بقداحهم هذه واخبره بنذره الذي نذره</w:t>
      </w:r>
      <w:r>
        <w:rPr>
          <w:rStyle w:val="FootnoteAnchor"/>
          <w:rtl w:val="true"/>
        </w:rPr>
        <w:footnoteReference w:id="218"/>
      </w:r>
      <w:r>
        <w:rPr>
          <w:rFonts w:ascii="Amiri" w:hAnsi="Amiri" w:eastAsia="Amiri" w:cs="Amiri"/>
          <w:color w:val="111111"/>
          <w:sz w:val="28"/>
          <w:sz w:val="28"/>
          <w:szCs w:val="28"/>
          <w:rtl w:val="true"/>
          <w:lang w:bidi="ar-SA"/>
        </w:rPr>
        <w:t xml:space="preserve">، فلما ضرب السادن بالقداح فخرج قدح عبداللّه أولها وكان عبد المطلب يحبه فاخذ بيده يقوده إلى المذبح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المدية</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فبكت بنات عبد المطلب وكن قياما فأشارت احداهن على ابيها بأن يساوم بن عبد اللّه وبین عشر من الابل وكانت الدية يومئذ عشرا من الابل فضرب فخرج على عبداللّه فاخذ يزيد في كل عملية عشر من الابل إلى ان اصبحت مائة فضرب القداح فخرج عبى الإبل فكبَر عبد المطلب والناس معه فقام عبد المطلب بنحر الإبل بین الصفا والمروة واكل اناس كثیر حتى الطیر والسبع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عبد المطلب أول من حدد مقدار الدية مائة من الإبل</w:t>
      </w:r>
      <w:r>
        <w:rPr>
          <w:rStyle w:val="FootnoteAnchor"/>
          <w:rtl w:val="true"/>
        </w:rPr>
        <w:footnoteReference w:id="220"/>
      </w:r>
      <w:r>
        <w:rPr>
          <w:rFonts w:ascii="Amiri" w:hAnsi="Amiri" w:eastAsia="Amiri" w:cs="Amiri"/>
          <w:color w:val="111111"/>
          <w:sz w:val="28"/>
          <w:sz w:val="28"/>
          <w:szCs w:val="28"/>
          <w:rtl w:val="true"/>
          <w:lang w:bidi="ar-SA"/>
        </w:rPr>
        <w:t>وعندما جاء الإسلام اقر هذه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الأحداث المهمة التي حدثت في زمن عبد المطلب هي حملة الفيل،التي قادها ابرهة الحبشي ضد الكعبة وقد اراد هدم الكعبة وبناء كنيسة لتوجيه انظار الناس إلى هذه الكنيسة بهدف نشر النصرانية، ولما اقترب جيش ابرهة من مكة اعترضته ابل عبد المطلب فقام بمصادرتها، ولما علم عبد المطلب بذلك توجه إلى ابرهة عن طريق رجل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نفيل الخثعمي</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كان ضمن الحملة التي جاء بها ابرهة، فكلَمه عن تلك الابل، وقد وصف نفيل عبد المطلب أمام أبرهة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قد أتاك سيد العرب وافضلهم واعظمهم شرفا، يحمل على الجياد ويعطي الاموال، ويطعم ما هبت الريح،فأدخله على ابرهة فقال له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 إبي قال ما أرى ما بلغني عنك الا الغرور، وقد ظننت انك تكلمني في بيتكم هذا الذي هو شرفكم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المطلب أردد عليَ إبلي ودونك والبيت فإن له ربا سيمنعه فأمر بردَ إبله عليه، فلما قبضها قلَدها النعال واشعرها، وجعلها هديا، وبثَها في الحرم لكي يصاب منها شيء فيغضب رب الحرم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إن التدبر في هذه الرواية يجعلها محل تساؤل، فكيف يصدر من عبد المطلب هذا الموقف السلبي وهو غیر متوقع من ابسط الناس شأنًا</w:t>
      </w:r>
      <w:r>
        <w:rPr>
          <w:rStyle w:val="FootnoteAnchor"/>
          <w:rtl w:val="true"/>
        </w:rPr>
        <w:footnoteReference w:id="2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عبد المطلب لم يحرك ساكنا فلماذا عظُمَ شأن عبد المطلب بعد هذه </w:t>
      </w:r>
    </w:p>
    <w:p>
      <w:pPr>
        <w:pStyle w:val="BookText"/>
        <w:rPr/>
      </w:pPr>
      <w:r>
        <w:rPr>
          <w:rFonts w:ascii="Amiri" w:hAnsi="Amiri" w:eastAsia="Amiri" w:cs="Amiri"/>
          <w:color w:val="111111"/>
          <w:sz w:val="28"/>
          <w:sz w:val="28"/>
          <w:szCs w:val="28"/>
          <w:rtl w:val="true"/>
          <w:lang w:bidi="ar-SA"/>
        </w:rPr>
        <w:t>الحملة، حتى سمي بإبراهيم الثاني</w:t>
      </w:r>
      <w:r>
        <w:rPr>
          <w:rStyle w:val="FootnoteAnchor"/>
          <w:rtl w:val="true"/>
        </w:rPr>
        <w:footnoteReference w:id="224"/>
      </w:r>
      <w:r>
        <w:rPr>
          <w:rFonts w:ascii="Amiri" w:hAnsi="Amiri" w:eastAsia="Amiri" w:cs="Amiri"/>
          <w:color w:val="111111"/>
          <w:sz w:val="28"/>
          <w:sz w:val="28"/>
          <w:szCs w:val="28"/>
          <w:rtl w:val="true"/>
          <w:lang w:bidi="ar-SA"/>
        </w:rPr>
        <w:t>والصحيح من هذه الحملة ما نقله اليعقوبي</w:t>
      </w:r>
      <w:r>
        <w:rPr>
          <w:rStyle w:val="FootnoteAnchor"/>
          <w:rtl w:val="true"/>
        </w:rPr>
        <w:footnoteReference w:id="225"/>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أبرهة ملك الحبشة صاحب الفيل مكة ليهدم الكعبة فتهاربت قريش في رؤوس الجبال، فقال عبد المطلب لو اجتمعنا فدفعنا هذا الجيش عن بيت اللّه؛ فقالت قريش لابد لنا به فأقام عبد المطلب في الحرم،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من حرم اللّه، ولا أعوذ بغیر اللّه، فأخذ أصحاب أبرهة إبلا لعبد المطلب</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وهناك حدث مهم وبارز في حياة عبد المطلب هو كفالته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توفيت آمنة بنت وهب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إليه وضَمه ورقَ عليه رقة لم يرقها على ولده؛ فكان يقربه منه ويدنيه ويدخل عليه اذا خلا واذا نام، وكان يجلس على فراشه فيقول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ذلك دعوا ابني انه ليؤنس ملكا، وكان عبد المطلب لا يأكل الطعام الا قال علي بابني فيؤتى به إليه فلما حضرت عبد المطلب الوفاة أوصى أبا طالب بحفظ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وحياطته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عبد المطلب في زعامة قريش ولده أبو طالب، وكان أبو طالب وعبداللّه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أخوين من أب وأم واحدة، هذا يؤكد مدى طهارة مولده الشريف، وأبرز عمل قام به أبو طالب هو رعايته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وكفالته له، فلما توفي عبد المطلب أخذ أبو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على الرغم من أن أبا طالب لم يكن يملك المال الكثیر لكنه كان يحبه حبا شديدا لا يحبه ولده، واخذ لا ينام إلا إلى جنبه، وإذا خرج يخرجه معه، وإذا أكل الطعام فإنه يخصه به ويمنع ولده من أكل الطعام إلى أن ياتي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يصفه بالمبارك، </w:t>
      </w:r>
    </w:p>
    <w:p>
      <w:pPr>
        <w:pStyle w:val="BookText"/>
        <w:rPr/>
      </w:pPr>
      <w:r>
        <w:rPr>
          <w:rFonts w:ascii="IRNazanin" w:hAnsi="IRNazanin" w:eastAsia="IRNazanin"/>
          <w:color w:val="111111"/>
          <w:sz w:val="28"/>
          <w:sz w:val="28"/>
          <w:szCs w:val="28"/>
          <w:rtl w:val="true"/>
          <w:lang w:bidi="fa-IR"/>
        </w:rPr>
        <w:t xml:space="preserve">ويهتم بملبسه ونظافته، فقد كان الصبيان يصبحون رمصا شعثًا ويصبح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دهينا كحيلا ولا يسافر أبو طالب إلا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أبو طالب يهتم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ولده، وبقي على هذا الحال إلى أن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العاشرة للبعثة الشريفة، فقد كانت قريش مازالوا كافین عن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 أبو طالب، وفي ذات يوم قال العباس يا رسول اللّه ما ترجو لأبي طالب؟ قال كل الخیر أرجو من ربي، هذا وعندما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وعمه أبو طالب فقد اجتمعت عليه مصيبتان</w:t>
      </w:r>
      <w:r>
        <w:rPr>
          <w:rStyle w:val="FootnoteAnchor"/>
          <w:rtl w:val="true"/>
        </w:rPr>
        <w:footnoteReference w:id="229"/>
      </w:r>
      <w:r>
        <w:rPr>
          <w:rFonts w:ascii="IRNazanin" w:hAnsi="IRNazanin" w:eastAsia="IRNazanin"/>
          <w:color w:val="111111"/>
          <w:sz w:val="28"/>
          <w:sz w:val="28"/>
          <w:szCs w:val="28"/>
          <w:rtl w:val="true"/>
          <w:lang w:bidi="fa-IR"/>
        </w:rPr>
        <w:t xml:space="preserve">، وقد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العام بعام الحزن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ورغم هذه المعاملة والحرص التي أولاها أبو طالب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ابن سعد أورد عدة روايات تتحدث عن أن أبا طالب مات ولم يسلم، وقد استدل ابن سعد بأدلة منها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عن ابيه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لَهُمْ </w:t>
      </w:r>
    </w:p>
    <w:p>
      <w:pPr>
        <w:pStyle w:val="BookText"/>
        <w:rPr/>
      </w:pPr>
      <w:r>
        <w:rPr>
          <w:rFonts w:ascii="Amiri" w:hAnsi="Amiri" w:eastAsia="Amiri" w:cs="Amiri"/>
          <w:color w:val="111111"/>
          <w:sz w:val="28"/>
          <w:sz w:val="28"/>
          <w:szCs w:val="28"/>
          <w:rtl w:val="true"/>
          <w:lang w:bidi="ar-SA"/>
        </w:rPr>
        <w:t>أَنَّهُمْ أَصْحَابُ الْجَحِيمِ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نزلت في أبي طالب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 بعد موته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تسجيل ملاحظات على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الآية من سورة التوبة، وإن سورة التوبة نزلت في أواخر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تسعة للهجرة وهو في المدينة لكَن أبا طالب مات في مكة قبل الهجرة بثلاث سنين فلاذا تأخر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اعترض الحسین بن فضل</w:t>
      </w:r>
      <w:r>
        <w:rPr>
          <w:rStyle w:val="FootnoteAnchor"/>
          <w:rtl w:val="true"/>
        </w:rPr>
        <w:footnoteReference w:id="233"/>
      </w:r>
      <w:r>
        <w:rPr>
          <w:rFonts w:ascii="IRNazanin" w:hAnsi="IRNazanin" w:eastAsia="IRNazanin"/>
          <w:color w:val="111111"/>
          <w:sz w:val="28"/>
          <w:sz w:val="28"/>
          <w:szCs w:val="28"/>
          <w:rtl w:val="true"/>
          <w:lang w:bidi="fa-IR"/>
        </w:rPr>
        <w:t xml:space="preserve">على نزول هذه الآية في أبي طالب واستبعد ذلك بقوله وهذا بعيد لان السورة من اخر ما نزل من القرآن ومات أبو طالب في عنفوان الإسلام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قبل هذه الآية آية أخرى في سورة المنافقین في غزوة بني المصطلق</w:t>
      </w:r>
      <w:r>
        <w:rPr>
          <w:rStyle w:val="FootnoteAnchor"/>
          <w:rtl w:val="true"/>
        </w:rPr>
        <w:footnoteReference w:id="235"/>
      </w:r>
      <w:r>
        <w:rPr>
          <w:rFonts w:ascii="Amiri" w:hAnsi="Amiri" w:eastAsia="Amiri" w:cs="Amiri"/>
          <w:color w:val="111111"/>
          <w:sz w:val="28"/>
          <w:sz w:val="28"/>
          <w:szCs w:val="28"/>
          <w:rtl w:val="true"/>
          <w:lang w:bidi="ar-SA"/>
        </w:rPr>
        <w:t>سنة ست للهجرة، أي قبل سورة التوبة،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عَلَيْهِمْ أَسْتَغْفَرْتَ </w:t>
      </w:r>
    </w:p>
    <w:p>
      <w:pPr>
        <w:pStyle w:val="BookText"/>
        <w:rPr/>
      </w:pPr>
      <w:r>
        <w:rPr>
          <w:rFonts w:ascii="Amiri" w:hAnsi="Amiri" w:eastAsia="Amiri" w:cs="Amiri"/>
          <w:color w:val="111111"/>
          <w:sz w:val="28"/>
          <w:sz w:val="28"/>
          <w:szCs w:val="28"/>
          <w:rtl w:val="true"/>
          <w:lang w:bidi="ar-SA"/>
        </w:rPr>
        <w:t>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فإذا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 اللّه سبحانه وتعالى لن يغفر لهم حتى وإن استغفر هو لهم فلماذا يتعب نفسه ويستغفر لهم فهذا أمر لا يعمله شخص بسيط فكيف يفعله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 هناك أسباب أخرى لنزول هذه الآية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الترمذي في صحيحه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يستغفر لأبويه وهما مشركان،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أتستغفر لأبويك وهما مشركان؟ قال أولم يستغفر إبراهيم؟ فذكرت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جامع البيان للطبري في سبب نزول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المسلمين كانوا يقولون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نستغفر لآبائنا الذين ماتوا في الجاهلية؟فنزلت هذه الآية تنذرهم بأن لا حق لأحد أن يستغفر للمشركین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تنزل بحق أبي طالب</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نبي اللّه إن من آبائنا من كان يحسن الجوار ويصل الرحم ويفك العاني ويوفي بالذمم أفلا نستغفر لهم؟ فنزل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لِلنَّبِيِّ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يستغفرون لآبائهم حتى نزلت </w:t>
      </w:r>
    </w:p>
    <w:p>
      <w:pPr>
        <w:pStyle w:val="BookText"/>
        <w:rPr/>
      </w:pPr>
      <w:r>
        <w:rPr>
          <w:rFonts w:ascii="Amiri" w:hAnsi="Amiri" w:eastAsia="Amiri" w:cs="Amiri"/>
          <w:color w:val="111111"/>
          <w:sz w:val="28"/>
          <w:sz w:val="28"/>
          <w:szCs w:val="28"/>
          <w:rtl w:val="true"/>
          <w:lang w:bidi="ar-SA"/>
        </w:rPr>
        <w:t>هذه الآية فتركوا الاستغفار لآبائهم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لغة الآية تشیر إلى صيغة الجمع في كل مفرداتها اذ استعمل ضمر المخاطب الدال على صيغة الجمع وبهذا يكون المقصود جماعة وليس فردا، وهذا سبب رئيس في بطلان نزول هذه الآية بحق أبي طالب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هذه الآية تتضمن قطع موالاة الكفار حيهم وميتهم، فإن اللّه لم يجعل المؤمنین ان يستغفروا للمشركین فطلب الغفران للمشرك ما لا يجوز فإن قيل صح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يوم أحد حین كسروا رباعيته وشجوا وجهه اللهم اغفر لقومي فإنهم لا يعلمون فكيف يجتمع هذا مع منع اللّه سبحانه وتعالى رسوله والمؤمنین من طلب المغفرة للمشركین</w:t>
      </w:r>
      <w:r>
        <w:rPr>
          <w:rStyle w:val="FootnoteAnchor"/>
          <w:rtl w:val="true"/>
        </w:rPr>
        <w:footnoteReference w:id="2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ناجية بن كعب اتيت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عمك الشيخ الضال قد مات، فقال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فواره ولا تحدثن شيئا حتى تأتيني فأتيته فقلت له فامرني فاغتسلت ثم دعا لي بدعوات ما يسرني ما عرض بهن من شيء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هذه الرواية لا يمكنها أن تصمد مع خلق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تربى </w:t>
      </w:r>
    </w:p>
    <w:p>
      <w:pPr>
        <w:pStyle w:val="BookText"/>
        <w:rPr/>
      </w:pPr>
      <w:r>
        <w:rPr>
          <w:rFonts w:ascii="Amiri" w:hAnsi="Amiri" w:eastAsia="Amiri" w:cs="Amiri"/>
          <w:color w:val="111111"/>
          <w:sz w:val="28"/>
          <w:sz w:val="28"/>
          <w:szCs w:val="28"/>
          <w:rtl w:val="true"/>
          <w:lang w:bidi="ar-SA"/>
        </w:rPr>
        <w:t xml:space="preserve">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سبحانه وتعالى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ثم هل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القرآن الكريم الذي يقول في باب بر الوالدین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الغريب أن يموت أبو طالب وهو الذي كان السند والعمود لدعوة النبي لعشر سنوات والنبي بعيد عنه، ثم يموت ولا أحد بجواره</w:t>
      </w:r>
      <w:r>
        <w:rPr>
          <w:rStyle w:val="FootnoteAnchor"/>
          <w:rtl w:val="true"/>
        </w:rPr>
        <w:footnoteReference w:id="246"/>
      </w:r>
      <w:r>
        <w:rPr>
          <w:rFonts w:ascii="IRNazanin" w:hAnsi="IRNazanin" w:eastAsia="IRNazanin"/>
          <w:color w:val="111111"/>
          <w:sz w:val="28"/>
          <w:sz w:val="28"/>
          <w:szCs w:val="28"/>
          <w:rtl w:val="true"/>
          <w:lang w:bidi="fa-IR"/>
        </w:rPr>
        <w:t>، في حین أن ابن سعد ذكر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حضر ساعة وفاة أبا طالب وطلب منه أن يتشهد الشهادتين ومات أبو طالب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هنا يظهر التناقض واضحا في روايات ابن سعد حول طريقة موت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الرسول أن يغتسل بعد تغسيل أبي طالب وهذا أمر طبيعي لا حاجة للتذكیر به، إلا أنه يذكر رواية أخرى في مسألة الغسل ولكنه يذكر فيها أنه بعد أيام من وفاة أبي طالب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يغتسل</w:t>
      </w:r>
      <w:r>
        <w:rPr>
          <w:rStyle w:val="FootnoteAnchor"/>
          <w:rtl w:val="true"/>
        </w:rPr>
        <w:footnoteReference w:id="247"/>
      </w:r>
      <w:r>
        <w:rPr>
          <w:rFonts w:ascii="IRNazanin" w:hAnsi="IRNazanin" w:eastAsia="IRNazanin"/>
          <w:color w:val="111111"/>
          <w:sz w:val="28"/>
          <w:sz w:val="28"/>
          <w:szCs w:val="28"/>
          <w:rtl w:val="true"/>
          <w:lang w:bidi="fa-IR"/>
        </w:rPr>
        <w:t xml:space="preserve">، فاين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الأمر ونحن نعلم انه لا تصح أي عبادة بدون طهارة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سند هذه الرواية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مطعون به، فقد رويت عن سفيان بن عيينة، ومع أنه أحد الثقات الأعلام الذين اجتمعت الأمة على الاحتجاج به وكان يدلس لكن المعهود منه انه يدلس الا عن ثقة وروي عن محمد بن عبداللّه بن عمار الموصلي عن يحيى بن سعيد القطاب قال اشهد أن سفيان بن عيينة اختلط سنة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سمع منه فيها فسماعه لاشي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عمرو بن عبداللّه الهمداني يشار إلى انه كان عابدا ثقة وقد ولد أيام عثمان بن عفان ورأى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واسامة ولكنه في عهد معاوية بن أبي سفيان كان يتقاضى منه ثلاثمائة دينار في الشهر وهذا الأمر حفظه ويقال انه أفسد حديث أهل الكوفة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ناجية بن كعب فقد توقف ابن حبان عن توثيقه ولم يحدّث عنه سوى أبو اسحاق السبيعي</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إرث المسلم من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سعد عن ابن شهاب أن علي بن الحسین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طالب توفي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يرثه جعفر ولا علي وورثه طالب وعقيل وذلك بانه لا يرث المسلم الكافر ولا يرث الكافر المسلم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ولرد هذه الحجة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تتحدث عن إرث وعن أموال تركها أبو طالب بعد وفاته فإذا كان أبو طالب عنده هذه الأموال فلماذا استعطف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بأن يأخذ كل واحدٍ منهم أحد أولاده، ثم إذا تنزلنا وقلنا بأن أبا طالب كان ذو مال كثیر فقد انفقها في شعب أبي طالب عندما قامت قريش </w:t>
      </w:r>
    </w:p>
    <w:p>
      <w:pPr>
        <w:pStyle w:val="BookText"/>
        <w:rPr/>
      </w:pPr>
      <w:r>
        <w:rPr>
          <w:rFonts w:ascii="Amiri" w:hAnsi="Amiri" w:eastAsia="Amiri" w:cs="Amiri"/>
          <w:color w:val="111111"/>
          <w:sz w:val="28"/>
          <w:sz w:val="28"/>
          <w:szCs w:val="28"/>
          <w:rtl w:val="true"/>
          <w:lang w:bidi="ar-SA"/>
        </w:rPr>
        <w:t>بمحاصرة بني هاشم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الارث لم يشرع بعد عندما مات أبو طالب والآية التي تتحدث عن الارث هي مدنية أي نزلت بعد الهجرة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ان نتحدث عن سند هذه الرواية فهو مطعون فيه فقد رويت عن ابراهيم بن سعد الزهري الذي قال عنه ابن عدي بانه ليس بمعروفًا وقال لا اعرف له الا حديث العقيق</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ينهون عنه وينئون عنه</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بحق أبي طالب، الذي كان ينهى عن أذى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وينأى عن أن يدخل في الإسلام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ضمن سلسلة السند حبيب بن أبي ثابت الذي قيل عنه لا يدرى من ذا أتى بخبر باطل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الكفار، وهذا ما قاله المفسرون مثل الجبائي والبلخي وغيرهم، وقال قوم نزلت في أبي لهب، لأنه كان يتبعه في المواسم فينهى الناس عن اتباعه وينهي عن اتباعه ويصد عنه والأمر الأول أقرب لسياق الآية،وقال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الضحضاح</w:t>
      </w:r>
      <w:r>
        <w:rPr>
          <w:rStyle w:val="FootnoteAnchor"/>
          <w:rtl w:val="true"/>
        </w:rPr>
        <w:footnoteReference w:id="258"/>
      </w:r>
      <w:r>
        <w:rPr>
          <w:rFonts w:ascii="IRNazanin" w:hAnsi="IRNazanin" w:eastAsia="IRNazanin"/>
          <w:color w:val="111111"/>
          <w:sz w:val="28"/>
          <w:sz w:val="28"/>
          <w:szCs w:val="28"/>
          <w:rtl w:val="true"/>
          <w:lang w:bidi="fa-IR"/>
        </w:rPr>
        <w:t xml:space="preserve">ومضمون هذه الرواية أن العباس بن عبد المطلب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طالب، هل نفعت عمك بشيء؟ فإنه كان يحوطك ويغضب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في ضحضاح من النار ولولا ذلك لكان في الدرك الاسفل من النار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وللرد على هذه الرواية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في الإسلام أنه من مات مشركا فإنه لا تنفعه الشفاعة</w:t>
      </w:r>
      <w:r>
        <w:rPr>
          <w:rStyle w:val="FootnoteAnchor"/>
          <w:rtl w:val="true"/>
        </w:rPr>
        <w:footnoteReference w:id="260"/>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الشفاعة التي يأذن اللّه تعالى بها تخص الذين قالوا لا إله إلا اللّه فقط ولا تشمل 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أي إن الشفاعة لا تحل لمشرك؟ فلماذا حلَت لهذا المشرك بالذات دون غیره بحيث أخرجته من الدرك الاسفل إلى الضحضاح؟</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سند الرواية فأنها رويت عن عبد الملك بن عمیر اللخمي الكوفي الذي طال عمره وساء حفظه،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بحافظ تغیَر حفظه، وقال أحمد</w:t>
      </w:r>
      <w:r>
        <w:rPr>
          <w:rFonts w:eastAsia="IRNazanin" w:cs="IRNazanin"/>
          <w:color w:val="111111"/>
          <w:sz w:val="28"/>
          <w:szCs w:val="28"/>
          <w:rtl w:val="true"/>
          <w:lang w:bidi="fa-IR"/>
        </w:rPr>
        <w:t xml:space="preserve">: </w:t>
      </w:r>
      <w:bookmarkStart w:id="150" w:name="pg10632_121970"/>
    </w:p>
    <w:p>
      <w:pPr>
        <w:pStyle w:val="BookText"/>
        <w:rPr/>
      </w:pPr>
      <w:bookmarkEnd w:id="150"/>
      <w:r>
        <w:rPr>
          <w:rFonts w:ascii="IRNazanin" w:hAnsi="IRNazanin" w:eastAsia="IRNazanin"/>
          <w:color w:val="111111"/>
          <w:sz w:val="28"/>
          <w:sz w:val="28"/>
          <w:szCs w:val="28"/>
          <w:rtl w:val="true"/>
          <w:lang w:bidi="fa-IR"/>
        </w:rPr>
        <w:t>ضعيف يغلط، وقال أبو معین مخلط، 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شعبة لا يرضاه، وذكر الكوسج عن أحمد أنه ضعيف جدا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الشفاعة أن حدثت فسوف يخالف ابن سعد نفسه عندما روى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أناط شفاعته لأبي طالب عند وفاته بالشهادة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قل لا</w:t>
      </w:r>
    </w:p>
    <w:p>
      <w:pPr>
        <w:pStyle w:val="BookText"/>
        <w:rPr/>
      </w:pPr>
      <w:r>
        <w:rPr>
          <w:rFonts w:ascii="Amiri" w:hAnsi="Amiri" w:eastAsia="Amiri" w:cs="Amiri"/>
          <w:color w:val="111111"/>
          <w:sz w:val="28"/>
          <w:sz w:val="28"/>
          <w:szCs w:val="28"/>
          <w:rtl w:val="true"/>
          <w:lang w:bidi="ar-SA"/>
        </w:rPr>
        <w:t>اله الا اللّه كلمة أشهد لك بها عند اللّه</w:t>
      </w:r>
      <w:r>
        <w:rPr>
          <w:rStyle w:val="FootnoteAnchor"/>
          <w:rtl w:val="true"/>
        </w:rPr>
        <w:footnoteReference w:id="265"/>
      </w:r>
      <w:r>
        <w:rPr>
          <w:rFonts w:ascii="IRNazanin" w:hAnsi="IRNazanin" w:eastAsia="IRNazanin"/>
          <w:color w:val="111111"/>
          <w:sz w:val="28"/>
          <w:sz w:val="28"/>
          <w:szCs w:val="28"/>
          <w:rtl w:val="true"/>
          <w:lang w:bidi="fa-IR"/>
        </w:rPr>
        <w:t>، وبما أن ابن سعد لم يثبت أنه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الشهادة، فكيف شفع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نفع أبا طالب وأخرجه من الدرك الأسفل إلى الضحضاح فلماذا لم يتم معروفه مع عمه ويخرجه من الضحضاح</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إن أبا طالب في ضحضاح من 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إيمان أبي طالب في كفة ميزان،وإيمان الخلق في كفة أخرى لرجح إيمانه، ثم قال ألم تعلموا أن أمیر المؤمنین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أن يحج عن عبداللّه وابنه وأبي طالب في حياته، ثم اوصى في وصيته بالحج عنهم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326120_372815092"/>
      <w:bookmarkStart w:id="152" w:name="_Toc57"/>
      <w:bookmarkEnd w:id="151"/>
      <w:r>
        <w:rPr>
          <w:rtl w:val="true"/>
        </w:rPr>
        <w:t xml:space="preserve">ولادة الإمام علي </w:t>
      </w:r>
      <w:r>
        <w:rPr>
          <w:rtl w:val="true"/>
        </w:rPr>
        <w:t>(</w:t>
      </w:r>
      <w:r>
        <w:rPr>
          <w:rtl w:val="true"/>
        </w:rPr>
        <w:t>علیه السلام</w:t>
      </w:r>
      <w:r>
        <w:rPr>
          <w:rtl w:val="true"/>
        </w:rPr>
        <w:t>)</w:t>
      </w:r>
      <w:r>
        <w:rPr/>
        <w:t></w:t>
      </w:r>
      <w:bookmarkEnd w:id="1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الكعبة، إذ دخلت أمه فاطمة بنت أسد في الكعبة ووضعت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Style w:val="FootnoteAnchor"/>
          <w:rtl w:val="true"/>
        </w:rPr>
        <w:footnoteReference w:id="268"/>
      </w:r>
      <w:r>
        <w:rPr>
          <w:rFonts w:ascii="Amiri" w:hAnsi="Amiri" w:eastAsia="Amiri" w:cs="Amiri"/>
          <w:color w:val="111111"/>
          <w:sz w:val="28"/>
          <w:sz w:val="28"/>
          <w:szCs w:val="28"/>
          <w:rtl w:val="true"/>
          <w:lang w:bidi="ar-SA"/>
        </w:rPr>
        <w:t xml:space="preserve">، وإن ولادته في الكعبة تعد فضيله لم يسبقه </w:t>
      </w:r>
      <w:bookmarkStart w:id="153" w:name="pg10632_121971"/>
    </w:p>
    <w:p>
      <w:pPr>
        <w:pStyle w:val="BookText"/>
        <w:rPr/>
      </w:pPr>
      <w:bookmarkEnd w:id="153"/>
      <w:r>
        <w:rPr>
          <w:rFonts w:ascii="IRNazanin" w:hAnsi="IRNazanin" w:eastAsia="IRNazanin"/>
          <w:color w:val="111111"/>
          <w:sz w:val="28"/>
          <w:sz w:val="28"/>
          <w:szCs w:val="28"/>
          <w:rtl w:val="true"/>
          <w:lang w:bidi="fa-IR"/>
        </w:rPr>
        <w:t>بها أحد، ولم تحدث لشخص بعده</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شيئا عن ولادته، ولا عن تاريخ الولادة، سوى أنه ذكر رواية واحدة تتحدث عن عمر الإمام بالنسبة لعمر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يحدد يوم الولادة وسنتها ولا طبيعة الولادة، إذ روى أن العباس بن عبدالمطلب قال للسيدة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ولدت وقريش تبني الكعبة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وثلاثین سنة واما انت يا علي فولدت قبل ذلك بسنوات</w:t>
      </w:r>
      <w:r>
        <w:rPr>
          <w:rStyle w:val="FootnoteAnchor"/>
          <w:rtl w:val="true"/>
        </w:rPr>
        <w:footnoteReference w:id="270"/>
      </w:r>
      <w:r>
        <w:rPr>
          <w:rFonts w:ascii="IRNazanin" w:hAnsi="IRNazanin" w:eastAsia="IRNazanin"/>
          <w:color w:val="111111"/>
          <w:sz w:val="28"/>
          <w:sz w:val="28"/>
          <w:szCs w:val="28"/>
          <w:rtl w:val="true"/>
          <w:lang w:bidi="fa-IR"/>
        </w:rPr>
        <w:t xml:space="preserve">أي إن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قبل بناء قريش للكعبة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 الثالث عشر من شهر رجب بعد عام الفيل بثلاثین سنة، ولم يولد قبله ولا بعده مولود في بيت اللّه الحرام سواه أكراما له وتعظيما من اللّه تعالى وإجلالا لمحله في التعظيم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شاء اللّه وشاءت الإرادة الإلهية أن تجعل الكعبة ذلك المكان المقدس منذ القدم موضعا لولادة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326122_372815092"/>
      <w:bookmarkStart w:id="155" w:name="_Toc58"/>
      <w:bookmarkEnd w:id="154"/>
      <w:r>
        <w:rPr>
          <w:rtl w:val="true"/>
        </w:rPr>
        <w:t>أسماء الإمام</w:t>
      </w:r>
      <w:r>
        <w:rPr>
          <w:rtl w:val="true"/>
        </w:rPr>
        <w:t>(</w:t>
      </w:r>
      <w:r>
        <w:rPr>
          <w:rtl w:val="true"/>
        </w:rPr>
        <w:t>علیه السلام</w:t>
      </w:r>
      <w:r>
        <w:rPr>
          <w:rtl w:val="true"/>
        </w:rPr>
        <w:t>)</w:t>
      </w:r>
      <w:r>
        <w:rPr/>
        <w:t></w:t>
      </w:r>
      <w:bookmarkEnd w:id="155"/>
    </w:p>
    <w:p>
      <w:pPr>
        <w:pStyle w:val="Heading6"/>
        <w:numPr>
          <w:ilvl w:val="5"/>
          <w:numId w:val="1"/>
        </w:numPr>
        <w:rPr/>
      </w:pPr>
      <w:bookmarkStart w:id="156" w:name="__RefHeading___Toc1326124_372815092"/>
      <w:bookmarkStart w:id="157" w:name="_Toc59"/>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 xml:space="preserve">ذكر ابن سعد اسمين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6"/>
        <w:numPr>
          <w:ilvl w:val="5"/>
          <w:numId w:val="1"/>
        </w:numPr>
        <w:rPr/>
      </w:pPr>
      <w:bookmarkStart w:id="158" w:name="__RefHeading___Toc1326126_372815092"/>
      <w:bookmarkStart w:id="159" w:name="_Toc60"/>
      <w:bookmarkEnd w:id="158"/>
      <w:r>
        <w:rPr>
          <w:rtl w:val="true"/>
        </w:rPr>
        <w:t>علي</w:t>
      </w:r>
      <w:r>
        <w:rPr>
          <w:rtl w:val="true"/>
        </w:rPr>
        <w:t>:</w:t>
      </w:r>
      <w:bookmarkEnd w:id="1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بن عبد المطلب بن هاشم بي عبد مناف بن قصي</w:t>
      </w:r>
      <w:r>
        <w:rPr>
          <w:rFonts w:eastAsia="Amiri" w:cs="Amiri" w:ascii="Amiri" w:hAnsi="Amiri"/>
          <w:color w:val="111111"/>
          <w:sz w:val="28"/>
          <w:szCs w:val="28"/>
          <w:rtl w:val="true"/>
          <w:lang w:bidi="ar-SA"/>
        </w:rPr>
        <w:t xml:space="preserve">. </w:t>
      </w:r>
      <w:bookmarkStart w:id="160" w:name="pg10632_121972"/>
    </w:p>
    <w:p>
      <w:pPr>
        <w:pStyle w:val="BookText"/>
        <w:rPr/>
      </w:pPr>
      <w:bookmarkEnd w:id="160"/>
      <w:r>
        <w:rPr>
          <w:rFonts w:ascii="Amiri" w:hAnsi="Amiri" w:eastAsia="Amiri" w:cs="Amiri"/>
          <w:color w:val="111111"/>
          <w:sz w:val="28"/>
          <w:sz w:val="28"/>
          <w:szCs w:val="28"/>
          <w:rtl w:val="true"/>
          <w:lang w:bidi="ar-SA"/>
        </w:rPr>
        <w:t xml:space="preserve">واسم أمَه فاطمة بنت أسد بن هاشم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1326128_372815092"/>
      <w:bookmarkStart w:id="162" w:name="_Toc61"/>
      <w:bookmarkEnd w:id="161"/>
      <w:r>
        <w:rPr>
          <w:rtl w:val="true"/>
        </w:rPr>
        <w:t>حيدرة</w:t>
      </w:r>
      <w:r>
        <w:rPr>
          <w:rtl w:val="true"/>
        </w:rPr>
        <w:t>:</w:t>
      </w:r>
      <w:bookmarkEnd w:id="162"/>
    </w:p>
    <w:p>
      <w:pPr>
        <w:pStyle w:val="BookText"/>
        <w:rPr/>
      </w:pPr>
      <w:r>
        <w:rPr>
          <w:rFonts w:ascii="Amiri" w:hAnsi="Amiri" w:eastAsia="Amiri" w:cs="Amiri"/>
          <w:color w:val="111111"/>
          <w:sz w:val="28"/>
          <w:sz w:val="28"/>
          <w:szCs w:val="28"/>
          <w:rtl w:val="true"/>
          <w:lang w:bidi="ar-SA"/>
        </w:rPr>
        <w:t xml:space="preserve">وهو الاسم الذي ذكره الإمام عندما برز لمرحب في يوم خير 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أكيلهم بالسيف كيل السندرة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واستطاع أن يفلق رأس مرحب</w:t>
      </w:r>
      <w:r>
        <w:rPr>
          <w:rStyle w:val="FootnoteAnchor"/>
          <w:rtl w:val="true"/>
        </w:rPr>
        <w:footnoteReference w:id="274"/>
      </w:r>
      <w:r>
        <w:rPr>
          <w:rFonts w:ascii="IRNazanin" w:hAnsi="IRNazanin" w:eastAsia="IRNazanin"/>
          <w:color w:val="111111"/>
          <w:sz w:val="28"/>
          <w:sz w:val="28"/>
          <w:szCs w:val="28"/>
          <w:rtl w:val="true"/>
          <w:lang w:bidi="fa-IR"/>
        </w:rPr>
        <w:t xml:space="preserve">بالسيف، وكان الفتح على يدي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وحيدرة من أسماء الأسد</w:t>
      </w:r>
      <w:r>
        <w:rPr>
          <w:rStyle w:val="FootnoteAnchor"/>
          <w:rtl w:val="true"/>
        </w:rPr>
        <w:footnoteReference w:id="27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سمَته عندما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طالب غائبا، فلما حضر سمَاه عليا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63" w:name="pg10632_121973"/>
    </w:p>
    <w:p>
      <w:pPr>
        <w:pStyle w:val="Heading6"/>
        <w:numPr>
          <w:ilvl w:val="5"/>
          <w:numId w:val="1"/>
        </w:numPr>
        <w:rPr/>
      </w:pPr>
      <w:bookmarkStart w:id="164" w:name="__RefHeading___Toc1326130_372815092"/>
      <w:bookmarkStart w:id="165" w:name="_Toc62"/>
      <w:bookmarkEnd w:id="163"/>
      <w:bookmarkEnd w:id="164"/>
      <w:r>
        <w:rPr>
          <w:rtl w:val="true"/>
        </w:rPr>
        <w:t xml:space="preserve">كنى الإمام علي </w:t>
      </w:r>
      <w:r>
        <w:rPr>
          <w:rtl w:val="true"/>
        </w:rPr>
        <w:t>(</w:t>
      </w:r>
      <w:r>
        <w:rPr>
          <w:rtl w:val="true"/>
        </w:rPr>
        <w:t>علیه السلام</w:t>
      </w:r>
      <w:r>
        <w:rPr>
          <w:rtl w:val="true"/>
        </w:rPr>
        <w:t>)</w:t>
      </w:r>
      <w:r>
        <w:rPr/>
        <w:t></w:t>
      </w:r>
      <w:bookmarkEnd w:id="165"/>
    </w:p>
    <w:p>
      <w:pPr>
        <w:pStyle w:val="BookText"/>
        <w:rPr/>
      </w:pPr>
      <w:r>
        <w:rPr>
          <w:rFonts w:ascii="IRNazanin" w:hAnsi="IRNazanin" w:eastAsia="IRNazanin"/>
          <w:color w:val="111111"/>
          <w:sz w:val="28"/>
          <w:sz w:val="28"/>
          <w:szCs w:val="28"/>
          <w:rtl w:val="true"/>
          <w:lang w:bidi="fa-IR"/>
        </w:rPr>
        <w:t xml:space="preserve">ذكر ابن سعد كنيتين كنى بهما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166" w:name="__RefHeading___Toc1326132_372815092"/>
      <w:bookmarkStart w:id="167" w:name="_Toc63"/>
      <w:bookmarkEnd w:id="166"/>
      <w:r>
        <w:rPr>
          <w:rtl w:val="true"/>
        </w:rPr>
        <w:t>أبو الحسن</w:t>
      </w:r>
      <w:r>
        <w:rPr>
          <w:rtl w:val="true"/>
        </w:rPr>
        <w:t>:</w:t>
      </w:r>
      <w:bookmarkEnd w:id="167"/>
    </w:p>
    <w:p>
      <w:pPr>
        <w:pStyle w:val="BookText"/>
        <w:rPr/>
      </w:pPr>
      <w:r>
        <w:rPr>
          <w:rFonts w:ascii="IRNazanin" w:hAnsi="IRNazanin" w:eastAsia="IRNazanin"/>
          <w:color w:val="111111"/>
          <w:sz w:val="28"/>
          <w:sz w:val="28"/>
          <w:szCs w:val="28"/>
          <w:rtl w:val="true"/>
          <w:lang w:bidi="fa-IR"/>
        </w:rPr>
        <w:t xml:space="preserve">وكان سبب هذه الكنية نسبة إلى ابنه البكر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6"/>
        <w:numPr>
          <w:ilvl w:val="5"/>
          <w:numId w:val="1"/>
        </w:numPr>
        <w:rPr/>
      </w:pPr>
      <w:bookmarkStart w:id="168" w:name="__RefHeading___Toc1326134_372815092"/>
      <w:bookmarkStart w:id="169" w:name="_Toc64"/>
      <w:bookmarkEnd w:id="168"/>
      <w:r>
        <w:rPr>
          <w:rtl w:val="true"/>
        </w:rPr>
        <w:t>أبو تراب</w:t>
      </w:r>
      <w:r>
        <w:rPr>
          <w:rtl w:val="true"/>
        </w:rPr>
        <w:t>:</w:t>
      </w:r>
      <w:bookmarkEnd w:id="169"/>
    </w:p>
    <w:p>
      <w:pPr>
        <w:pStyle w:val="BookText"/>
        <w:rPr/>
      </w:pPr>
      <w:r>
        <w:rPr>
          <w:rFonts w:ascii="IRNazanin" w:hAnsi="IRNazanin" w:eastAsia="IRNazanin"/>
          <w:color w:val="111111"/>
          <w:sz w:val="28"/>
          <w:sz w:val="28"/>
          <w:szCs w:val="28"/>
          <w:rtl w:val="true"/>
          <w:lang w:bidi="fa-IR"/>
        </w:rPr>
        <w:t xml:space="preserve">وهي من الكنى التي اطلقها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فقد ذكر ابن سعد أن سبب هذه الكنية هو عندما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العشرة</w:t>
      </w:r>
      <w:r>
        <w:rPr>
          <w:rStyle w:val="FootnoteAnchor"/>
          <w:rtl w:val="true"/>
        </w:rPr>
        <w:footnoteReference w:id="278"/>
      </w:r>
      <w:r>
        <w:rPr>
          <w:rFonts w:ascii="Amiri" w:hAnsi="Amiri" w:eastAsia="Amiri" w:cs="Amiri"/>
          <w:color w:val="111111"/>
          <w:sz w:val="28"/>
          <w:sz w:val="28"/>
          <w:szCs w:val="28"/>
          <w:rtl w:val="true"/>
          <w:lang w:bidi="ar-SA"/>
        </w:rPr>
        <w:t>كنى عليا أبا تراب عندما رآه نائما متمرغا في البوغاء</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تشج بها بوغاء قف وتارة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 عليها ترب املة عفر يعني كثبان الرمل، وقيل التراب الهابي في الهواء، وقيل هو التراب الذي يطیر من دقته اذا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العدوي المضري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غيلان بن عقبة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ذي الرمة، شرحه وضبط نصوصه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عمر فاروق الطباع،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الأرقم بن أبي الأرقم، بیروت،</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منظور، لسان العرب،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فقال اجلس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وجدهم النبي متمرغین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يأتي تسأول مهم وهو لماذا أطلق رسول اللّه هذه التسمية على الإمام</w:t>
      </w:r>
    </w:p>
    <w:p>
      <w:pPr>
        <w:pStyle w:val="BookText"/>
        <w:rPr/>
      </w:pPr>
      <w:r>
        <w:rPr>
          <w:rFonts w:ascii="Amiri" w:hAnsi="Amiri" w:eastAsia="Amiri" w:cs="Amiri"/>
          <w:color w:val="111111"/>
          <w:sz w:val="28"/>
          <w:sz w:val="28"/>
          <w:szCs w:val="28"/>
          <w:rtl w:val="true"/>
          <w:lang w:bidi="ar-SA"/>
        </w:rPr>
        <w:t>علي ولم يطلقها على عمار بن ياسر اذا كان سبب التسمية مرتبطا بتمرغه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سبب هذه التسمية هو وجود التراب على وجهه وجسمه فهذا لامعنى له اذا نظر إلى الظروف الجوية التي تتمتع بها الجزيرة العربية، التي هي ذات طابع صحراوي، الذي أغلبه عواصف 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سبب مقبول حول هذه التسمية هو ما روي عن سليمان بن مهران</w:t>
      </w:r>
      <w:r>
        <w:rPr>
          <w:rStyle w:val="FootnoteAnchor"/>
          <w:rtl w:val="true"/>
        </w:rPr>
        <w:footnoteReference w:id="280"/>
      </w:r>
      <w:r>
        <w:rPr>
          <w:rFonts w:ascii="Amiri" w:hAnsi="Amiri" w:eastAsia="Amiri" w:cs="Amiri"/>
          <w:color w:val="111111"/>
          <w:sz w:val="28"/>
          <w:sz w:val="28"/>
          <w:szCs w:val="28"/>
          <w:rtl w:val="true"/>
          <w:lang w:bidi="ar-SA"/>
        </w:rPr>
        <w:t>عن عباية بن ربيعة</w:t>
      </w:r>
      <w:r>
        <w:rPr>
          <w:rStyle w:val="FootnoteAnchor"/>
          <w:rtl w:val="true"/>
        </w:rPr>
        <w:footnoteReference w:id="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لعبد اللّه بن عباس لِمَ كنَّى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أبا تراب؟ قال لأنه صاحب الأرض وحجة اللّه على أهلها بعده وبه بقاؤها إليه سكونها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كان يوم القيامة ورأى الكافر ما أعدَّ اللّه تبارك وتعالى لشيعة علي من الثواب والزلفى والكرامة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ترابيا أي يا ليتني من شيعة علي وذلك قوله عز وجل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يا ليتني كنت ترابا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عبد الباقي العمري شعرا بهذا الخصوص قال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الأوصياء أنت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كليث غابات كريه المنظرة </w:t>
      </w:r>
      <w:bookmarkStart w:id="170" w:name="pg10632_121975"/>
    </w:p>
    <w:p>
      <w:pPr>
        <w:pStyle w:val="BookText"/>
        <w:rPr/>
      </w:pPr>
      <w:bookmarkEnd w:id="170"/>
      <w:r>
        <w:rPr>
          <w:rFonts w:ascii="IRNazanin" w:hAnsi="IRNazanin" w:eastAsia="IRNazanin"/>
          <w:color w:val="111111"/>
          <w:sz w:val="28"/>
          <w:sz w:val="28"/>
          <w:szCs w:val="28"/>
          <w:rtl w:val="true"/>
          <w:lang w:bidi="fa-IR"/>
        </w:rPr>
        <w:t>إن للّه في معانيك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العالمین ما علموه</w:t>
      </w:r>
    </w:p>
    <w:p>
      <w:pPr>
        <w:pStyle w:val="BookText"/>
        <w:rPr/>
      </w:pPr>
      <w:r>
        <w:rPr>
          <w:rFonts w:ascii="Amiri" w:hAnsi="Amiri" w:eastAsia="Amiri" w:cs="Amiri"/>
          <w:color w:val="111111"/>
          <w:sz w:val="28"/>
          <w:sz w:val="28"/>
          <w:szCs w:val="28"/>
          <w:rtl w:val="true"/>
          <w:lang w:bidi="ar-SA"/>
        </w:rPr>
        <w:t>أنت ثاني الاباء في 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وآباؤه تعد بنوه</w:t>
      </w:r>
    </w:p>
    <w:p>
      <w:pPr>
        <w:pStyle w:val="BookText"/>
        <w:rPr/>
      </w:pPr>
      <w:r>
        <w:rPr>
          <w:rFonts w:ascii="IRNazanin" w:hAnsi="IRNazanin" w:eastAsia="IRNazanin"/>
          <w:color w:val="111111"/>
          <w:sz w:val="28"/>
          <w:sz w:val="28"/>
          <w:szCs w:val="28"/>
          <w:rtl w:val="true"/>
          <w:lang w:bidi="fa-IR"/>
        </w:rPr>
        <w:t>خلق اللّه آدما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ابن له وانت أبوه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وكانت هذه الكنية من احب الكنى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رأي آخر حول سبب هذه الكنية هو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عندما يسجد يطيل سجوده حتى يعلق التراب في وجهة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326136_372815092"/>
      <w:bookmarkStart w:id="172" w:name="_Toc65"/>
      <w:bookmarkEnd w:id="171"/>
      <w:r>
        <w:rPr>
          <w:rtl w:val="true"/>
        </w:rPr>
        <w:t xml:space="preserve">ألقاب الإمام علي </w:t>
      </w:r>
      <w:r>
        <w:rPr>
          <w:rtl w:val="true"/>
        </w:rPr>
        <w:t>(</w:t>
      </w:r>
      <w:r>
        <w:rPr>
          <w:rtl w:val="true"/>
        </w:rPr>
        <w:t>علیه السلام</w:t>
      </w:r>
      <w:r>
        <w:rPr>
          <w:rtl w:val="true"/>
        </w:rPr>
        <w:t>)</w:t>
      </w:r>
      <w:r>
        <w:rPr/>
        <w:t></w:t>
      </w:r>
      <w:bookmarkEnd w:id="172"/>
    </w:p>
    <w:p>
      <w:pPr>
        <w:pStyle w:val="Heading6"/>
        <w:numPr>
          <w:ilvl w:val="5"/>
          <w:numId w:val="1"/>
        </w:numPr>
        <w:rPr/>
      </w:pPr>
      <w:bookmarkStart w:id="173" w:name="__RefHeading___Toc1326138_372815092"/>
      <w:bookmarkStart w:id="174" w:name="_Toc66"/>
      <w:bookmarkEnd w:id="173"/>
      <w:r>
        <w:rPr>
          <w:rtl w:val="true"/>
        </w:rPr>
        <w:t xml:space="preserve">أمير المؤمنين </w:t>
      </w:r>
      <w:r>
        <w:rPr>
          <w:rtl w:val="true"/>
        </w:rPr>
        <w:t>(</w:t>
      </w:r>
      <w:r>
        <w:rPr>
          <w:rtl w:val="true"/>
        </w:rPr>
        <w:t>علیه السلام</w:t>
      </w:r>
      <w:r>
        <w:rPr>
          <w:rtl w:val="true"/>
        </w:rPr>
        <w:t>)</w:t>
      </w:r>
      <w:r>
        <w:rPr/>
        <w:t></w:t>
      </w:r>
      <w:bookmarkEnd w:id="174"/>
    </w:p>
    <w:p>
      <w:pPr>
        <w:pStyle w:val="BookText"/>
        <w:rPr/>
      </w:pPr>
      <w:r>
        <w:rPr>
          <w:rFonts w:ascii="IRNazanin" w:hAnsi="IRNazanin" w:eastAsia="IRNazanin"/>
          <w:color w:val="111111"/>
          <w:sz w:val="28"/>
          <w:sz w:val="28"/>
          <w:szCs w:val="28"/>
          <w:rtl w:val="true"/>
          <w:lang w:bidi="fa-IR"/>
        </w:rPr>
        <w:t xml:space="preserve">وهو من أعظم ألقاب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لقب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سمَى عليا أمیر المؤمنین لا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يحل أن يدع غیره بهذا الاسم </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اوضى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يأخذ من وضوئه فيغسل به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سيد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انت رسول اللّه وسيد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رسول اللّه وسيد ولد آدم وأنت أمیر المؤمنین وسيد العرب</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 واشهدي هذا</w:t>
      </w:r>
    </w:p>
    <w:p>
      <w:pPr>
        <w:pStyle w:val="BookText"/>
        <w:rPr/>
      </w:pPr>
      <w:r>
        <w:rPr>
          <w:rFonts w:ascii="IRNazanin" w:hAnsi="IRNazanin" w:eastAsia="IRNazanin"/>
          <w:color w:val="111111"/>
          <w:sz w:val="28"/>
          <w:sz w:val="28"/>
          <w:szCs w:val="28"/>
          <w:rtl w:val="true"/>
          <w:lang w:bidi="fa-IR"/>
        </w:rPr>
        <w:t>علي أمیر المؤمنین وسيد الوصيین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في قصيدته اللامية المشهورة التي خاطب بها معاوية عندما بان تقاعسه عن اعطائه خراج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قد سمعنا من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وفي يوم خم رقى منبرا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والركب لم يرحل</w:t>
      </w:r>
    </w:p>
    <w:p>
      <w:pPr>
        <w:pStyle w:val="BookText"/>
        <w:rPr/>
      </w:pPr>
      <w:r>
        <w:rPr>
          <w:rFonts w:ascii="Amiri" w:hAnsi="Amiri" w:eastAsia="Amiri" w:cs="Amiri"/>
          <w:color w:val="111111"/>
          <w:sz w:val="28"/>
          <w:sz w:val="28"/>
          <w:szCs w:val="28"/>
          <w:rtl w:val="true"/>
          <w:lang w:bidi="ar-SA"/>
        </w:rPr>
        <w:t>وفي كفه كفه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بأمر العزيز العلي</w:t>
      </w:r>
    </w:p>
    <w:p>
      <w:pPr>
        <w:pStyle w:val="BookText"/>
        <w:rPr/>
      </w:pPr>
      <w:r>
        <w:rPr>
          <w:rFonts w:ascii="Amiri" w:hAnsi="Amiri" w:eastAsia="Amiri" w:cs="Amiri"/>
          <w:color w:val="111111"/>
          <w:sz w:val="28"/>
          <w:sz w:val="28"/>
          <w:szCs w:val="28"/>
          <w:rtl w:val="true"/>
          <w:lang w:bidi="ar-SA"/>
        </w:rPr>
        <w:t>ألست بكم منكم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فافعل</w:t>
      </w:r>
    </w:p>
    <w:p>
      <w:pPr>
        <w:pStyle w:val="BookText"/>
        <w:rPr/>
      </w:pPr>
      <w:r>
        <w:rPr>
          <w:rFonts w:ascii="IRNazanin" w:hAnsi="IRNazanin" w:eastAsia="IRNazanin"/>
          <w:color w:val="111111"/>
          <w:sz w:val="28"/>
          <w:sz w:val="28"/>
          <w:szCs w:val="28"/>
          <w:rtl w:val="true"/>
          <w:lang w:bidi="fa-IR"/>
        </w:rPr>
        <w:t>فأنحله 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مستخلف المنحل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له اليوم نعم الولي</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وقال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المحبة للوصي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أمیر المؤمنین عليا</w:t>
      </w:r>
    </w:p>
    <w:p>
      <w:pPr>
        <w:pStyle w:val="BookText"/>
        <w:rPr/>
      </w:pPr>
      <w:r>
        <w:rPr>
          <w:rFonts w:ascii="IRNazanin" w:hAnsi="IRNazanin" w:eastAsia="IRNazanin"/>
          <w:color w:val="111111"/>
          <w:sz w:val="28"/>
          <w:sz w:val="28"/>
          <w:szCs w:val="28"/>
          <w:rtl w:val="true"/>
          <w:lang w:bidi="fa-IR"/>
        </w:rPr>
        <w:t>قد كلف اللّه البريه كلها واختاره للمؤمنین وليا</w:t>
      </w:r>
      <w:r>
        <w:rPr>
          <w:rStyle w:val="FootnoteAnchor"/>
          <w:rtl w:val="true"/>
        </w:rPr>
        <w:footnoteReference w:id="2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سعد بن زرارة عن أبيه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إليّ </w:t>
      </w:r>
    </w:p>
    <w:p>
      <w:pPr>
        <w:pStyle w:val="BookText"/>
        <w:rPr/>
      </w:pPr>
      <w:r>
        <w:rPr>
          <w:rFonts w:ascii="IRNazanin" w:hAnsi="IRNazanin" w:eastAsia="IRNazanin"/>
          <w:color w:val="111111"/>
          <w:sz w:val="28"/>
          <w:sz w:val="28"/>
          <w:szCs w:val="28"/>
          <w:rtl w:val="true"/>
          <w:lang w:bidi="fa-IR"/>
        </w:rPr>
        <w:t>في علي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وإمام المتقین، وقائد الغَر المحجّلين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أول من تلقب بأمیر المؤمنین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يعد من مختصات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يجوز لأحد أن يتلقب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ابن سعد وكعادته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هذا اللقب إلى عمر ابن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أبو بكر كان يقال له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توفي أبو بكر وجاء عمر بن الخطاب قيل له خليفة</w:t>
      </w:r>
    </w:p>
    <w:p>
      <w:pPr>
        <w:pStyle w:val="BookText"/>
        <w:rPr/>
      </w:pP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المسلمون فمن جاء بعد عمر قيل له خليفة خليفة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فيطول هذا ولكن اجمعوا على اسم تدعون به الخليفة يدعى به من بعده من الخلفاء فقال بعض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المؤمنون وعمر أميرنا فدعي عمر أمیر المؤمنین فهو أول من سمي بذلك</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يهمنا من هذا النص هو ما ذكره ابن سعد بأن أول من تلقب بهذا اللقب عمر بن الخطاب وليس اللقب نفسه؛ لأن الكثیر من الحكّام قد تلقّب بهذا اللقب؛ من باب إضفاء الصفة الشرعية على حكمهم، وإن كان لا يجوز أن يتلقب بهذا اللقب إلا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ان هذا اللقب حمله كل من تولى قيادة الدولة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عهد الخليفة عمر بن الخطاب وحتى آخر خليفة في الدولة العثمانية ولكننا نجد المفكرين إذا ما ذكروا أي خليفة فأنهم يردفون هذا اللقب باسم الخليفة أما إذا اقتصروا على </w:t>
      </w:r>
      <w:bookmarkStart w:id="175" w:name="pg10632_121978"/>
    </w:p>
    <w:p>
      <w:pPr>
        <w:pStyle w:val="BookText"/>
        <w:rPr/>
      </w:pPr>
      <w:bookmarkEnd w:id="175"/>
      <w:r>
        <w:rPr>
          <w:rFonts w:ascii="IRNazanin" w:hAnsi="IRNazanin" w:eastAsia="IRNazanin"/>
          <w:color w:val="111111"/>
          <w:sz w:val="28"/>
          <w:sz w:val="28"/>
          <w:szCs w:val="28"/>
          <w:rtl w:val="true"/>
          <w:lang w:bidi="fa-IR"/>
        </w:rPr>
        <w:t xml:space="preserve">اللقب فهذا يعني أنهم يقصدون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وبملاحظة الواقع الذي كان لا يمكن أن يطلق هذا اللقب على غیر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لكونه مشتملًا على صفات الإيمان كلها فالأمیر هو ما كان متربعا على عرش مأموريه وهذا ما شهدت به أقوال الصحابة، واستحقها بصفات لم تجتمع لأحد غیره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منه عنوانا لكل فضيلة كيف لا يكون كذلك وقد آمن بنبي الهدى منذ صغره وصدقه برسالته وجاهد أعداءه وبات في فراشه يقيه بنفسه من عدوه وذبَّ عن حمى الإسلام بسيفه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326140_372815092"/>
      <w:bookmarkStart w:id="177" w:name="_Toc67"/>
      <w:bookmarkEnd w:id="176"/>
      <w:r>
        <w:rPr>
          <w:rtl w:val="true"/>
        </w:rPr>
        <w:t xml:space="preserve">نشأة الإمام </w:t>
      </w:r>
      <w:r>
        <w:rPr>
          <w:rtl w:val="true"/>
        </w:rPr>
        <w:t>(</w:t>
      </w:r>
      <w:r>
        <w:rPr>
          <w:rtl w:val="true"/>
        </w:rPr>
        <w:t>علیه السلام</w:t>
      </w:r>
      <w:r>
        <w:rPr>
          <w:rtl w:val="true"/>
        </w:rPr>
        <w:t xml:space="preserve">) </w:t>
      </w:r>
      <w:r>
        <w:rPr>
          <w:rtl w:val="true"/>
        </w:rPr>
        <w:t xml:space="preserve">في بيت النبي </w:t>
      </w:r>
      <w:r>
        <w:rPr>
          <w:rtl w:val="true"/>
        </w:rPr>
        <w:t>(</w:t>
      </w:r>
      <w:r>
        <w:rPr>
          <w:rtl w:val="true"/>
        </w:rPr>
        <w:t>صلی اللّه علیه و آله و سلم</w:t>
      </w:r>
      <w:r>
        <w:rPr>
          <w:rtl w:val="true"/>
        </w:rPr>
        <w:t>)</w:t>
      </w:r>
      <w:bookmarkEnd w:id="17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يذكر ابن سعد شيئا عن طفولة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الكيفية التي نشأ عليها على الرغم من أن الكثیر من المصادر التاريخية قد تحدثت عن نشأته برعاية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حجره، إذ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يتردد على بيت عمه أبي طالب بعد زواجه من السيدة خديجة</w:t>
      </w:r>
      <w:r>
        <w:rPr>
          <w:rStyle w:val="FootnoteAnchor"/>
          <w:rtl w:val="true"/>
        </w:rPr>
        <w:footnoteReference w:id="294"/>
      </w:r>
      <w:r>
        <w:rPr>
          <w:rFonts w:ascii="IRNazanin" w:hAnsi="IRNazanin" w:eastAsia="IRNazanin"/>
          <w:color w:val="111111"/>
          <w:sz w:val="28"/>
          <w:sz w:val="28"/>
          <w:szCs w:val="28"/>
          <w:rtl w:val="true"/>
          <w:lang w:bidi="fa-IR"/>
        </w:rPr>
        <w:t xml:space="preserve">، وكان عندما يأتي يقوم بحمل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ويضعه على صدره ويحرك مهده</w:t>
      </w:r>
      <w:r>
        <w:rPr>
          <w:rStyle w:val="FootnoteAnchor"/>
          <w:rtl w:val="true"/>
        </w:rPr>
        <w:footnoteReference w:id="295"/>
      </w:r>
      <w:r>
        <w:rPr>
          <w:rFonts w:ascii="IRNazanin" w:hAnsi="IRNazanin" w:eastAsia="IRNazanin"/>
          <w:color w:val="111111"/>
          <w:sz w:val="28"/>
          <w:sz w:val="28"/>
          <w:szCs w:val="28"/>
          <w:rtl w:val="true"/>
          <w:lang w:bidi="fa-IR"/>
        </w:rPr>
        <w:t xml:space="preserve">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في إحدى خطبه المسماة القاصعة</w:t>
      </w:r>
      <w:r>
        <w:rPr>
          <w:rStyle w:val="FootnoteAnchor"/>
          <w:rtl w:val="true"/>
        </w:rPr>
        <w:footnoteReference w:id="296"/>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w:t>
      </w:r>
    </w:p>
    <w:p>
      <w:pPr>
        <w:pStyle w:val="BookText"/>
        <w:rPr/>
      </w:pPr>
      <w:r>
        <w:rPr>
          <w:rFonts w:ascii="Amiri" w:hAnsi="Amiri" w:eastAsia="Amiri" w:cs="Amiri"/>
          <w:color w:val="111111"/>
          <w:sz w:val="28"/>
          <w:sz w:val="28"/>
          <w:szCs w:val="28"/>
          <w:rtl w:val="true"/>
          <w:lang w:bidi="ar-SA"/>
        </w:rPr>
        <w:t>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وليدٌ يَضُمُّنِي إِلَی صَدْرِهِ، وَيَكْنُفُنِي فِي فِرَاشِهِ، وَيُمِسُّنِي جَسَدَهُ، وَيُشِمُّنِي عَرْفَهُ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يَمْضَغُ الشَّيْءَ ثُمَّ يُلْقِمُنِيهِ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وشاءت السماء أن يتربى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واستقرت حالته المادية قام بضم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ليخفف عن كاهل أبيه العم أبي طالب برًا بعمه ووفاء ببعض حقه عليه، وهو الذي كفله بعد وفاة جده عبد المطلب، واسبغ عليه من رعايته وحنانه ما لم يحظ بمثله بنوه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ابن هشام رواية اخرى تتحدث عن سبب انتقال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نعمة اللّه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صنع اللّه له وأراده به من الخیر أن قريشًا أصابتهم أزمة شديدة، وكان أبو طالب ذا عيال كثیر،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 عمه وكان من أير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إن أخاك أبا طالب كثیر العيال، وقد أصاب الناس ما ترى من هذه الأزمة فانطلق بنا إليه، فلنخفف عنه من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بنيه رجلا وتأخذ انت رجلا فنكفلها،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 حتى اتيا أبا طالب فقالا له انا نريد </w:t>
      </w:r>
    </w:p>
    <w:p>
      <w:pPr>
        <w:pStyle w:val="BookText"/>
        <w:rPr/>
      </w:pPr>
      <w:r>
        <w:rPr>
          <w:rFonts w:ascii="IRNazanin" w:hAnsi="IRNazanin" w:eastAsia="IRNazanin"/>
          <w:color w:val="111111"/>
          <w:sz w:val="28"/>
          <w:sz w:val="28"/>
          <w:szCs w:val="28"/>
          <w:rtl w:val="true"/>
          <w:lang w:bidi="fa-IR"/>
        </w:rPr>
        <w:t>ان نخفف عنك من عيالك حتى ينكشف عن الناس ما هم فيه، فقال لهما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تركتما لي عقيا فاصنعا ما شئتما،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فضمه إليه، وأخذ العباس جعفرا فضمه إليه، فلم يزل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بعثه اللّه تبارك وتعالى نبيا فاتبعه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به وصدّقه ولم يزل جعفر عند العباس حتى أسلم واستغنى عنه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ويمكن أن يلاحظ أن هذا ما يقلل من تلك الخصوصية التي حظي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هناك عناية إلهية جعلته في كنف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يمكن مناقشته لأسباب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يذكر ابن سعد ان الفرق بین عمر الإمام وجعفر عشر سنوات</w:t>
      </w:r>
      <w:r>
        <w:rPr>
          <w:rStyle w:val="FootnoteAnchor"/>
          <w:rtl w:val="true"/>
        </w:rPr>
        <w:footnoteReference w:id="299"/>
      </w:r>
      <w:r>
        <w:rPr>
          <w:rFonts w:ascii="IRNazanin" w:hAnsi="IRNazanin" w:eastAsia="IRNazanin"/>
          <w:color w:val="111111"/>
          <w:sz w:val="28"/>
          <w:sz w:val="28"/>
          <w:szCs w:val="28"/>
          <w:rtl w:val="true"/>
          <w:lang w:bidi="fa-IR"/>
        </w:rPr>
        <w:t xml:space="preserve">، فإذا كان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سنوات</w:t>
      </w:r>
      <w:r>
        <w:rPr>
          <w:rStyle w:val="FootnoteAnchor"/>
          <w:rtl w:val="true"/>
        </w:rPr>
        <w:footnoteReference w:id="300"/>
      </w:r>
      <w:r>
        <w:rPr>
          <w:rFonts w:ascii="IRNazanin" w:hAnsi="IRNazanin" w:eastAsia="IRNazanin"/>
          <w:color w:val="111111"/>
          <w:sz w:val="28"/>
          <w:sz w:val="28"/>
          <w:szCs w:val="28"/>
          <w:rtl w:val="true"/>
          <w:lang w:bidi="fa-IR"/>
        </w:rPr>
        <w:t xml:space="preserve">إذًا فيكون عمر جعفر ستة عشرة سنة، فهنا يصح أن يأخذ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لا يصح بالنسبة لجعفر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سبب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هو الأزمة الاقتصادية التي حلت بقريش، ولكن ما بال هذه الأزمة شدت رحالها صوب بيت أبي طالب إذ لم نسمع بأثر هذه الأزمة على بقية البيوت القرشية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السبب في إيثار أبي طالب لولده الأوسط عقيل؟ وكان الأجدر به أن يؤثر ولده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الأصغر الذي بحاجة لرعاية والديه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الرواية إن أبا طالب كان كثیر العيال قليل المال والحال غیر ذلك فليس له من الأولاد إلا ثلاثة وبنت واحدة هي أم هانئ إذا لاحظنا أن شخصية طالب </w:t>
      </w:r>
      <w:bookmarkStart w:id="178" w:name="pg10632_121981"/>
    </w:p>
    <w:p>
      <w:pPr>
        <w:pStyle w:val="BookText"/>
        <w:rPr/>
      </w:pPr>
      <w:bookmarkEnd w:id="178"/>
      <w:r>
        <w:rPr>
          <w:rFonts w:ascii="IRNazanin" w:hAnsi="IRNazanin" w:eastAsia="IRNazanin"/>
          <w:color w:val="111111"/>
          <w:sz w:val="28"/>
          <w:sz w:val="28"/>
          <w:szCs w:val="28"/>
          <w:rtl w:val="true"/>
          <w:lang w:bidi="fa-IR"/>
        </w:rPr>
        <w:t xml:space="preserve">لم تقو الأدلة على إثبات وجودها وإذا استثنينا جعفرًا وعقيلاً لأنهما كبیران وقت الأزمة فلا يبقى إلا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هاني والأزمة المالية لا تتوقف عند كثرة الأولاد وقلتهم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وضعت للطعن في تربية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أنّها جاءت لأسباب مادية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326142_372815092"/>
      <w:bookmarkStart w:id="180" w:name="_Toc68"/>
      <w:bookmarkEnd w:id="179"/>
      <w:r>
        <w:rPr>
          <w:rtl w:val="true"/>
        </w:rPr>
        <w:t>ثانيا</w:t>
      </w:r>
      <w:r>
        <w:rPr>
          <w:rtl w:val="true"/>
        </w:rPr>
        <w:t xml:space="preserve">: </w:t>
      </w:r>
      <w:r>
        <w:rPr>
          <w:rtl w:val="true"/>
        </w:rPr>
        <w:t xml:space="preserve">دور الإمام </w:t>
      </w:r>
      <w:r>
        <w:rPr>
          <w:rtl w:val="true"/>
        </w:rPr>
        <w:t>(</w:t>
      </w:r>
      <w:r>
        <w:rPr>
          <w:rtl w:val="true"/>
        </w:rPr>
        <w:t>علیه السلام</w:t>
      </w:r>
      <w:r>
        <w:rPr>
          <w:rtl w:val="true"/>
        </w:rPr>
        <w:t xml:space="preserve">) </w:t>
      </w:r>
      <w:r>
        <w:rPr>
          <w:rtl w:val="true"/>
        </w:rPr>
        <w:t>في الدعوة الإسلامية في مكة</w:t>
      </w:r>
      <w:bookmarkEnd w:id="180"/>
    </w:p>
    <w:p>
      <w:pPr>
        <w:pStyle w:val="Heading5"/>
        <w:numPr>
          <w:ilvl w:val="4"/>
          <w:numId w:val="1"/>
        </w:numPr>
        <w:rPr/>
      </w:pPr>
      <w:bookmarkStart w:id="181" w:name="__RefHeading___Toc1326144_372815092"/>
      <w:bookmarkStart w:id="182" w:name="_Toc69"/>
      <w:bookmarkEnd w:id="181"/>
      <w:r>
        <w:rPr>
          <w:rtl w:val="true"/>
        </w:rPr>
        <w:t>اشارة</w:t>
      </w:r>
      <w:bookmarkEnd w:id="1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بارز في الأحداث في مكة الا ان ابن سعد على الرغم من ذكره هذه الأحداث لم يوضح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هذه الأحداث، ففي حصار قريش لبني هاشم فقد تطرق إلى الحصار لكنه لم يذكر ما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له الأثر البارز في صمود المسلمين إذا ما علمنا بأن الحصار دام أكثر من ثلاث سنوات، فقد تحمّل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تحمل فكان يحمل الطعام إلى بني هاشم مسارقة؛ لأن قريشًا قد تعاقدت وتحالفت مع باقي العرب على أن لا يبايعوا بني هاشم ولا يأمنوا فيهم حتى يدفعوا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ينيم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ليقيه من خطر الاغتيال</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هجرة النبي إلى الطائف فلم </w:t>
      </w:r>
      <w:bookmarkStart w:id="183" w:name="pg10632_121982"/>
    </w:p>
    <w:p>
      <w:pPr>
        <w:pStyle w:val="BookText"/>
        <w:rPr/>
      </w:pPr>
      <w:bookmarkEnd w:id="183"/>
      <w:r>
        <w:rPr>
          <w:rFonts w:ascii="IRNazanin" w:hAnsi="IRNazanin" w:eastAsia="IRNazanin"/>
          <w:color w:val="111111"/>
          <w:sz w:val="28"/>
          <w:sz w:val="28"/>
          <w:szCs w:val="28"/>
          <w:rtl w:val="true"/>
          <w:lang w:bidi="fa-IR"/>
        </w:rPr>
        <w:t xml:space="preserve">يذكر ذلك الدور المهم، فبعد أن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في مكة أي ناصر ينصره فامره اللّه سبحانه وتعالى بالهجرة إلى الطائف فأخذ معه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حارثة</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سوف نتكلم عن الأحداث التي ذكرها ابن سعد وكان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فيها</w:t>
      </w:r>
      <w:r>
        <w:rPr>
          <w:rFonts w:eastAsia="IRNazanin" w:cs="IRNazanin"/>
          <w:color w:val="111111"/>
          <w:sz w:val="28"/>
          <w:szCs w:val="28"/>
          <w:rtl w:val="true"/>
          <w:lang w:bidi="fa-IR"/>
        </w:rPr>
        <w:t>.</w:t>
      </w:r>
    </w:p>
    <w:p>
      <w:pPr>
        <w:pStyle w:val="Heading5"/>
        <w:numPr>
          <w:ilvl w:val="4"/>
          <w:numId w:val="1"/>
        </w:numPr>
        <w:rPr/>
      </w:pPr>
      <w:bookmarkStart w:id="184" w:name="__RefHeading___Toc1326146_372815092"/>
      <w:bookmarkStart w:id="185" w:name="_Toc70"/>
      <w:bookmarkEnd w:id="184"/>
      <w:r>
        <w:rPr>
          <w:rtl w:val="true"/>
        </w:rPr>
        <w:t xml:space="preserve">إسلام الإمام </w:t>
      </w:r>
      <w:r>
        <w:rPr>
          <w:rtl w:val="true"/>
        </w:rPr>
        <w:t>(</w:t>
      </w:r>
      <w:r>
        <w:rPr>
          <w:rtl w:val="true"/>
        </w:rPr>
        <w:t>علیه السلام</w:t>
      </w:r>
      <w:r>
        <w:rPr>
          <w:rtl w:val="true"/>
        </w:rPr>
        <w:t>) :</w:t>
      </w:r>
      <w:bookmarkEnd w:id="185"/>
    </w:p>
    <w:p>
      <w:pPr>
        <w:pStyle w:val="BookText"/>
        <w:rPr/>
      </w:pPr>
      <w:r>
        <w:rPr>
          <w:rFonts w:ascii="IRNazanin" w:hAnsi="IRNazanin" w:eastAsia="IRNazanin"/>
          <w:color w:val="111111"/>
          <w:sz w:val="28"/>
          <w:sz w:val="28"/>
          <w:szCs w:val="28"/>
          <w:rtl w:val="true"/>
          <w:lang w:bidi="fa-IR"/>
        </w:rPr>
        <w:t xml:space="preserve">ما إن أوحى اللّه سبحانه وتعالى إلى نبيه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حتى كان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من اعتنق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وصدّقها، فقد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روايات تتحدث عن أسبقية الإمام إلى الإسلام والصلاة إلا أنه اختلف في عمره الشريف حین اسلم، فقال أسلم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تسع سنين وقيل دون ذلك، ولم يعبد الاوثان قط، وقيل ابن عشر سنين وقيل ابن احدى عشرة سنة</w:t>
      </w:r>
      <w:r>
        <w:rPr>
          <w:rStyle w:val="FootnoteAnchor"/>
          <w:rtl w:val="true"/>
        </w:rPr>
        <w:footnoteReference w:id="305"/>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كافرا حتى يسلم ولم يكن يعبد الأصنام ولذلك قيل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أي من عبادة الأصنام إذن متى كان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ولد قبل البعثة بعدة سنين، وإن هذه الفترة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بتبليغ الرسالة، وإنما كانت هناك مقدمات لهذه الرسالة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يتعبد بغار حراء وكان يسمع الهاتف من الأحجار والأشجار وكشف عن بصره فشاهد أنوارا فلم يزل على هذا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التعبد في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حراء والمكاشفات حتى أوحى اللّه سبحانه وتعالى إليه، ثم 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تربَّى في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اثبتناه في موضوع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بديهي بأن يكون الإمام أول من أسلم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ابن سعد أورد رواية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نجد إسلام علي صحيحا إلا هو ابن إحدى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ويظهر من هذه الرواية أنه لا يصح إسلام الشخص إذا كان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إسلام الشخص إذا كان صغیرًا إذا ما كان ذا عقل كامل، وذا تمييز حتى لو كان عمره ست سنوات، فانه تصح منه العبادة ومثل هذا الأمر يوجد عند الصبيان</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مانطق به القرآن الكريم وكان قاعدة في موضوعه كما في قضية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وقوله تعالى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وهذا ما أكده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سبقتكم إلى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حلمي</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أي إنه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يبلغ الحلم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الشعر يطابق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عبدت اللّه قبل أن يعبده أحد من </w:t>
      </w:r>
    </w:p>
    <w:p>
      <w:pPr>
        <w:pStyle w:val="BookText"/>
        <w:rPr/>
      </w:pPr>
      <w:r>
        <w:rPr>
          <w:rFonts w:ascii="Amiri" w:hAnsi="Amiri" w:eastAsia="Amiri" w:cs="Amiri"/>
          <w:color w:val="111111"/>
          <w:sz w:val="28"/>
          <w:sz w:val="28"/>
          <w:szCs w:val="28"/>
          <w:rtl w:val="true"/>
          <w:lang w:bidi="ar-SA"/>
        </w:rPr>
        <w:t>هذه الامة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وأبصر الضوء سنين سبعا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تكليف الصبي الذي لم يبلغ الحلم صحيح أم لا؟</w:t>
      </w:r>
    </w:p>
    <w:p>
      <w:pPr>
        <w:pStyle w:val="BookText"/>
        <w:rPr/>
      </w:pPr>
      <w:r>
        <w:rPr>
          <w:rFonts w:ascii="IRNazanin" w:hAnsi="IRNazanin" w:eastAsia="IRNazanin"/>
          <w:color w:val="111111"/>
          <w:sz w:val="28"/>
          <w:sz w:val="28"/>
          <w:szCs w:val="28"/>
          <w:rtl w:val="true"/>
          <w:lang w:bidi="fa-IR"/>
        </w:rPr>
        <w:t xml:space="preserve">فاذا قلناإن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فهنا نسب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عدم المعرفة، وهذا محال؛ لأنه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يعلم أنّه لا تكليف على الصبي ولكن فعل هذا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يدل على افضلية الإمام على سائر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ذكر ابن سعد رواية حول اسبقية أبي بكر في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وأصحابنا مجمعون أن أول أهل القبلة الذي استجاب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ثم اختلف عندنا في ثلاثة نفر أيهم أسلم أولا في أبي بكر وعلي وزيد بن حارثة وما نجد إسلام علي صحيحا إلا وهو ابن إحدى عشرة سنة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هنا نقول للرد على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أكده ابن هشام عندما ذكر رواية حول تبني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يزل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بعثه اللّه تبارك وتعالى نبيًا فاتبعه علي وآمن به وصدقه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البلاذري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منبر البصرة أنا الصديق الأكبر آمنت قبل أن يؤمن أبو بكر وأسلمت قبل أن يسلم أبو بكر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رواية ابن سعد عن عفيف الكندي</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جاء إلى مكة ورأى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خديجة والإمام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 في الكعبة وسأل العباس عنهم فقال الا تعرفهم هذا الشاب ابن اخي محمد بن عبد اللّه وهذه المرأة زوجته وهذا الغلام ابن أخي علي بن أبي طالب الذي حدثنا أن ربه رب السموات والارض أمره بهذا الدين الذي هو عليه فهو عليه لا واللّه ما علمت على ظهر الأرض كلها على هذا الدين غیر هؤلاء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فتمنيت بعد اني كنت رابعهم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الرواية أن الحادثة جاءت بعد يوم الانذار يوم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فلو كان أبو بكر أسلم لكان معهم يصلي، ولو كان أبوبكر أو غیره أسلم لما قال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على ظهر الأرض كلها الا هؤلاء الثلاثة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يؤكد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قبل أبي بكر هو سفر أبي بكر إلى الشام أيام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وقضاؤه هناك مدة طويلة ورجوعه بعد البعثة</w:t>
      </w:r>
      <w:r>
        <w:rPr>
          <w:rFonts w:eastAsia="IRNazanin" w:cs="IRNazanin"/>
          <w:color w:val="111111"/>
          <w:sz w:val="28"/>
          <w:szCs w:val="28"/>
          <w:rtl w:val="true"/>
          <w:lang w:bidi="fa-IR"/>
        </w:rPr>
        <w:t>.</w:t>
      </w:r>
      <w:r>
        <w:rPr>
          <w:rStyle w:val="FootnoteAnchor"/>
          <w:rtl w:val="true"/>
        </w:rPr>
        <w:footnoteReference w:id="317"/>
      </w:r>
      <w:bookmarkStart w:id="186" w:name="pg10632_121986"/>
    </w:p>
    <w:p>
      <w:pPr>
        <w:pStyle w:val="BookText"/>
        <w:rPr/>
      </w:pPr>
      <w:bookmarkEnd w:id="186"/>
      <w:r>
        <w:rPr>
          <w:rFonts w:ascii="Amiri" w:hAnsi="Amiri" w:eastAsia="Amiri" w:cs="Amiri"/>
          <w:color w:val="111111"/>
          <w:sz w:val="28"/>
          <w:sz w:val="28"/>
          <w:szCs w:val="28"/>
          <w:rtl w:val="true"/>
          <w:lang w:bidi="ar-SA"/>
        </w:rPr>
        <w:t>رواية أم خالد</w:t>
      </w:r>
      <w:r>
        <w:rPr>
          <w:rStyle w:val="FootnoteAnchor"/>
          <w:rtl w:val="true"/>
        </w:rPr>
        <w:footnoteReference w:id="318"/>
      </w:r>
      <w:r>
        <w:rPr>
          <w:rFonts w:ascii="Amiri" w:hAnsi="Amiri" w:eastAsia="Amiri" w:cs="Amiri"/>
          <w:color w:val="111111"/>
          <w:sz w:val="28"/>
          <w:sz w:val="28"/>
          <w:szCs w:val="28"/>
          <w:rtl w:val="true"/>
          <w:lang w:bidi="ar-SA"/>
        </w:rPr>
        <w:t>عندما سألت عن إسلام أبيها، فقالت كان أبي خامسا في الإسلام فسألها إبراهيم بن عقبة فمن تقدمه قالت ابن أبي طالب وابن أبي قحافة وزيد بن حارثة وسعد بن أبي وقاص</w:t>
      </w:r>
      <w:r>
        <w:rPr>
          <w:rStyle w:val="FootnoteAnchor"/>
          <w:rtl w:val="true"/>
        </w:rPr>
        <w:footnoteReference w:id="319"/>
      </w:r>
      <w:r>
        <w:rPr>
          <w:rFonts w:ascii="IRNazanin" w:hAnsi="IRNazanin" w:eastAsia="IRNazanin"/>
          <w:color w:val="111111"/>
          <w:sz w:val="28"/>
          <w:sz w:val="28"/>
          <w:szCs w:val="28"/>
          <w:rtl w:val="true"/>
          <w:lang w:bidi="fa-IR"/>
        </w:rPr>
        <w:t xml:space="preserve">، فلو كان إسلام أبي بكر قبل إسلام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لذكرته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ونختم مع الأستاذ العقاد وهو يتحدث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ولد مسلما على التحقيق إذا نحن نظرنا إلى ميلاد العقيدة والروح؛ لأنه فتح عينيه على الإسلام، ولم يعرف قط عبادة الأصنام، فهو قد تربى في البيت الذي اطلقت منه الدعوة الإسلامية، وعرف العبادة من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الطاهرة قبل أن يعرفها من صلاة ابيه وأمه</w:t>
      </w:r>
      <w:r>
        <w:rPr>
          <w:rStyle w:val="FootnoteAnchor"/>
          <w:rtl w:val="true"/>
        </w:rPr>
        <w:footnoteReference w:id="320"/>
      </w:r>
    </w:p>
    <w:p>
      <w:pPr>
        <w:pStyle w:val="Heading5"/>
        <w:numPr>
          <w:ilvl w:val="4"/>
          <w:numId w:val="1"/>
        </w:numPr>
        <w:rPr/>
      </w:pPr>
      <w:bookmarkStart w:id="187" w:name="__RefHeading___Toc1326148_372815092"/>
      <w:bookmarkStart w:id="188" w:name="_Toc71"/>
      <w:bookmarkEnd w:id="187"/>
      <w:r>
        <w:rPr>
          <w:rtl w:val="true"/>
        </w:rPr>
        <w:t xml:space="preserve">دور الإمام </w:t>
      </w:r>
      <w:r>
        <w:rPr>
          <w:rtl w:val="true"/>
        </w:rPr>
        <w:t>(</w:t>
      </w:r>
      <w:r>
        <w:rPr>
          <w:rtl w:val="true"/>
        </w:rPr>
        <w:t>علیه السلام</w:t>
      </w:r>
      <w:r>
        <w:rPr>
          <w:rtl w:val="true"/>
        </w:rPr>
        <w:t xml:space="preserve">) </w:t>
      </w:r>
      <w:r>
        <w:rPr>
          <w:rtl w:val="true"/>
        </w:rPr>
        <w:t>ليلة الهجرة</w:t>
      </w:r>
      <w:r>
        <w:rPr>
          <w:rtl w:val="true"/>
        </w:rPr>
        <w:t>:</w:t>
      </w:r>
      <w:bookmarkEnd w:id="1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رأى المشركون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حملوا الذراري والأطفال إلى يثرب حيث الأوس والخزرج، عرفوا أنها دار منعة وقوم أهل حلقة وبأس، فخافوا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في دار الندوة ولم يتخلف أحد من أهل الرأي والحجى منهم ليتشاوروا في أمره، وحضرهم إبليس في صورة شيخ كبیر من أهل نجد مشتمل الصماء في بت</w:t>
      </w:r>
      <w:r>
        <w:rPr>
          <w:rStyle w:val="FootnoteAnchor"/>
          <w:rtl w:val="true"/>
        </w:rPr>
        <w:footnoteReference w:id="321"/>
      </w:r>
      <w:r>
        <w:rPr>
          <w:rFonts w:ascii="IRNazanin" w:hAnsi="IRNazanin" w:eastAsia="IRNazanin"/>
          <w:color w:val="111111"/>
          <w:sz w:val="28"/>
          <w:sz w:val="28"/>
          <w:szCs w:val="28"/>
          <w:rtl w:val="true"/>
          <w:lang w:bidi="fa-IR"/>
        </w:rPr>
        <w:t xml:space="preserve">فتذاكروا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كل </w:t>
      </w:r>
    </w:p>
    <w:p>
      <w:pPr>
        <w:pStyle w:val="BookText"/>
        <w:rPr/>
      </w:pPr>
      <w:r>
        <w:rPr>
          <w:rFonts w:ascii="IRNazanin" w:hAnsi="IRNazanin" w:eastAsia="IRNazanin"/>
          <w:color w:val="111111"/>
          <w:sz w:val="28"/>
          <w:sz w:val="28"/>
          <w:szCs w:val="28"/>
          <w:rtl w:val="true"/>
          <w:lang w:bidi="fa-IR"/>
        </w:rPr>
        <w:t>رجل منهم برأي كل ذلك يرده ابليس عليهم ولا يرضاه لهم إلى أن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نأخذ من كل قبيلة من قريش غلاما نهدا جليدا ثم نعطيه سيفًا صارمًا فيضربونه ضربة رجل واحد، فيتفرق دمه في القبائل فلا يدرى بنو عبد مناف بعد ذلك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الرأي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على ذلك وأجمعوا عليه وأتى جبريل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وأمره أن لا ينام في مضجعه تلك الليلة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نظرنا إلى هذه الرواية بعین التحليل والنقد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عرفوا إبليس؟ وهل من الممكن أن يرى إبليس؟ ثم إن الذي نعرفه عن دار الندوة لا يدخلها أي شخص الا من بلغ الأربعین، فكيف دخل هذا النجدي إلى دار الندوة دون ان يتعرف عليه احد خاصة وان الرواية لم تذكر اسمه؟ ثم نرى النجدي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أبو جهل فتى يومذاك؟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الراوي هنا ان يبعد التهمة عن قريش وعن أبي جهل بوجه خاص فقال ان القوم قد وقعوا تحت تأثر ابليس وغوايته ولاحول ولا قوة لهم لأنهم مسیرون غیر مخيرين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أجمعوا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والتخلص منه أوحى اللّه إلى نبيه بما كان من كيدهم وتلا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وأمره بالهجرة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لوقته فأخبره بما أوحى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امرني ان امرك بالمبيت على فراشي ليخفى بمبيتك عليهم أمري فما أنت قائل وصانع؟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تسلم بمبيتي هناك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فتبسم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ضاحكا وأهوى إلى الأرض ساجدا شكرا لما أنباه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سلامته وكان أول من سجد شكرا وأول من وضع وجهه على الأرض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امرت به فداك سمعي وبصري وسويداء قلبي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ان اللّه هو من أمر الإمام بأن ينام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فأوحى اللّه سبحانه وتعالى في تلك الليلة إلى جبريل وميكائيل اني قضيت على أحدكما بالموت فإيكما يواسي صاحبه فاختار الحياة كلاهما، فأوحى اللّه اليها ها كنتما كعلي بن أبي طالب آخيت بينه وبین محمد، وجعلت عمر احدهما اكثرمن الاخر فاختار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وآثر محمدًا بالبقاء وقام في مضجعه اهبطا فاحفظاه من عدوة فهبط جبريل وميكائيل فقعد احدهما عند رأسه والاخر عند رجليه يحرسانه من عدوه، ويصرفان عنه الحجارة وجبريل يقول بخ بخ لك يابن أبي طالب من مثلك يباهي اللّه بك ملائكة سبع سماوات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واجتمع أولئك النفر من قريش يتطلعون من صیر</w:t>
      </w:r>
      <w:r>
        <w:rPr>
          <w:rStyle w:val="FootnoteAnchor"/>
          <w:rtl w:val="true"/>
        </w:rPr>
        <w:footnoteReference w:id="328"/>
      </w:r>
      <w:r>
        <w:rPr>
          <w:rFonts w:ascii="Amiri" w:hAnsi="Amiri" w:eastAsia="Amiri" w:cs="Amiri"/>
          <w:color w:val="111111"/>
          <w:sz w:val="28"/>
          <w:sz w:val="28"/>
          <w:szCs w:val="28"/>
          <w:rtl w:val="true"/>
          <w:lang w:bidi="ar-SA"/>
        </w:rPr>
        <w:t>الباب وفي رواية اليعقوبي كانوا يضربونه بالحجارة</w:t>
      </w:r>
      <w:r>
        <w:rPr>
          <w:rStyle w:val="FootnoteAnchor"/>
          <w:rtl w:val="true"/>
        </w:rPr>
        <w:footnoteReference w:id="329"/>
      </w:r>
      <w:r>
        <w:rPr>
          <w:rFonts w:ascii="IRNazanin" w:hAnsi="IRNazanin" w:eastAsia="IRNazanin"/>
          <w:color w:val="111111"/>
          <w:sz w:val="28"/>
          <w:sz w:val="28"/>
          <w:szCs w:val="28"/>
          <w:rtl w:val="true"/>
          <w:lang w:bidi="fa-IR"/>
        </w:rPr>
        <w:t xml:space="preserve">، ويرصدونه يريدون ثيابه ويأتمرون ايهم يحمل على المضطجع صاحب الفراش،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وهم جلوس على الباب فأخذ حفنة من البطحاء فجعل يذرها على رؤوسهم ويتلو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الْحَكِيمِ</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يكمل ابن سعد روايته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قال خبتم وخسرتم قد واللّه مر بكم وذر على رؤوسكم التراب قالوا واللّه ما بصرناه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وقاموا ينفضون التراب عن رؤوسهم وهم أبو جهل والحكم بن أبي العاص وعقبة بن أبي معيط والنضر بن الحارث وامية بن خلف </w:t>
      </w:r>
    </w:p>
    <w:p>
      <w:pPr>
        <w:pStyle w:val="BookText"/>
        <w:rPr/>
      </w:pPr>
      <w:r>
        <w:rPr>
          <w:rFonts w:ascii="IRNazanin" w:hAnsi="IRNazanin" w:eastAsia="IRNazanin"/>
          <w:color w:val="111111"/>
          <w:sz w:val="28"/>
          <w:sz w:val="28"/>
          <w:szCs w:val="28"/>
          <w:rtl w:val="true"/>
          <w:lang w:bidi="fa-IR"/>
        </w:rPr>
        <w:t xml:space="preserve">وابن الغيطلة وزمعة بن الأسود وطعيمة بن عدي وأبو لهب وأبي بن خلف ونبيه ومنبه ابنا الحجاج، فلما أصبحوا قام علي عن فراشه فسألوه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علم لي به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على ما أورده ابن سعد ونقول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سعد لم يفصح عن اسم هذا القائل ثم لماذا هذا القائل لم يخبر قريشًا أنه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علمنا ان قريشًا كانت قد دعت إلى نفیر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ومنعت التجوال كما نسميه في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اصبحوا قام علي عن فراشه فسألوه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خاف ما قاله المؤرخون بأن القوم هجموا على الإمام ظنا منهم بأنه رسول اللّه ولما كشفوا عنه الغطاء علموا بانه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ابن سعد عن طريق هذه الرواية أراد أن يخفي فضيلة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أهمية في الأمر وبإمكان أي شخص لو كان مكان الإمام أن يفعلها لأنه صور الأمر بأنه نوم طبيعي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لا علم لي به هذا صحيح، ولم يكذب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مقولته هذه أي لا علم لي بمكانه ولا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اخر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له أخرج عنا فخرج عنكم</w:t>
      </w:r>
      <w:r>
        <w:rPr>
          <w:rFonts w:eastAsia="IRNazanin" w:cs="IRNazanin"/>
          <w:color w:val="111111"/>
          <w:sz w:val="28"/>
          <w:szCs w:val="28"/>
          <w:rtl w:val="true"/>
          <w:lang w:bidi="fa-IR"/>
        </w:rPr>
        <w:t>))</w:t>
      </w:r>
      <w:r>
        <w:rPr>
          <w:rStyle w:val="FootnoteAnchor"/>
          <w:rtl w:val="true"/>
        </w:rPr>
        <w:footnoteReference w:id="3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فشلت قريش في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المشيئة الالهية وتضحية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يبقى في مكة، وفعلا بقي الإمام ثلاثة أيام وكان ظاهرا لم يتغيب يوما واحدًا وأنجز ما كلّفه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حيث أرجع الودائع التي كانت قريش تودعها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قريشًا كانت تسمي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بالصادق الأمین</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يبتاع رواحل له وللفواطم، فاطمة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أم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وفاطمة بنت الزبیر بن عبد المطلب ويهاجر إلى يثرب، هذا وخرج معه ايمن بن أم ايمن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ضعفاء المؤمنین ومعهم أم أيمن فاتوا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نازل بقبا</w:t>
      </w:r>
      <w:r>
        <w:rPr>
          <w:rStyle w:val="FootnoteAnchor"/>
          <w:rtl w:val="true"/>
        </w:rPr>
        <w:footnoteReference w:id="336"/>
      </w:r>
      <w:r>
        <w:rPr>
          <w:rFonts w:ascii="Amiri" w:hAnsi="Amiri" w:eastAsia="Amiri" w:cs="Amiri"/>
          <w:color w:val="111111"/>
          <w:sz w:val="28"/>
          <w:sz w:val="28"/>
          <w:szCs w:val="28"/>
          <w:rtl w:val="true"/>
          <w:lang w:bidi="ar-SA"/>
        </w:rPr>
        <w:t>على بني عمرو بن عوف لم يدخل المدينة بعد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الظروف الشديدة التي يكتنفها الاضطراب بحيث لا يتجه التفكر الا إلى انجاح خطة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لينسى أو ينشغل عن رد الأمانات إلى أهلها، حتى ولو كان في أصعب الظروف التي تنسي الإنسان نفسه فضلاً عن غیره فقد أبى أن يخون من ائتمنه ولو كان عدوا يحرص عليه ويؤذيه، لأن خيانة الأمانة من صفات المنافقین ويتنزه عنها المؤمنون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0632_121993"/>
      <w:bookmarkStart w:id="190" w:name="pg10632_121993"/>
      <w:bookmarkEnd w:id="190"/>
    </w:p>
    <w:p>
      <w:pPr>
        <w:pStyle w:val="Heading3"/>
        <w:numPr>
          <w:ilvl w:val="2"/>
          <w:numId w:val="1"/>
        </w:numPr>
        <w:rPr/>
      </w:pPr>
      <w:bookmarkStart w:id="191" w:name="pg10632_121993"/>
      <w:bookmarkStart w:id="192" w:name="__RefHeading___Toc1326150_372815092"/>
      <w:bookmarkStart w:id="193" w:name="_Toc72"/>
      <w:bookmarkEnd w:id="191"/>
      <w:bookmarkEnd w:id="192"/>
      <w:r>
        <w:rPr>
          <w:rtl w:val="true"/>
        </w:rPr>
        <w:t xml:space="preserve">المبحث الثاني </w:t>
      </w:r>
      <w:r>
        <w:rPr>
          <w:rtl w:val="true"/>
        </w:rPr>
        <w:t xml:space="preserve">: </w:t>
      </w:r>
      <w:r>
        <w:rPr>
          <w:rtl w:val="true"/>
        </w:rPr>
        <w:t xml:space="preserve">الحياة الأسرية للإمام علي </w:t>
      </w:r>
      <w:r>
        <w:rPr>
          <w:rtl w:val="true"/>
        </w:rPr>
        <w:t>(</w:t>
      </w:r>
      <w:r>
        <w:rPr>
          <w:rtl w:val="true"/>
        </w:rPr>
        <w:t>علیه السلام</w:t>
      </w:r>
      <w:r>
        <w:rPr>
          <w:rtl w:val="true"/>
        </w:rPr>
        <w:t>)</w:t>
      </w:r>
      <w:r>
        <w:rPr/>
        <w:t></w:t>
      </w:r>
      <w:bookmarkEnd w:id="193"/>
    </w:p>
    <w:p>
      <w:pPr>
        <w:pStyle w:val="Heading4"/>
        <w:numPr>
          <w:ilvl w:val="3"/>
          <w:numId w:val="1"/>
        </w:numPr>
        <w:rPr/>
      </w:pPr>
      <w:bookmarkStart w:id="194" w:name="__RefHeading___Toc1326152_372815092"/>
      <w:bookmarkStart w:id="195" w:name="_Toc73"/>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يعد الزواج الركيزة الأساسية التي يقوم عليها بناء الأسرة التي تشكل نواة الحياة الاجتماعية، ومن أهم الروابط الاجتماعية، وذلك لما يفرضه هذا الزواج من عيش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لأهمية الزواج في المجتمع، فقد عني الإسلام في بناء الأسرة عن طريق تجسيد ذلك كلّه في آيات القرآن الكريم، وأحاديث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340"/>
      </w:r>
    </w:p>
    <w:p>
      <w:pPr>
        <w:pStyle w:val="Heading4"/>
        <w:numPr>
          <w:ilvl w:val="3"/>
          <w:numId w:val="1"/>
        </w:numPr>
        <w:rPr/>
      </w:pPr>
      <w:bookmarkStart w:id="196" w:name="__RefHeading___Toc1326154_372815092"/>
      <w:bookmarkStart w:id="197" w:name="_Toc74"/>
      <w:bookmarkEnd w:id="196"/>
      <w:r>
        <w:rPr>
          <w:rtl w:val="true"/>
        </w:rPr>
        <w:t>أولا</w:t>
      </w:r>
      <w:r>
        <w:rPr>
          <w:rtl w:val="true"/>
        </w:rPr>
        <w:t xml:space="preserve">: </w:t>
      </w:r>
      <w:r>
        <w:rPr>
          <w:rtl w:val="true"/>
        </w:rPr>
        <w:t xml:space="preserve">فاطمة الزهراء </w:t>
      </w:r>
      <w:r>
        <w:rPr>
          <w:rtl w:val="true"/>
        </w:rPr>
        <w:t>(</w:t>
      </w:r>
      <w:r>
        <w:rPr>
          <w:rtl w:val="true"/>
        </w:rPr>
        <w:t>علیهاالسلام</w:t>
      </w:r>
      <w:r>
        <w:rPr>
          <w:rtl w:val="true"/>
        </w:rPr>
        <w:t xml:space="preserve">) </w:t>
      </w:r>
      <w:r>
        <w:rPr>
          <w:rtl w:val="true"/>
        </w:rPr>
        <w:t xml:space="preserve">بنت رسول اللّه </w:t>
      </w:r>
      <w:r>
        <w:rPr>
          <w:rtl w:val="true"/>
        </w:rPr>
        <w:t>(</w:t>
      </w:r>
      <w:r>
        <w:rPr>
          <w:rtl w:val="true"/>
        </w:rPr>
        <w:t>صلی اللّه علیه و آله و سلم</w:t>
      </w:r>
      <w:r>
        <w:rPr>
          <w:rtl w:val="true"/>
        </w:rPr>
        <w:t>)</w:t>
      </w:r>
      <w:bookmarkEnd w:id="197"/>
    </w:p>
    <w:p>
      <w:pPr>
        <w:pStyle w:val="Heading5"/>
        <w:numPr>
          <w:ilvl w:val="4"/>
          <w:numId w:val="1"/>
        </w:numPr>
        <w:rPr/>
      </w:pPr>
      <w:bookmarkStart w:id="198" w:name="__RefHeading___Toc1326156_372815092"/>
      <w:bookmarkStart w:id="199" w:name="_Toc75"/>
      <w:bookmarkEnd w:id="198"/>
      <w:r>
        <w:rPr>
          <w:rtl w:val="true"/>
        </w:rPr>
        <w:t>اشارة</w:t>
      </w:r>
      <w:bookmarkEnd w:id="1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بلغت السيدة الزهراء مبلغ النساء، تقدم لخطبتها عِليةُ القوم مِن قريش، فقد أورد ابن سعد رواية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خطب فاطمة إلى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انتظر بها القضاء فذكر ذلك أبو بكر لعمر فقال له عمر ردك يا أبا بكر، ثم ان أبا بكر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فاطمة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فقال له مثل ما قال لابي بكر انتظر بها القضاء، فجاء عمر إلى أبي بكر فاخبره فقال له ردك يا عمر</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أكمل ابن سعد روايته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أهل علي قالوا لعلي اخطب فاطمة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أبي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نسأل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يقصد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ما علمنا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معه عندما هاجر إلى يثرب سوى أمّه فاطمة بنت أسد أذ كان جعفر ما يزال في الحبشة، أما عقيل فكان في مكة فاذا كان يقصد بالأهل أمّه فهذا الأمر غیر مستبعد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ماذا يقصد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يقصد بأنهم أفضل منه ولم يقبل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خلاف ما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بأفضلية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غیره، وخیر دليل ما ذكره ابن سعد عن حديث الدار أنت أخي ووزيري فكيف يختار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يكون وزيرًا له إذا ما كان أفضل شخصية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يقول في تتمة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فذكروا له قرابته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فزوجه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ان تزويجه لقرابته وليس لمكانته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الغرض من تشجيع الإمام على طلب الزواج بالسيدة فاطمة الزهراء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يقع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وقع قبله أبو بكر وعمر ابن الخطاب، وقد خاب ظنهم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سعد رواية أخرى خلاف هذه الرواية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وعمر فاطمة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علي، لست بدجال يعني لست بكذاب، وذلك أنّه قد كان وعد عليا بها قبل أن يخطب إليه أبو بكر وعمر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الرواية لم توضح ماذا كان 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وعمر، فقال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وكأنّهما كانا موجودين جميعا في مجلس واحد، ثم يظهر من الرواية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ان يأخذ رأيها أو يستشیرها في أمر الزواج، ثم إن هذه الرواية خلاف للرواية التي سبقتها إذ قال النبي لأبي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أنتظر بها القضاء، أي أمر السماء في ذلك، فهذه الرواية أرادت ان تصور أن 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زواجا عاديا من دون تدخل السماء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ابن سعد رواية أخرى عن الطريقة التي خطب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w:t>
      </w:r>
    </w:p>
    <w:p>
      <w:pPr>
        <w:pStyle w:val="BookText"/>
        <w:rPr/>
      </w:pPr>
      <w:r>
        <w:rPr>
          <w:rFonts w:ascii="IRNazanin" w:hAnsi="IRNazanin" w:eastAsia="IRNazanin"/>
          <w:color w:val="111111"/>
          <w:sz w:val="28"/>
          <w:sz w:val="28"/>
          <w:szCs w:val="28"/>
          <w:rtl w:val="true"/>
          <w:lang w:bidi="fa-IR"/>
        </w:rPr>
        <w:t>الزهراء خلاف ما ذكره سابقا،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علي فاطمة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يذكرك فسكتت فزوجها</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فهذه الرواية هي الواقع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ابن سعد أورد رواية أخرى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نفرٌ من الأنصار لعلي عندك فاطمة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فقال ما حاجة ابن أبي طالب؟ قال ذكرت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مرحبا وأهلا لم يزده عليهما فخرج </w:t>
      </w:r>
      <w:bookmarkStart w:id="200" w:name="pg10632_121996"/>
    </w:p>
    <w:p>
      <w:pPr>
        <w:pStyle w:val="BookText"/>
        <w:rPr/>
      </w:pPr>
      <w:bookmarkEnd w:id="200"/>
      <w:r>
        <w:rPr>
          <w:rFonts w:ascii="Amiri" w:hAnsi="Amiri" w:eastAsia="Amiri" w:cs="Amiri"/>
          <w:color w:val="111111"/>
          <w:sz w:val="28"/>
          <w:sz w:val="28"/>
          <w:szCs w:val="28"/>
          <w:rtl w:val="true"/>
          <w:lang w:bidi="ar-SA"/>
        </w:rPr>
        <w:t>علي على أولئك الرهط</w:t>
      </w:r>
      <w:r>
        <w:rPr>
          <w:rStyle w:val="FootnoteAnchor"/>
          <w:rtl w:val="true"/>
        </w:rPr>
        <w:footnoteReference w:id="346"/>
      </w:r>
      <w:r>
        <w:rPr>
          <w:rFonts w:ascii="IRNazanin" w:hAnsi="IRNazanin" w:eastAsia="IRNazanin"/>
          <w:color w:val="111111"/>
          <w:sz w:val="28"/>
          <w:sz w:val="28"/>
          <w:szCs w:val="28"/>
          <w:rtl w:val="true"/>
          <w:lang w:bidi="fa-IR"/>
        </w:rPr>
        <w:t>من الأنصار ينتظرونه قالوا ما وراك؟ قال ما أدري غیر أنه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يكفيك من رسول اللّه إحداهما أعطاك الأهل وأعطاك المرحب</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الرواية تريد أن تعطي للأنصار فضيلة بأنهم هم من شجعوا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الزواج من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تصور الرواية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لا علم له بالألفاظ ومعاني الكلمات وهذا خلاف ما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الرواية تصور بأن الناس كانوا مجتمعین قرب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خلاف عادات العرب وتقاليدهم فضلاً عن المسلمين ونحن نعلم بأن الخطبة لا تكون بهذه الطريقة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زواج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زواجًا مباركًا ميمونًا، وهو من الكرامات التي أكرم اللّه عز وجل بها الإمام عليًا علیه السلام وفضله بها على غیره</w:t>
      </w:r>
      <w:r>
        <w:rPr>
          <w:rFonts w:eastAsia="IRNazanin" w:cs="IRNazanin"/>
          <w:color w:val="111111"/>
          <w:sz w:val="28"/>
          <w:szCs w:val="28"/>
          <w:rtl w:val="true"/>
          <w:lang w:bidi="fa-IR"/>
        </w:rPr>
        <w:t>.</w:t>
      </w:r>
    </w:p>
    <w:p>
      <w:pPr>
        <w:pStyle w:val="Heading5"/>
        <w:numPr>
          <w:ilvl w:val="4"/>
          <w:numId w:val="1"/>
        </w:numPr>
        <w:rPr/>
      </w:pPr>
      <w:bookmarkStart w:id="201" w:name="__RefHeading___Toc1326158_372815092"/>
      <w:bookmarkStart w:id="202" w:name="_Toc76"/>
      <w:bookmarkEnd w:id="201"/>
      <w:r>
        <w:rPr>
          <w:rtl w:val="true"/>
        </w:rPr>
        <w:t xml:space="preserve">مهر السيدة فاطمة الزهراء </w:t>
      </w:r>
      <w:r>
        <w:rPr>
          <w:rtl w:val="true"/>
        </w:rPr>
        <w:t>(</w:t>
      </w:r>
      <w:r>
        <w:rPr>
          <w:rtl w:val="true"/>
        </w:rPr>
        <w:t>علیهاالسلام</w:t>
      </w:r>
      <w:r>
        <w:rPr>
          <w:rtl w:val="true"/>
        </w:rPr>
        <w:t>) :</w:t>
      </w:r>
      <w:bookmarkEnd w:id="2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 مهرها، فكان صداق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درعًا باعها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 ثمنها صداقًا لبنت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أنس ابن مالك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تدري ما جاءني به جبرائيل من صاحب العرش؟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بأبي وأمي ما </w:t>
      </w:r>
    </w:p>
    <w:p>
      <w:pPr>
        <w:pStyle w:val="BookText"/>
        <w:rPr/>
      </w:pPr>
      <w:r>
        <w:rPr>
          <w:rFonts w:ascii="IRNazanin" w:hAnsi="IRNazanin" w:eastAsia="IRNazanin"/>
          <w:color w:val="111111"/>
          <w:sz w:val="28"/>
          <w:sz w:val="28"/>
          <w:szCs w:val="28"/>
          <w:rtl w:val="true"/>
          <w:lang w:bidi="fa-IR"/>
        </w:rPr>
        <w:t>جاء به جبرائيل، قال إن اللّه أمرني أن أزوج فاطمة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فادع لي المهاجرين والأنصار، قال فدعوتهم فلما أخذوا مقاعدهم قال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بنعمته المعبود بقدرته المطاع بسلطانه المرغوب إليه فيما عنده، المرهوب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اللّه تعالى جعل المصاهرة نسبًا وصهرًا، فأمر اللّه يجري إلى قضائه، وقضاؤه يجري إلى قدرة، فلكل قدر أجل ولكل أجل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ثم إن اللّه أمرني أن أزوج فاطمة لعلي، فأشهدكم أني قد زوجته على أربعمائة مثقال فضة إن رضى بذلك علي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أورد ابن سعد روايات عدّة لكنها تختلف من رواية إلى اخرى في تحديد نوع هذا المهر أو الصداق وجنسه فقد ذكر درع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روى عن عكرمة</w:t>
      </w:r>
      <w:r>
        <w:rPr>
          <w:rStyle w:val="FootnoteAnchor"/>
          <w:rtl w:val="true"/>
        </w:rPr>
        <w:footnoteReference w:id="351"/>
      </w:r>
      <w:r>
        <w:rPr>
          <w:rFonts w:ascii="IRNazanin" w:hAnsi="IRNazanin" w:eastAsia="IRNazanin"/>
          <w:color w:val="111111"/>
          <w:sz w:val="28"/>
          <w:sz w:val="28"/>
          <w:szCs w:val="28"/>
          <w:rtl w:val="true"/>
          <w:lang w:bidi="fa-IR"/>
        </w:rPr>
        <w:t xml:space="preserve">أن عليا لما تزوج فاطمة فأراد أن يبنى بها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شيئا </w:t>
      </w:r>
    </w:p>
    <w:p>
      <w:pPr>
        <w:pStyle w:val="BookText"/>
        <w:rPr/>
      </w:pPr>
      <w:r>
        <w:rPr>
          <w:rFonts w:ascii="Amiri" w:hAnsi="Amiri" w:eastAsia="Amiri" w:cs="Amiri"/>
          <w:color w:val="111111"/>
          <w:sz w:val="28"/>
          <w:sz w:val="28"/>
          <w:szCs w:val="28"/>
          <w:rtl w:val="true"/>
          <w:lang w:bidi="ar-SA"/>
        </w:rPr>
        <w:t>قال ما أجد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درعك الحطمية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ascii="Amiri" w:hAnsi="Amiri" w:eastAsia="Amiri" w:cs="Amiri"/>
          <w:color w:val="111111"/>
          <w:sz w:val="28"/>
          <w:sz w:val="28"/>
          <w:szCs w:val="28"/>
          <w:rtl w:val="true"/>
          <w:lang w:bidi="ar-SA"/>
        </w:rPr>
        <w:t xml:space="preserve">وروى أيضا عن عكرمة قيمة هذا الدرع الحطمية هي أربعة دراهم، وفي رواية أخرى عن عكرمة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أمهر عليٌ فاطمة 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عكرمة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استحل علي فاطمة ببدن من حديد</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درع من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هناك رواية أخرى عن عكرمة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خطب فاطمة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ما اصدقها قال فاين درعك الحطمية التي كنت منحتك؟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اصدقها اياها</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الرواية اعلاه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 حبرة وأهاب</w:t>
      </w:r>
      <w:r>
        <w:rPr>
          <w:rStyle w:val="FootnoteAnchor"/>
          <w:rtl w:val="true"/>
        </w:rPr>
        <w:footnoteReference w:id="356"/>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سعد ان عليا تزوج فاطمة على أهاب كبش وجرد حبره وفي موضع آخر تزوج عليٌ فاطمة على أهاب شاة وسحق حبره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من المال</w:t>
      </w:r>
      <w:r>
        <w:rPr>
          <w:rFonts w:eastAsia="IRNazanin" w:cs="IRNazanin"/>
          <w:color w:val="111111"/>
          <w:sz w:val="28"/>
          <w:szCs w:val="28"/>
          <w:rtl w:val="true"/>
          <w:lang w:bidi="fa-IR"/>
        </w:rPr>
        <w:t xml:space="preserve">: </w:t>
      </w:r>
      <w:bookmarkStart w:id="203" w:name="pg10632_121999"/>
    </w:p>
    <w:p>
      <w:pPr>
        <w:pStyle w:val="BookText"/>
        <w:rPr/>
      </w:pPr>
      <w:bookmarkEnd w:id="20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تزوج فاطمة فباع بعیرا له بثمانین وأربعة مائة درهم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ثلثین في الطيب وثلث في الثياب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مما تقدم أن هناك اختلافًا في الروايات حول مقدار مهر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ونوعيته، لكن اغلبها تتحدث عن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ابتاع شيئا واصدق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هذا الشيء درعا أم بعیرا أم غیر ذلك، لكنه اختلف في مقدار هذا المال فمرة يذكر ابن سعد مقدار هذا المال اربعة دراهم، وهذا مستبعد إذا ما نظرنا إلى اليء المباع سواء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 أم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المقدار من المال لا يناسبه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ذكره ابن سعد بأن مقدار هذا المهر هو أربعة مائة وثمانون درهما فهذا اقرب إلى الواقع فهنا نرجح هذا المبلغ على الأربعة دراهم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326160_372815092"/>
      <w:bookmarkStart w:id="205" w:name="_Toc77"/>
      <w:bookmarkEnd w:id="204"/>
      <w:r>
        <w:rPr>
          <w:rtl w:val="true"/>
        </w:rPr>
        <w:t xml:space="preserve">طبيعة علاقته </w:t>
      </w:r>
      <w:r>
        <w:rPr>
          <w:rtl w:val="true"/>
        </w:rPr>
        <w:t>(</w:t>
      </w:r>
      <w:r>
        <w:rPr>
          <w:rtl w:val="true"/>
        </w:rPr>
        <w:t>علیه السلام</w:t>
      </w:r>
      <w:r>
        <w:rPr>
          <w:rtl w:val="true"/>
        </w:rPr>
        <w:t xml:space="preserve">) </w:t>
      </w:r>
      <w:r>
        <w:rPr>
          <w:rtl w:val="true"/>
        </w:rPr>
        <w:t>بالسيدة الزهراء</w:t>
      </w:r>
      <w:r>
        <w:rPr>
          <w:rtl w:val="true"/>
        </w:rPr>
        <w:t>(</w:t>
      </w:r>
      <w:r>
        <w:rPr>
          <w:rtl w:val="true"/>
        </w:rPr>
        <w:t>علیهاالسلام</w:t>
      </w:r>
      <w:r>
        <w:rPr>
          <w:rtl w:val="true"/>
        </w:rPr>
        <w:t>)</w:t>
      </w:r>
      <w:bookmarkEnd w:id="205"/>
    </w:p>
    <w:p>
      <w:pPr>
        <w:pStyle w:val="Heading6"/>
        <w:numPr>
          <w:ilvl w:val="5"/>
          <w:numId w:val="1"/>
        </w:numPr>
        <w:rPr/>
      </w:pPr>
      <w:bookmarkStart w:id="206" w:name="__RefHeading___Toc1326162_372815092"/>
      <w:bookmarkStart w:id="207" w:name="_Toc78"/>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إن الحياة الزوجية شيء جميل وأجمل ما في الحياة أن يكون الرجل يحترم الزوجة وان يعاملها بما اوصى اللّه تعالى به وذكره في القرآن الكريم وأن تعامل المرأة زوجها باحترام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ابن سعد أورد روايتین خلاف هذا المنطق حول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p>
    <w:p>
      <w:pPr>
        <w:pStyle w:val="Heading6"/>
        <w:numPr>
          <w:ilvl w:val="5"/>
          <w:numId w:val="1"/>
        </w:numPr>
        <w:rPr/>
      </w:pPr>
      <w:bookmarkStart w:id="208" w:name="__RefHeading___Toc1326164_372815092"/>
      <w:bookmarkStart w:id="209" w:name="_Toc79"/>
      <w:bookmarkEnd w:id="208"/>
      <w:r>
        <w:rPr>
          <w:rtl w:val="true"/>
        </w:rPr>
        <w:t>الرواية الأولى</w:t>
      </w:r>
      <w:r>
        <w:rPr>
          <w:rtl w:val="true"/>
        </w:rPr>
        <w:t>:</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علي على فاطمة شدة فقالت واللّه لأ شكوّنك </w:t>
      </w:r>
    </w:p>
    <w:p>
      <w:pPr>
        <w:pStyle w:val="BookText"/>
        <w:rPr/>
      </w:pPr>
      <w:r>
        <w:rPr>
          <w:rFonts w:ascii="IRNazanin" w:hAnsi="IRNazanin" w:eastAsia="IRNazanin"/>
          <w:color w:val="111111"/>
          <w:sz w:val="28"/>
          <w:sz w:val="28"/>
          <w:szCs w:val="28"/>
          <w:rtl w:val="true"/>
          <w:lang w:bidi="fa-IR"/>
        </w:rPr>
        <w:t xml:space="preserve">إلى رسول اللّه فانطلقت وانطلق علي بإثرها فقام حيث يسمع كلامها، فشكت إلى رسول اللّه غلظ علي وشدته عليها فقال يابنية اسمعي واستمعي واعقلي، إنه لا آمره بامرأة لا تأتي هوى زوجها وهو ساكت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فكففت عما كنت اصنع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اتي شيئا تكرهينه أبدا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حول هذه الرواية</w:t>
      </w:r>
    </w:p>
    <w:p>
      <w:pPr>
        <w:pStyle w:val="BookText"/>
        <w:rPr/>
      </w:pPr>
      <w:r>
        <w:rPr>
          <w:rFonts w:ascii="IRNazanin" w:hAnsi="IRNazanin" w:eastAsia="IRNazanin"/>
          <w:color w:val="111111"/>
          <w:sz w:val="28"/>
          <w:sz w:val="28"/>
          <w:szCs w:val="28"/>
          <w:rtl w:val="true"/>
          <w:lang w:bidi="fa-IR"/>
        </w:rPr>
        <w:t xml:space="preserve">يلاحظ على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يعامل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وغلظة ولم تظهر لنا الرواية ما سبب هذه الشدة، فهل فعلت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أدّى إلى غضب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حاشا لها أن تفعل مثل هذا الأمر وبشهادة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اغضبتها ولا اكرهتها على أمر حتى قبضها اللّه عز وجل ولا اغضبتني ولا عصت لي امرا ولقد كنت انظر اليها فتنكشف عني الهموم والاحزان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لماذا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شديدا على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هذا راجع لصفاته الشخصية؟ فلم يعهد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العطف والرفق بكل من عاشره، فكيف بوديعة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أم راجع للسيدة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وكونها غیر مطيعة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المرأة الأصيلة هي من تعالج مشاكلها مع زوجها؟ فعلى فرض صحة وجود هكذا مشاكل، فلا يعقل أن تسارع السيدة فاطمة للشكوى من زوجها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فاطمة الزهراء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لديهما القدرة على حل مشاكلهما بأنفسهما؟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يعني الراوي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علي بأثرها فقام حيث يسمع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يتجسس على زوجته ليعلم ما تقول لأبيها؟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يسمع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 يتجسس ويسمع الكلام لذلك وجه اللوم إلى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وعظ وارشاد عن معاملتها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تراجع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وقرر عدم استخدام الشدة والغلظة على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الرواية تظهر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 الشدة والغلظة بحق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يعقل أن يعامل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أغضبتها ولا أكرهتها على أمر حتى قبضها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خلاف لما أوصاه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زفافها 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ألطف بزوجتك</w:t>
      </w:r>
      <w:r>
        <w:rPr>
          <w:rFonts w:eastAsia="IRNazanin" w:cs="IRNazanin"/>
          <w:color w:val="111111"/>
          <w:sz w:val="28"/>
          <w:szCs w:val="28"/>
          <w:rtl w:val="true"/>
          <w:lang w:bidi="fa-IR"/>
        </w:rPr>
        <w:t>)</w:t>
      </w:r>
      <w:r>
        <w:rPr>
          <w:rStyle w:val="FootnoteAnchor"/>
          <w:rtl w:val="true"/>
        </w:rPr>
        <w:footnoteReference w:id="36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من الطبيعي جدا أن يحصل شيء من الكدورة في بعض الأحيان بين أعز الأصدقاء وأكثرهم حميمية ولكن من وجهة نظر عقائدية، فإن عليا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مقام العصمة ومنزلتها ونسبة الاختلاف إليها وبتلك الدرجة التي يؤدي إلى قضاء الشيء بينها لا تتناغم ولا تتفق مع تلك المنزلة والمقام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10" w:name="pg10632_122002"/>
    </w:p>
    <w:p>
      <w:pPr>
        <w:pStyle w:val="Heading6"/>
        <w:numPr>
          <w:ilvl w:val="5"/>
          <w:numId w:val="1"/>
        </w:numPr>
        <w:rPr/>
      </w:pPr>
      <w:bookmarkStart w:id="211" w:name="__RefHeading___Toc1326166_372815092"/>
      <w:bookmarkStart w:id="212" w:name="_Toc80"/>
      <w:bookmarkEnd w:id="210"/>
      <w:bookmarkEnd w:id="211"/>
      <w:r>
        <w:rPr>
          <w:rtl w:val="true"/>
        </w:rPr>
        <w:t>الرواية الثانية</w:t>
      </w:r>
      <w:r>
        <w:rPr>
          <w:rtl w:val="true"/>
        </w:rPr>
        <w:t>:</w:t>
      </w:r>
      <w:bookmarkEnd w:id="212"/>
    </w:p>
    <w:p>
      <w:pPr>
        <w:pStyle w:val="BookText"/>
        <w:rPr/>
      </w:pPr>
      <w:r>
        <w:rPr>
          <w:rFonts w:ascii="IRNazanin" w:hAnsi="IRNazanin" w:eastAsia="IRNazanin"/>
          <w:color w:val="111111"/>
          <w:sz w:val="28"/>
          <w:sz w:val="28"/>
          <w:szCs w:val="28"/>
          <w:rtl w:val="true"/>
          <w:lang w:bidi="fa-IR"/>
        </w:rPr>
        <w:t>عن حبيب بن أبي ثابت،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بین علي وفاطمة كلام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له مثالا فاضطجع عليه فجاءت فاطمة فاضطجعت من جانب وجاء علي فاضطجع من جانب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فوضعها على سرته وأخذ بيد فاطمة فوضعها على سرته ولم يزل حتى أصلح بينهما ثم خرج، قال فقيل له دخلت وأنت على حال وخرجت نحن نرى البشر في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وما يمنعني وقد أصلحت بین أحب اثنین إلي؟</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وهنا نضع الملاحظات الآتية على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يقصد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بین علي وفاطمة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يظهر أنه يقصد شجارًا ولكن الراوي لم يوضح طبيعة هذا الشجار ولماذا؟ فهل يعني عدم رغبة السيدة فاطمة الزهراء بالزواج من الإمام منذ البداية؟ كما أفادت روايات أخر</w:t>
      </w:r>
      <w:r>
        <w:rPr>
          <w:rStyle w:val="FootnoteAnchor"/>
          <w:rtl w:val="true"/>
        </w:rPr>
        <w:footnoteReference w:id="366"/>
      </w:r>
      <w:r>
        <w:rPr>
          <w:rFonts w:ascii="IRNazanin" w:hAnsi="IRNazanin" w:eastAsia="IRNazanin"/>
          <w:color w:val="111111"/>
          <w:sz w:val="28"/>
          <w:sz w:val="28"/>
          <w:szCs w:val="28"/>
          <w:rtl w:val="true"/>
          <w:lang w:bidi="fa-IR"/>
        </w:rPr>
        <w:t xml:space="preserve">، لرغبة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الزواج من امرأة اخرى كجويرية بنت أبي جهل أو ابنت حمزة أو جارية اخرى مجهولة كما افادت بعض الروايات؟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تتناسب هذه الطريقة التي قام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مكانة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ومع مكانة كل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 وكأنها من عوام الناس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ذا الذي يراقب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دقيقا في وصف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بيت الإمام وبعد خروجه؟ وهل كان الخلاف إلى هذه الدرجة حيث </w:t>
      </w:r>
    </w:p>
    <w:p>
      <w:pPr>
        <w:pStyle w:val="BookText"/>
        <w:rPr/>
      </w:pPr>
      <w:r>
        <w:rPr>
          <w:rFonts w:ascii="IRNazanin" w:hAnsi="IRNazanin" w:eastAsia="IRNazanin"/>
          <w:color w:val="111111"/>
          <w:sz w:val="28"/>
          <w:sz w:val="28"/>
          <w:szCs w:val="28"/>
          <w:rtl w:val="true"/>
          <w:lang w:bidi="fa-IR"/>
        </w:rPr>
        <w:t xml:space="preserve">غلب الحزن على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تغیر إلى الفرح حتى بدا راضٍ لهؤلاء الأشخاص المجاهيل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إشكال في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فاطمة أحبُّ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لكونه ابن عمه، وابنته فاطمة فقط بل لكونها يمثلان الامتداد الرسالي له حتى روي عنه أنه من أحب العلا قال علي وفاطمة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تنزلنا وقلنا بوجود اختلاف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الرسول يصلح بينهما بهذه الطريقة الغريبة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الروايتن موضوعتان الهدف منها هو إثبات وجود خلافات في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غیر منسجمين مع بعضهما حالهما حال أي زوجین عادیين يحدث بينهما خلاف ويضطر أحدهما إلى أن يشتكي على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ورد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اطلع إلى الأرض اطلاعة فاختارني منهم نبيا ثم اطلع إلى الأرض ثانية فاختار بعلكِ وأمرني أن أزوجك إياه</w:t>
      </w:r>
      <w:r>
        <w:rPr>
          <w:rFonts w:eastAsia="IRNazanin" w:cs="IRNazanin"/>
          <w:color w:val="111111"/>
          <w:sz w:val="28"/>
          <w:szCs w:val="28"/>
          <w:rtl w:val="true"/>
          <w:lang w:bidi="fa-IR"/>
        </w:rPr>
        <w:t>))</w:t>
      </w:r>
      <w:r>
        <w:rPr>
          <w:rStyle w:val="FootnoteAnchor"/>
          <w:rtl w:val="true"/>
        </w:rPr>
        <w:footnoteReference w:id="3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بحق علي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إن ينظر إلى إبراهيم في حلمه وإلى نوح في حكمه وإلى يوسف في جماله فلينظر إلى علي بن أبي طالب</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xml:space="preserve">فإذا كانت هذه الأحاديث بحق الإمام </w:t>
      </w:r>
    </w:p>
    <w:p>
      <w:pPr>
        <w:pStyle w:val="BookText"/>
        <w:rPr/>
      </w:pPr>
      <w:r>
        <w:rPr>
          <w:rFonts w:ascii="IRNazanin" w:hAnsi="IRNazanin" w:eastAsia="IRNazanin"/>
          <w:color w:val="111111"/>
          <w:sz w:val="28"/>
          <w:sz w:val="28"/>
          <w:szCs w:val="28"/>
          <w:rtl w:val="true"/>
          <w:lang w:bidi="fa-IR"/>
        </w:rPr>
        <w:t xml:space="preserve">فكيف تصدر منه هذه الشدة والغلظة تجاه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تعاون على أمور البيت وحياة زوجية جميلة ملؤها الإيثار والتعاون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كانت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الزوجة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تعصِ له أمرا ولا خالفته في شيء بل كانت تعينه وتؤازره في طاعة اللّه وتؤثره على نفسها وتدخل على قلبه البهجة والسرور كلما نظر إليها فتزيح عنه الهموم والأحزان، هذا ما أكدته اقوال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مر ذكرها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ابن سعد أورد رواية ظاهرها منقبة وباطنها ذم، فقد روى عن عطاء بن سائب عن ابيه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بخمله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ووسادة آدم حشوها ليف، ورحائین</w:t>
      </w:r>
      <w:r>
        <w:rPr>
          <w:rStyle w:val="FootnoteAnchor"/>
          <w:rtl w:val="true"/>
        </w:rPr>
        <w:footnoteReference w:id="371"/>
      </w:r>
      <w:r>
        <w:rPr>
          <w:rFonts w:ascii="IRNazanin" w:hAnsi="IRNazanin" w:eastAsia="IRNazanin"/>
          <w:color w:val="111111"/>
          <w:sz w:val="28"/>
          <w:sz w:val="28"/>
          <w:szCs w:val="28"/>
          <w:rtl w:val="true"/>
          <w:lang w:bidi="fa-IR"/>
        </w:rPr>
        <w:t>، وسقاء</w:t>
      </w:r>
      <w:r>
        <w:rPr>
          <w:rStyle w:val="FootnoteAnchor"/>
          <w:rtl w:val="true"/>
        </w:rPr>
        <w:footnoteReference w:id="372"/>
      </w:r>
      <w:r>
        <w:rPr>
          <w:rFonts w:ascii="IRNazanin" w:hAnsi="IRNazanin" w:eastAsia="IRNazanin"/>
          <w:color w:val="111111"/>
          <w:sz w:val="28"/>
          <w:sz w:val="28"/>
          <w:szCs w:val="28"/>
          <w:rtl w:val="true"/>
          <w:lang w:bidi="fa-IR"/>
        </w:rPr>
        <w:t>وجرتین،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لفاطمة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سنوت حتى قد اشتكيت صدري وقد جاء اللّه أباك بسبي فاذهبي فاستخدميه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قد طحنت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يداي فاتت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جاء بك يا بنية؟ قالت </w:t>
      </w:r>
    </w:p>
    <w:p>
      <w:pPr>
        <w:pStyle w:val="BookText"/>
        <w:rPr/>
      </w:pPr>
      <w:r>
        <w:rPr>
          <w:rFonts w:ascii="Amiri" w:hAnsi="Amiri" w:eastAsia="Amiri" w:cs="Amiri"/>
          <w:color w:val="111111"/>
          <w:sz w:val="28"/>
          <w:sz w:val="28"/>
          <w:szCs w:val="28"/>
          <w:rtl w:val="true"/>
          <w:lang w:bidi="ar-SA"/>
        </w:rPr>
        <w:t>جئت لأسلم عليك واستحيت أن تسأله ورجعت فقال 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 استحيت أن أساله فأتياه جميعا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لقد سنوت حتى قد اشتكيت صدري، 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طحنت حتى مجلت يداي، وقد أتى اللّه بسبي وسعة فاخدمنا قال واللّه لا اعطيكما وأدع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الصفة</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تطوى بطونهم لا أجد ما أنفق عليهم، ولكني أبيعهم وانفق عليهم أثمانهم فرجعا إلى بيتها، فأتاهما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دخلا في قطيفتهما إذا غطيا رؤوسهما تكشفت أقدامها وإذا غطيا أقدامهما تكشفت رؤوسهما فثارا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نهضا من فراشهما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 ألا أخبركما بخیر مما سألتماني؟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علمنيهن جبريل تسبحان في دبر كل صلاة عشرا وتحمدان عشرا وتكبران عشرا وإذا أويتما إلى فراشكما فسبحا ثلاثا وثلاثین، واحمدا ثلاثا وثلاثین، وكبرا أربعا وثلاثین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تركتهن منذ علمنيهن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الكواء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ليلة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يا أهل العراق ولا ليلة صفين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نضع ملاحظات عدّة على هذه الرواية</w:t>
      </w:r>
    </w:p>
    <w:p>
      <w:pPr>
        <w:pStyle w:val="BookText"/>
        <w:rPr/>
      </w:pPr>
      <w:r>
        <w:rPr>
          <w:rFonts w:ascii="IRNazanin" w:hAnsi="IRNazanin" w:eastAsia="IRNazanin"/>
          <w:color w:val="111111"/>
          <w:sz w:val="28"/>
          <w:sz w:val="28"/>
          <w:szCs w:val="28"/>
          <w:rtl w:val="true"/>
          <w:lang w:bidi="fa-IR"/>
        </w:rPr>
        <w:t>إن كان ظاهر الرواية مدح لما كان يعاني منه الإمام والسيدة الزهراء بأنهما بالرغم من الحياة الصعبة فأنهما عاشا من دون مساعدة الآخرين لهما، فإن الرواية تظهر عدم صبرهما على هذه الحياة وهذا يخالف الرواية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كساء من أجلة الإبل وهي تطحن بيدها وترضع ولدها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يابنتاه تعجلي مرارة الدنيا بحلاوة الآخرة فقالت يارسول اللّه، الحمد للّه على نعمائه والشكر للّه على آلائه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الرواية تظهر عدم شعور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بالآخرين من الفقراء والمساكين فقد كان همهم انفسهم، فكيف يمكن تقبل هذه الرواية ونحن نعلم بأن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تؤثر على نفسها واولادها إذ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ساغبا</w:t>
      </w:r>
      <w:r>
        <w:rPr>
          <w:rStyle w:val="FootnoteAnchor"/>
          <w:rtl w:val="true"/>
        </w:rPr>
        <w:footnoteReference w:id="3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تغذينية؟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أكرم أبي بالنبوة وأكرمك بالوصية ما أصبح الغداة عندي شي اطعمناه منذ يومن إلا شيء كنت اؤثرك به على نفسي وعلى ابني هذين </w:t>
      </w:r>
    </w:p>
    <w:p>
      <w:pPr>
        <w:pStyle w:val="BookText"/>
        <w:rPr/>
      </w:pPr>
      <w:r>
        <w:rPr>
          <w:rFonts w:ascii="IRNazanin" w:hAnsi="IRNazanin" w:eastAsia="IRNazanin"/>
          <w:color w:val="111111"/>
          <w:sz w:val="28"/>
          <w:sz w:val="28"/>
          <w:szCs w:val="28"/>
          <w:rtl w:val="true"/>
          <w:lang w:bidi="fa-IR"/>
        </w:rPr>
        <w:t>الحسن والحسن،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الصبيین إلا أعلمتني فآتيكما بشيء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إني لأستحي من إلهي أن أكلف نفسك ما لا تقدر عليه</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تطلب طعاما رغم انه من واجب الزوج ان يوفره لها، فكيف تشتكي من عمل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تظهر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فقراء المسلمين المحتاجین وضعفائهم على ابنته الوحيدة العزيزة على قلبه اذ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اعطيكما وادع أهل الصفة تطوى بطونهم لا اجد ما انفق عليهم ولكني ابيعهم وانفق اثمانهم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سند الرواية فيه ضعف لأنها رويت عن عطاء بن السائب الذي مع انه كان من كبار العلماء لكنه ساء حفظه في اواخر عمره، قال وهيب لما قدم عطاء البصرة قال كتبت عن عبيدة ثلاثین حديثا ولم يسمع من عبيدة شيئا وهذا اختلاط شديد</w:t>
      </w:r>
      <w:r>
        <w:rPr>
          <w:rStyle w:val="FootnoteAnchor"/>
          <w:rtl w:val="true"/>
        </w:rPr>
        <w:footnoteReference w:id="381"/>
      </w:r>
      <w:r>
        <w:rPr>
          <w:rFonts w:ascii="IRNazanin" w:hAnsi="IRNazanin" w:eastAsia="IRNazanin"/>
          <w:color w:val="111111"/>
          <w:sz w:val="28"/>
          <w:sz w:val="28"/>
          <w:szCs w:val="28"/>
          <w:rtl w:val="true"/>
          <w:lang w:bidi="fa-IR"/>
        </w:rPr>
        <w:t>، وقال عنه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وكان نسيّا، وقال عنه يحيى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عطاء بن سائب ضعيفا، كما كان ليث بن أبي سليم وجميع من روى عن عطاء في اختاط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اختلط في آخر عمره فمن سمع منه قديما مثل الثوري وشعبة فحديثه مستقيم، ومن سمع منه بعد الاختلاط فأحاديثه فيها بعض النكرة</w:t>
      </w:r>
      <w:r>
        <w:rPr>
          <w:rStyle w:val="FootnoteAnchor"/>
          <w:rtl w:val="true"/>
        </w:rPr>
        <w:footnoteReference w:id="382"/>
      </w:r>
      <w:r>
        <w:rPr>
          <w:rFonts w:ascii="Amiri" w:hAnsi="Amiri" w:eastAsia="Amiri" w:cs="Amiri"/>
          <w:color w:val="111111"/>
          <w:sz w:val="28"/>
          <w:sz w:val="28"/>
          <w:szCs w:val="28"/>
          <w:rtl w:val="true"/>
          <w:lang w:bidi="ar-SA"/>
        </w:rPr>
        <w:t>، وسأل يحيى بن سعيد عن عطاء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اختلط فمن سمع منه قبل الاختلاط فجيد ومن سمع بعد الاختلاط فليس بشيء</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13" w:name="pg10632_122008"/>
    </w:p>
    <w:p>
      <w:pPr>
        <w:pStyle w:val="Heading6"/>
        <w:numPr>
          <w:ilvl w:val="5"/>
          <w:numId w:val="1"/>
        </w:numPr>
        <w:rPr/>
      </w:pPr>
      <w:bookmarkStart w:id="214" w:name="__RefHeading___Toc1326168_372815092"/>
      <w:bookmarkStart w:id="215" w:name="_Toc81"/>
      <w:bookmarkEnd w:id="213"/>
      <w:bookmarkEnd w:id="214"/>
      <w:r>
        <w:rPr>
          <w:rtl w:val="true"/>
        </w:rPr>
        <w:t>الرواية الثالثة</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بني هشام بن المغیرة استأذنوا أن ينكحوا ابنتهم عليا على ابنتي فلا آذن ثم لا آذن إلا أن يحب علي أن يطلق ابنتي وينكح ابنتهم فإنما ابنتي بضعة مني يربيني ما رابها ويؤذني ما اذاها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ملاحظات عدّة حول هذه الرواية،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ذكرت هذه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هذه الحادثة وهو على المنبر؛ ما يدل على أن هذا الأمر مهم؛ ما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به على المنبر وبحضور</w:t>
      </w:r>
    </w:p>
    <w:p>
      <w:pPr>
        <w:pStyle w:val="BookText"/>
        <w:rPr/>
      </w:pPr>
      <w:r>
        <w:rPr>
          <w:rFonts w:ascii="Amiri" w:hAnsi="Amiri" w:eastAsia="Amiri" w:cs="Amiri"/>
          <w:color w:val="111111"/>
          <w:sz w:val="28"/>
          <w:sz w:val="28"/>
          <w:szCs w:val="28"/>
          <w:rtl w:val="true"/>
          <w:lang w:bidi="ar-SA"/>
        </w:rPr>
        <w:t>أصحابه هذا يعني أنه يجب أن تنقل من طرق عديدة جدا بحيث تصل إلى حد التواتر أو على الأقل إلى حد الشيوع، لا أن يكون هذا الراوي هو الوحيد الذي نقل وهو مسور بن مخرمة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سند هذه الرواية فإنها نقلت عن مسور بن مخرمة، ومسور هذا ولد في مكة بعد الهجرة بسنتين ثم جاء إلى المدينة مع أبيه في ذي الحجة من السنة الثامنة للهجرة، وعند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عمره ثمانية أعوام، ومات سنه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عند محاصرتها من قبل الحصین بن نمیر على أثر إصابته بحجر قذف بالمنجنيق</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ابن حجر</w:t>
      </w:r>
      <w:r>
        <w:rPr>
          <w:rStyle w:val="FootnoteAnchor"/>
          <w:rtl w:val="true"/>
        </w:rPr>
        <w:footnoteReference w:id="387"/>
      </w:r>
      <w:r>
        <w:rPr>
          <w:rFonts w:ascii="Amiri" w:hAnsi="Amiri" w:eastAsia="Amiri" w:cs="Amiri"/>
          <w:color w:val="111111"/>
          <w:sz w:val="28"/>
          <w:sz w:val="28"/>
          <w:szCs w:val="28"/>
          <w:rtl w:val="true"/>
          <w:lang w:bidi="ar-SA"/>
        </w:rPr>
        <w:t>ذكر ولادته كانت في السنة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الجميع متفقون على </w:t>
      </w:r>
    </w:p>
    <w:p>
      <w:pPr>
        <w:pStyle w:val="BookText"/>
        <w:rPr/>
      </w:pPr>
      <w:r>
        <w:rPr>
          <w:rFonts w:ascii="Amiri" w:hAnsi="Amiri" w:eastAsia="Amiri" w:cs="Amiri"/>
          <w:color w:val="111111"/>
          <w:sz w:val="28"/>
          <w:sz w:val="28"/>
          <w:szCs w:val="28"/>
          <w:rtl w:val="true"/>
          <w:lang w:bidi="ar-SA"/>
        </w:rPr>
        <w:t>ذلك ونقل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النبي وأنا محتلم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إن الرواية تظهر انزعاج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سماعه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لخطبة امرأة ثانية غیر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انزعج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والتشريع الإلهي يسمح بتعدد الزوجات؟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w:t>
      </w:r>
    </w:p>
    <w:p>
      <w:pPr>
        <w:pStyle w:val="BookText"/>
        <w:rPr/>
      </w:pP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الرواية تحاول أن تؤكد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فكّر وحاول التقدم لخطبة امرأة ثانية غیر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حاول الإمام ذلك؟ هل وجد في الزهراء عيبًا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يفكر في ذلك حاشىا لها ذلك فمن ذا يضاهيها شرفا ونسبا وعقلا وجمالا وايمان وكمالا؟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 بضعة مني يربيني ما رابها ويؤذني ما اذاها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المستبعد أن يقوم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بإغضاب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يلتزم بوصية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ينطق عن الهوى إن هو إلا وحيُ يوحى، وإن كنا نرى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بحاجة ليوصيه؟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أنه ربما أراد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 درسا للمسلمين حول كيفية التعامل مع الزوجة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من الذي كان مصداقا لهذا الحديث مادامت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يؤذها احد في ظل أبيها؟ فهل هذا يعني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يرمي إلى ما بعد حياته؟الجواب نعم والدليل على ذلك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جاءها القوم لعيادتها </w:t>
      </w:r>
      <w:bookmarkStart w:id="216" w:name="pg10632_122010"/>
    </w:p>
    <w:p>
      <w:pPr>
        <w:pStyle w:val="BookText"/>
        <w:rPr/>
      </w:pPr>
      <w:bookmarkEnd w:id="216"/>
      <w:r>
        <w:rPr>
          <w:rFonts w:ascii="IRNazanin" w:hAnsi="IRNazanin" w:eastAsia="IRNazanin"/>
          <w:color w:val="111111"/>
          <w:sz w:val="28"/>
          <w:sz w:val="28"/>
          <w:szCs w:val="28"/>
          <w:rtl w:val="true"/>
          <w:lang w:bidi="fa-IR"/>
        </w:rPr>
        <w:t>في مرضها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أنشدكما باللّه هل سمعتما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وأنا منها من آذاها فقد آذاني ومن آذاني فقد آذى اللّه ومن آذاها بعد موتي فكان كمن آذاها في حياتي ومن آذاها في حياتي كان كمن آذاها بعد موتي؟ قالا اللهم نعم فقالت الحمد للّه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عن طريق ما تقدم نثبت ان هذه الرواية موضوعة لان الفاظها وكلماتها تكذب بعضها البعض فضلا عن ضعف سند الرواية وكانت الغاية من هذه الرواية هي صرف الأنظار عن حقيقة الذين اغضبوا فاطمة وجعل المقصود بذلك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واريد أيضا من هذه الرواية ان يكون الطعن في علي ابلغ وانفذ فهو لم يختر لاغاظة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بنت اعدى عدو للنبي والإسلام</w:t>
      </w:r>
      <w:r>
        <w:rPr>
          <w:rFonts w:eastAsia="IRNazanin" w:cs="IRNazanin"/>
          <w:color w:val="111111"/>
          <w:sz w:val="28"/>
          <w:szCs w:val="28"/>
          <w:rtl w:val="true"/>
          <w:lang w:bidi="fa-IR"/>
        </w:rPr>
        <w:t>.</w:t>
      </w:r>
    </w:p>
    <w:p>
      <w:pPr>
        <w:pStyle w:val="Heading5"/>
        <w:numPr>
          <w:ilvl w:val="4"/>
          <w:numId w:val="1"/>
        </w:numPr>
        <w:rPr/>
      </w:pPr>
      <w:bookmarkStart w:id="217" w:name="__RefHeading___Toc1326170_372815092"/>
      <w:bookmarkStart w:id="218" w:name="_Toc82"/>
      <w:bookmarkEnd w:id="217"/>
      <w:r>
        <w:rPr>
          <w:rtl w:val="true"/>
        </w:rPr>
        <w:t xml:space="preserve">أولاد الإمام علي </w:t>
      </w:r>
      <w:r>
        <w:rPr>
          <w:rtl w:val="true"/>
        </w:rPr>
        <w:t>(</w:t>
      </w:r>
      <w:r>
        <w:rPr>
          <w:rtl w:val="true"/>
        </w:rPr>
        <w:t>علیه السلام</w:t>
      </w:r>
      <w:r>
        <w:rPr>
          <w:rtl w:val="true"/>
        </w:rPr>
        <w:t xml:space="preserve">) </w:t>
      </w:r>
      <w:r>
        <w:rPr>
          <w:rtl w:val="true"/>
        </w:rPr>
        <w:t xml:space="preserve">من السيدة فاطمة الزهراء </w:t>
      </w:r>
      <w:r>
        <w:rPr>
          <w:rtl w:val="true"/>
        </w:rPr>
        <w:t>(</w:t>
      </w:r>
      <w:r>
        <w:rPr>
          <w:rtl w:val="true"/>
        </w:rPr>
        <w:t>علیهاالسلام</w:t>
      </w:r>
      <w:r>
        <w:rPr>
          <w:rtl w:val="true"/>
        </w:rPr>
        <w:t>)</w:t>
      </w:r>
      <w:bookmarkEnd w:id="218"/>
    </w:p>
    <w:p>
      <w:pPr>
        <w:pStyle w:val="Heading6"/>
        <w:numPr>
          <w:ilvl w:val="5"/>
          <w:numId w:val="1"/>
        </w:numPr>
        <w:rPr/>
      </w:pPr>
      <w:bookmarkStart w:id="219" w:name="__RefHeading___Toc1326172_372815092"/>
      <w:bookmarkStart w:id="220" w:name="_Toc83"/>
      <w:bookmarkEnd w:id="219"/>
      <w:r>
        <w:rPr>
          <w:rtl w:val="true"/>
        </w:rPr>
        <w:t xml:space="preserve">الحسن بن علي </w:t>
      </w:r>
      <w:r>
        <w:rPr>
          <w:rtl w:val="true"/>
        </w:rPr>
        <w:t>(</w:t>
      </w:r>
      <w:r>
        <w:rPr>
          <w:rtl w:val="true"/>
        </w:rPr>
        <w:t>علیهماالسلام</w:t>
      </w:r>
      <w:r>
        <w:rPr>
          <w:rtl w:val="true"/>
        </w:rPr>
        <w:t>)</w:t>
      </w:r>
      <w:bookmarkEnd w:id="220"/>
    </w:p>
    <w:p>
      <w:pPr>
        <w:pStyle w:val="Heading6"/>
        <w:numPr>
          <w:ilvl w:val="5"/>
          <w:numId w:val="1"/>
        </w:numPr>
        <w:rPr/>
      </w:pPr>
      <w:bookmarkStart w:id="221" w:name="__RefHeading___Toc1326174_372815092"/>
      <w:bookmarkStart w:id="222" w:name="_Toc84"/>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هو الابن الأكبر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وتؤكد الروايات التاريخية أنه ولد في المدينة في النصف من شهر رمضان من السنة الثالثة للهجرة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سميت ابني؟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لأسبقك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سابق </w:t>
      </w:r>
      <w:bookmarkStart w:id="223" w:name="pg10632_122011"/>
    </w:p>
    <w:p>
      <w:pPr>
        <w:pStyle w:val="BookText"/>
        <w:rPr/>
      </w:pPr>
      <w:bookmarkEnd w:id="223"/>
      <w:r>
        <w:rPr>
          <w:rFonts w:ascii="IRNazanin" w:hAnsi="IRNazanin" w:eastAsia="IRNazanin"/>
          <w:color w:val="111111"/>
          <w:sz w:val="28"/>
          <w:sz w:val="28"/>
          <w:szCs w:val="28"/>
          <w:rtl w:val="true"/>
          <w:lang w:bidi="fa-IR"/>
        </w:rPr>
        <w:t xml:space="preserve">ربي، فهبط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لكن لانبي بعدك فسم ابنك هذا باسم ولد هارون فقال وما كان اسم ابن هارون يا جبريل؟ قال شبر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لساني عربي فقال سمه الحسن 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ابن سعد أورد روايات عدّة حول تسمية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224" w:name="__RefHeading___Toc1326176_372815092"/>
      <w:bookmarkStart w:id="225" w:name="_Toc85"/>
      <w:bookmarkEnd w:id="224"/>
      <w:r>
        <w:rPr>
          <w:rtl w:val="true"/>
        </w:rPr>
        <w:t>الرواية الأولى</w:t>
      </w:r>
      <w:r>
        <w:rPr>
          <w:rtl w:val="true"/>
        </w:rPr>
        <w:t>:</w:t>
      </w:r>
      <w:bookmarkEnd w:id="225"/>
    </w:p>
    <w:p>
      <w:pPr>
        <w:pStyle w:val="BookText"/>
        <w:rPr/>
      </w:pPr>
      <w:r>
        <w:rPr>
          <w:rFonts w:ascii="IRNazanin" w:hAnsi="IRNazanin" w:eastAsia="IRNazanin"/>
          <w:color w:val="111111"/>
          <w:sz w:val="28"/>
          <w:sz w:val="28"/>
          <w:szCs w:val="28"/>
          <w:rtl w:val="true"/>
          <w:lang w:bidi="fa-IR"/>
        </w:rPr>
        <w:t>عن سالم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كنت رجلا أحبُّ الحرب، فلما ولد الحسن هممت أن اسميه حربا،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الحسن هممت أن اسميه حربا لأني كنت أحبُ الحرب، وسماه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 أبني هذين باسمي أبني هارون شبر وشبير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هذه لاتخلو من إشكالات يمكن أن نسجلها عليها، وهي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الرواية تصور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محب للحرب، والحرب هي هاجسه، وذلك لتضليل الناس بأن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بدافع ديني أو تكليف شرعي ولا تضحية في سبيل اللّه، وإنما بدافع قتل الناس وإزهاق أرواحهم، وهذا خلاف ما تخلق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أخلاق ودونها التاريخ ففي معركة الخندق عندما برز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عمرو بن ود العامري فإنه لم يقاتله مباشرة بل دعاه إلى اللّه وإلى رسوله وإلى الإسلام، ثم 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أدعوك </w:t>
      </w:r>
    </w:p>
    <w:p>
      <w:pPr>
        <w:pStyle w:val="BookText"/>
        <w:rPr/>
      </w:pPr>
      <w:r>
        <w:rPr>
          <w:rFonts w:ascii="Amiri" w:hAnsi="Amiri" w:eastAsia="Amiri" w:cs="Amiri"/>
          <w:color w:val="111111"/>
          <w:sz w:val="28"/>
          <w:sz w:val="28"/>
          <w:szCs w:val="28"/>
          <w:rtl w:val="true"/>
          <w:lang w:bidi="ar-SA"/>
        </w:rPr>
        <w:t>إلى أن ترجع بمن تبعك من قريش إلى مكة، فأبى عمرو ذلك فكان آخر الدواء الكي</w:t>
      </w:r>
      <w:r>
        <w:rPr>
          <w:rStyle w:val="FootnoteAnchor"/>
          <w:rtl w:val="true"/>
        </w:rPr>
        <w:footnoteReference w:id="395"/>
      </w:r>
      <w:r>
        <w:rPr>
          <w:rFonts w:ascii="Amiri" w:hAnsi="Amiri" w:eastAsia="Amiri" w:cs="Amiri"/>
          <w:color w:val="111111"/>
          <w:sz w:val="28"/>
          <w:sz w:val="28"/>
          <w:szCs w:val="28"/>
          <w:rtl w:val="true"/>
          <w:lang w:bidi="ar-SA"/>
        </w:rPr>
        <w:t>ثم إنه عندما قتله لم يسلبه ملابسه ولا درعه</w:t>
      </w:r>
      <w:r>
        <w:rPr>
          <w:rStyle w:val="FootnoteAnchor"/>
          <w:rtl w:val="true"/>
        </w:rPr>
        <w:footnoteReference w:id="396"/>
      </w:r>
      <w:r>
        <w:rPr>
          <w:rFonts w:ascii="IRNazanin" w:hAnsi="IRNazanin" w:eastAsia="IRNazanin"/>
          <w:color w:val="111111"/>
          <w:sz w:val="28"/>
          <w:sz w:val="28"/>
          <w:szCs w:val="28"/>
          <w:rtl w:val="true"/>
          <w:lang w:bidi="fa-IR"/>
        </w:rPr>
        <w:t xml:space="preserve">، وفي معركة الجمل قام الإمام بتأخر المعركة سعيا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يعود القوم عن هذا الأمر حتى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اتهم بالجبن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الرواية تظهر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كان مصرًا على هذه التسمية بحيث كرر هذا الأمر مرتین من دون الرجوع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يغیر هذا الاسم وهذا الإصرار يخالف الأخلاق التي تربى عليها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أشارت الرواية إلى أن التسمية إنا كانت بأسماء أولاد نبي اللّه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وهنا اتفق مع أحد الباحثین</w:t>
      </w:r>
      <w:r>
        <w:rPr>
          <w:rStyle w:val="FootnoteAnchor"/>
          <w:rtl w:val="true"/>
        </w:rPr>
        <w:footnoteReference w:id="39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الدليل أن 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بأسماء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وشبير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ورد ذلك في التوراة أو في التراث اليهودي؟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أشخاص من اليهود حملوا هذه الأسماء عبر التاريخ اليهودي؟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لهذه التسميات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وشبير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في القاموس العبراني؟ وهل هذه </w:t>
      </w:r>
      <w:bookmarkStart w:id="226" w:name="pg10632_122013"/>
    </w:p>
    <w:p>
      <w:pPr>
        <w:pStyle w:val="BookText"/>
        <w:rPr/>
      </w:pPr>
      <w:bookmarkEnd w:id="226"/>
      <w:r>
        <w:rPr>
          <w:rFonts w:ascii="IRNazanin" w:hAnsi="IRNazanin" w:eastAsia="IRNazanin"/>
          <w:color w:val="111111"/>
          <w:sz w:val="28"/>
          <w:sz w:val="28"/>
          <w:szCs w:val="28"/>
          <w:rtl w:val="true"/>
          <w:lang w:bidi="fa-IR"/>
        </w:rPr>
        <w:t xml:space="preserve">الألفاظ تقابل في معناها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العبرانية؟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رواية تشیر إلى أن اللّه سبحانه وتعالى حجب أسماء الحسنين حتى سمى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من أسماء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ألا يتعارض هذا مع ما تذكره الرواية من أنهما تسميا باسمي أبني هارون فالذي يبدو واضحا أن الرأي الأول أكثر قبولا ،وفيما لو صح وجود أبناء للنبي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هذه الأسماء وإنها تقابل في اللغة العبرانية أسماء ابناء النبي الخاتم فهنا الأولى ان يكون لهارون خصوصية وشرف تسمية أولاده بأسماء ابناء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 ابن سعد في روايته هذه يخالف رواية أخرى رواها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ولدت فاطمة حسن أتت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حسنا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1326178_372815092"/>
      <w:bookmarkStart w:id="228" w:name="_Toc86"/>
      <w:bookmarkEnd w:id="227"/>
      <w:r>
        <w:rPr>
          <w:rtl w:val="true"/>
        </w:rPr>
        <w:t>الرواية الثانية</w:t>
      </w:r>
      <w:r>
        <w:rPr>
          <w:rtl w:val="true"/>
        </w:rPr>
        <w:t>:</w:t>
      </w:r>
      <w:bookmarkEnd w:id="2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هاني بن هاني،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سميته حربا،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قلنا حربا قال بل هو حسن، فلما ولد الحسن سميته حربا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سميتموه؟ قلنا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حسین فلا ولد الثالث سميته حربا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اروني ابني ما سميتموه؟ قلنا 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سميتهم </w:t>
      </w:r>
    </w:p>
    <w:p>
      <w:pPr>
        <w:pStyle w:val="BookText"/>
        <w:rPr/>
      </w:pPr>
      <w:r>
        <w:rPr>
          <w:rFonts w:ascii="Amiri" w:hAnsi="Amiri" w:eastAsia="Amiri" w:cs="Amiri"/>
          <w:color w:val="111111"/>
          <w:sz w:val="28"/>
          <w:sz w:val="28"/>
          <w:szCs w:val="28"/>
          <w:rtl w:val="true"/>
          <w:lang w:bidi="ar-SA"/>
        </w:rPr>
        <w:t xml:space="preserve">بأسماء ولد هارون شبرا وشبيرا ومشبرا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لا تخلو من إشكالات يمكن أن نطرحها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نلاحظ أن هذه الرواية تبین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الإمام على اسم حرب، وعدم انتظار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تسمية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الرواية قد ذكرت مولودًا ذكرًا ثالثًا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محسن، في حین أن أغلب المصادر التاريخية ذكرت انه لم يولد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المحسن فلم يولد بعد، بل اسقط من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أثناء الهجوم على الدار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أراد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التهمة عن عمر بن الخطاب الذي هاجم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جنينها وهو المسمى محسن، فأراد هؤلاء أن يتخلّصوا من تبعات هذه القضية بصورة ذكية، تحمل في طياتها انكارا مبطنا وابطالا لمقولات إسقاط الجنین بادعائهم أن محسنا قد ولد ومات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سمّاه محسنا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الراوي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 الإمامة والوزارة إلى هذه الأمور البسيطة، ثم ما الدليل على أن هارون عنده ثلاثة أبناء وأسماؤهم شبر وشبير ومشبر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هذا يعني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دور في البداية بتسمية أولاد الإمام علي </w:t>
      </w:r>
      <w:bookmarkStart w:id="229" w:name="pg10632_122015"/>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الجواب كلا، لأن الأخلاق التي تربى عليها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مجالا للشك في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بدأ في تسمية أولاد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أكثر المسلمين كانوا إذا رزقوا بمولود يأتون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ليسميه لهم،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الزبیر وأبا إمامة بن سهل</w:t>
      </w:r>
      <w:r>
        <w:rPr>
          <w:rStyle w:val="FootnoteAnchor"/>
          <w:rtl w:val="true"/>
        </w:rPr>
        <w:footnoteReference w:id="403"/>
      </w:r>
      <w:r>
        <w:rPr>
          <w:rFonts w:ascii="IRNazanin" w:hAnsi="IRNazanin" w:eastAsia="IRNazanin"/>
          <w:color w:val="111111"/>
          <w:sz w:val="28"/>
          <w:sz w:val="28"/>
          <w:szCs w:val="28"/>
          <w:rtl w:val="true"/>
          <w:lang w:bidi="fa-IR"/>
        </w:rPr>
        <w:t>وعبداللّه بن عباس</w:t>
      </w:r>
      <w:r>
        <w:rPr>
          <w:rStyle w:val="FootnoteAnchor"/>
          <w:rtl w:val="true"/>
        </w:rPr>
        <w:footnoteReference w:id="404"/>
      </w:r>
      <w:r>
        <w:rPr>
          <w:rFonts w:ascii="IRNazanin" w:hAnsi="IRNazanin" w:eastAsia="IRNazanin"/>
          <w:color w:val="111111"/>
          <w:sz w:val="28"/>
          <w:sz w:val="28"/>
          <w:szCs w:val="28"/>
          <w:rtl w:val="true"/>
          <w:lang w:bidi="fa-IR"/>
        </w:rPr>
        <w:t xml:space="preserve">وغيرهم الكثیر قد تكفل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بتسميتهم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كهذا،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وَلَقَدْكُنْتُ أَتَّبِعُهُ اتِّبَاعَ الْفَصِيلِ أَثَرَ أُمِّهِ</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230" w:name="__RefHeading___Toc1326180_372815092"/>
      <w:bookmarkStart w:id="231" w:name="_Toc87"/>
      <w:bookmarkEnd w:id="230"/>
      <w:r>
        <w:rPr>
          <w:rtl w:val="true"/>
        </w:rPr>
        <w:t>الرواية الثالثة</w:t>
      </w:r>
      <w:r>
        <w:rPr>
          <w:rtl w:val="true"/>
        </w:rPr>
        <w:t>:</w:t>
      </w:r>
      <w:bookmarkEnd w:id="231"/>
    </w:p>
    <w:p>
      <w:pPr>
        <w:pStyle w:val="BookText"/>
        <w:rPr/>
      </w:pPr>
      <w:r>
        <w:rPr>
          <w:rFonts w:ascii="Amiri" w:hAnsi="Amiri" w:eastAsia="Amiri" w:cs="Amiri"/>
          <w:color w:val="111111"/>
          <w:sz w:val="28"/>
          <w:sz w:val="28"/>
          <w:szCs w:val="28"/>
          <w:rtl w:val="true"/>
          <w:lang w:bidi="ar-SA"/>
        </w:rPr>
        <w:t>عن عبداللّه بن محمد بن عقيل</w:t>
      </w:r>
      <w:r>
        <w:rPr>
          <w:rStyle w:val="FootnoteAnchor"/>
          <w:rtl w:val="true"/>
        </w:rPr>
        <w:footnoteReference w:id="406"/>
      </w:r>
      <w:r>
        <w:rPr>
          <w:rFonts w:ascii="IRNazanin" w:hAnsi="IRNazanin" w:eastAsia="IRNazanin"/>
          <w:color w:val="111111"/>
          <w:sz w:val="28"/>
          <w:sz w:val="28"/>
          <w:szCs w:val="28"/>
          <w:rtl w:val="true"/>
          <w:lang w:bidi="fa-IR"/>
        </w:rPr>
        <w:t xml:space="preserve">أن عليا لما ولد ابنه الاكبر سماه بعمه حمزة ثم ولد ابنه الآخر فسماه بعمه جعفر قال فدعاني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اني قد امرت أن أغیر اسمي أبني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 ورسوله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فسماهما حسنا وحسينا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الرواية تبین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سمى أولاده، وهذا خلاف ما اثبتناه في الروايتین السابقتين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سمى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تظهر الرواية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سمى ابنه الأكبر باسم حمزة، ثم </w:t>
      </w:r>
    </w:p>
    <w:p>
      <w:pPr>
        <w:pStyle w:val="BookText"/>
        <w:rPr/>
      </w:pPr>
      <w:r>
        <w:rPr>
          <w:rFonts w:ascii="IRNazanin" w:hAnsi="IRNazanin" w:eastAsia="IRNazanin"/>
          <w:color w:val="111111"/>
          <w:sz w:val="28"/>
          <w:sz w:val="28"/>
          <w:szCs w:val="28"/>
          <w:rtl w:val="true"/>
          <w:lang w:bidi="fa-IR"/>
        </w:rPr>
        <w:t>سمى ابنه الآخر باسم جعفر ثم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سنة أو أكثر باسم حمزة ثم غیره، وكذلك الإمام الحسین بقي فترة لا نعرفها باسم جعفر ثم غیره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تبین الرواية سبب هذا التغيیر ولم ترد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والصحيح هو أن الإمامین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سميا باسميهما الحسن والحسین منذ ولادتهما أو في اليوم السابع من ولادتهما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تسمية الإمام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بأمر من السماء، ودليل ذلك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أنا سابق ربي فهبط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وهذا ما أكّده ابن سعد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سليمان ان الحسن والحسین اسمان من أسماء أهل الجنة لم يكونا في الجاهلية</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 ثم إن اللّه سبحانه وتعالى حجب اسم الحسن والحسین حتى سمى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بكبش</w:t>
      </w:r>
      <w:r>
        <w:rPr>
          <w:rStyle w:val="FootnoteAnchor"/>
          <w:rtl w:val="true"/>
        </w:rPr>
        <w:footnoteReference w:id="411"/>
      </w:r>
      <w:r>
        <w:rPr>
          <w:rFonts w:ascii="IRNazanin" w:hAnsi="IRNazanin" w:eastAsia="IRNazanin"/>
          <w:color w:val="111111"/>
          <w:sz w:val="28"/>
          <w:sz w:val="28"/>
          <w:szCs w:val="28"/>
          <w:rtl w:val="true"/>
          <w:lang w:bidi="fa-IR"/>
        </w:rPr>
        <w:t xml:space="preserve">، وقيل 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 وحلق رأسه وأمر ان يتصدق بزنته فضة على الأوفاض</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سعد رواية عن علي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 عن ابني بدم؟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احلقي رأسه وتصدّقي بوزن شعره من الورق على المساكين، أو على كذا يعني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حسنا فعلت مثل ذلك</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هذا النص أن منع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تعق عن ابنها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عنه ثم استأذنته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تعق هي عنه فمنعها، وربما يكون المنع لضيق ما عندهم حينئذ فأرشدها إلى نوع من الصدقة أخف وأيسر</w:t>
      </w:r>
      <w:r>
        <w:rPr>
          <w:rStyle w:val="FootnoteAnchor"/>
          <w:rtl w:val="true"/>
        </w:rPr>
        <w:footnoteReference w:id="415"/>
      </w:r>
      <w:r>
        <w:rPr>
          <w:rFonts w:ascii="IRNazanin" w:hAnsi="IRNazanin" w:eastAsia="IRNazanin"/>
          <w:color w:val="111111"/>
          <w:sz w:val="28"/>
          <w:sz w:val="28"/>
          <w:szCs w:val="28"/>
          <w:rtl w:val="true"/>
          <w:lang w:bidi="fa-IR"/>
        </w:rPr>
        <w:t xml:space="preserve">، وكان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عن إسماعيل بن أبي خالد</w:t>
      </w:r>
      <w:r>
        <w:rPr>
          <w:rStyle w:val="FootnoteAnchor"/>
          <w:rtl w:val="true"/>
        </w:rPr>
        <w:footnoteReference w:id="4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جحيفة</w:t>
      </w:r>
      <w:r>
        <w:rPr>
          <w:rStyle w:val="FootnoteAnchor"/>
          <w:rtl w:val="true"/>
        </w:rPr>
        <w:footnoteReference w:id="417"/>
      </w:r>
      <w:r>
        <w:rPr>
          <w:rFonts w:ascii="Amiri" w:hAnsi="Amiri" w:eastAsia="Amiri" w:cs="Amiri"/>
          <w:color w:val="111111"/>
          <w:sz w:val="28"/>
          <w:sz w:val="28"/>
          <w:szCs w:val="28"/>
          <w:rtl w:val="true"/>
          <w:lang w:bidi="ar-SA"/>
        </w:rPr>
        <w:t xml:space="preserve">رأيت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أشبه الناس به الحسن بن علي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الصدر إلى الرأس والحسین أشبه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أسفل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عقبة بن الحارث</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أبي بكر إذ مرّ على الحسن بن علي فوضعه على عنقه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شبه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شبيها بعلي</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قالت هذا القول بحق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الأقرب إلى الواقع، لأن رواية ابن سعد في هذا الموضوع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على عنقه، وهذا مستبعد اذا ما نظرنا إلى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عمره آنذاك ثمان سنوات أو أكثر، ثم إن طبيعة علاقة البيت النبوي بابي بكر غدت سلبية بعد أحداث مصادرة الحق السياسي والاقتصادي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232" w:name="pg10632_122019"/>
    </w:p>
    <w:p>
      <w:pPr>
        <w:pStyle w:val="BookText"/>
        <w:rPr/>
      </w:pPr>
      <w:bookmarkEnd w:id="232"/>
      <w:r>
        <w:rPr>
          <w:rFonts w:ascii="IRNazanin" w:hAnsi="IRNazanin" w:eastAsia="IRNazanin"/>
          <w:color w:val="111111"/>
          <w:sz w:val="28"/>
          <w:sz w:val="28"/>
          <w:szCs w:val="28"/>
          <w:rtl w:val="true"/>
          <w:lang w:bidi="fa-IR"/>
        </w:rPr>
        <w:t xml:space="preserve">أما عن علاقة الإمام الحسن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سبع سنوات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 الكثیر من الأحاديث، فعن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حسن وحسین سيدا شباب أهل الجنة، وعن البراء بن عازب</w:t>
      </w:r>
      <w:r>
        <w:rPr>
          <w:rStyle w:val="FootnoteAnchor"/>
          <w:rtl w:val="true"/>
        </w:rPr>
        <w:footnoteReference w:id="4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اللهم إني قد أحببته فاحبه، واحب من يحبه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أحب الحسن والحسین فقد احبني ومن أبغضها فقد أبغضني</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سعد قد أورد بعض الأحاديث التي ظاهرها مدح وباطنها ذم، نذكر منها</w:t>
      </w:r>
    </w:p>
    <w:p>
      <w:pPr>
        <w:pStyle w:val="Heading6"/>
        <w:numPr>
          <w:ilvl w:val="5"/>
          <w:numId w:val="1"/>
        </w:numPr>
        <w:rPr/>
      </w:pPr>
      <w:bookmarkStart w:id="233" w:name="__RefHeading___Toc1326182_372815092"/>
      <w:bookmarkStart w:id="234" w:name="_Toc88"/>
      <w:bookmarkEnd w:id="233"/>
      <w:r>
        <w:rPr>
          <w:rtl w:val="true"/>
        </w:rPr>
        <w:t>الحديث الأول</w:t>
      </w:r>
      <w:r>
        <w:rPr>
          <w:rtl w:val="true"/>
        </w:rPr>
        <w:t>:</w:t>
      </w:r>
      <w:bookmarkEnd w:id="234"/>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حامل الحسن بن علي على عاتقه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هذه الملاحظات على هذا الحديث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الرواية تبین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عاتقه </w:t>
      </w:r>
      <w:bookmarkStart w:id="235" w:name="pg10632_122020"/>
    </w:p>
    <w:p>
      <w:pPr>
        <w:pStyle w:val="BookText"/>
        <w:rPr/>
      </w:pPr>
      <w:bookmarkEnd w:id="235"/>
      <w:r>
        <w:rPr>
          <w:rFonts w:ascii="Amiri" w:hAnsi="Amiri" w:eastAsia="Amiri" w:cs="Amiri"/>
          <w:color w:val="111111"/>
          <w:sz w:val="28"/>
          <w:sz w:val="28"/>
          <w:szCs w:val="28"/>
          <w:rtl w:val="true"/>
          <w:lang w:bidi="ar-SA"/>
        </w:rPr>
        <w:t>وتصور النبي على أنه مركب والذي كان في ذلك الوقت يطلق على الدابة وحاشاه ان يكون كذلك وهو سيد البشر ورسول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لم تصرح باسم هذا الرجل الذي قال نعم المركب ركبت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هذه الرواية فأنها رويت عن سلمة بن وهرام، فقد قال عنه ابن حنبل</w:t>
      </w:r>
      <w:r>
        <w:rPr>
          <w:rStyle w:val="FootnoteAnchor"/>
          <w:rtl w:val="true"/>
        </w:rPr>
        <w:footnoteReference w:id="426"/>
      </w:r>
      <w:r>
        <w:rPr>
          <w:rFonts w:ascii="IRNazanin" w:hAnsi="IRNazanin" w:eastAsia="IRNazanin"/>
          <w:color w:val="111111"/>
          <w:sz w:val="28"/>
          <w:sz w:val="28"/>
          <w:szCs w:val="28"/>
          <w:rtl w:val="true"/>
          <w:lang w:bidi="fa-IR"/>
        </w:rPr>
        <w:t>روي عنه زمعة احاديث مناكیر أخشى أن يكون حديثه حديث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العقيلي</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ابن أبي حاتم</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ابن حبان</w:t>
      </w:r>
      <w:r>
        <w:rPr>
          <w:rStyle w:val="FootnoteAnchor"/>
          <w:rtl w:val="true"/>
        </w:rPr>
        <w:footnoteReference w:id="429"/>
      </w:r>
      <w:r>
        <w:rPr>
          <w:rFonts w:ascii="IRNazanin" w:hAnsi="IRNazanin" w:eastAsia="IRNazanin"/>
          <w:color w:val="111111"/>
          <w:sz w:val="28"/>
          <w:sz w:val="28"/>
          <w:szCs w:val="28"/>
          <w:rtl w:val="true"/>
          <w:lang w:bidi="fa-IR"/>
        </w:rPr>
        <w:t>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ابن معین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 w:name="__RefHeading___Toc1326184_372815092"/>
      <w:bookmarkStart w:id="237" w:name="_Toc89"/>
      <w:bookmarkEnd w:id="236"/>
      <w:r>
        <w:rPr>
          <w:rtl w:val="true"/>
        </w:rPr>
        <w:t>الحديث الثاني</w:t>
      </w:r>
      <w:r>
        <w:rPr>
          <w:rtl w:val="true"/>
        </w:rPr>
        <w:t>:</w:t>
      </w:r>
      <w:bookmarkEnd w:id="2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بكرة</w:t>
      </w:r>
      <w:r>
        <w:rPr>
          <w:rStyle w:val="FootnoteAnchor"/>
          <w:rtl w:val="true"/>
        </w:rPr>
        <w:footnoteReference w:id="4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فإذا سجد وثب الحسن على ظهره، أو قال على عنقه فيرفع رأسه رفعا رقيقا لئلا يصرع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غیر </w:t>
      </w:r>
    </w:p>
    <w:p>
      <w:pPr>
        <w:pStyle w:val="BookText"/>
        <w:rPr/>
      </w:pPr>
      <w:r>
        <w:rPr>
          <w:rFonts w:ascii="IRNazanin" w:hAnsi="IRNazanin" w:eastAsia="IRNazanin"/>
          <w:color w:val="111111"/>
          <w:sz w:val="28"/>
          <w:sz w:val="28"/>
          <w:szCs w:val="28"/>
          <w:rtl w:val="true"/>
          <w:lang w:bidi="fa-IR"/>
        </w:rPr>
        <w:t>مرة، فلما قضى صلاته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رأيناك صنعت بالحسن شيئا ما رأيناك صنعته بأحد فقال إنه ريحانتي من الدنيا وإن ابني هذا سيد وعسى اللّه أن يصلح به بین فئتین من المسلمين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يستوقفنا في هذه الرواية</w:t>
      </w:r>
    </w:p>
    <w:p>
      <w:pPr>
        <w:pStyle w:val="BookText"/>
        <w:rPr/>
      </w:pPr>
      <w:r>
        <w:rPr>
          <w:rFonts w:ascii="Amiri" w:hAnsi="Amiri" w:eastAsia="Amiri" w:cs="Amiri"/>
          <w:color w:val="111111"/>
          <w:sz w:val="28"/>
          <w:sz w:val="28"/>
          <w:szCs w:val="28"/>
          <w:rtl w:val="true"/>
          <w:lang w:bidi="ar-SA"/>
        </w:rPr>
        <w:t>إذا نظرنا إلى هذه الحادثة نظرة عقائدية وطرحنا سؤالا متى يكون المعصوم معصوما؟ هل يكون منذ ولادته أم عندما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موجود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مَنْ كَانَ فِي الْمَهْدِ صَبِيًّا 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هذا يعني أن المعصوم يكون معصوما منذ ولادته، اذن صعود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يتقاطع مع هذه العصمة لأن تصرف الإمام بهذه الطريقة يدل على عدم إدراك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 شي في الإسلام إلا وهو الصلاة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نقول من غیر الممكن أن يتصرف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الطريقة التي لا يعملها طفل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فهذه الرواية من ضمن الروايات التي ظاهرها مدح وباطنها ذم</w:t>
      </w:r>
      <w:r>
        <w:rPr>
          <w:rFonts w:eastAsia="IRNazanin" w:cs="IRNazanin"/>
          <w:color w:val="111111"/>
          <w:sz w:val="28"/>
          <w:szCs w:val="28"/>
          <w:rtl w:val="true"/>
          <w:lang w:bidi="fa-IR"/>
        </w:rPr>
        <w:t xml:space="preserve">. </w:t>
      </w:r>
      <w:bookmarkStart w:id="238" w:name="pg10632_122022"/>
    </w:p>
    <w:p>
      <w:pPr>
        <w:pStyle w:val="BookText"/>
        <w:rPr/>
      </w:pPr>
      <w:bookmarkEnd w:id="238"/>
      <w:r>
        <w:rPr>
          <w:rFonts w:ascii="IRNazanin" w:hAnsi="IRNazanin" w:eastAsia="IRNazanin"/>
          <w:color w:val="111111"/>
          <w:sz w:val="28"/>
          <w:sz w:val="28"/>
          <w:szCs w:val="28"/>
          <w:rtl w:val="true"/>
          <w:lang w:bidi="fa-IR"/>
        </w:rPr>
        <w:t xml:space="preserve">هذا وعلّمه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الكثیر من الأدعية ومن هذه الأدعية دعاء يذكره في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اهدني فيمن هديت، وعافني فيمن عافيت، وتولني فيمن توليت وبارك لي فيما أعطيت وقني شر ما قضيت فانك تقضي ولا يقضى عليك فإنه لا يذل من واليت تباركت ربنا وتعاليت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أسلوب الخطابة الذي كان يتمتع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ومدى احترامه لأبيه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فاخطب الناس يا حسن 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أهابك أن أخطب وأنا أراك فتغيب عنه حيث يسمع كلامه ولا يراه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واثنى عليه وتكلم ثم نزل</w:t>
      </w:r>
      <w:r>
        <w:rPr>
          <w:rStyle w:val="FootnoteAnchor"/>
          <w:rtl w:val="true"/>
        </w:rPr>
        <w:footnoteReference w:id="437"/>
      </w:r>
      <w:r>
        <w:rPr>
          <w:rFonts w:ascii="Amiri" w:hAnsi="Amiri" w:eastAsia="Amiri" w:cs="Amiri"/>
          <w:color w:val="111111"/>
          <w:sz w:val="28"/>
          <w:sz w:val="28"/>
          <w:szCs w:val="28"/>
          <w:rtl w:val="true"/>
          <w:lang w:bidi="ar-SA"/>
        </w:rPr>
        <w:t>وذكر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ابن سعد أورد روايتين تخالفان هذا المقام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Heading6"/>
        <w:numPr>
          <w:ilvl w:val="5"/>
          <w:numId w:val="1"/>
        </w:numPr>
        <w:rPr/>
      </w:pPr>
      <w:bookmarkStart w:id="239" w:name="__RefHeading___Toc1326186_372815092"/>
      <w:bookmarkStart w:id="240" w:name="_Toc90"/>
      <w:bookmarkEnd w:id="239"/>
      <w:r>
        <w:rPr>
          <w:rtl w:val="true"/>
        </w:rPr>
        <w:t>الرواية الأولى</w:t>
      </w:r>
      <w:r>
        <w:rPr>
          <w:rtl w:val="true"/>
        </w:rPr>
        <w:t>:</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هبیرة بن يريم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هذا الحسن بن علي في المسجد يحدث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طحن إبل لم تعلم طحنا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طحنت إبل قط يومئذ</w:t>
      </w:r>
      <w:r>
        <w:rPr>
          <w:rFonts w:eastAsia="IRNazanin" w:cs="IRNazanin"/>
          <w:color w:val="111111"/>
          <w:sz w:val="28"/>
          <w:szCs w:val="28"/>
          <w:rtl w:val="true"/>
          <w:lang w:bidi="fa-IR"/>
        </w:rPr>
        <w:t>)</w:t>
      </w:r>
      <w:r>
        <w:rPr>
          <w:rStyle w:val="FootnoteAnchor"/>
          <w:rtl w:val="true"/>
        </w:rPr>
        <w:footnoteReference w:id="4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القول من الأقوال التي فيها طعن بحق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طحن إبل يعني ضربها في الرمال، وهو معنى مجازي عن قلة المعرفة والتجربة كما الإبل الصغیرة التي لا تطحن في الرمال كما الإبل الكبیرة</w:t>
      </w:r>
      <w:r>
        <w:rPr>
          <w:rFonts w:eastAsia="IRNazanin" w:cs="IRNazanin"/>
          <w:color w:val="111111"/>
          <w:sz w:val="28"/>
          <w:szCs w:val="28"/>
          <w:rtl w:val="true"/>
          <w:lang w:bidi="fa-IR"/>
        </w:rPr>
        <w:t xml:space="preserve">. </w:t>
      </w:r>
      <w:bookmarkStart w:id="241" w:name="pg10632_122023"/>
    </w:p>
    <w:p>
      <w:pPr>
        <w:pStyle w:val="Heading6"/>
        <w:numPr>
          <w:ilvl w:val="5"/>
          <w:numId w:val="1"/>
        </w:numPr>
        <w:rPr/>
      </w:pPr>
      <w:bookmarkStart w:id="242" w:name="__RefHeading___Toc1326188_372815092"/>
      <w:bookmarkStart w:id="243" w:name="_Toc91"/>
      <w:bookmarkEnd w:id="241"/>
      <w:bookmarkEnd w:id="242"/>
      <w:r>
        <w:rPr>
          <w:rtl w:val="true"/>
        </w:rPr>
        <w:t>الرواية الثانية</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مرّ على قوم قد اجتمعوا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طحن إبل لم تعود طحنا إن لكل قوم صدادا وإن صدادنا الحسن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يستوقفنا في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الرواية تظهر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يعرف ابنه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غیر دقيق فكيف لا يعرف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طحن ابل لم تعود طحنا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معناه أن كلام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ورَديء،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قوم صدادا وإن صدادنا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في كل عائلة أو جماعة شخصًا ضعيفًا وضعيفنا الحسن، وهذا كلام غیر دقيق بحق الإمام الحسن ومخالف للروايات التاريخية المعتبرة، فعن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أعبد الناس في زمانه وأزهدهم وأفضلهم، وكان أصدق الناس لهجة وافصحهم منطقا</w:t>
      </w:r>
      <w:r>
        <w:rPr>
          <w:rFonts w:eastAsia="IRNazanin" w:cs="IRNazanin"/>
          <w:color w:val="111111"/>
          <w:sz w:val="28"/>
          <w:szCs w:val="28"/>
          <w:rtl w:val="true"/>
          <w:lang w:bidi="fa-IR"/>
        </w:rPr>
        <w:t>))</w:t>
      </w:r>
      <w:r>
        <w:rPr>
          <w:rStyle w:val="FootnoteAnchor"/>
          <w:rtl w:val="true"/>
        </w:rPr>
        <w:footnoteReference w:id="4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تعرض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للطعن عبر التاريخ ومنهم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اتهم بالضعف السياسي وعدم الهمة وإنه كان همّه النساء والطعام لذلك تزوج ما يقرب من ثلاثمائة امرأة، ومات بسبب البطنة، وهمهم من ذلك أن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بأهل لقيادة الأمّة لذلك قام </w:t>
      </w:r>
      <w:bookmarkStart w:id="244" w:name="pg10632_122024"/>
    </w:p>
    <w:p>
      <w:pPr>
        <w:pStyle w:val="BookText"/>
        <w:rPr/>
      </w:pPr>
      <w:bookmarkEnd w:id="244"/>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بالتنازل عن الحكم لمعاوية لأنّه ليس أهلا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الروايات وأمثالها وضعها الإعلام العباسي، بأمر من أبي جعفر المنصور لمواجهة الحسنيين الثائرين ضد العباسيين، لتجريدهم من سلاح قوي بيدهم وهو التاريخ المشرق لأبيهم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هؤلاء الحسنيون كانوا يقاتلون ليس لأجل السلطة بل لأجل المظلومین وهذا ما أكَّدَته أقوالهم، فقد روي أن محمد بن عبداللّه بن الحسن أرسل رسالة إلى المنصور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ادعيتم هذا الأمر بنا، وخرجتم له بشيعتنا وحطيتم بفضلنا، وان</w:t>
      </w:r>
    </w:p>
    <w:p>
      <w:pPr>
        <w:pStyle w:val="BookText"/>
        <w:rPr/>
      </w:pPr>
      <w:r>
        <w:rPr>
          <w:rFonts w:ascii="Amiri" w:hAnsi="Amiri" w:eastAsia="Amiri" w:cs="Amiri"/>
          <w:color w:val="111111"/>
          <w:sz w:val="28"/>
          <w:sz w:val="28"/>
          <w:szCs w:val="28"/>
          <w:rtl w:val="true"/>
          <w:lang w:bidi="ar-SA"/>
        </w:rPr>
        <w:t>ابانا عليا كان الوصي، وكان الإمام، فكيف ورثتم ولايته وولده احياء، ثم علمت انه لم يطلب هذا الأمر احد له مثل نسبنا وشرفنا وحالنا وشرف ابائنا</w:t>
      </w:r>
      <w:r>
        <w:rPr>
          <w:rFonts w:eastAsia="Amiri" w:cs="Amiri" w:ascii="Amiri" w:hAnsi="Amiri"/>
          <w:color w:val="111111"/>
          <w:sz w:val="28"/>
          <w:szCs w:val="28"/>
          <w:rtl w:val="true"/>
          <w:lang w:bidi="ar-SA"/>
        </w:rPr>
        <w:t>))</w:t>
      </w:r>
      <w:r>
        <w:rPr>
          <w:rStyle w:val="FootnoteAnchor"/>
          <w:rtl w:val="true"/>
        </w:rPr>
        <w:footnoteReference w:id="442"/>
      </w:r>
    </w:p>
    <w:p>
      <w:pPr>
        <w:pStyle w:val="Heading6"/>
        <w:numPr>
          <w:ilvl w:val="5"/>
          <w:numId w:val="1"/>
        </w:numPr>
        <w:rPr/>
      </w:pPr>
      <w:bookmarkStart w:id="245" w:name="__RefHeading___Toc1326190_372815092"/>
      <w:bookmarkStart w:id="246" w:name="_Toc92"/>
      <w:bookmarkEnd w:id="245"/>
      <w:r>
        <w:rPr>
          <w:rtl w:val="true"/>
        </w:rPr>
        <w:t xml:space="preserve">الحسين بن علي </w:t>
      </w:r>
      <w:r>
        <w:rPr>
          <w:rtl w:val="true"/>
        </w:rPr>
        <w:t>(</w:t>
      </w:r>
      <w:r>
        <w:rPr>
          <w:rtl w:val="true"/>
        </w:rPr>
        <w:t>علیه السلام</w:t>
      </w:r>
      <w:r>
        <w:rPr>
          <w:rtl w:val="true"/>
        </w:rPr>
        <w:t>)</w:t>
      </w:r>
      <w:r>
        <w:rPr/>
        <w:t></w:t>
      </w:r>
      <w:bookmarkEnd w:id="246"/>
    </w:p>
    <w:p>
      <w:pPr>
        <w:pStyle w:val="BookText"/>
        <w:rPr/>
      </w:pPr>
      <w:r>
        <w:rPr>
          <w:rFonts w:ascii="IRNazanin" w:hAnsi="IRNazanin" w:eastAsia="IRNazanin"/>
          <w:color w:val="111111"/>
          <w:sz w:val="28"/>
          <w:sz w:val="28"/>
          <w:szCs w:val="28"/>
          <w:rtl w:val="true"/>
          <w:lang w:bidi="fa-IR"/>
        </w:rPr>
        <w:t xml:space="preserve">هو أبو عبداللّه الحسین بن علي بن أبي طالب بن عبد المطلب بن هاشم بن عبد مناف بن قصي وامه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ليال خلون من شعبان سنة اربع من الهجرة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أذني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بالصلاة</w:t>
      </w:r>
      <w:r>
        <w:rPr>
          <w:rStyle w:val="FootnoteAnchor"/>
          <w:rtl w:val="true"/>
        </w:rPr>
        <w:footnoteReference w:id="444"/>
      </w:r>
      <w:r>
        <w:rPr>
          <w:rFonts w:ascii="IRNazanin" w:hAnsi="IRNazanin" w:eastAsia="IRNazanin"/>
          <w:color w:val="111111"/>
          <w:sz w:val="28"/>
          <w:sz w:val="28"/>
          <w:szCs w:val="28"/>
          <w:rtl w:val="true"/>
          <w:lang w:bidi="fa-IR"/>
        </w:rPr>
        <w:t xml:space="preserve">، وعقّ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w:t>
      </w:r>
      <w:r>
        <w:rPr>
          <w:rStyle w:val="FootnoteAnchor"/>
          <w:rtl w:val="true"/>
        </w:rPr>
        <w:footnoteReference w:id="445"/>
      </w:r>
      <w:r>
        <w:rPr>
          <w:rFonts w:ascii="IRNazanin" w:hAnsi="IRNazanin" w:eastAsia="IRNazanin"/>
          <w:color w:val="111111"/>
          <w:sz w:val="28"/>
          <w:sz w:val="28"/>
          <w:szCs w:val="28"/>
          <w:rtl w:val="true"/>
          <w:lang w:bidi="fa-IR"/>
        </w:rPr>
        <w:t xml:space="preserve">وحلقت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ووزنت ذلك الشعر فتصدقت بزنته فضه</w:t>
      </w:r>
      <w:r>
        <w:rPr>
          <w:rStyle w:val="FootnoteAnchor"/>
          <w:rtl w:val="true"/>
        </w:rPr>
        <w:footnoteReference w:id="446"/>
      </w:r>
      <w:r>
        <w:rPr>
          <w:rFonts w:ascii="IRNazanin" w:hAnsi="IRNazanin" w:eastAsia="IRNazanin"/>
          <w:color w:val="111111"/>
          <w:sz w:val="28"/>
          <w:sz w:val="28"/>
          <w:szCs w:val="28"/>
          <w:rtl w:val="true"/>
          <w:lang w:bidi="fa-IR"/>
        </w:rPr>
        <w:t xml:space="preserve">، ولما ولد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احسن من هذا فشق له من اسمه فقال هذا حسین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وعاش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يقرب من سبع سنين تحت رعاية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بحقه كثیر من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مني وأنا منه أحب اللّه من أحب حسينا، حسین سبط من الأسباط</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والحسین فقد أحبني ومن أبغضهما فقد أبغضني</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سيدا شباب أهل الجنة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وفاة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حظي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برعاية ابيه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حج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حجة ماشيا ونجائبه تقاد معه</w:t>
      </w:r>
      <w:r>
        <w:rPr>
          <w:rStyle w:val="FootnoteAnchor"/>
          <w:rtl w:val="true"/>
        </w:rPr>
        <w:footnoteReference w:id="451"/>
      </w:r>
      <w:r>
        <w:rPr>
          <w:rFonts w:ascii="IRNazanin" w:hAnsi="IRNazanin" w:eastAsia="IRNazanin"/>
          <w:color w:val="111111"/>
          <w:sz w:val="28"/>
          <w:sz w:val="28"/>
          <w:szCs w:val="28"/>
          <w:rtl w:val="true"/>
          <w:lang w:bidi="fa-IR"/>
        </w:rPr>
        <w:t xml:space="preserve">وكان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خاص في القنوت في صلاة </w:t>
      </w:r>
    </w:p>
    <w:p>
      <w:pPr>
        <w:pStyle w:val="BookText"/>
        <w:rPr/>
      </w:pPr>
      <w:r>
        <w:rPr>
          <w:rFonts w:ascii="Amiri" w:hAnsi="Amiri" w:eastAsia="Amiri" w:cs="Amiri"/>
          <w:color w:val="111111"/>
          <w:sz w:val="28"/>
          <w:sz w:val="28"/>
          <w:szCs w:val="28"/>
          <w:rtl w:val="true"/>
          <w:lang w:bidi="ar-SA"/>
        </w:rPr>
        <w:t>الوتر يقرأ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تَرى ولا تُرى وأنت بالمنظر الأعلى وإن لك الآخرة والأولى وإنا نعوذ بك من أن نذل ونخزى</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ابن سعد عن أبي سعيد الكلبي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معاوية لرجل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حلقة فيها قوم كأن على رؤوسهم الطیر فتلك حلقة أبي عبداللّه مؤتزرا على انصاف ساقيه ليس فيها من الهزيلا شيء</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عاش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المحن والشدائد التي مرت على أصحاب الكساء بعد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أخبر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تحدث، فقد روي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بأن أخبره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العراق،فقلت لجبريل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تربة الأرض التي يقتل بها؟ فجاء بتربة منها فقال هي التربة التي يقتل بها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أبا عبد اللّه ثم قال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وعيناه تفيضان فقلت أحدث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جبريل أن حسينا يقتل بشاطئ الفرات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أُريك من تربته؟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قبضة من تربتها فوضعها في كفي فما ملكت عيني أن فاضتا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47" w:name="pg10632_122027"/>
    </w:p>
    <w:p>
      <w:pPr>
        <w:pStyle w:val="BookText"/>
        <w:rPr/>
      </w:pPr>
      <w:bookmarkEnd w:id="247"/>
      <w:r>
        <w:rPr>
          <w:rFonts w:ascii="IRNazanin" w:hAnsi="IRNazanin" w:eastAsia="IRNazanin"/>
          <w:color w:val="111111"/>
          <w:sz w:val="28"/>
          <w:sz w:val="28"/>
          <w:szCs w:val="28"/>
          <w:rtl w:val="true"/>
          <w:lang w:bidi="fa-IR"/>
        </w:rPr>
        <w:t xml:space="preserve">اما عن مكان 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تنبأ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المكان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رجع من صفین ووصل إلى مكان، سأل عن اسم هذا المكان، فقيل له هذه كربلاء،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وبلاء، ثم 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يقتل قوم افضل شهداء على وجه الأرض لا يكون شهداء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يوم عاشوراء في المحرم سنة إحدى وستين هجرية، وكان عمره يومئذ ستًا وخمسین سنة وخمسة أشهر</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رأس رفع على خشبة رأس الحسین، وهو أول رأس رفع في الإسلام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1326192_372815092"/>
      <w:bookmarkStart w:id="249" w:name="_Toc93"/>
      <w:bookmarkEnd w:id="248"/>
      <w:r>
        <w:rPr>
          <w:rtl w:val="true"/>
        </w:rPr>
        <w:t xml:space="preserve">زينب الكبرى </w:t>
      </w:r>
      <w:r>
        <w:rPr>
          <w:rtl w:val="true"/>
        </w:rPr>
        <w:t>(</w:t>
      </w:r>
      <w:r>
        <w:rPr>
          <w:rtl w:val="true"/>
        </w:rPr>
        <w:t>علیهاالسلام</w:t>
      </w:r>
      <w:r>
        <w:rPr>
          <w:rtl w:val="true"/>
        </w:rPr>
        <w:t>)</w:t>
      </w:r>
      <w:bookmarkEnd w:id="2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علي بن أبي طالب وأمّها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أدركت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في حياته</w:t>
      </w:r>
      <w:r>
        <w:rPr>
          <w:rStyle w:val="FootnoteAnchor"/>
          <w:rtl w:val="true"/>
        </w:rPr>
        <w:footnoteReference w:id="461"/>
      </w:r>
      <w:r>
        <w:rPr>
          <w:rFonts w:ascii="IRNazanin" w:hAnsi="IRNazanin" w:eastAsia="IRNazanin"/>
          <w:color w:val="111111"/>
          <w:sz w:val="28"/>
          <w:sz w:val="28"/>
          <w:szCs w:val="28"/>
          <w:rtl w:val="true"/>
          <w:lang w:bidi="fa-IR"/>
        </w:rPr>
        <w:t>وكانت ولادتها في السنة الخامسة للهجرة على أشهر الروايات في الخامس من جمادي الأولى، وقد سماها رسول اللّه زينب مثلا فعل مع أخويها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كنيتها فكانت تكنى بأم الحسن وأم كلثوم، وكان لقبها البارز هو العقيلة</w:t>
      </w:r>
      <w:r>
        <w:rPr>
          <w:rStyle w:val="FootnoteAnchor"/>
          <w:rtl w:val="true"/>
        </w:rPr>
        <w:footnoteReference w:id="462"/>
      </w:r>
      <w:r>
        <w:rPr>
          <w:rFonts w:ascii="Amiri" w:hAnsi="Amiri" w:eastAsia="Amiri" w:cs="Amiri"/>
          <w:color w:val="111111"/>
          <w:sz w:val="28"/>
          <w:sz w:val="28"/>
          <w:szCs w:val="28"/>
          <w:rtl w:val="true"/>
          <w:lang w:bidi="ar-SA"/>
        </w:rPr>
        <w:t xml:space="preserve">وعاشت تحت ظلِّ جدّها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خمس أو ست سنوات، وبذلك تعد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الصحابيات وبعد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وشهادة 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عاشت تحت ظل والدها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بلغت صلوات اللّه عليها مبلغ النساء خطبها الإشراف من العرب ورؤساء القبائل فكان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يردهم ولم يجب أحدا منهم في أمر زواجها، وذات يوم خطبها الأشعث بن قيس</w:t>
      </w:r>
      <w:r>
        <w:rPr>
          <w:rStyle w:val="FootnoteAnchor"/>
          <w:rtl w:val="true"/>
        </w:rPr>
        <w:footnoteReference w:id="463"/>
      </w:r>
      <w:r>
        <w:rPr>
          <w:rFonts w:ascii="IRNazanin" w:hAnsi="IRNazanin" w:eastAsia="IRNazanin"/>
          <w:color w:val="111111"/>
          <w:sz w:val="28"/>
          <w:sz w:val="28"/>
          <w:szCs w:val="28"/>
          <w:rtl w:val="true"/>
          <w:lang w:bidi="fa-IR"/>
        </w:rPr>
        <w:t xml:space="preserve">فرده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أغّرك ابن أبي قحافة زوجك أُخته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قد زوج أخته أم فروة بنت أبي قحافة من الأشعث بن قيس الكندي</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الأشعث من ضمن المرتدين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اسروا أيام أبي بكر وأمر بإطاق سراحهم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عمها عبداللّه بن جعفر بن أبي طالب فولدت له عليا وعونا الأكبر وعباسا ومحمدًا وأم كلثوم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سعد أن عبد اللّه بن جعفر قد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w:t>
      </w:r>
      <w:bookmarkStart w:id="250" w:name="pg10632_122029"/>
    </w:p>
    <w:p>
      <w:pPr>
        <w:pStyle w:val="BookText"/>
        <w:rPr/>
      </w:pPr>
      <w:bookmarkEnd w:id="250"/>
      <w:r>
        <w:rPr>
          <w:rFonts w:ascii="IRNazanin" w:hAnsi="IRNazanin" w:eastAsia="IRNazanin"/>
          <w:color w:val="111111"/>
          <w:sz w:val="28"/>
          <w:sz w:val="28"/>
          <w:szCs w:val="28"/>
          <w:rtl w:val="true"/>
          <w:lang w:bidi="fa-IR"/>
        </w:rPr>
        <w:t xml:space="preserve">مسعود، وكانت زوجا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8"/>
      </w:r>
    </w:p>
    <w:p>
      <w:pPr>
        <w:pStyle w:val="Heading6"/>
        <w:numPr>
          <w:ilvl w:val="5"/>
          <w:numId w:val="1"/>
        </w:numPr>
        <w:rPr/>
      </w:pPr>
      <w:bookmarkStart w:id="251" w:name="__RefHeading___Toc1326194_372815092"/>
      <w:bookmarkStart w:id="252" w:name="_Toc94"/>
      <w:bookmarkEnd w:id="251"/>
      <w:r>
        <w:rPr>
          <w:rtl w:val="true"/>
        </w:rPr>
        <w:t>أم كلثوم الكبرى</w:t>
      </w:r>
      <w:bookmarkEnd w:id="252"/>
    </w:p>
    <w:p>
      <w:pPr>
        <w:pStyle w:val="Heading6"/>
        <w:numPr>
          <w:ilvl w:val="5"/>
          <w:numId w:val="1"/>
        </w:numPr>
        <w:rPr/>
      </w:pPr>
      <w:bookmarkStart w:id="253" w:name="__RefHeading___Toc1326196_372815092"/>
      <w:bookmarkStart w:id="254" w:name="_Toc95"/>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 xml:space="preserve">ابنة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وأُمها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عن زواجها فقد أورد ابن سعد ثلاث روايات بهذا الصدد وسوف نناقش كل رواية بصورة مستقلة</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326198_372815092"/>
      <w:bookmarkStart w:id="256" w:name="_Toc96"/>
      <w:bookmarkEnd w:id="255"/>
      <w:r>
        <w:rPr>
          <w:rtl w:val="true"/>
        </w:rPr>
        <w:t>الرواية الأولى</w:t>
      </w:r>
      <w:r>
        <w:rPr>
          <w:rtl w:val="true"/>
        </w:rPr>
        <w:t>:</w:t>
      </w:r>
      <w:bookmarkEnd w:id="256"/>
    </w:p>
    <w:p>
      <w:pPr>
        <w:pStyle w:val="BookText"/>
        <w:rPr/>
      </w:pPr>
      <w:r>
        <w:rPr>
          <w:rFonts w:ascii="Amiri" w:hAnsi="Amiri" w:eastAsia="Amiri" w:cs="Amiri"/>
          <w:color w:val="111111"/>
          <w:sz w:val="28"/>
          <w:sz w:val="28"/>
          <w:szCs w:val="28"/>
          <w:rtl w:val="true"/>
          <w:lang w:bidi="ar-SA"/>
        </w:rPr>
        <w:t>قال في ترجمتها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تزوجها عمر بن الخطاب وهي جارية لم تبلغ،فلم تزل عنده إلى أن قتل، وولدت له زيد بن عمر، ورقية بنت عمر، ثم خلف على أم كلثوم بعد عمر عون بن جعفر بن أبي طالب بن عبد المطلب فتوفي عنها، ثم خلف عليها أخوه محمد بن جعفر بن أبي طالب بن عبد المطلب فتوفي عنها، فخلف عليها أخوه عبداللّه بن جعفر بن أبي طالب بعد أختها زينب بنت علي بن أبي طالب،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من أسماء بنت عميس، ان ابنيها ماتا عندي وإني لأتخوف على 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فهلكت عنده، ولم تلد لاحد منهم شيئا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لنا أن نضع عدت ملاحظات حول هذه الرواية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بأنها تزوجت عمر وهي جارية 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أنها تزوجت وعمرها ثمان سنوات على فرض أن ولادتها في السنة السادسة للهجرة</w:t>
      </w:r>
      <w:r>
        <w:rPr>
          <w:rStyle w:val="FootnoteAnchor"/>
          <w:rtl w:val="true"/>
        </w:rPr>
        <w:footnoteReference w:id="471"/>
      </w:r>
      <w:r>
        <w:rPr>
          <w:rFonts w:ascii="Amiri" w:hAnsi="Amiri" w:eastAsia="Amiri" w:cs="Amiri"/>
          <w:color w:val="111111"/>
          <w:sz w:val="28"/>
          <w:sz w:val="28"/>
          <w:szCs w:val="28"/>
          <w:rtl w:val="true"/>
          <w:lang w:bidi="ar-SA"/>
        </w:rPr>
        <w:t xml:space="preserve">وكان الزواج </w:t>
      </w:r>
    </w:p>
    <w:p>
      <w:pPr>
        <w:pStyle w:val="BookText"/>
        <w:rPr/>
      </w:pPr>
      <w:r>
        <w:rPr>
          <w:rFonts w:ascii="IRNazanin" w:hAnsi="IRNazanin" w:eastAsia="IRNazanin"/>
          <w:color w:val="111111"/>
          <w:sz w:val="28"/>
          <w:sz w:val="28"/>
          <w:szCs w:val="28"/>
          <w:rtl w:val="true"/>
          <w:lang w:bidi="fa-IR"/>
        </w:rPr>
        <w:t>المزعوم في السنة السابعة عشرة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نطرح سؤالً لماذا زوّج الإمام علي ابنته في هذا العمر؟ وهل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 بالأحكام الشرعية وبسن الزواج؟ حاشاه أن يكون كذلك 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عن كتاب اللّه فانه ليس من آية إلا وقد عرفت بليل نزلت أم بنهار في سهل أم في جبل</w:t>
      </w:r>
      <w:r>
        <w:rPr>
          <w:rFonts w:eastAsia="IRNazanin" w:cs="IRNazanin"/>
          <w:color w:val="111111"/>
          <w:sz w:val="28"/>
          <w:szCs w:val="28"/>
          <w:rtl w:val="true"/>
          <w:lang w:bidi="fa-IR"/>
        </w:rPr>
        <w:t>))</w:t>
      </w:r>
      <w:r>
        <w:rPr>
          <w:rStyle w:val="FootnoteAnchor"/>
          <w:rtl w:val="true"/>
        </w:rPr>
        <w:footnoteReference w:id="472"/>
      </w:r>
      <w:r>
        <w:rPr>
          <w:rFonts w:ascii="Amiri" w:hAnsi="Amiri" w:eastAsia="Amiri" w:cs="Amiri"/>
          <w:color w:val="111111"/>
          <w:sz w:val="28"/>
          <w:sz w:val="28"/>
          <w:szCs w:val="28"/>
          <w:rtl w:val="true"/>
          <w:lang w:bidi="ar-SA"/>
        </w:rPr>
        <w:t xml:space="preserve">، وقول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اقضانا</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فكيف يكون اقضاهم ويزوج ابنته وهي 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زواجها من عون ومحمد ابني جعفر بن أبي طالب فإنه مردود اذا ما علمنا أن زواجها من عمر كان في السنة الرابعة عشرة للهجرة على فرض أنه تزوجها وهي لم تبلغ وبقيت عنده إلى مقتله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شهادة عون ومحمد قد كانت في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تستر</w:t>
      </w:r>
      <w:r>
        <w:rPr>
          <w:rStyle w:val="FootnoteAnchor"/>
          <w:rtl w:val="true"/>
        </w:rPr>
        <w:footnoteReference w:id="474"/>
      </w:r>
      <w:r>
        <w:rPr>
          <w:rFonts w:ascii="Amiri" w:hAnsi="Amiri" w:eastAsia="Amiri" w:cs="Amiri"/>
          <w:color w:val="111111"/>
          <w:sz w:val="28"/>
          <w:sz w:val="28"/>
          <w:szCs w:val="28"/>
          <w:rtl w:val="true"/>
          <w:lang w:bidi="ar-SA"/>
        </w:rPr>
        <w:t>فكيف تزوجها عون ثم محمد؟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ذكره من أنها قد تزوجت ابن عمها عبداللّه بن جعفر بعد اختها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مردود أيضا لأن السيدة زينب توفيت بعد واقعة الطف، وقد ذكر ابن سعد أن عبداللّه ابن عمر هو من صلى على أم كلثوم عندما توفيت، وصلى خلفه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الحنفية وعبداللّه بن عباس وعبداللّه بن جعفر</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يعني أن وفاتها كانت قبل شهادة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فتكون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تزوجها عبداللّه بن جعفر بعد أختها زينب؟</w:t>
      </w:r>
      <w:r>
        <w:rPr>
          <w:rFonts w:eastAsia="Amiri" w:cs="Amiri" w:ascii="Amiri" w:hAnsi="Amiri"/>
          <w:color w:val="111111"/>
          <w:sz w:val="28"/>
          <w:szCs w:val="28"/>
          <w:rtl w:val="true"/>
          <w:lang w:bidi="ar-SA"/>
        </w:rPr>
        <w:t xml:space="preserve">. </w:t>
      </w:r>
      <w:bookmarkStart w:id="257" w:name="pg10632_122031"/>
    </w:p>
    <w:p>
      <w:pPr>
        <w:pStyle w:val="Heading6"/>
        <w:numPr>
          <w:ilvl w:val="5"/>
          <w:numId w:val="1"/>
        </w:numPr>
        <w:rPr/>
      </w:pPr>
      <w:bookmarkStart w:id="258" w:name="__RefHeading___Toc1326200_372815092"/>
      <w:bookmarkStart w:id="259" w:name="_Toc97"/>
      <w:bookmarkEnd w:id="257"/>
      <w:bookmarkEnd w:id="258"/>
      <w:r>
        <w:rPr>
          <w:rtl w:val="true"/>
        </w:rPr>
        <w:t>الرواية الثانية</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عن أبيه، أن عمر بن الخطاب قد خطب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أم كلثوم،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حبست بناتي على بني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انكحنيها يا علي فواللّه ما على ظهر الأرض رجل يرصد من حسن صحابتها ما أرصد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إلى مجلس المهاجرين بین القبر والمنبر، وكانوا يجلسون، ثم علي وعثمان والزبیر وطلحة وعبد الرحمن بن عوف، فإذا كان الشيء يأتي عمر من الآفاق جاءهم فاخبرهم ذلك واستشارهم فيه، فجاء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رفئوني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فرفؤوه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يا أمیر المؤمنین؟ قال بابنة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يخبرهم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 نسب وسبب منقطع</w:t>
      </w:r>
    </w:p>
    <w:p>
      <w:pPr>
        <w:pStyle w:val="BookText"/>
        <w:rPr/>
      </w:pPr>
      <w:r>
        <w:rPr>
          <w:rFonts w:ascii="Amiri" w:hAnsi="Amiri" w:eastAsia="Amiri" w:cs="Amiri"/>
          <w:color w:val="111111"/>
          <w:sz w:val="28"/>
          <w:sz w:val="28"/>
          <w:szCs w:val="28"/>
          <w:rtl w:val="true"/>
          <w:lang w:bidi="ar-SA"/>
        </w:rPr>
        <w:t>يوم القيامة إلا نسبي وسببي، وكنت قد صحبته فأحببت أن يكون هذا أيضا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على هذه الرواية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الرواية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رفض أن يزوّج ابنته من عمر، وذلك لأنه أراد أن تكون بناته لأولاد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نطرح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أولاد جعفر؟ فقد ذكر ابن سعد أولاد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لجعفر عبداللّه وكان يكنى به ومحمد وعون لا عقب لهما وولدوا جميعا في أرض الحبشة عندما كان مهاجرًا إليها</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عبداللّه فكان زوجًا للسيدة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 وأما محمد وعون فقد استشهدا في معركة تستر</w:t>
      </w:r>
      <w:r>
        <w:rPr>
          <w:rStyle w:val="FootnoteAnchor"/>
          <w:rtl w:val="true"/>
        </w:rPr>
        <w:footnoteReference w:id="480"/>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هي السنة نفسها التي خطب بها عمر أم </w:t>
      </w:r>
      <w:bookmarkStart w:id="260" w:name="pg10632_122032"/>
    </w:p>
    <w:p>
      <w:pPr>
        <w:pStyle w:val="BookText"/>
        <w:rPr/>
      </w:pPr>
      <w:bookmarkEnd w:id="260"/>
      <w:r>
        <w:rPr>
          <w:rFonts w:ascii="IRNazanin" w:hAnsi="IRNazanin" w:eastAsia="IRNazanin"/>
          <w:color w:val="111111"/>
          <w:sz w:val="28"/>
          <w:sz w:val="28"/>
          <w:szCs w:val="28"/>
          <w:rtl w:val="true"/>
          <w:lang w:bidi="fa-IR"/>
        </w:rPr>
        <w:t xml:space="preserve">كلثوم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قول عمر في مجلس المهاجرين عندما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يزوجه أم كلثوم،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رفئوني فرفأه القوم، وهذه العبارة هي من رسوم الجاهلية، وقد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زوج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 بالرفاه والبنین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على الخیر والبركة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 عمر عن النسب والصلة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بحفصة بنت عمر كافيا لتحقيق النسب والصلة بينه وبین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لما احتج به عمر؟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1" w:name="__RefHeading___Toc1326202_372815092"/>
      <w:bookmarkStart w:id="262" w:name="_Toc98"/>
      <w:bookmarkEnd w:id="261"/>
      <w:r>
        <w:rPr>
          <w:rtl w:val="true"/>
        </w:rPr>
        <w:t>الرواية الثالثة</w:t>
      </w:r>
      <w:r>
        <w:rPr>
          <w:rtl w:val="true"/>
        </w:rPr>
        <w:t>:</w:t>
      </w:r>
      <w:bookmarkEnd w:id="26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عطاء الخراساني أن عمر أمهر أم كلثوم بنت علي أربعین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عمر ابن الخطاب إلى علي ابنته أم كلثوم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إنها 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واللّه ما بك ذلك ولكن قد علمنا ما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علي بها فصنعت ثم أمر برد فطواه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بهذا إلى أمیر المؤمنین فقولي أرسلني أبي يقرئك السلام ويقول إن رضيت البرد فأمسكه وإن سخطته فرده فلما أتت عمر قال بارك اللّه فيك وفي أبيك قد رضينا قال فرجعت إلى أبيها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نشر البرد ولا نظر إلا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إياه فولدت له غلاما يقال له زيد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نضع ملاحظات عدّة على هذه الرواية تتبلور في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الرواية تقول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عن تزويج السيدة أم كلثوم بسبب صغر سنها وأنها 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تغیر رأيه وأرسلها إليه وعرضها عليه؟ فهل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يكذب حينما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صبية؟ حاشاه أن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كذبت ولا كذبت ولا ظللت ولا ضل بي</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وهل خاف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وغیر رأيه بعد أن هدده عمر؟ حاشاه أن يكون كذلك كما أنه لا يمكن أن يصمد هذا الأمر مع شجاعة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ابن أبي طالب بيده لألف ضربة بالسيف أهون عليَّ من ميتة على الفراش في غیر طاعة اللّه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يعطي عمر هذا المهر الكثیر لأم كلثوم والذي قال ابن سعد بأنه أربعن الفا ولم يحدد دينارا أم درهما؟ وسواء كان دينارًا أم درهما فإنه يعد من المهور العالية ونحن نعلم بأن عمر قد حارب ارتفاع مهور النساء،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تغالوا صداق النساء</w:t>
      </w:r>
      <w:r>
        <w:rPr>
          <w:rFonts w:eastAsia="IRNazanin" w:cs="IRNazanin"/>
          <w:color w:val="111111"/>
          <w:sz w:val="28"/>
          <w:szCs w:val="28"/>
          <w:rtl w:val="true"/>
          <w:lang w:bidi="fa-IR"/>
        </w:rPr>
        <w:t>...)</w:t>
      </w:r>
      <w:r>
        <w:rPr>
          <w:rStyle w:val="FootnoteAnchor"/>
          <w:rtl w:val="true"/>
        </w:rPr>
        <w:footnoteReference w:id="48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الرواية تذكر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فطواها بها وقال انطلقي إلى عمر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أرسلني أبي أليك ويقول ان رضيت البرد فأمسكه وإن سخطته فرده فلما أتت عمرًا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وفي أبيك قد رضينا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نقول هل يصدر مثل هذا الفعل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bookmarkStart w:id="263" w:name="pg10632_122034"/>
    </w:p>
    <w:p>
      <w:pPr>
        <w:pStyle w:val="BookText"/>
        <w:rPr/>
      </w:pPr>
      <w:bookmarkEnd w:id="263"/>
      <w:r>
        <w:rPr>
          <w:rFonts w:ascii="IRNazanin" w:hAnsi="IRNazanin" w:eastAsia="IRNazanin"/>
          <w:color w:val="111111"/>
          <w:sz w:val="28"/>
          <w:sz w:val="28"/>
          <w:szCs w:val="28"/>
          <w:rtl w:val="true"/>
          <w:lang w:bidi="fa-IR"/>
        </w:rPr>
        <w:t xml:space="preserve">يرسل ابنته إلى عمر وهو اجنبي بالمقاييس الشرعية؟ هذا مستبعد كثیرًا لأن هذا العمل القبيح لا يقوم به إنسان ذو عقل ودين وهذا لا يُفعل مع جارية أو أمَة فكيف يصنع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 أن يفعل مثل هكذا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كان إذ أخرج ابنته السيدة زينب إلى قبر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يخرجها ليلا ويخفت القناديل لكي لايرى الرجال خيالها 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يمينها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شمالها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w:t>
      </w:r>
      <w:r>
        <w:rPr>
          <w:rStyle w:val="FootnoteAnchor"/>
          <w:rtl w:val="true"/>
        </w:rPr>
        <w:footnoteReference w:id="489"/>
      </w:r>
      <w:r>
        <w:rPr>
          <w:rFonts w:ascii="IRNazanin" w:hAnsi="IRNazanin" w:eastAsia="IRNazanin"/>
          <w:color w:val="111111"/>
          <w:sz w:val="28"/>
          <w:sz w:val="28"/>
          <w:szCs w:val="28"/>
          <w:rtl w:val="true"/>
          <w:lang w:bidi="fa-IR"/>
        </w:rPr>
        <w:t>أما سند الرواية فقد رويت هذه الرواية عن عطاء الخراساني الذي وصفه ابن حبان بأنه رديء الحفظ، كثیر الوهم، يخطئ لا يعلم، فحمل عنه وكانت روايته لا يحتج بها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البخاري بانه ضعيف</w:t>
      </w:r>
      <w:r>
        <w:rPr>
          <w:rStyle w:val="FootnoteAnchor"/>
          <w:rtl w:val="true"/>
        </w:rPr>
        <w:footnoteReference w:id="491"/>
      </w:r>
      <w:r>
        <w:rPr>
          <w:rFonts w:ascii="Amiri" w:hAnsi="Amiri" w:eastAsia="Amiri" w:cs="Amiri"/>
          <w:color w:val="111111"/>
          <w:sz w:val="28"/>
          <w:sz w:val="28"/>
          <w:szCs w:val="28"/>
          <w:rtl w:val="true"/>
          <w:lang w:bidi="ar-SA"/>
        </w:rPr>
        <w:t>وقد ذكر الذهبي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قلت لعطاء الخراساني من ابن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الأخوان وجوائز السلطان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326204_372815092"/>
      <w:bookmarkStart w:id="265" w:name="_Toc99"/>
      <w:bookmarkEnd w:id="264"/>
      <w:r>
        <w:rPr>
          <w:rtl w:val="true"/>
        </w:rPr>
        <w:t>ثانيا</w:t>
      </w:r>
      <w:r>
        <w:rPr>
          <w:rtl w:val="true"/>
        </w:rPr>
        <w:t xml:space="preserve">: </w:t>
      </w:r>
      <w:r>
        <w:rPr>
          <w:rtl w:val="true"/>
        </w:rPr>
        <w:t xml:space="preserve">زوجاته </w:t>
      </w:r>
      <w:r>
        <w:rPr>
          <w:rtl w:val="true"/>
        </w:rPr>
        <w:t>(</w:t>
      </w:r>
      <w:r>
        <w:rPr>
          <w:rtl w:val="true"/>
        </w:rPr>
        <w:t>علیه السلام</w:t>
      </w:r>
      <w:r>
        <w:rPr>
          <w:rtl w:val="true"/>
        </w:rPr>
        <w:t xml:space="preserve">) </w:t>
      </w:r>
      <w:r>
        <w:rPr>
          <w:rtl w:val="true"/>
        </w:rPr>
        <w:t>الأخريات وأولاده</w:t>
      </w:r>
      <w:bookmarkEnd w:id="265"/>
    </w:p>
    <w:p>
      <w:pPr>
        <w:pStyle w:val="Heading5"/>
        <w:numPr>
          <w:ilvl w:val="4"/>
          <w:numId w:val="1"/>
        </w:numPr>
        <w:rPr/>
      </w:pPr>
      <w:bookmarkStart w:id="266" w:name="__RefHeading___Toc1326206_372815092"/>
      <w:bookmarkStart w:id="267" w:name="_Toc100"/>
      <w:bookmarkEnd w:id="266"/>
      <w:r>
        <w:rPr>
          <w:rtl w:val="true"/>
        </w:rPr>
        <w:t>أمامة بنت أبي العاص</w:t>
      </w:r>
      <w:r>
        <w:rPr>
          <w:rtl w:val="true"/>
        </w:rPr>
        <w:t>:</w:t>
      </w:r>
      <w:bookmarkEnd w:id="26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الربيع بن عبد العزى بن عبد شمس بن عبد مناف، أمَّا أمها فقد ذكر ابن سعد بأنّها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خديجة بنت خويلد بن اسد بن </w:t>
      </w:r>
    </w:p>
    <w:p>
      <w:pPr>
        <w:pStyle w:val="BookText"/>
        <w:rPr/>
      </w:pPr>
      <w:r>
        <w:rPr>
          <w:rFonts w:ascii="Amiri" w:hAnsi="Amiri" w:eastAsia="Amiri" w:cs="Amiri"/>
          <w:color w:val="111111"/>
          <w:sz w:val="28"/>
          <w:sz w:val="28"/>
          <w:szCs w:val="28"/>
          <w:rtl w:val="true"/>
          <w:lang w:bidi="ar-SA"/>
        </w:rPr>
        <w:t>عبد العزى بن قصي</w:t>
      </w:r>
      <w:r>
        <w:rPr>
          <w:rStyle w:val="FootnoteAnchor"/>
          <w:rtl w:val="true"/>
        </w:rPr>
        <w:footnoteReference w:id="493"/>
      </w:r>
      <w:r>
        <w:rPr>
          <w:rFonts w:ascii="IRNazanin" w:hAnsi="IRNazanin" w:eastAsia="IRNazanin"/>
          <w:color w:val="111111"/>
          <w:sz w:val="28"/>
          <w:sz w:val="28"/>
          <w:szCs w:val="28"/>
          <w:rtl w:val="true"/>
          <w:lang w:bidi="fa-IR"/>
        </w:rPr>
        <w:t>، وهنا نتفق مع أحد الباحثین</w:t>
      </w:r>
      <w:r>
        <w:rPr>
          <w:rStyle w:val="FootnoteAnchor"/>
          <w:rtl w:val="true"/>
        </w:rPr>
        <w:footnoteReference w:id="494"/>
      </w:r>
      <w:r>
        <w:rPr>
          <w:rFonts w:ascii="IRNazanin" w:hAnsi="IRNazanin" w:eastAsia="IRNazanin"/>
          <w:color w:val="111111"/>
          <w:sz w:val="28"/>
          <w:sz w:val="28"/>
          <w:szCs w:val="28"/>
          <w:rtl w:val="true"/>
          <w:lang w:bidi="fa-IR"/>
        </w:rPr>
        <w:t>والقائل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زينب لم تكن بنتا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هي أحدى ربائبه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اللواتي تربین في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تزوج منها بعد وفاة السيد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تلد له شيئا</w:t>
      </w:r>
      <w:r>
        <w:rPr>
          <w:rStyle w:val="FootnoteAnchor"/>
          <w:rtl w:val="true"/>
        </w:rPr>
        <w:footnoteReference w:id="495"/>
      </w:r>
      <w:r>
        <w:rPr>
          <w:rFonts w:ascii="IRNazanin" w:hAnsi="IRNazanin" w:eastAsia="IRNazanin"/>
          <w:color w:val="111111"/>
          <w:sz w:val="28"/>
          <w:sz w:val="28"/>
          <w:szCs w:val="28"/>
          <w:rtl w:val="true"/>
          <w:lang w:bidi="fa-IR"/>
        </w:rPr>
        <w:t xml:space="preserve">إلا أن ابن سعد في نصا آخر ذكر أنها ولدت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الأوسط وهو الأصح لان جملة من المؤرخین ذكروا ذلك</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يكمل ابن سعد الرواية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عليها المغیرة بن نوفل بن الحارث بن عبد المطلب</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رجعنا إلى ما ذكره المؤرخون فإننا نجد خلاف هذا القول فقد ذكر ابن </w:t>
      </w:r>
    </w:p>
    <w:p>
      <w:pPr>
        <w:pStyle w:val="BookText"/>
        <w:rPr/>
      </w:pPr>
      <w:r>
        <w:rPr>
          <w:rFonts w:ascii="IRNazanin" w:hAnsi="IRNazanin" w:eastAsia="IRNazanin"/>
          <w:color w:val="111111"/>
          <w:sz w:val="28"/>
          <w:sz w:val="28"/>
          <w:szCs w:val="28"/>
          <w:rtl w:val="true"/>
          <w:lang w:bidi="fa-IR"/>
        </w:rPr>
        <w:t xml:space="preserve">شهر أشوب أن النساء اللواتي تزوجهن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تتزوج واحدة منهن بعد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النساء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وأسماء بنت عميس، وام البنین الكلابية، وليى التميمية</w:t>
      </w:r>
      <w:r>
        <w:rPr>
          <w:rStyle w:val="FootnoteAnchor"/>
          <w:rtl w:val="true"/>
        </w:rPr>
        <w:footnoteReference w:id="498"/>
      </w:r>
      <w:r>
        <w:rPr>
          <w:rFonts w:ascii="IRNazanin" w:hAnsi="IRNazanin" w:eastAsia="IRNazanin"/>
          <w:color w:val="111111"/>
          <w:sz w:val="28"/>
          <w:sz w:val="28"/>
          <w:szCs w:val="28"/>
          <w:rtl w:val="true"/>
          <w:lang w:bidi="fa-IR"/>
        </w:rPr>
        <w:t xml:space="preserve">إذ لم تتزوج واحدة من زوجات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سعد قد روى رواية تخالف هذا الرأي،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ذئب أن أمامه بنت أبي العاص قالت للمغیرة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خطبني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أتزوجین ابن آكلة الأكباد؟ فلو جعلت ذلك إلي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تزوجتك قال ابن أبي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نكاحه</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نسأل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تقول للمغیرة هذا الأمر؟ وما موقع المغیرة من أمامة؟ إن صحت هذه الرواية هذا يعني أن</w:t>
      </w:r>
    </w:p>
    <w:p>
      <w:pPr>
        <w:pStyle w:val="BookText"/>
        <w:rPr/>
      </w:pPr>
      <w:r>
        <w:rPr>
          <w:rFonts w:ascii="IRNazanin" w:hAnsi="IRNazanin" w:eastAsia="IRNazanin"/>
          <w:color w:val="111111"/>
          <w:sz w:val="28"/>
          <w:sz w:val="28"/>
          <w:szCs w:val="28"/>
          <w:rtl w:val="true"/>
          <w:lang w:bidi="fa-IR"/>
        </w:rPr>
        <w:t xml:space="preserve">زوجات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يتكلمن مع الأجانب من الرجال وفي موضوع حساس كهذا، خلاف لمبادئ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قام به في تربية بناته وزوجاته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هناك رواية أخرى عن أمامة نفسها تنفي فكرة الزواج نهائيا، قالت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يجوز لأزواج النبي والوصي أن يتزوجن بغیره بعده، فلم تتزوج امرأة ولا أم ولد بعد شهادة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القرآن الكريم على أن الهدف من الزواج هو تحقيق السكون والرضا والسعادة، فإذا لم يتحقق هذا الأمر فلماذا يتزوج الشخص،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68" w:name="pg10632_122037"/>
    </w:p>
    <w:p>
      <w:pPr>
        <w:pStyle w:val="BookText"/>
        <w:rPr/>
      </w:pPr>
      <w:bookmarkEnd w:id="268"/>
      <w:r>
        <w:rPr>
          <w:rFonts w:ascii="Amiri" w:hAnsi="Amiri" w:eastAsia="Amiri" w:cs="Amiri"/>
          <w:color w:val="111111"/>
          <w:sz w:val="28"/>
          <w:sz w:val="28"/>
          <w:szCs w:val="28"/>
          <w:rtl w:val="true"/>
          <w:lang w:bidi="ar-SA"/>
        </w:rPr>
        <w:t>وعن طريق ما تقدم يظهر أن الرواية لا صحة لها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326208_372815092"/>
      <w:bookmarkStart w:id="270" w:name="_Toc101"/>
      <w:bookmarkEnd w:id="269"/>
      <w:r>
        <w:rPr>
          <w:rtl w:val="true"/>
        </w:rPr>
        <w:t>خولة بنت جعفر</w:t>
      </w:r>
      <w:bookmarkEnd w:id="270"/>
    </w:p>
    <w:p>
      <w:pPr>
        <w:pStyle w:val="BookText"/>
        <w:rPr/>
      </w:pPr>
      <w:r>
        <w:rPr>
          <w:rFonts w:ascii="IRNazanin" w:hAnsi="IRNazanin" w:eastAsia="IRNazanin"/>
          <w:color w:val="111111"/>
          <w:sz w:val="28"/>
          <w:sz w:val="28"/>
          <w:szCs w:val="28"/>
          <w:rtl w:val="true"/>
          <w:lang w:bidi="fa-IR"/>
        </w:rPr>
        <w:t>هي خولة بنت جعفر بن قيس بن مسلمة بن ثعلبة بن يربوع بن ثعلبة بن الدول بن حنيفة بن لجيم بن صعب بن علي بن بكر بن وائل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سبي اليمامة فصارت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 البلاذري</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أغارت بنو أسد بن خزيمة على بني حنيفة فسبوا خولة بنت جعفر ثم قدموا المدينة في أول أيام أبي بكر فباعوها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الخبر قومها فقدموا المدينة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فعرفوها وأخبروه بموضعها منهم فأعتقها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ومهرها وتزوجها فولدت له محمدًا المعروف بابن الحنفية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أسماء بنت أبي بكر رأيت خولة بنت جعفر سندية سوداء وكانت أمَة لًبني حنيفة، وعن محمد بن الحنفية قال أبي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أرايت أن ولد لي ولد بعدك أسميه باسمك وأكنيه بكنيتك قال نعم فكانت رخصة من رسول اللّه للإمام بذلك</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326210_372815092"/>
      <w:bookmarkStart w:id="272" w:name="_Toc102"/>
      <w:bookmarkEnd w:id="271"/>
      <w:r>
        <w:rPr>
          <w:rtl w:val="true"/>
        </w:rPr>
        <w:t>أسماء بنت عميس الخثعمية</w:t>
      </w:r>
      <w:bookmarkEnd w:id="27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قبل دخول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الأرقم وبايعت وهاجرت إلى الحبشة مع زوجها جعفر بن أبي طالب، وولدت له عبداللّه وعون ومحمدا ثم قتل عنها جعفر بمؤته شهيدا في جمادي الأولى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فتزوجها أبو بكر فولدت له محمدا </w:t>
      </w:r>
    </w:p>
    <w:p>
      <w:pPr>
        <w:pStyle w:val="BookText"/>
        <w:rPr/>
      </w:pPr>
      <w:r>
        <w:rPr>
          <w:rFonts w:ascii="IRNazanin" w:hAnsi="IRNazanin" w:eastAsia="IRNazanin"/>
          <w:color w:val="111111"/>
          <w:sz w:val="28"/>
          <w:sz w:val="28"/>
          <w:szCs w:val="28"/>
          <w:rtl w:val="true"/>
          <w:lang w:bidi="fa-IR"/>
        </w:rPr>
        <w:t xml:space="preserve">وبعد وفاة أبي بكر تزوجها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يحيى</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أول من أشارت بالنعش نعش المرأة حيث رأت ذلك في الحبشة، عن ابن عباس قال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شديدا فقالت لأسماء بنت عميس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ترين إلى ما بلغت أحمل على السرير ظاهرا؟ فقالت أسماء لا لعمري ولكن أصنع لك نعشا كما رأيته يصنع بأرض الحبشة قالت فأريته فأرسلت أسماء إلى جرائد رطبة فقطعت من الأسواق وجعلت على السرير نعشا وهو أول نعش كان فتبسمت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رأيتها متبسمة بعد أبيها صلوات اللّه عليه إلا يومئذ ثم حملناها فدفنت ليلا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لأسماء دور في تغسيل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 حيث منعت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الدخول على تغسيلها بناءً على وصيتها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إنها رفضت دخولهن</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لأسماء بنت عميس دورٌ اجتماعيٌ بارزٌ</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تاريخ وفاتها فقد اختلف في ذلك؛ فمنهم من قال كانت وفاتها سنة </w:t>
      </w:r>
      <w:bookmarkStart w:id="273" w:name="pg10632_122039"/>
    </w:p>
    <w:p>
      <w:pPr>
        <w:pStyle w:val="BookText"/>
        <w:rPr/>
      </w:pPr>
      <w:bookmarkEnd w:id="273"/>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ومنهم من قرن وفاتها باستشهاد ابنها محمد بن أبي بكر حيث إنه لما أتاها نعيه وما صنع به من تمثيل؛ كظمت حزنها وقامت إلى مسجدها فجلست فيه حتى شخب ثدياها دمًا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326212_372815092"/>
      <w:bookmarkStart w:id="275" w:name="_Toc103"/>
      <w:bookmarkEnd w:id="274"/>
      <w:r>
        <w:rPr>
          <w:rtl w:val="true"/>
        </w:rPr>
        <w:t xml:space="preserve">فاطمة بنت حزام </w:t>
      </w:r>
      <w:r>
        <w:rPr>
          <w:rtl w:val="true"/>
        </w:rPr>
        <w:t>(</w:t>
      </w:r>
      <w:r>
        <w:rPr>
          <w:rtl w:val="true"/>
        </w:rPr>
        <w:t>علیه السلام</w:t>
      </w:r>
      <w:r>
        <w:rPr>
          <w:rtl w:val="true"/>
        </w:rPr>
        <w:t>) :</w:t>
      </w:r>
      <w:bookmarkEnd w:id="275"/>
    </w:p>
    <w:p>
      <w:pPr>
        <w:pStyle w:val="BookText"/>
        <w:rPr/>
      </w:pPr>
      <w:r>
        <w:rPr>
          <w:rFonts w:ascii="IRNazanin" w:hAnsi="IRNazanin" w:eastAsia="IRNazanin"/>
          <w:color w:val="111111"/>
          <w:sz w:val="28"/>
          <w:sz w:val="28"/>
          <w:szCs w:val="28"/>
          <w:rtl w:val="true"/>
          <w:lang w:bidi="fa-IR"/>
        </w:rPr>
        <w:t>هي أم البنین فاطمة بنت حزام بن خالد بن جعفر بن ربيعة بن الوحيد بن عامر بن كعب بن كلاب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عن كنيتها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كنيت قبل زواجها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كنَّاها أبوها تفاؤلا في ولادة البنین</w:t>
      </w:r>
      <w:r>
        <w:rPr>
          <w:rStyle w:val="FootnoteAnchor"/>
          <w:rtl w:val="true"/>
        </w:rPr>
        <w:footnoteReference w:id="514"/>
      </w:r>
      <w:r>
        <w:rPr>
          <w:rFonts w:ascii="IRNazanin" w:hAnsi="IRNazanin" w:eastAsia="IRNazanin"/>
          <w:color w:val="111111"/>
          <w:sz w:val="28"/>
          <w:sz w:val="28"/>
          <w:szCs w:val="28"/>
          <w:rtl w:val="true"/>
          <w:lang w:bidi="fa-IR"/>
        </w:rPr>
        <w:t xml:space="preserve">، وقيل 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كنّاها بأم البنین بناءً على طلبها؛ مراعاة لمشاعر الإمامین الحسن والحسین 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لا يحزنوا عند سماعهم لاسم أمهم فاطمة</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الكنى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الأربعة</w:t>
      </w:r>
      <w:r>
        <w:rPr>
          <w:rStyle w:val="FootnoteAnchor"/>
          <w:rtl w:val="true"/>
        </w:rPr>
        <w:footnoteReference w:id="516"/>
      </w:r>
      <w:r>
        <w:rPr>
          <w:rFonts w:ascii="IRNazanin" w:hAnsi="IRNazanin" w:eastAsia="IRNazanin"/>
          <w:color w:val="111111"/>
          <w:sz w:val="28"/>
          <w:sz w:val="28"/>
          <w:szCs w:val="28"/>
          <w:rtl w:val="true"/>
          <w:lang w:bidi="fa-IR"/>
        </w:rPr>
        <w:t>، وأم الفداء وأم الوفاء بنت الفحول، أم النشامى</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76" w:name="pg10632_122040"/>
    </w:p>
    <w:p>
      <w:pPr>
        <w:pStyle w:val="Heading5"/>
        <w:numPr>
          <w:ilvl w:val="4"/>
          <w:numId w:val="1"/>
        </w:numPr>
        <w:rPr/>
      </w:pPr>
      <w:bookmarkStart w:id="277" w:name="__RefHeading___Toc1326214_372815092"/>
      <w:bookmarkStart w:id="278" w:name="_Toc104"/>
      <w:bookmarkEnd w:id="276"/>
      <w:bookmarkEnd w:id="277"/>
      <w:r>
        <w:rPr>
          <w:rtl w:val="true"/>
        </w:rPr>
        <w:t xml:space="preserve">زواج أم البنين </w:t>
      </w:r>
      <w:r>
        <w:rPr>
          <w:rtl w:val="true"/>
        </w:rPr>
        <w:t>(</w:t>
      </w:r>
      <w:r>
        <w:rPr>
          <w:rtl w:val="true"/>
        </w:rPr>
        <w:t>علیهاالسلام</w:t>
      </w:r>
      <w:r>
        <w:rPr>
          <w:rtl w:val="true"/>
        </w:rPr>
        <w:t>)</w:t>
      </w:r>
      <w:bookmarkEnd w:id="278"/>
    </w:p>
    <w:p>
      <w:pPr>
        <w:pStyle w:val="BookText"/>
        <w:rPr/>
      </w:pPr>
      <w:r>
        <w:rPr>
          <w:rFonts w:ascii="Amiri" w:hAnsi="Amiri" w:eastAsia="Amiri" w:cs="Amiri"/>
          <w:color w:val="111111"/>
          <w:sz w:val="28"/>
          <w:sz w:val="28"/>
          <w:szCs w:val="28"/>
          <w:rtl w:val="true"/>
          <w:lang w:bidi="ar-SA"/>
        </w:rPr>
        <w:t>روى ابن عنبة</w:t>
      </w:r>
      <w:r>
        <w:rPr>
          <w:rStyle w:val="FootnoteAnchor"/>
          <w:rtl w:val="true"/>
        </w:rPr>
        <w:footnoteReference w:id="518"/>
      </w:r>
      <w:r>
        <w:rPr>
          <w:rFonts w:ascii="IRNazanin" w:hAnsi="IRNazanin" w:eastAsia="IRNazanin"/>
          <w:color w:val="111111"/>
          <w:sz w:val="28"/>
          <w:sz w:val="28"/>
          <w:szCs w:val="28"/>
          <w:rtl w:val="true"/>
          <w:lang w:bidi="fa-IR"/>
        </w:rPr>
        <w:t xml:space="preserve">أن أمیر المؤمنین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نسّابة عالما بأنساب العرب وأخبارهم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إلي امرأة قد ولدتها الفحول من العرب لأتزوجها فتلد لي غلاما فارسا،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أم البنین الكلابية، فإنه ليس في العرب أشجع من آبائها، فمضى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مهمته حتى حل ضيفا على حزام بن خالد فرحّب به ونحر له النحائر ولم يسأله حاجته إلا بعد انقضاء الأيام الثلاثة، ولما جاء اليوم الرابع جاء حزام إلى عقيل وجلس إلى جنبه وخاطبه بكل تأدب،قائلا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فتقضى أو ملمة فتمضى من مال أو رجال، فنحن رهن إشارتكم، 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بالشرف الشامخ والمجد الباذخ فقال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يابن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لمن؟ 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الحرة فاطمة أم البنین إلى يعسوب الدين والحق المبین وقائد الغر المحجلین وسيد الوصيین أمیر المؤمنین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حزام هش وبش،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بهذا النسب الشريف والحسب المنيف لها،والشرف الرفيع، والمجد المنيع بمصاهرة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وبطل الإسلام وقسيم الجنة والنار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 أتفق مع أحد الباحثین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هذه الرواية خدش في عصمة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استشار أخيه عقيل في خطبة أم البنین</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إن هذا </w:t>
      </w:r>
    </w:p>
    <w:p>
      <w:pPr>
        <w:pStyle w:val="BookText"/>
        <w:rPr/>
      </w:pPr>
      <w:r>
        <w:rPr>
          <w:rFonts w:ascii="IRNazanin" w:hAnsi="IRNazanin" w:eastAsia="IRNazanin"/>
          <w:color w:val="111111"/>
          <w:sz w:val="28"/>
          <w:sz w:val="28"/>
          <w:szCs w:val="28"/>
          <w:rtl w:val="true"/>
          <w:lang w:bidi="fa-IR"/>
        </w:rPr>
        <w:t xml:space="preserve">الأمر لا يخدش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بإمامته فإن لكل مقام أمرا خاصا به، وهذا ما يمكن أن يؤكد بما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يأخذ نصائح الحرب من المقاتلین وهو ما وجدناه في معركة بدر وأحد والخندق</w:t>
      </w:r>
      <w:r>
        <w:rPr>
          <w:rStyle w:val="FootnoteAnchor"/>
          <w:rtl w:val="true"/>
        </w:rPr>
        <w:footnoteReference w:id="520"/>
      </w:r>
      <w:r>
        <w:rPr>
          <w:rFonts w:ascii="IRNazanin" w:hAnsi="IRNazanin" w:eastAsia="IRNazanin"/>
          <w:color w:val="111111"/>
          <w:sz w:val="28"/>
          <w:sz w:val="28"/>
          <w:szCs w:val="28"/>
          <w:rtl w:val="true"/>
          <w:lang w:bidi="fa-IR"/>
        </w:rPr>
        <w:t xml:space="preserve">، فهل هذا ينتقص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للإمامة شأن خاص ولذلك حین ضرب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استدعوا طبيبا خاصا مع العلم أن هناك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موجودين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يريد أن يعلم الناس أن يستشيروا المتخصصين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بقيت في بيت الإمام علي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تعامل أولاده من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أقل ما يقال فيها أنها كانت قمة في النبل والكرامة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وبقيت بعد شهادة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تتزوج أم البنین من أحد غیره كما ان إمامة وأسماء بنت عميس وليلى النهشلية لم يخرجن إلى أحد بعده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توفيت السيدة أم البنین في الثالث عشر من جمادي الثاني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ودفنت في البقيع</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279" w:name="pg10632_122042"/>
    </w:p>
    <w:p>
      <w:pPr>
        <w:pStyle w:val="Heading5"/>
        <w:numPr>
          <w:ilvl w:val="4"/>
          <w:numId w:val="1"/>
        </w:numPr>
        <w:rPr/>
      </w:pPr>
      <w:bookmarkStart w:id="280" w:name="__RefHeading___Toc1326216_372815092"/>
      <w:bookmarkStart w:id="281" w:name="_Toc105"/>
      <w:bookmarkEnd w:id="279"/>
      <w:bookmarkEnd w:id="280"/>
      <w:r>
        <w:rPr>
          <w:rtl w:val="true"/>
        </w:rPr>
        <w:t>الصهباء</w:t>
      </w:r>
      <w:bookmarkEnd w:id="281"/>
    </w:p>
    <w:p>
      <w:pPr>
        <w:pStyle w:val="BookText"/>
        <w:rPr/>
      </w:pPr>
      <w:r>
        <w:rPr>
          <w:rFonts w:ascii="IRNazanin" w:hAnsi="IRNazanin" w:eastAsia="IRNazanin"/>
          <w:color w:val="111111"/>
          <w:sz w:val="28"/>
          <w:sz w:val="28"/>
          <w:szCs w:val="28"/>
          <w:rtl w:val="true"/>
          <w:lang w:bidi="fa-IR"/>
        </w:rPr>
        <w:t>وهي أمّ حبيب بنت ربيعة بن بجیر بن العبد بن علقمة بن الحارث بن عتبة بن سعد بن زهیر بن جشم بن بكر بن حبيب بن عمرو بن غنم بن تغلب بن وائل وهي من سبي عن تمر أصابها خالد بن الوليد</w:t>
      </w:r>
      <w:r>
        <w:rPr>
          <w:rStyle w:val="FootnoteAnchor"/>
          <w:rtl w:val="true"/>
        </w:rPr>
        <w:footnoteReference w:id="525"/>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لأمیر المؤمنین من سبي اليمامة</w:t>
      </w:r>
      <w:r>
        <w:rPr>
          <w:rStyle w:val="FootnoteAnchor"/>
          <w:rtl w:val="true"/>
        </w:rPr>
        <w:footnoteReference w:id="526"/>
      </w:r>
      <w:r>
        <w:rPr>
          <w:rFonts w:ascii="Amiri" w:hAnsi="Amiri" w:eastAsia="Amiri" w:cs="Amiri"/>
          <w:color w:val="111111"/>
          <w:sz w:val="28"/>
          <w:sz w:val="28"/>
          <w:szCs w:val="28"/>
          <w:rtl w:val="true"/>
          <w:lang w:bidi="ar-SA"/>
        </w:rPr>
        <w:t>، وولدت له عمر الاكبر ورقية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1326218_372815092"/>
      <w:bookmarkStart w:id="283" w:name="_Toc106"/>
      <w:bookmarkEnd w:id="282"/>
      <w:r>
        <w:rPr>
          <w:rtl w:val="true"/>
        </w:rPr>
        <w:t>ليلى بنت مسعود</w:t>
      </w:r>
      <w:r>
        <w:rPr>
          <w:rtl w:val="true"/>
        </w:rPr>
        <w:t>:</w:t>
      </w:r>
      <w:bookmarkEnd w:id="2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قدم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في معركة الجمل 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المعركة خمسن ليلة</w:t>
      </w:r>
      <w:r>
        <w:rPr>
          <w:rStyle w:val="FootnoteAnchor"/>
          <w:rtl w:val="true"/>
        </w:rPr>
        <w:footnoteReference w:id="528"/>
      </w:r>
      <w:r>
        <w:rPr>
          <w:rFonts w:ascii="IRNazanin" w:hAnsi="IRNazanin" w:eastAsia="IRNazanin"/>
          <w:color w:val="111111"/>
          <w:sz w:val="28"/>
          <w:sz w:val="28"/>
          <w:szCs w:val="28"/>
          <w:rtl w:val="true"/>
          <w:lang w:bidi="fa-IR"/>
        </w:rPr>
        <w:t>، وفي رأي آخر بقي اثنین وسبعين يوما</w:t>
      </w:r>
      <w:r>
        <w:rPr>
          <w:rStyle w:val="FootnoteAnchor"/>
          <w:rtl w:val="true"/>
        </w:rPr>
        <w:footnoteReference w:id="529"/>
      </w:r>
      <w:r>
        <w:rPr>
          <w:rFonts w:ascii="IRNazanin" w:hAnsi="IRNazanin" w:eastAsia="IRNazanin"/>
          <w:color w:val="111111"/>
          <w:sz w:val="28"/>
          <w:sz w:val="28"/>
          <w:szCs w:val="28"/>
          <w:rtl w:val="true"/>
          <w:lang w:bidi="fa-IR"/>
        </w:rPr>
        <w:t xml:space="preserve">، في أثناء وجوده فيها تزوج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ليلى بنت مسعود بن خالد بن ثابت بن ربعي بن سلمى بن جندل بن نهشل، ولذلك تدعى النهشلية</w:t>
      </w:r>
      <w:r>
        <w:rPr>
          <w:rStyle w:val="FootnoteAnchor"/>
          <w:rtl w:val="true"/>
        </w:rPr>
        <w:footnoteReference w:id="530"/>
      </w:r>
      <w:r>
        <w:rPr>
          <w:rFonts w:ascii="IRNazanin" w:hAnsi="IRNazanin" w:eastAsia="IRNazanin"/>
          <w:color w:val="111111"/>
          <w:sz w:val="28"/>
          <w:sz w:val="28"/>
          <w:szCs w:val="28"/>
          <w:rtl w:val="true"/>
          <w:lang w:bidi="fa-IR"/>
        </w:rPr>
        <w:t>، وهي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زلت أحب أن يكون بيني وبينه سبب منذ رأيته قام مقاما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،وقيل إنها ضربت حجلة في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زواجها فجاء الإمام </w:t>
      </w:r>
      <w:bookmarkStart w:id="284" w:name="pg10632_122043"/>
    </w:p>
    <w:p>
      <w:pPr>
        <w:pStyle w:val="BookText"/>
        <w:rPr/>
      </w:pPr>
      <w:bookmarkEnd w:id="284"/>
      <w:r>
        <w:rPr>
          <w:rFonts w:ascii="Amiri" w:hAnsi="Amiri" w:eastAsia="Amiri" w:cs="Amiri"/>
          <w:color w:val="111111"/>
          <w:sz w:val="28"/>
          <w:sz w:val="28"/>
          <w:szCs w:val="28"/>
          <w:rtl w:val="true"/>
          <w:lang w:bidi="ar-SA"/>
        </w:rPr>
        <w:t>فهتكها،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أهل علي ما هم فيه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انتهاء المعركة لم يترك الوضع على حاله بل سعى إلى تغیير بعض أفكار ونوايا أهل البصرة التي ظللها الأعلام الجملي، إذ قام ببعض الأعمال التي تدل على حسن نوايا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تجاههم، وانهم مغرر بهم، ومن هذه الأعمال زواجه من ليلى النهشلية</w:t>
      </w:r>
      <w:r>
        <w:rPr>
          <w:rStyle w:val="FootnoteAnchor"/>
          <w:rtl w:val="true"/>
        </w:rPr>
        <w:footnoteReference w:id="533"/>
      </w:r>
      <w:r>
        <w:rPr>
          <w:rFonts w:ascii="IRNazanin" w:hAnsi="IRNazanin" w:eastAsia="IRNazanin"/>
          <w:color w:val="111111"/>
          <w:sz w:val="28"/>
          <w:sz w:val="28"/>
          <w:szCs w:val="28"/>
          <w:rtl w:val="true"/>
          <w:lang w:bidi="fa-IR"/>
        </w:rPr>
        <w:t xml:space="preserve">، وولدت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وعبيد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326220_372815092"/>
      <w:bookmarkStart w:id="286" w:name="_Toc107"/>
      <w:bookmarkEnd w:id="285"/>
      <w:r>
        <w:rPr>
          <w:rtl w:val="true"/>
        </w:rPr>
        <w:t>أمهات الأولاد</w:t>
      </w:r>
      <w:bookmarkEnd w:id="286"/>
    </w:p>
    <w:p>
      <w:pPr>
        <w:pStyle w:val="BookText"/>
        <w:rPr/>
      </w:pPr>
      <w:r>
        <w:rPr>
          <w:rStyle w:val="FootnoteAnchor"/>
          <w:rtl w:val="true"/>
        </w:rPr>
        <w:footnoteReference w:id="5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سعيد بنت عروة بن مسعود بن متعب بن مالك الثقفي</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المحياة بنت امرئ القيس</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326222_372815092"/>
      <w:bookmarkStart w:id="288" w:name="_Toc108"/>
      <w:bookmarkEnd w:id="287"/>
      <w:r>
        <w:rPr>
          <w:rtl w:val="true"/>
        </w:rPr>
        <w:t>ثالثا</w:t>
      </w:r>
      <w:r>
        <w:rPr>
          <w:rtl w:val="true"/>
        </w:rPr>
        <w:t xml:space="preserve">: </w:t>
      </w:r>
      <w:r>
        <w:rPr>
          <w:rtl w:val="true"/>
        </w:rPr>
        <w:t xml:space="preserve">أولاده </w:t>
      </w:r>
      <w:r>
        <w:rPr>
          <w:rtl w:val="true"/>
        </w:rPr>
        <w:t>(</w:t>
      </w:r>
      <w:r>
        <w:rPr>
          <w:rtl w:val="true"/>
        </w:rPr>
        <w:t>علیه السلام</w:t>
      </w:r>
      <w:r>
        <w:rPr>
          <w:rtl w:val="true"/>
        </w:rPr>
        <w:t>)</w:t>
      </w:r>
      <w:bookmarkEnd w:id="288"/>
    </w:p>
    <w:p>
      <w:pPr>
        <w:pStyle w:val="Heading5"/>
        <w:numPr>
          <w:ilvl w:val="4"/>
          <w:numId w:val="1"/>
        </w:numPr>
        <w:rPr/>
      </w:pPr>
      <w:bookmarkStart w:id="289" w:name="__RefHeading___Toc1326224_372815092"/>
      <w:bookmarkStart w:id="290" w:name="_Toc109"/>
      <w:bookmarkEnd w:id="289"/>
      <w:r>
        <w:rPr>
          <w:rtl w:val="true"/>
        </w:rPr>
        <w:t xml:space="preserve">محمد بن علي </w:t>
      </w:r>
      <w:r>
        <w:rPr>
          <w:rtl w:val="true"/>
        </w:rPr>
        <w:t>(</w:t>
      </w:r>
      <w:r>
        <w:rPr>
          <w:rtl w:val="true"/>
        </w:rPr>
        <w:t>علیه السلام</w:t>
      </w:r>
      <w:r>
        <w:rPr>
          <w:rtl w:val="true"/>
        </w:rPr>
        <w:t>) :</w:t>
      </w:r>
      <w:bookmarkEnd w:id="2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القاسم</w:t>
      </w:r>
      <w:r>
        <w:rPr>
          <w:rStyle w:val="FootnoteAnchor"/>
          <w:rtl w:val="true"/>
        </w:rPr>
        <w:footnoteReference w:id="538"/>
      </w:r>
      <w:r>
        <w:rPr>
          <w:rFonts w:ascii="Amiri" w:hAnsi="Amiri" w:eastAsia="Amiri" w:cs="Amiri"/>
          <w:color w:val="111111"/>
          <w:sz w:val="28"/>
          <w:sz w:val="28"/>
          <w:szCs w:val="28"/>
          <w:rtl w:val="true"/>
          <w:lang w:bidi="ar-SA"/>
        </w:rPr>
        <w:t xml:space="preserve">محمد بن علي بن أبي طالب، المعروف بابن الحنفية، وأمه خولة بنت جعفر بن قيس بن مسلمة بن ثعلية بن يربوع بن ثعلبة </w:t>
      </w:r>
      <w:r>
        <w:rPr>
          <w:rStyle w:val="FootnoteAnchor"/>
          <w:rtl w:val="true"/>
        </w:rPr>
        <w:footnoteReference w:id="539"/>
      </w:r>
      <w:r>
        <w:rPr>
          <w:rFonts w:ascii="Amiri" w:hAnsi="Amiri" w:eastAsia="Amiri" w:cs="Amiri"/>
          <w:color w:val="111111"/>
          <w:sz w:val="28"/>
          <w:sz w:val="28"/>
          <w:szCs w:val="28"/>
          <w:rtl w:val="true"/>
          <w:lang w:bidi="ar-SA"/>
        </w:rPr>
        <w:t xml:space="preserve">، وذكر ابن </w:t>
      </w:r>
    </w:p>
    <w:p>
      <w:pPr>
        <w:pStyle w:val="BookText"/>
        <w:rPr/>
      </w:pPr>
      <w:r>
        <w:rPr>
          <w:rFonts w:ascii="IRNazanin" w:hAnsi="IRNazanin" w:eastAsia="IRNazanin"/>
          <w:color w:val="111111"/>
          <w:sz w:val="28"/>
          <w:sz w:val="28"/>
          <w:szCs w:val="28"/>
          <w:rtl w:val="true"/>
          <w:lang w:bidi="fa-IR"/>
        </w:rPr>
        <w:t xml:space="preserve">سعد أنه وقع 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كلام حول اسم ابن الحنفية وكنيته قال طلحة لا كجرأتك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وكنيت بكنيته وقد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يجمعها أحد من أمته بعده،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الجريء من اجترا على اللّه وعلى الرسول، اذهب يافلان فادع لي فلانا، لنفر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تشهدون؟ قالوا نشهد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سيولد لك بعدي غلام فقد نحلته اسمي وكنيتي ولا تحل لاحد من أمتي بعده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أتفق مع أحد الباحثین</w:t>
      </w:r>
      <w:r>
        <w:rPr>
          <w:rStyle w:val="FootnoteAnchor"/>
          <w:rtl w:val="true"/>
        </w:rPr>
        <w:footnoteReference w:id="541"/>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حصل خلاف بین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قبل يوم الجمل؟متى كان هذا الخلاف؟ إن صح هذا الخلاف فهل هو بعد تولي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p>
    <w:p>
      <w:pPr>
        <w:pStyle w:val="BookText"/>
        <w:rPr/>
      </w:pPr>
      <w:r>
        <w:rPr>
          <w:rFonts w:ascii="IRNazanin" w:hAnsi="IRNazanin" w:eastAsia="IRNazanin"/>
          <w:color w:val="111111"/>
          <w:sz w:val="28"/>
          <w:sz w:val="28"/>
          <w:szCs w:val="28"/>
          <w:rtl w:val="true"/>
          <w:lang w:bidi="fa-IR"/>
        </w:rPr>
        <w:t xml:space="preserve">من المعروف أنه كان الأجرأ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أم طلحة الذي</w:t>
      </w:r>
    </w:p>
    <w:p>
      <w:pPr>
        <w:pStyle w:val="BookText"/>
        <w:rPr/>
      </w:pPr>
      <w:r>
        <w:rPr>
          <w:rFonts w:ascii="IRNazanin" w:hAnsi="IRNazanin" w:eastAsia="IRNazanin"/>
          <w:color w:val="111111"/>
          <w:sz w:val="28"/>
          <w:sz w:val="28"/>
          <w:szCs w:val="28"/>
          <w:rtl w:val="true"/>
          <w:lang w:bidi="fa-IR"/>
        </w:rPr>
        <w:t xml:space="preserve">أعلن عن رغبته بالزواج من عائشة إذا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فعلا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ان يجمع بين اسمه وكنيته؟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الجريء من اجرأ على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حينا قال طلحة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مات محمد لأتزوجن عائشة، وكان القرآن قد حرم نكاح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هؤلاء الذين شهدوا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أن حامل لواء الإمام يوم الجمل هو محمد بن الحنفية ضد طلحة </w:t>
      </w:r>
    </w:p>
    <w:p>
      <w:pPr>
        <w:pStyle w:val="BookText"/>
        <w:rPr/>
      </w:pPr>
      <w:r>
        <w:rPr>
          <w:rFonts w:ascii="IRNazanin" w:hAnsi="IRNazanin" w:eastAsia="IRNazanin"/>
          <w:color w:val="111111"/>
          <w:sz w:val="28"/>
          <w:sz w:val="28"/>
          <w:szCs w:val="28"/>
          <w:rtl w:val="true"/>
          <w:lang w:bidi="fa-IR"/>
        </w:rPr>
        <w:t>والزبیر وأهل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ابن سعد رواية تؤكد هذا الأمر، فعن المنذر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ما نظرنا إلى هذه الرواية نظرة عقائدية فإنه ربما كان يقصد من هذا الأمر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نعلم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وكان كثیر العلم ورعا، وكان يوم الجمل عندما تصافا للقتال أعطاه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فرآه منكوصا لما دنا الناس بعضهم من بعض، 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الراية منه فقاتل بها، ثم يذكر محمد بن الحنفية أنه حمل يومئذ على رجل من أهل البصرة فلما غشيته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دين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كان يقصد أنه كان مجبورًا على أن يخفي ولاءه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 أبو طالب مع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عرفت الذي اراد كففت عنه، هذا وشهد صفین وكان يحمل الراية،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إلزم رايتك فإني متقدم في القوم</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خرج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عندما كاتبه أهل الكوفة اعترض محمد بن الحنفية على خروجه، وحبس ولده، فلم يبعث معه أحدا منهم حتى وجد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على محمد بن الحنفية،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ترغب بولدك عن موضع أصاب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وما حاجتي أن تصاب ويصابون </w:t>
      </w:r>
      <w:bookmarkStart w:id="291" w:name="pg10632_122046"/>
    </w:p>
    <w:p>
      <w:pPr>
        <w:pStyle w:val="BookText"/>
        <w:rPr/>
      </w:pPr>
      <w:bookmarkEnd w:id="291"/>
      <w:r>
        <w:rPr>
          <w:rFonts w:ascii="Amiri" w:hAnsi="Amiri" w:eastAsia="Amiri" w:cs="Amiri"/>
          <w:color w:val="111111"/>
          <w:sz w:val="28"/>
          <w:sz w:val="28"/>
          <w:szCs w:val="28"/>
          <w:rtl w:val="true"/>
          <w:lang w:bidi="ar-SA"/>
        </w:rPr>
        <w:t>معك وان كانت مصيبتك أعظم عندنا منهم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في المحرم من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البقيع وكان عمره يومئذ ابن خمس وستين سنة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326226_372815092"/>
      <w:bookmarkStart w:id="293" w:name="_Toc110"/>
      <w:bookmarkEnd w:id="292"/>
      <w:r>
        <w:rPr>
          <w:rtl w:val="true"/>
        </w:rPr>
        <w:t>محمد الأوسط</w:t>
      </w:r>
      <w:bookmarkEnd w:id="293"/>
    </w:p>
    <w:p>
      <w:pPr>
        <w:pStyle w:val="BookText"/>
        <w:rPr/>
      </w:pPr>
      <w:r>
        <w:rPr>
          <w:rFonts w:ascii="IRNazanin" w:hAnsi="IRNazanin" w:eastAsia="IRNazanin"/>
          <w:color w:val="111111"/>
          <w:sz w:val="28"/>
          <w:sz w:val="28"/>
          <w:szCs w:val="28"/>
          <w:rtl w:val="true"/>
          <w:lang w:bidi="fa-IR"/>
        </w:rPr>
        <w:t xml:space="preserve">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أمامة بنت أبي العاص بن الربيع</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326228_372815092"/>
      <w:bookmarkStart w:id="295" w:name="_Toc111"/>
      <w:bookmarkEnd w:id="294"/>
      <w:r>
        <w:rPr>
          <w:rtl w:val="true"/>
        </w:rPr>
        <w:t>العباس الأكبر</w:t>
      </w:r>
      <w:r>
        <w:rPr>
          <w:rtl w:val="true"/>
        </w:rPr>
        <w:t>:</w:t>
      </w:r>
      <w:bookmarkEnd w:id="295"/>
    </w:p>
    <w:p>
      <w:pPr>
        <w:pStyle w:val="BookText"/>
        <w:rPr/>
      </w:pPr>
      <w:r>
        <w:rPr>
          <w:rFonts w:ascii="IRNazanin" w:hAnsi="IRNazanin" w:eastAsia="IRNazanin"/>
          <w:color w:val="111111"/>
          <w:sz w:val="28"/>
          <w:sz w:val="28"/>
          <w:szCs w:val="28"/>
          <w:rtl w:val="true"/>
          <w:lang w:bidi="fa-IR"/>
        </w:rPr>
        <w:t xml:space="preserve">ابن علي بن أبي طالب وأمه أم البنین فاطمة بنت حزام، من بني كلاب، استشهد مع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326230_372815092"/>
      <w:bookmarkStart w:id="297" w:name="_Toc112"/>
      <w:bookmarkEnd w:id="296"/>
      <w:r>
        <w:rPr>
          <w:rtl w:val="true"/>
        </w:rPr>
        <w:t>عثمان</w:t>
      </w:r>
      <w:bookmarkEnd w:id="297"/>
    </w:p>
    <w:p>
      <w:pPr>
        <w:pStyle w:val="BookText"/>
        <w:rPr/>
      </w:pPr>
      <w:r>
        <w:rPr>
          <w:rFonts w:ascii="IRNazanin" w:hAnsi="IRNazanin" w:eastAsia="IRNazanin"/>
          <w:color w:val="111111"/>
          <w:sz w:val="28"/>
          <w:sz w:val="28"/>
          <w:szCs w:val="28"/>
          <w:rtl w:val="true"/>
          <w:lang w:bidi="fa-IR"/>
        </w:rPr>
        <w:t xml:space="preserve">ابن علي بن أبي طالب وأمه أم البنین فاطمة بنت حزام من بني كلاب، استشهد مع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326232_372815092"/>
      <w:bookmarkStart w:id="299" w:name="_Toc113"/>
      <w:bookmarkEnd w:id="298"/>
      <w:r>
        <w:rPr>
          <w:rtl w:val="true"/>
        </w:rPr>
        <w:t>جعفر</w:t>
      </w:r>
      <w:bookmarkEnd w:id="2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علي بن أبي طالب وأمه أم البنین فاطمة بنت حزام من بني كلاب، استشهد مع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00" w:name="pg10632_122047"/>
    </w:p>
    <w:p>
      <w:pPr>
        <w:pStyle w:val="Heading5"/>
        <w:numPr>
          <w:ilvl w:val="4"/>
          <w:numId w:val="1"/>
        </w:numPr>
        <w:rPr/>
      </w:pPr>
      <w:bookmarkStart w:id="301" w:name="__RefHeading___Toc1326234_372815092"/>
      <w:bookmarkStart w:id="302" w:name="_Toc114"/>
      <w:bookmarkEnd w:id="300"/>
      <w:bookmarkEnd w:id="301"/>
      <w:r>
        <w:rPr>
          <w:rtl w:val="true"/>
        </w:rPr>
        <w:t>عبداللّه</w:t>
      </w:r>
      <w:bookmarkEnd w:id="302"/>
    </w:p>
    <w:p>
      <w:pPr>
        <w:pStyle w:val="BookText"/>
        <w:rPr/>
      </w:pPr>
      <w:r>
        <w:rPr>
          <w:rFonts w:ascii="IRNazanin" w:hAnsi="IRNazanin" w:eastAsia="IRNazanin"/>
          <w:color w:val="111111"/>
          <w:sz w:val="28"/>
          <w:sz w:val="28"/>
          <w:szCs w:val="28"/>
          <w:rtl w:val="true"/>
          <w:lang w:bidi="fa-IR"/>
        </w:rPr>
        <w:t xml:space="preserve">ابن علي بن أبي طالب وأمه أم البنین فاطمة بنت حزام من بني كلاب، استشهد مع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326236_372815092"/>
      <w:bookmarkStart w:id="304" w:name="_Toc115"/>
      <w:bookmarkEnd w:id="303"/>
      <w:r>
        <w:rPr>
          <w:rtl w:val="true"/>
        </w:rPr>
        <w:t>محمد الأصغر</w:t>
      </w:r>
      <w:bookmarkEnd w:id="304"/>
    </w:p>
    <w:p>
      <w:pPr>
        <w:pStyle w:val="BookText"/>
        <w:rPr/>
      </w:pPr>
      <w:r>
        <w:rPr>
          <w:rFonts w:ascii="IRNazanin" w:hAnsi="IRNazanin" w:eastAsia="IRNazanin"/>
          <w:color w:val="111111"/>
          <w:sz w:val="28"/>
          <w:sz w:val="28"/>
          <w:szCs w:val="28"/>
          <w:rtl w:val="true"/>
          <w:lang w:bidi="fa-IR"/>
        </w:rPr>
        <w:t xml:space="preserve">ابن علي بن أبي طالب وأمه ورقاء أم ولد استشهد مع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326238_372815092"/>
      <w:bookmarkStart w:id="306" w:name="_Toc116"/>
      <w:bookmarkEnd w:id="305"/>
      <w:r>
        <w:rPr>
          <w:rtl w:val="true"/>
        </w:rPr>
        <w:t>يحيى</w:t>
      </w:r>
      <w:bookmarkEnd w:id="306"/>
    </w:p>
    <w:p>
      <w:pPr>
        <w:pStyle w:val="BookText"/>
        <w:rPr/>
      </w:pPr>
      <w:r>
        <w:rPr>
          <w:rFonts w:ascii="Amiri" w:hAnsi="Amiri" w:eastAsia="Amiri" w:cs="Amiri"/>
          <w:color w:val="111111"/>
          <w:sz w:val="28"/>
          <w:sz w:val="28"/>
          <w:szCs w:val="28"/>
          <w:rtl w:val="true"/>
          <w:lang w:bidi="ar-SA"/>
        </w:rPr>
        <w:t>ابن علي بن أبي طالب وأمه أسماء بنت عميس الخثعمية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326240_372815092"/>
      <w:bookmarkStart w:id="308" w:name="_Toc117"/>
      <w:bookmarkEnd w:id="307"/>
      <w:r>
        <w:rPr>
          <w:rtl w:val="true"/>
        </w:rPr>
        <w:t>عون</w:t>
      </w:r>
      <w:bookmarkEnd w:id="308"/>
    </w:p>
    <w:p>
      <w:pPr>
        <w:pStyle w:val="BookText"/>
        <w:rPr/>
      </w:pPr>
      <w:r>
        <w:rPr>
          <w:rFonts w:ascii="Amiri" w:hAnsi="Amiri" w:eastAsia="Amiri" w:cs="Amiri"/>
          <w:color w:val="111111"/>
          <w:sz w:val="28"/>
          <w:sz w:val="28"/>
          <w:szCs w:val="28"/>
          <w:rtl w:val="true"/>
          <w:lang w:bidi="ar-SA"/>
        </w:rPr>
        <w:t>ابن علي بن أبي طالب وأمه أسماء بنت عميس الخثعمية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326242_372815092"/>
      <w:bookmarkStart w:id="310" w:name="_Toc118"/>
      <w:bookmarkEnd w:id="309"/>
      <w:r>
        <w:rPr>
          <w:rtl w:val="true"/>
        </w:rPr>
        <w:t>عمر الأكبر</w:t>
      </w:r>
      <w:bookmarkEnd w:id="3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علي بن أبي طالب وأمه الصهباء أم حبيب بنت ربيعة وكانت من سبي أصابها خالد بن الوليد عندما اغار على بني تغلب بناحية عن تمر</w:t>
      </w:r>
      <w:r>
        <w:rPr>
          <w:rStyle w:val="FootnoteAnchor"/>
          <w:rtl w:val="true"/>
        </w:rPr>
        <w:footnoteReference w:id="554"/>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311" w:name="pg10632_122048"/>
    </w:p>
    <w:p>
      <w:pPr>
        <w:pStyle w:val="Heading5"/>
        <w:numPr>
          <w:ilvl w:val="4"/>
          <w:numId w:val="1"/>
        </w:numPr>
        <w:rPr/>
      </w:pPr>
      <w:bookmarkStart w:id="312" w:name="__RefHeading___Toc1326244_372815092"/>
      <w:bookmarkStart w:id="313" w:name="_Toc119"/>
      <w:bookmarkEnd w:id="311"/>
      <w:bookmarkEnd w:id="312"/>
      <w:r>
        <w:rPr>
          <w:rtl w:val="true"/>
        </w:rPr>
        <w:t>عبيد اللّه</w:t>
      </w:r>
      <w:bookmarkEnd w:id="313"/>
    </w:p>
    <w:p>
      <w:pPr>
        <w:pStyle w:val="BookText"/>
        <w:rPr/>
      </w:pPr>
      <w:r>
        <w:rPr>
          <w:rFonts w:ascii="IRNazanin" w:hAnsi="IRNazanin" w:eastAsia="IRNazanin"/>
          <w:color w:val="111111"/>
          <w:sz w:val="28"/>
          <w:sz w:val="28"/>
          <w:szCs w:val="28"/>
          <w:rtl w:val="true"/>
          <w:lang w:bidi="fa-IR"/>
        </w:rPr>
        <w:t>ابن علي بن أبي طالب وأُمه ليلى بنت مسعود بن خالد، قدم على المختار بالكوفة وسأله فلم يعطه،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أقدمت بكتاب من المهدي؟ يقصد به محمد بن الحنفية؛ لأن المختار كان يلقبه بذلك، قال لا فحبسه المختار ثم اطلق سراحه، فانقلب إلى مصعب بن الزبیر عندما كان في البصرة، ولما سار مصعب بن الزبیر لحرب المختار تخلف عبيداللّه عن المسیر، بعد ذلك قدم عليه بنو سعد وبايعوا له بالخلافة وهو كاره، فأرسل مصعب إليهم نعيم بن مسعود واستطاع أن يأخذ عبيداللّه إلى مصعب، واعتذر عبيداللّه من مصعب فقبل مصعب منه ذلك، ثم سار معه إلى حرب المختار وقتل عبيداللّه في معركة المذار</w:t>
      </w:r>
      <w:r>
        <w:rPr>
          <w:rStyle w:val="FootnoteAnchor"/>
          <w:rtl w:val="true"/>
        </w:rPr>
        <w:footnoteReference w:id="556"/>
      </w:r>
      <w:r>
        <w:rPr>
          <w:rFonts w:ascii="IRNazanin" w:hAnsi="IRNazanin" w:eastAsia="IRNazanin"/>
          <w:color w:val="111111"/>
          <w:sz w:val="28"/>
          <w:sz w:val="28"/>
          <w:szCs w:val="28"/>
          <w:rtl w:val="true"/>
          <w:lang w:bidi="fa-IR"/>
        </w:rPr>
        <w:t>، ولا يستبعد قتله من مصعب بن الزبیر ليلقي باللائمة على المختار</w:t>
      </w:r>
      <w:r>
        <w:rPr>
          <w:rStyle w:val="FootnoteAnchor"/>
          <w:rtl w:val="true"/>
        </w:rPr>
        <w:footnoteReference w:id="557"/>
      </w:r>
      <w:r>
        <w:rPr>
          <w:rFonts w:ascii="Amiri" w:hAnsi="Amiri" w:eastAsia="Amiri" w:cs="Amiri"/>
          <w:color w:val="111111"/>
          <w:sz w:val="28"/>
          <w:sz w:val="28"/>
          <w:szCs w:val="28"/>
          <w:rtl w:val="true"/>
          <w:lang w:bidi="ar-SA"/>
        </w:rPr>
        <w:t>، إلا أن المفيد</w:t>
      </w:r>
      <w:r>
        <w:rPr>
          <w:rStyle w:val="FootnoteAnchor"/>
          <w:rtl w:val="true"/>
        </w:rPr>
        <w:footnoteReference w:id="558"/>
      </w:r>
      <w:r>
        <w:rPr>
          <w:rFonts w:ascii="Amiri" w:hAnsi="Amiri" w:eastAsia="Amiri" w:cs="Amiri"/>
          <w:color w:val="111111"/>
          <w:sz w:val="28"/>
          <w:sz w:val="28"/>
          <w:szCs w:val="28"/>
          <w:rtl w:val="true"/>
          <w:lang w:bidi="ar-SA"/>
        </w:rPr>
        <w:t>عدّه خطأً ممن استشهد في كربلاء</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326246_372815092"/>
      <w:bookmarkStart w:id="315" w:name="_Toc120"/>
      <w:bookmarkEnd w:id="314"/>
      <w:r>
        <w:rPr>
          <w:rtl w:val="true"/>
        </w:rPr>
        <w:t>أبو بكر</w:t>
      </w:r>
      <w:bookmarkEnd w:id="315"/>
    </w:p>
    <w:p>
      <w:pPr>
        <w:pStyle w:val="BookText"/>
        <w:rPr/>
      </w:pPr>
      <w:r>
        <w:rPr>
          <w:rFonts w:ascii="IRNazanin" w:hAnsi="IRNazanin" w:eastAsia="IRNazanin"/>
          <w:color w:val="111111"/>
          <w:sz w:val="28"/>
          <w:sz w:val="28"/>
          <w:szCs w:val="28"/>
          <w:rtl w:val="true"/>
          <w:lang w:bidi="fa-IR"/>
        </w:rPr>
        <w:t xml:space="preserve">ابن علي بن أبي طالب وأمه ليلى بنت مسعود بن خالد، استشهد مع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 سنه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خرج من اخوة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IRNazanin" w:hAnsi="IRNazanin" w:eastAsia="IRNazanin"/>
          <w:color w:val="111111"/>
          <w:sz w:val="28"/>
          <w:sz w:val="28"/>
          <w:szCs w:val="28"/>
          <w:rtl w:val="true"/>
          <w:lang w:bidi="fa-IR"/>
        </w:rPr>
        <w:t>هذا حسین بن النبي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نحامي بالحسام المصقل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تفديه نفسي من أخ مبجل </w:t>
      </w:r>
      <w:bookmarkStart w:id="316" w:name="pg10632_122049"/>
    </w:p>
    <w:p>
      <w:pPr>
        <w:pStyle w:val="BookText"/>
        <w:rPr/>
      </w:pPr>
      <w:bookmarkEnd w:id="316"/>
      <w:r>
        <w:rPr>
          <w:rFonts w:ascii="Amiri" w:hAnsi="Amiri" w:eastAsia="Amiri" w:cs="Amiri"/>
          <w:color w:val="111111"/>
          <w:sz w:val="28"/>
          <w:sz w:val="28"/>
          <w:szCs w:val="28"/>
          <w:rtl w:val="true"/>
          <w:lang w:bidi="ar-SA"/>
        </w:rPr>
        <w:t>فلم يزل يقاتل حتى قتله زحر بن بدر النخعي، ولا عقب له</w:t>
      </w:r>
      <w:r>
        <w:rPr>
          <w:rStyle w:val="FootnoteAnchor"/>
          <w:rtl w:val="true"/>
        </w:rPr>
        <w:footnoteReference w:id="559"/>
      </w:r>
    </w:p>
    <w:p>
      <w:pPr>
        <w:pStyle w:val="Heading5"/>
        <w:numPr>
          <w:ilvl w:val="4"/>
          <w:numId w:val="1"/>
        </w:numPr>
        <w:rPr/>
      </w:pPr>
      <w:bookmarkStart w:id="317" w:name="__RefHeading___Toc1326248_372815092"/>
      <w:bookmarkStart w:id="318" w:name="_Toc121"/>
      <w:bookmarkEnd w:id="317"/>
      <w:r>
        <w:rPr>
          <w:rtl w:val="true"/>
        </w:rPr>
        <w:t xml:space="preserve">بناته </w:t>
      </w:r>
      <w:r>
        <w:rPr>
          <w:rtl w:val="true"/>
        </w:rPr>
        <w:t>(</w:t>
      </w:r>
      <w:r>
        <w:rPr>
          <w:rtl w:val="true"/>
        </w:rPr>
        <w:t>علیه السلام</w:t>
      </w:r>
      <w:r>
        <w:rPr>
          <w:rtl w:val="true"/>
        </w:rPr>
        <w:t>) :</w:t>
      </w:r>
      <w:bookmarkEnd w:id="318"/>
    </w:p>
    <w:p>
      <w:pPr>
        <w:pStyle w:val="Heading5"/>
        <w:numPr>
          <w:ilvl w:val="4"/>
          <w:numId w:val="1"/>
        </w:numPr>
        <w:rPr/>
      </w:pPr>
      <w:bookmarkStart w:id="319" w:name="__RefHeading___Toc1326250_372815092"/>
      <w:bookmarkStart w:id="320" w:name="_Toc122"/>
      <w:bookmarkEnd w:id="319"/>
      <w:r>
        <w:rPr>
          <w:rtl w:val="true"/>
        </w:rPr>
        <w:t>رقية</w:t>
      </w:r>
      <w:bookmarkEnd w:id="320"/>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الصهباء وهي أم حبيب بنت ربيعة من بني تغلب بن وائل</w:t>
      </w:r>
      <w:r>
        <w:rPr>
          <w:rStyle w:val="FootnoteAnchor"/>
          <w:rtl w:val="true"/>
        </w:rPr>
        <w:footnoteReference w:id="560"/>
      </w:r>
      <w:r>
        <w:rPr>
          <w:rFonts w:ascii="Amiri" w:hAnsi="Amiri" w:eastAsia="Amiri" w:cs="Amiri"/>
          <w:color w:val="111111"/>
          <w:sz w:val="28"/>
          <w:sz w:val="28"/>
          <w:szCs w:val="28"/>
          <w:rtl w:val="true"/>
          <w:lang w:bidi="ar-SA"/>
        </w:rPr>
        <w:t>تزوجها مسلم بن عقيل فولدت له عبد اللّه قتل بالطف</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326252_372815092"/>
      <w:bookmarkStart w:id="322" w:name="_Toc123"/>
      <w:bookmarkEnd w:id="321"/>
      <w:r>
        <w:rPr>
          <w:rtl w:val="true"/>
        </w:rPr>
        <w:t>أم الحسن</w:t>
      </w:r>
      <w:bookmarkEnd w:id="322"/>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سعيد بنت عروة بن مسعود بن متعب بن مالك الثقفي</w:t>
      </w:r>
      <w:r>
        <w:rPr>
          <w:rStyle w:val="FootnoteAnchor"/>
          <w:rtl w:val="true"/>
        </w:rPr>
        <w:footnoteReference w:id="562"/>
      </w:r>
    </w:p>
    <w:p>
      <w:pPr>
        <w:pStyle w:val="Heading5"/>
        <w:numPr>
          <w:ilvl w:val="4"/>
          <w:numId w:val="1"/>
        </w:numPr>
        <w:rPr/>
      </w:pPr>
      <w:bookmarkStart w:id="323" w:name="__RefHeading___Toc1326254_372815092"/>
      <w:bookmarkStart w:id="324" w:name="_Toc124"/>
      <w:bookmarkEnd w:id="323"/>
      <w:r>
        <w:rPr>
          <w:rtl w:val="true"/>
        </w:rPr>
        <w:t>رملة الكبرى</w:t>
      </w:r>
      <w:bookmarkEnd w:id="324"/>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سعيد بنت عروة بن مسعود بن متعب بن مالك الثقفي</w:t>
      </w:r>
      <w:r>
        <w:rPr>
          <w:rStyle w:val="FootnoteAnchor"/>
          <w:rtl w:val="true"/>
        </w:rPr>
        <w:footnoteReference w:id="563"/>
      </w:r>
    </w:p>
    <w:p>
      <w:pPr>
        <w:pStyle w:val="Heading5"/>
        <w:numPr>
          <w:ilvl w:val="4"/>
          <w:numId w:val="1"/>
        </w:numPr>
        <w:rPr/>
      </w:pPr>
      <w:bookmarkStart w:id="325" w:name="__RefHeading___Toc1326256_372815092"/>
      <w:bookmarkStart w:id="326" w:name="_Toc125"/>
      <w:bookmarkEnd w:id="325"/>
      <w:r>
        <w:rPr>
          <w:rtl w:val="true"/>
        </w:rPr>
        <w:t>أم هانئ</w:t>
      </w:r>
      <w:bookmarkEnd w:id="3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64"/>
      </w:r>
      <w:bookmarkStart w:id="327" w:name="pg10632_122050"/>
    </w:p>
    <w:p>
      <w:pPr>
        <w:pStyle w:val="Heading5"/>
        <w:numPr>
          <w:ilvl w:val="4"/>
          <w:numId w:val="1"/>
        </w:numPr>
        <w:rPr/>
      </w:pPr>
      <w:bookmarkStart w:id="328" w:name="__RefHeading___Toc1326258_372815092"/>
      <w:bookmarkStart w:id="329" w:name="_Toc126"/>
      <w:bookmarkEnd w:id="327"/>
      <w:bookmarkEnd w:id="328"/>
      <w:r>
        <w:rPr>
          <w:rtl w:val="true"/>
        </w:rPr>
        <w:t>ميمونه</w:t>
      </w:r>
      <w:bookmarkEnd w:id="329"/>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65"/>
      </w:r>
      <w:r>
        <w:rPr>
          <w:rFonts w:ascii="Amiri" w:hAnsi="Amiri" w:eastAsia="Amiri" w:cs="Amiri"/>
          <w:color w:val="111111"/>
          <w:sz w:val="28"/>
          <w:sz w:val="28"/>
          <w:szCs w:val="28"/>
          <w:rtl w:val="true"/>
          <w:lang w:bidi="ar-SA"/>
        </w:rPr>
        <w:t>، تزوجها عبداللّه الأكبر بن عقيل، فولدت له عقيلا</w:t>
      </w:r>
      <w:r>
        <w:rPr>
          <w:rStyle w:val="FootnoteAnchor"/>
          <w:rtl w:val="true"/>
        </w:rPr>
        <w:footnoteReference w:id="566"/>
      </w:r>
    </w:p>
    <w:p>
      <w:pPr>
        <w:pStyle w:val="Heading5"/>
        <w:numPr>
          <w:ilvl w:val="4"/>
          <w:numId w:val="1"/>
        </w:numPr>
        <w:rPr/>
      </w:pPr>
      <w:bookmarkStart w:id="330" w:name="__RefHeading___Toc1326260_372815092"/>
      <w:bookmarkStart w:id="331" w:name="_Toc127"/>
      <w:bookmarkEnd w:id="330"/>
      <w:r>
        <w:rPr>
          <w:rtl w:val="true"/>
        </w:rPr>
        <w:t>زينب الصغرى</w:t>
      </w:r>
      <w:bookmarkEnd w:id="331"/>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67"/>
      </w:r>
      <w:r>
        <w:rPr>
          <w:rFonts w:ascii="Amiri" w:hAnsi="Amiri" w:eastAsia="Amiri" w:cs="Amiri"/>
          <w:color w:val="111111"/>
          <w:sz w:val="28"/>
          <w:sz w:val="28"/>
          <w:szCs w:val="28"/>
          <w:rtl w:val="true"/>
          <w:lang w:bidi="ar-SA"/>
        </w:rPr>
        <w:t>، تزوجها محمد بن عقيل، فولدت له عبداللّه بن محمد بن عقيل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326262_372815092"/>
      <w:bookmarkStart w:id="333" w:name="_Toc128"/>
      <w:bookmarkEnd w:id="332"/>
      <w:r>
        <w:rPr>
          <w:rtl w:val="true"/>
        </w:rPr>
        <w:t>رملة الصغرى</w:t>
      </w:r>
      <w:bookmarkEnd w:id="333"/>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69"/>
      </w:r>
    </w:p>
    <w:p>
      <w:pPr>
        <w:pStyle w:val="Heading5"/>
        <w:numPr>
          <w:ilvl w:val="4"/>
          <w:numId w:val="1"/>
        </w:numPr>
        <w:rPr/>
      </w:pPr>
      <w:bookmarkStart w:id="334" w:name="__RefHeading___Toc1326264_372815092"/>
      <w:bookmarkStart w:id="335" w:name="_Toc129"/>
      <w:bookmarkEnd w:id="334"/>
      <w:r>
        <w:rPr>
          <w:rtl w:val="true"/>
        </w:rPr>
        <w:t>أم كلثوم الصغرى</w:t>
      </w:r>
      <w:bookmarkEnd w:id="335"/>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0"/>
      </w:r>
    </w:p>
    <w:p>
      <w:pPr>
        <w:pStyle w:val="Heading5"/>
        <w:numPr>
          <w:ilvl w:val="4"/>
          <w:numId w:val="1"/>
        </w:numPr>
        <w:rPr/>
      </w:pPr>
      <w:bookmarkStart w:id="336" w:name="__RefHeading___Toc1326266_372815092"/>
      <w:bookmarkStart w:id="337" w:name="_Toc130"/>
      <w:bookmarkEnd w:id="336"/>
      <w:r>
        <w:rPr>
          <w:rtl w:val="true"/>
        </w:rPr>
        <w:t>فاطمة</w:t>
      </w:r>
      <w:bookmarkEnd w:id="33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1"/>
      </w:r>
      <w:r>
        <w:rPr>
          <w:rFonts w:ascii="Amiri" w:hAnsi="Amiri" w:eastAsia="Amiri" w:cs="Amiri"/>
          <w:color w:val="111111"/>
          <w:sz w:val="28"/>
          <w:sz w:val="28"/>
          <w:szCs w:val="28"/>
          <w:rtl w:val="true"/>
          <w:lang w:bidi="ar-SA"/>
        </w:rPr>
        <w:t xml:space="preserve">تزوجها محمد بن أبي سعيد </w:t>
      </w:r>
      <w:bookmarkStart w:id="338" w:name="pg10632_122051"/>
    </w:p>
    <w:p>
      <w:pPr>
        <w:pStyle w:val="BookText"/>
        <w:rPr/>
      </w:pPr>
      <w:bookmarkEnd w:id="338"/>
      <w:r>
        <w:rPr>
          <w:rFonts w:ascii="IRNazanin" w:hAnsi="IRNazanin" w:eastAsia="IRNazanin"/>
          <w:color w:val="111111"/>
          <w:sz w:val="28"/>
          <w:sz w:val="28"/>
          <w:szCs w:val="28"/>
          <w:rtl w:val="true"/>
          <w:lang w:bidi="fa-IR"/>
        </w:rPr>
        <w:t>بن عقيل بن أبي طالب فولدت له حميدة بنت محمد ثم خلف عليها سعيد بن الأسود بن أبي البختري فولدت له برزة وخالد، ثم خلف عليها المنذر بن عبيدة ابن الزبیر فولدت له عثمان وكبرة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بقيت فاطمة وروي عنها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326268_372815092"/>
      <w:bookmarkStart w:id="340" w:name="_Toc131"/>
      <w:bookmarkEnd w:id="339"/>
      <w:r>
        <w:rPr>
          <w:rtl w:val="true"/>
        </w:rPr>
        <w:t>إمامة</w:t>
      </w:r>
      <w:bookmarkEnd w:id="340"/>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1326270_372815092"/>
      <w:bookmarkStart w:id="342" w:name="_Toc132"/>
      <w:bookmarkEnd w:id="341"/>
      <w:r>
        <w:rPr>
          <w:rtl w:val="true"/>
        </w:rPr>
        <w:t>خديجة</w:t>
      </w:r>
      <w:bookmarkEnd w:id="342"/>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326272_372815092"/>
      <w:bookmarkStart w:id="344" w:name="_Toc133"/>
      <w:bookmarkEnd w:id="343"/>
      <w:r>
        <w:rPr>
          <w:rtl w:val="true"/>
        </w:rPr>
        <w:t>أم الكرام</w:t>
      </w:r>
      <w:bookmarkEnd w:id="344"/>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326274_372815092"/>
      <w:bookmarkStart w:id="346" w:name="_Toc134"/>
      <w:bookmarkEnd w:id="345"/>
      <w:r>
        <w:rPr>
          <w:rtl w:val="true"/>
        </w:rPr>
        <w:t>أم سلمى</w:t>
      </w:r>
      <w:bookmarkEnd w:id="346"/>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326276_372815092"/>
      <w:bookmarkStart w:id="348" w:name="_Toc135"/>
      <w:bookmarkEnd w:id="347"/>
      <w:r>
        <w:rPr>
          <w:rtl w:val="true"/>
        </w:rPr>
        <w:t>أم جعفر</w:t>
      </w:r>
      <w:bookmarkEnd w:id="3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349" w:name="pg10632_122052"/>
    </w:p>
    <w:p>
      <w:pPr>
        <w:pStyle w:val="Heading5"/>
        <w:numPr>
          <w:ilvl w:val="4"/>
          <w:numId w:val="1"/>
        </w:numPr>
        <w:rPr/>
      </w:pPr>
      <w:bookmarkStart w:id="350" w:name="__RefHeading___Toc1326278_372815092"/>
      <w:bookmarkStart w:id="351" w:name="_Toc136"/>
      <w:bookmarkEnd w:id="349"/>
      <w:bookmarkEnd w:id="350"/>
      <w:r>
        <w:rPr>
          <w:rtl w:val="true"/>
        </w:rPr>
        <w:t>جمانة</w:t>
      </w:r>
      <w:bookmarkEnd w:id="351"/>
    </w:p>
    <w:p>
      <w:pPr>
        <w:pStyle w:val="BookText"/>
        <w:rPr/>
      </w:pPr>
      <w:r>
        <w:rPr>
          <w:rFonts w:ascii="IRNazanin" w:hAnsi="IRNazanin" w:eastAsia="IRNazanin"/>
          <w:color w:val="111111"/>
          <w:sz w:val="28"/>
          <w:sz w:val="28"/>
          <w:szCs w:val="28"/>
          <w:rtl w:val="true"/>
          <w:lang w:bidi="fa-IR"/>
        </w:rPr>
        <w:t xml:space="preserve">هي أم جعفر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 كانت عند أبي سفيان بن الحارث بن عبد المطلب</w:t>
      </w:r>
      <w:r>
        <w:rPr>
          <w:rStyle w:val="FootnoteAnchor"/>
          <w:rtl w:val="true"/>
        </w:rPr>
        <w:footnoteReference w:id="578"/>
      </w:r>
    </w:p>
    <w:p>
      <w:pPr>
        <w:pStyle w:val="Heading5"/>
        <w:numPr>
          <w:ilvl w:val="4"/>
          <w:numId w:val="1"/>
        </w:numPr>
        <w:rPr/>
      </w:pPr>
      <w:bookmarkStart w:id="352" w:name="__RefHeading___Toc1326280_372815092"/>
      <w:bookmarkStart w:id="353" w:name="_Toc137"/>
      <w:bookmarkEnd w:id="352"/>
      <w:r>
        <w:rPr>
          <w:rtl w:val="true"/>
        </w:rPr>
        <w:t>نفيسة</w:t>
      </w:r>
      <w:bookmarkEnd w:id="353"/>
    </w:p>
    <w:p>
      <w:pPr>
        <w:pStyle w:val="BookText"/>
        <w:rPr/>
      </w:pP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أم ولد</w:t>
      </w:r>
      <w:r>
        <w:rPr>
          <w:rStyle w:val="FootnoteAnchor"/>
          <w:rtl w:val="true"/>
        </w:rPr>
        <w:footnoteReference w:id="5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ابنة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وهي جارية لم تبرز، وأمها محياة بنت امرئ القيس من بني كلب وكانت تخرج إلى المسجد وهي جارية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اخوالك؟ فتقول وه وه تعني كلبا</w:t>
      </w:r>
      <w:r>
        <w:rPr>
          <w:rStyle w:val="FootnoteAnchor"/>
          <w:rtl w:val="true"/>
        </w:rPr>
        <w:footnoteReference w:id="580"/>
      </w:r>
      <w:bookmarkStart w:id="354" w:name="pg10632_122053"/>
    </w:p>
    <w:p>
      <w:pPr>
        <w:pStyle w:val="Heading2"/>
        <w:numPr>
          <w:ilvl w:val="1"/>
          <w:numId w:val="1"/>
        </w:numPr>
        <w:rPr/>
      </w:pPr>
      <w:bookmarkStart w:id="355" w:name="__RefHeading___Toc1326282_372815092"/>
      <w:bookmarkStart w:id="356" w:name="_Toc138"/>
      <w:bookmarkEnd w:id="354"/>
      <w:bookmarkEnd w:id="355"/>
      <w:r>
        <w:rPr>
          <w:rtl w:val="true"/>
        </w:rPr>
        <w:t xml:space="preserve">الفصل الثاني </w:t>
      </w:r>
      <w:r>
        <w:rPr>
          <w:rtl w:val="true"/>
        </w:rPr>
        <w:t xml:space="preserve">: </w:t>
      </w:r>
      <w:r>
        <w:rPr>
          <w:rtl w:val="true"/>
        </w:rPr>
        <w:t xml:space="preserve">الدور العسكري للإمام علي </w:t>
      </w:r>
      <w:r>
        <w:rPr>
          <w:rtl w:val="true"/>
        </w:rPr>
        <w:t>(</w:t>
      </w:r>
      <w:r>
        <w:rPr>
          <w:rtl w:val="true"/>
        </w:rPr>
        <w:t>علیه السلام</w:t>
      </w:r>
      <w:r>
        <w:rPr>
          <w:rtl w:val="true"/>
        </w:rPr>
        <w:t xml:space="preserve">) </w:t>
      </w:r>
      <w:r>
        <w:rPr>
          <w:rtl w:val="true"/>
        </w:rPr>
        <w:t xml:space="preserve">في حياة النبي </w:t>
      </w:r>
      <w:r>
        <w:rPr>
          <w:rtl w:val="true"/>
        </w:rPr>
        <w:t>(</w:t>
      </w:r>
      <w:r>
        <w:rPr>
          <w:rtl w:val="true"/>
        </w:rPr>
        <w:t>صلی اللّه علیه و آله و سلم</w:t>
      </w:r>
      <w:r>
        <w:rPr>
          <w:rtl w:val="true"/>
        </w:rPr>
        <w:t>)</w:t>
      </w:r>
      <w:bookmarkEnd w:id="356"/>
    </w:p>
    <w:p>
      <w:pPr>
        <w:pStyle w:val="Heading3"/>
        <w:numPr>
          <w:ilvl w:val="2"/>
          <w:numId w:val="1"/>
        </w:numPr>
        <w:rPr/>
      </w:pPr>
      <w:bookmarkStart w:id="357" w:name="__RefHeading___Toc1326284_372815092"/>
      <w:bookmarkStart w:id="358" w:name="_Toc139"/>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العسكري ضد مشركي قريش حتى الفتح</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ضد التآمر اليهودي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ضد المشركين من غير قريش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0632_122055"/>
      <w:bookmarkStart w:id="360" w:name="pg10632_122055"/>
      <w:bookmarkEnd w:id="360"/>
    </w:p>
    <w:p>
      <w:pPr>
        <w:pStyle w:val="Heading3"/>
        <w:numPr>
          <w:ilvl w:val="2"/>
          <w:numId w:val="1"/>
        </w:numPr>
        <w:rPr/>
      </w:pPr>
      <w:bookmarkStart w:id="361" w:name="pg10632_122055"/>
      <w:bookmarkStart w:id="362" w:name="__RefHeading___Toc1326286_372815092"/>
      <w:bookmarkStart w:id="363" w:name="_Toc140"/>
      <w:bookmarkEnd w:id="361"/>
      <w:bookmarkEnd w:id="362"/>
      <w:r>
        <w:rPr>
          <w:rtl w:val="true"/>
        </w:rPr>
        <w:t>توطئة</w:t>
      </w:r>
      <w:bookmarkEnd w:id="363"/>
    </w:p>
    <w:p>
      <w:pPr>
        <w:pStyle w:val="BookText"/>
        <w:rPr/>
      </w:pPr>
      <w:r>
        <w:rPr>
          <w:rFonts w:ascii="IRNazanin" w:hAnsi="IRNazanin" w:eastAsia="IRNazanin"/>
          <w:color w:val="111111"/>
          <w:sz w:val="28"/>
          <w:sz w:val="28"/>
          <w:szCs w:val="28"/>
          <w:rtl w:val="true"/>
          <w:lang w:bidi="fa-IR"/>
        </w:rPr>
        <w:t xml:space="preserve">لقد كان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بارز في جميع الوقائع والحروب التي حدثت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اشترك في جميع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خاضها ضد المشركین ماعدا تبوكًا</w:t>
      </w:r>
      <w:r>
        <w:rPr>
          <w:rStyle w:val="FootnoteAnchor"/>
          <w:rtl w:val="true"/>
        </w:rPr>
        <w:footnoteReference w:id="581"/>
      </w:r>
      <w:r>
        <w:rPr>
          <w:rFonts w:ascii="IRNazanin" w:hAnsi="IRNazanin" w:eastAsia="IRNazanin"/>
          <w:color w:val="111111"/>
          <w:sz w:val="28"/>
          <w:sz w:val="28"/>
          <w:szCs w:val="28"/>
          <w:rtl w:val="true"/>
          <w:lang w:bidi="fa-IR"/>
        </w:rPr>
        <w:t xml:space="preserve">فقد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لما أراد أن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بجيش العسرة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أن أقيم أو تقيم، فخلفه، فلما فصل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غازيا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عليا إلا لشيء كرهه منه، فبلغ ذلك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فاتبع رسول اللّه حتى انتهى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بك ياعلي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أني سمعت ناسا يزعمون أنك إنما خلفتني لشيء كرهته مني فتضاحك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أما ترضى أن تكون مني كهارون من موسى غیر أنك لست بنبي؟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هشام في سیرته أن الذين عابوا على بقاء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w:t>
      </w:r>
    </w:p>
    <w:p>
      <w:pPr>
        <w:pStyle w:val="BookText"/>
        <w:rPr/>
      </w:pPr>
      <w:r>
        <w:rPr>
          <w:rFonts w:ascii="Amiri" w:hAnsi="Amiri" w:eastAsia="Amiri" w:cs="Amiri"/>
          <w:color w:val="111111"/>
          <w:sz w:val="28"/>
          <w:sz w:val="28"/>
          <w:szCs w:val="28"/>
          <w:rtl w:val="true"/>
          <w:lang w:bidi="ar-SA"/>
        </w:rPr>
        <w:t>هم المنافقون،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w:t>
      </w:r>
      <w:r>
        <w:rPr>
          <w:rStyle w:val="FootnoteAnchor"/>
          <w:rtl w:val="true"/>
        </w:rPr>
        <w:footnoteReference w:id="584"/>
      </w:r>
      <w:r>
        <w:rPr>
          <w:rFonts w:ascii="IRNazanin" w:hAnsi="IRNazanin" w:eastAsia="IRNazanin"/>
          <w:color w:val="111111"/>
          <w:sz w:val="28"/>
          <w:sz w:val="28"/>
          <w:szCs w:val="28"/>
          <w:rtl w:val="true"/>
          <w:lang w:bidi="fa-IR"/>
        </w:rPr>
        <w:t>، وقال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خبث نيات الأعراب وكثیر من أهل مكة ومن حولها ممن حاربهم وسفك دمائهم فتوقع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يستغل هؤلاء غياب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المدينة بأن يأخذوا ثأرهم من أهل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ومهاجره، فأبقى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لاتصلح إلا بي أو بك فانت خليفتي في أهل بيتي ودار هجرتي وقومي، أما ترضى يا علي أن تكون مني بمنزلة هارون من موسى إلا أنه لا نبيّ بعدي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نلاحظ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بإبقاء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الأمور الصعبة والحرجة والمصيرية فعندما أراد الهجرة إلى المدينة والتخلص من بطش قريش قام بإبقائه في فراشه والان عندما أراد الذهاب إلى تبوك فإنه يبقي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في المدينة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هذا يدل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على إعداد البديل من بعده وأن يوم الغدير ما هو إلا الإعلان الصريح بهذا البديل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التطرق إلى تفاصيل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البارز في أغلبها، لابد من معرفة هل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معارك أم غزوات؟ وما الفرق بین المعركة والغزوة؟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معاركًا وليست غزاوت كما تسميها المصادر التاريخية والدليل على ذلك أن الغزوة هي أن يسیر القوم إلى قتال قوم آخرين إلى ديارهم وقتالهم </w:t>
      </w:r>
    </w:p>
    <w:p>
      <w:pPr>
        <w:pStyle w:val="BookText"/>
        <w:rPr/>
      </w:pPr>
      <w:r>
        <w:rPr>
          <w:rFonts w:ascii="IRNazanin" w:hAnsi="IRNazanin" w:eastAsia="IRNazanin"/>
          <w:color w:val="111111"/>
          <w:sz w:val="28"/>
          <w:sz w:val="28"/>
          <w:szCs w:val="28"/>
          <w:rtl w:val="true"/>
          <w:lang w:bidi="fa-IR"/>
        </w:rPr>
        <w:t>وانتهابهم</w:t>
      </w:r>
      <w:r>
        <w:rPr>
          <w:rStyle w:val="FootnoteAnchor"/>
          <w:rtl w:val="true"/>
        </w:rPr>
        <w:footnoteReference w:id="586"/>
      </w:r>
      <w:r>
        <w:rPr>
          <w:rFonts w:ascii="Amiri" w:hAnsi="Amiri" w:eastAsia="Amiri" w:cs="Amiri"/>
          <w:color w:val="111111"/>
          <w:sz w:val="28"/>
          <w:sz w:val="28"/>
          <w:szCs w:val="28"/>
          <w:rtl w:val="true"/>
          <w:lang w:bidi="ar-SA"/>
        </w:rPr>
        <w:t>، ويسمى كل من سار إلى قتالهم وانتهابهم في ديارهم غاز، والجمع غزاة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رجعنا إلى معركة بدر لم تكن كذلك ولم يكن المسلمون مستعدين للمعركة، وإنما ذهبوا إلى اعتراض قافلة قريش التي صادرت أموالهم وممتلكاتهم غصبا وظلما، وأراد المسلمون أن يرجعوا هذا الحق، وهنا نقول هل يصح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يعترض القوافل؟ ثم هل حصل أن استولى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قافلة؟ لم يذكر التاريخ لنا مثل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هذا الروايات لتبرير ما قام به خلفاء بني أمية وبني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أسباب معركة بدر أيضا هو أن هذه القافلة كانت تحمل كل أموال قريش، وإن السيطرة عليها تعد ضربة قوية لاقتصاد قريش والقضاء على تسلّطها على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لو رجعنا إلى كل معارك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المشركين فلم يكن المسلمون هم من يبدأ، وإنما اجبروا على القتال، ففي معركة بدر جهزت قريش جيشا وجاءت لقتال المسلمين، فلما عدل الصفوف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دنا القوم منكم فانصحوهم بالنبل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معركة أُحد أيضا جهزت قريش جيشا لقتال المسلمين ولأخذ الثائر منهم </w:t>
      </w:r>
    </w:p>
    <w:p>
      <w:pPr>
        <w:pStyle w:val="BookText"/>
        <w:rPr/>
      </w:pPr>
      <w:r>
        <w:rPr>
          <w:rFonts w:ascii="Amiri" w:hAnsi="Amiri" w:eastAsia="Amiri" w:cs="Amiri"/>
          <w:color w:val="111111"/>
          <w:sz w:val="28"/>
          <w:sz w:val="28"/>
          <w:szCs w:val="28"/>
          <w:rtl w:val="true"/>
          <w:lang w:bidi="ar-SA"/>
        </w:rPr>
        <w:t>بسبب خسارتهم في معركة بدر، وكذلك في معركة الأحزاب جمعت قريش القبائل لقتال المسلمين والقضاء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جميع المعارك التي خاضها المسلمون هي معارك دفاعية وليست هجومية فلا تسمى 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نستنتج مما تقدم أن معارك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معارك وليست غزوات كما تسميها المصادر التاريخية، وذلك؛ لأن الغزوة هي هجوم القوي على الضعيف في حین أن المسلمين كانوا قوة بسيطة مقارنة مع قوة قريش، وإذا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غزا قريشًا أو غيرهم، فإنه قد خالف المبادئ التي جاء بها وأراد أن يغیر عادات الجاهلية وتقاليدها السائدة في ذلك الزمان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 بينا الفرق بین المعركة والغزوة، وأثبتنا أن وقائع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معارك وليست غزوات، الآن نأتي لمعرفة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المعارك</w:t>
      </w:r>
      <w:r>
        <w:rPr>
          <w:rFonts w:eastAsia="IRNazanin" w:cs="IRNazanin"/>
          <w:color w:val="111111"/>
          <w:sz w:val="28"/>
          <w:szCs w:val="28"/>
          <w:rtl w:val="true"/>
          <w:lang w:bidi="fa-IR"/>
        </w:rPr>
        <w:t xml:space="preserve">. </w:t>
      </w:r>
      <w:bookmarkStart w:id="364" w:name="pg10632_122059"/>
    </w:p>
    <w:p>
      <w:pPr>
        <w:pStyle w:val="Heading3"/>
        <w:numPr>
          <w:ilvl w:val="2"/>
          <w:numId w:val="1"/>
        </w:numPr>
        <w:rPr/>
      </w:pPr>
      <w:bookmarkStart w:id="365" w:name="__RefHeading___Toc1326288_372815092"/>
      <w:bookmarkStart w:id="366" w:name="_Toc141"/>
      <w:bookmarkEnd w:id="364"/>
      <w:bookmarkEnd w:id="365"/>
      <w:r>
        <w:rPr>
          <w:rtl w:val="true"/>
        </w:rPr>
        <w:t xml:space="preserve">المبحث الأول </w:t>
      </w:r>
      <w:r>
        <w:rPr>
          <w:rtl w:val="true"/>
        </w:rPr>
        <w:t xml:space="preserve">: </w:t>
      </w:r>
      <w:r>
        <w:rPr>
          <w:rtl w:val="true"/>
        </w:rPr>
        <w:t>دوره العسكري ضد مشركي قريش حتى الفتح</w:t>
      </w:r>
      <w:bookmarkEnd w:id="366"/>
    </w:p>
    <w:p>
      <w:pPr>
        <w:pStyle w:val="Heading4"/>
        <w:numPr>
          <w:ilvl w:val="3"/>
          <w:numId w:val="1"/>
        </w:numPr>
        <w:rPr/>
      </w:pPr>
      <w:bookmarkStart w:id="367" w:name="__RefHeading___Toc1326290_372815092"/>
      <w:bookmarkStart w:id="368" w:name="_Toc142"/>
      <w:bookmarkEnd w:id="367"/>
      <w:r>
        <w:rPr>
          <w:rtl w:val="true"/>
        </w:rPr>
        <w:t>أولا</w:t>
      </w:r>
      <w:r>
        <w:rPr>
          <w:rtl w:val="true"/>
        </w:rPr>
        <w:t xml:space="preserve">: </w:t>
      </w:r>
      <w:r>
        <w:rPr>
          <w:rtl w:val="true"/>
        </w:rPr>
        <w:t>غزوة طلب كرز بن جابر الفهري</w:t>
      </w:r>
      <w:bookmarkEnd w:id="3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طلب كرز بن جابر الفهري</w:t>
      </w:r>
      <w:r>
        <w:rPr>
          <w:rStyle w:val="FootnoteAnchor"/>
          <w:rtl w:val="true"/>
        </w:rPr>
        <w:footnoteReference w:id="59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كرز بن جابر الفهري في شهر ربيع الأول من السنة الثانية للهجرة، وكان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أبيض، واستخلف على المدينة زيد بن حارثة</w:t>
      </w:r>
      <w:r>
        <w:rPr>
          <w:rStyle w:val="FootnoteAnchor"/>
          <w:rtl w:val="true"/>
        </w:rPr>
        <w:footnoteReference w:id="592"/>
      </w:r>
      <w:r>
        <w:rPr>
          <w:rFonts w:ascii="Amiri" w:hAnsi="Amiri" w:eastAsia="Amiri" w:cs="Amiri"/>
          <w:color w:val="111111"/>
          <w:sz w:val="28"/>
          <w:sz w:val="28"/>
          <w:szCs w:val="28"/>
          <w:rtl w:val="true"/>
          <w:lang w:bidi="ar-SA"/>
        </w:rPr>
        <w:t xml:space="preserve">، وكان سبب هذه الواقعة </w:t>
      </w:r>
    </w:p>
    <w:p>
      <w:pPr>
        <w:pStyle w:val="BookText"/>
        <w:rPr/>
      </w:pPr>
      <w:r>
        <w:rPr>
          <w:rFonts w:ascii="Amiri" w:hAnsi="Amiri" w:eastAsia="Amiri" w:cs="Amiri"/>
          <w:color w:val="111111"/>
          <w:sz w:val="28"/>
          <w:sz w:val="28"/>
          <w:szCs w:val="28"/>
          <w:rtl w:val="true"/>
          <w:lang w:bidi="ar-SA"/>
        </w:rPr>
        <w:t xml:space="preserve">هو أن كرز بن جابر قد أغار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xml:space="preserve">المدينة فاستاقه وكان يرعى بالجماء والسرح ما رعوا من نعمهم والجماء جبل ناحية العقيق إلى الجرف بينه وبین المدينة ثلاثة أميال فطلبه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وادي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سفوان من ناحية بدر، واستطاع كرز بن جابر أن يفلت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مما تقدم أن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البارز في هذه الغزوة فهو حامل اللواء</w:t>
      </w:r>
      <w:r>
        <w:rPr>
          <w:rFonts w:eastAsia="IRNazanin" w:cs="IRNazanin"/>
          <w:color w:val="111111"/>
          <w:sz w:val="28"/>
          <w:szCs w:val="28"/>
          <w:rtl w:val="true"/>
          <w:lang w:bidi="fa-IR"/>
        </w:rPr>
        <w:t xml:space="preserve">. </w:t>
      </w:r>
      <w:bookmarkStart w:id="369" w:name="pg10632_122061"/>
    </w:p>
    <w:p>
      <w:pPr>
        <w:pStyle w:val="Heading4"/>
        <w:numPr>
          <w:ilvl w:val="3"/>
          <w:numId w:val="1"/>
        </w:numPr>
        <w:rPr/>
      </w:pPr>
      <w:bookmarkStart w:id="370" w:name="__RefHeading___Toc1326292_372815092"/>
      <w:bookmarkStart w:id="371" w:name="_Toc143"/>
      <w:bookmarkEnd w:id="369"/>
      <w:bookmarkEnd w:id="370"/>
      <w:r>
        <w:rPr>
          <w:rtl w:val="true"/>
        </w:rPr>
        <w:t>ثانيا</w:t>
      </w:r>
      <w:r>
        <w:rPr>
          <w:rtl w:val="true"/>
        </w:rPr>
        <w:t xml:space="preserve">: </w:t>
      </w:r>
      <w:r>
        <w:rPr>
          <w:rtl w:val="true"/>
        </w:rPr>
        <w:t xml:space="preserve">معركة بدر الكبرى سنة </w:t>
      </w:r>
      <w:r>
        <w:rPr/>
        <w:t>2</w:t>
      </w:r>
      <w:r>
        <w:rPr>
          <w:rtl w:val="true"/>
        </w:rPr>
        <w:t>ه</w:t>
      </w:r>
      <w:r>
        <w:rPr>
          <w:rtl w:val="true"/>
        </w:rPr>
        <w:t>-</w:t>
      </w:r>
      <w:bookmarkEnd w:id="371"/>
    </w:p>
    <w:p>
      <w:pPr>
        <w:pStyle w:val="Heading5"/>
        <w:numPr>
          <w:ilvl w:val="4"/>
          <w:numId w:val="1"/>
        </w:numPr>
        <w:rPr/>
      </w:pPr>
      <w:bookmarkStart w:id="372" w:name="__RefHeading___Toc1326294_372815092"/>
      <w:bookmarkStart w:id="373" w:name="_Toc144"/>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بدر</w:t>
      </w:r>
      <w:r>
        <w:rPr>
          <w:rStyle w:val="FootnoteAnchor"/>
          <w:rtl w:val="true"/>
        </w:rPr>
        <w:footnoteReference w:id="595"/>
      </w:r>
      <w:r>
        <w:rPr>
          <w:rFonts w:ascii="Amiri" w:hAnsi="Amiri" w:eastAsia="Amiri" w:cs="Amiri"/>
          <w:color w:val="111111"/>
          <w:sz w:val="28"/>
          <w:sz w:val="28"/>
          <w:szCs w:val="28"/>
          <w:rtl w:val="true"/>
          <w:lang w:bidi="ar-SA"/>
        </w:rPr>
        <w:t xml:space="preserve">الكبرى 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عينین له إلى المشركین ياتيانه بخبر عدوه فقد</w:t>
      </w:r>
    </w:p>
    <w:p>
      <w:pPr>
        <w:pStyle w:val="BookText"/>
        <w:rPr/>
      </w:pPr>
      <w:r>
        <w:rPr>
          <w:rFonts w:ascii="IRNazanin" w:hAnsi="IRNazanin" w:eastAsia="IRNazanin"/>
          <w:color w:val="111111"/>
          <w:sz w:val="28"/>
          <w:sz w:val="28"/>
          <w:szCs w:val="28"/>
          <w:rtl w:val="true"/>
          <w:lang w:bidi="fa-IR"/>
        </w:rPr>
        <w:t>أرسل بسبس بن عمرو</w:t>
      </w:r>
      <w:r>
        <w:rPr>
          <w:rStyle w:val="FootnoteAnchor"/>
          <w:rtl w:val="true"/>
        </w:rPr>
        <w:footnoteReference w:id="596"/>
      </w:r>
      <w:r>
        <w:rPr>
          <w:rFonts w:ascii="Amiri" w:hAnsi="Amiri" w:eastAsia="Amiri" w:cs="Amiri"/>
          <w:color w:val="111111"/>
          <w:sz w:val="28"/>
          <w:sz w:val="28"/>
          <w:szCs w:val="28"/>
          <w:rtl w:val="true"/>
          <w:lang w:bidi="ar-SA"/>
        </w:rPr>
        <w:t>وعدي بن أبي الزغباء</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اقم لها صدورها يابسبس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بذي الطلح لها معرس</w:t>
      </w:r>
    </w:p>
    <w:p>
      <w:pPr>
        <w:pStyle w:val="BookText"/>
        <w:rPr/>
      </w:pPr>
      <w:r>
        <w:rPr>
          <w:rFonts w:ascii="IRNazanin" w:hAnsi="IRNazanin" w:eastAsia="IRNazanin"/>
          <w:color w:val="111111"/>
          <w:sz w:val="28"/>
          <w:sz w:val="28"/>
          <w:szCs w:val="28"/>
          <w:rtl w:val="true"/>
          <w:lang w:bidi="fa-IR"/>
        </w:rPr>
        <w:t>ولا بصحراء عمیر محبس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مطايا القوم لا تحبس</w:t>
      </w:r>
    </w:p>
    <w:p>
      <w:pPr>
        <w:pStyle w:val="BookText"/>
        <w:rPr/>
      </w:pPr>
      <w:r>
        <w:rPr>
          <w:rFonts w:ascii="Amiri" w:hAnsi="Amiri" w:eastAsia="Amiri" w:cs="Amiri"/>
          <w:color w:val="111111"/>
          <w:sz w:val="28"/>
          <w:sz w:val="28"/>
          <w:szCs w:val="28"/>
          <w:rtl w:val="true"/>
          <w:lang w:bidi="ar-SA"/>
        </w:rPr>
        <w:t>فحملها على الطريق اكيس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نصر اللّه وفر الاخنس</w:t>
      </w:r>
    </w:p>
    <w:p>
      <w:pPr>
        <w:pStyle w:val="BookText"/>
        <w:rPr/>
      </w:pPr>
      <w:r>
        <w:rPr>
          <w:rFonts w:ascii="IRNazanin" w:hAnsi="IRNazanin" w:eastAsia="IRNazanin"/>
          <w:color w:val="111111"/>
          <w:sz w:val="28"/>
          <w:sz w:val="28"/>
          <w:szCs w:val="28"/>
          <w:rtl w:val="true"/>
          <w:lang w:bidi="fa-IR"/>
        </w:rPr>
        <w:t xml:space="preserve">شهد بدرا واحد والخندق والمشاهد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أيام عمر بن الخطاب، وليس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هشام، السیرة النبوية،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حبيب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المحبر،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ايلزه ليحتن شتيتر، مطبعة دائرة المعارف العثمانية، حيدر آباد الدكن،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السمعاني، الأنساب،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كثیر،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فانتهيا إلى ماء بدر فعلما بخبر القافلة ورجعا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المشركین بالشام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يرصدون عودة قافلة قريش، فبعث أبو سفيان ضمضم بن عمرو إلى قريش يخبرهم بما بلغهم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ويأمرهم أن يخرجوا ويحموا قافلتهم، فخرج المشركون من أهل مكة ومعهم القيان والدفوف، وقد صور القرآن الكريم خروج قريش بقوله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خَرَجُوا مِنْ دِيَارِهِمْ بَطَرًا وَرِئَاءَ النَّاسِ وَيَصُدُّونَ عَنْ سَبِيلِ اللَّهِ وَاللَّهُ بِمَا يَعْمَلُونَ مُحِيطٌ</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وأقبل أبو سفيان بن حرب بالقافلة وقد خاف خوفا شديدا حينما اقرب من المدينة، وقد تأخر ضمضم وقريش حتى وصل أبو سفيان بدرًا وهو خائف ان يرصده المسلمون، فقال لمجدي بن عمرو</w:t>
      </w:r>
      <w:r>
        <w:rPr>
          <w:rStyle w:val="FootnoteAnchor"/>
          <w:rtl w:val="true"/>
        </w:rPr>
        <w:footnoteReference w:id="5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احسست احدا من عيون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واللّه ما بمكة من قرشي ولا قرشية له نش</w:t>
      </w:r>
      <w:r>
        <w:rPr>
          <w:rStyle w:val="FootnoteAnchor"/>
          <w:rtl w:val="true"/>
        </w:rPr>
        <w:footnoteReference w:id="600"/>
      </w:r>
      <w:r>
        <w:rPr>
          <w:rFonts w:ascii="IRNazanin" w:hAnsi="IRNazanin" w:eastAsia="IRNazanin"/>
          <w:color w:val="111111"/>
          <w:sz w:val="28"/>
          <w:sz w:val="28"/>
          <w:szCs w:val="28"/>
          <w:rtl w:val="true"/>
          <w:lang w:bidi="fa-IR"/>
        </w:rPr>
        <w:t>فصاعدا الا قد بعث به معنا، فقال 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مارأيت أحدًا انكره إلا راكبین أتيا إلى هذا المكان واشار له إلى مناخ عدي وبسس فجاء أبو سفيان فأخذ ابعارا من بعيريها فاذا فيه نوى فقال علائف يثرب هذه عيون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وجوه العیر واتخذ طريق الساحل وترك بدرًا يسارًا وانطلق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أقبلت قريش من مكة أرسل إليهم أبو سفيان بن حرب قيس بن امرئ القيس انه قد نجت قافلة قريش وأمرهم بالرجوع إلا أن أبا جهل أبى الرجوع وأصر على قتال المسلمين والقضاء عليهم وأخذ أبو جهل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نبرح حتى نرد بدرًا</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يعني أن المعادلة قد تغیرت كليا، فلم تعد مسألة احتجاز قافلة قريش والتعرض لأربعین رجلا أكثرهم من العبيد بل أصبحت حربا لا محال ولكنها غیر متكافئة الطرفین</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وزعمائها قد جهزت جيشا لقتال المسلمين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لا يحسد عليه، فإما أن يقاتل المشركین بهذا العدد القليل من المسلمين الذين لم يكونوا مستعدين للحرب نفسيا، أو أن ينسحب ويعود إلى المدينة وهذا أمر ما ستكون عواقبه وخيمة على المسلمين فهناك احتمال كبر بأن تهجم قريش على المدينة وتقضي على المسلمين وعلى ما تم تحقيقه من بناء أسس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ذا حكمة وعقل سديدين إلا أن يطلب المشورة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علي أيها الناس، وكان سبب طلب المشورة لأن الأنصار اشترطوا حین بايعوا بالعقبة أنهم براء من ذمامهم حتى يصل إلى ديارهم، فتخوف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يروا نصرته على عدو إلا إذا كانوا في المدينة</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رأي بعضهم بعدم مواجهتهم بحجة انهم لم يكونوا مستعدين لذلك وقد صور القرآن الكريم هذا الموقف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وَإِنَّ فَرِيقًا مِنَ الْمُؤْمِنِينَ لَكَارِهُونَ يُجَادِلُونَكَ فِي الْحَقِّ بَعْدَمَا تَبَيَّنَ كَأَنَّمَا يُسَاقُونَ إِلَى الْمَوْتِ وَهُمْ يَنْظُرُونَ وَإِذْ يَعِدُكُمُ اللَّهُ إِحْدَى الطَّائِفَتَيْنِ أَنَّهَا لَكُمْ وَتَوَدُّونَ أَنَّ غَيْرَ ذَاتِ الشَّوْكَةِ تَكُونُ لَكُمْ وَيُرِيدُ اللَّهُ أَنْ يُحِقَّ الْحَقَّ بِكَلِمَاتِهِ وَيَقْطَعَ دَابِرَ الْكَافِرِينَ 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قام أبو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قريش وخيلاؤها، ما آمنت منذ كفرت، ولا ذلت منذ عزت، ولم نخرج لحرب،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عمر بن الخطاب وكرّر مقالة أبي بكر نفسها فأمره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ايضا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رأي البعض الآخر هو المواجهة حيث قام المقداد بن عمرو</w:t>
      </w:r>
      <w:r>
        <w:rPr>
          <w:rStyle w:val="FootnoteAnchor"/>
          <w:rtl w:val="true"/>
        </w:rPr>
        <w:footnoteReference w:id="6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واللّه لا نقول لك كما قال قوم موسى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ولكن نقاتل عن يمينك وعن يسارك وبین يديك ومن خلفك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يسره ذلك</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عليّ أيها الناس، وكان يريد الأنصار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 بن معاذ الأنصاري</w:t>
      </w:r>
      <w:r>
        <w:rPr>
          <w:rStyle w:val="FootnoteAnchor"/>
          <w:rtl w:val="true"/>
        </w:rPr>
        <w:footnoteReference w:id="6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لكأنك يا رسول اللّه تريدنا؟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 فامض يا نبي اللّه لما اردت فو الذي بعثك بالحق لو استعرضت هذا البحر فخضته لخضناه معك ما بقي منا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سیرو على بركة اللّه فإن اللّه قد وعدني احدى الطائفتین، فواللّه لكاني انظر إلى </w:t>
      </w:r>
    </w:p>
    <w:p>
      <w:pPr>
        <w:pStyle w:val="BookText"/>
        <w:rPr/>
      </w:pPr>
      <w:r>
        <w:rPr>
          <w:rFonts w:ascii="IRNazanin" w:hAnsi="IRNazanin" w:eastAsia="IRNazanin"/>
          <w:color w:val="111111"/>
          <w:sz w:val="28"/>
          <w:sz w:val="28"/>
          <w:szCs w:val="28"/>
          <w:rtl w:val="true"/>
          <w:lang w:bidi="fa-IR"/>
        </w:rPr>
        <w:t>مصارع القوم</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واشار القرآن الكريم إلى تخّوف المسلمين من القتال في معركة بدر،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الْمُؤْمِنِينَ لَكَارِهُونَ يُجَادِلُونَكَ فِي الْحَقِّ بَعْدَمَا تَبَيَّنَ 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يوم السبت في الثاني عشر من شهر رمضان في السنة الثانية للهجرة، في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وبضعة عشر، وقيل كان عدة أهل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وبقيتهم من سائر الناس، وكانت سبعون بعیرا يتعاقب عليها الرجال كلّ ثلاثة على بعیر، وذكر ابن سعد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لبابه</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والإمام عليًا يرافقان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يتبادلان على الركوب فاذا جاء دور نزول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حتى نمشي عنك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انتما بأقوى على المشي مني وما أنا أغنى عن الأجر منكا</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حین أنه ذكر أن أبا لبابة بن عبد </w:t>
      </w:r>
    </w:p>
    <w:p>
      <w:pPr>
        <w:pStyle w:val="BookText"/>
        <w:rPr/>
      </w:pPr>
      <w:r>
        <w:rPr>
          <w:rFonts w:ascii="Amiri" w:hAnsi="Amiri" w:eastAsia="Amiri" w:cs="Amiri"/>
          <w:color w:val="111111"/>
          <w:sz w:val="28"/>
          <w:sz w:val="28"/>
          <w:szCs w:val="28"/>
          <w:rtl w:val="true"/>
          <w:lang w:bidi="ar-SA"/>
        </w:rPr>
        <w:t>المنذر خلفه على المدينة</w:t>
      </w:r>
      <w:r>
        <w:rPr>
          <w:rStyle w:val="FootnoteAnchor"/>
          <w:rtl w:val="true"/>
        </w:rPr>
        <w:footnoteReference w:id="613"/>
      </w:r>
      <w:r>
        <w:rPr>
          <w:rFonts w:ascii="IRNazanin" w:hAnsi="IRNazanin" w:eastAsia="IRNazanin"/>
          <w:color w:val="111111"/>
          <w:sz w:val="28"/>
          <w:sz w:val="28"/>
          <w:szCs w:val="28"/>
          <w:rtl w:val="true"/>
          <w:lang w:bidi="fa-IR"/>
        </w:rPr>
        <w:t xml:space="preserve">، والظاهر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يرافقه إلى بدر سوى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المشركون فكان عددهم ألفًا أو أقل من ذلك، وقد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قريش لما 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وسعد بن أبي وقاص وبسبس ابن عمرو يتحسسون خبر المشركین على الماء واستطاع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سقاة قريش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قريش أين 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هذا الكثيب الذي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هم عددهم؟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ينحرون؟ قالوا يوما عشرا ويوما تسعا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الألف والتسعمائة فكانوا تسعمائة وخمسین إنسانا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من كان يحمل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فقد ذكر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الألوية، وكان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الأعظم، لواء المهاجرين مع مصعب بن عمیر ولواء الخزرج مع الحباب بن المنذر، ولواء الاوس مع سعد بن معاذ</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النص أعلاه أن هناك ثلاثة ألوية لجيش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لماذا ثلاثة ألوية؟ وهل لواء الخزرج يختلف عن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ولواء الأوس؟ في حین نعلم أن الجيش له لواء واحد وليس ألوية، ويحمله قائد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وجود هذه الألوية للأوس لواء والخزرج لواء يخالف النصوص التاريخية التي تؤكد أنه بعد وصول رسول اللّه إلى المدينة قام بتوحيد الأوس والخزرج وتذويب </w:t>
      </w:r>
    </w:p>
    <w:p>
      <w:pPr>
        <w:pStyle w:val="BookText"/>
        <w:rPr/>
      </w:pPr>
      <w:r>
        <w:rPr>
          <w:rFonts w:ascii="Amiri" w:hAnsi="Amiri" w:eastAsia="Amiri" w:cs="Amiri"/>
          <w:color w:val="111111"/>
          <w:sz w:val="28"/>
          <w:sz w:val="28"/>
          <w:szCs w:val="28"/>
          <w:rtl w:val="true"/>
          <w:lang w:bidi="ar-SA"/>
        </w:rPr>
        <w:t xml:space="preserve">الفوارق بينهم وأصبحوا يسمون الأنصار، كذلك ان وجود هذه الألوية يوحي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القائد ولم يكونوا تحت إمرته وهذا مستبعد، لما قاله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له المقداد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واللّه لا نقول لك كما قال قوم موسى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 xml:space="preserve">ولكن نقاتل عن يمينك وعن يسارك وبین يديك ومن خلفك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يسره ذلك</w:t>
      </w:r>
      <w:r>
        <w:rPr>
          <w:rStyle w:val="FootnoteAnchor"/>
          <w:rtl w:val="true"/>
        </w:rPr>
        <w:footnoteReference w:id="617"/>
      </w:r>
      <w:r>
        <w:rPr>
          <w:rFonts w:ascii="IRNazanin" w:hAnsi="IRNazanin" w:eastAsia="IRNazanin"/>
          <w:color w:val="111111"/>
          <w:sz w:val="28"/>
          <w:sz w:val="28"/>
          <w:szCs w:val="28"/>
          <w:rtl w:val="true"/>
          <w:lang w:bidi="fa-IR"/>
        </w:rPr>
        <w:t>، وقول سعد بن عبادة وهو كبیر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آمنا بك وصدقناك وشهدنا ان ما جئت به هو الحق وأعطيناك على ذلك عهودنا ومواثيقنا على السمع والطاعة فامضِ يا رسول اللّه لما اردت فنحن معك فو الذي بعثك بالحق لو استعرضت بنا هذا البحر فنخوضه لخضناه معك</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اللواء الأعظم لدى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هناك لواءً واحدًا ورئيسًا لجيش المسلمين، وأن الأوس والخزرج لم يكن عندهما ألوية، وإنما رايات؛ لأنه ما الفرق بین اللواء الاعظم وبقية الالوية؟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ابن سعد بأن اللواء الأعظم كان لدى المهاجرين وكان يحمله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رجعوا إلى مكة من مهاجري الحبشة قبل الهجرة إلى المدينة ثم شهدوا بدرا وكانوا ثلاثة وثلاثین رجلا منهم مصعب بن عمیر، وهنا يبدو أن ابن سعد كان يقصد من الهجرتین الهجرة الأولى إلى الحبشة والثانية إلى المدينة، استشهد في أحد،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هشام، السیرة النبوية،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الطبري، تاريخ الرسل والملوك،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حزم، جمهرة أنساب العرب،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ولمزيد من التفاصيل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الدرويش، الصحابي مصعب بن عمیر، مجلة أبحاث البصرة، مجلد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لسنة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صحيح أنه كان عند المهاجرين ولكن لم يكن مصعب بن عمیر</w:t>
      </w:r>
    </w:p>
    <w:p>
      <w:pPr>
        <w:pStyle w:val="BookText"/>
        <w:rPr/>
      </w:pPr>
      <w:r>
        <w:rPr>
          <w:rFonts w:ascii="IRNazanin" w:hAnsi="IRNazanin" w:eastAsia="IRNazanin"/>
          <w:color w:val="111111"/>
          <w:sz w:val="28"/>
          <w:sz w:val="28"/>
          <w:szCs w:val="28"/>
          <w:rtl w:val="true"/>
          <w:lang w:bidi="fa-IR"/>
        </w:rPr>
        <w:t>هو من يحمله لأنه يخالف ما تعارف عليه المؤرخون حينما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وفي جميع المشاهد التي شهدها</w:t>
      </w:r>
    </w:p>
    <w:p>
      <w:pPr>
        <w:pStyle w:val="BookText"/>
        <w:rPr/>
      </w:pP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ابن سعد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اصطفت الصفوف وتهيأت للقتال برز من صف المشركین عتبة بن ربيعة وأخوه شيبة وابنه الوليد فدعوا إلى البراز فخرج إليهم ثلاثة من الأنصار وهم بنو عفراء معاذ ومعوذ وعوف بنو الحارث</w:t>
      </w:r>
      <w:r>
        <w:rPr>
          <w:rStyle w:val="FootnoteAnchor"/>
          <w:rtl w:val="true"/>
        </w:rPr>
        <w:footnoteReference w:id="621"/>
      </w:r>
      <w:r>
        <w:rPr>
          <w:rFonts w:ascii="IRNazanin" w:hAnsi="IRNazanin" w:eastAsia="IRNazanin"/>
          <w:color w:val="111111"/>
          <w:sz w:val="28"/>
          <w:sz w:val="28"/>
          <w:szCs w:val="28"/>
          <w:rtl w:val="true"/>
          <w:lang w:bidi="fa-IR"/>
        </w:rPr>
        <w:t xml:space="preserve">فكره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أول قتال لقي فيه المسلمون المشركین يبدأ بالأنصار، وأحب أن تكون الشوكة ببني عمه وقومه، فطلب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 الرجوع، وقال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 ثم نادى المشركون يا محمد أخرج إلينا الأكفاء من قومنا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هاشم قوموا قاتلوا بحقكم الذي بعث اللّه به نبيكم إذ جاءوا بباطلهم ليطفئوا نور اللّه</w:t>
      </w:r>
      <w:r>
        <w:rPr>
          <w:rStyle w:val="FootnoteAnchor"/>
          <w:rtl w:val="true"/>
        </w:rPr>
        <w:footnoteReference w:id="622"/>
      </w:r>
      <w:r>
        <w:rPr>
          <w:rFonts w:ascii="IRNazanin" w:hAnsi="IRNazanin" w:eastAsia="IRNazanin"/>
          <w:color w:val="111111"/>
          <w:sz w:val="28"/>
          <w:sz w:val="28"/>
          <w:szCs w:val="28"/>
          <w:rtl w:val="true"/>
          <w:lang w:bidi="fa-IR"/>
        </w:rPr>
        <w:t xml:space="preserve">، ولذلك سميت معركة بدر يوم الفرقان، يوم فرق اللّه بین الحق </w:t>
      </w:r>
    </w:p>
    <w:p>
      <w:pPr>
        <w:pStyle w:val="BookText"/>
        <w:rPr/>
      </w:pPr>
      <w:r>
        <w:rPr>
          <w:rFonts w:ascii="IRNazanin" w:hAnsi="IRNazanin" w:eastAsia="IRNazanin"/>
          <w:color w:val="111111"/>
          <w:sz w:val="28"/>
          <w:sz w:val="28"/>
          <w:szCs w:val="28"/>
          <w:rtl w:val="true"/>
          <w:lang w:bidi="fa-IR"/>
        </w:rPr>
        <w:t>والباطل</w:t>
      </w:r>
      <w:r>
        <w:rPr>
          <w:rStyle w:val="FootnoteAnchor"/>
          <w:rtl w:val="true"/>
        </w:rPr>
        <w:footnoteReference w:id="623"/>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رواية ابن سعد لم توضح السبب الرئيس الذي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تغيیر المبارزين، فمرة تقول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أن تبدأ الأنصار بقتال المشركین، ولذلك قام بتغيیر المبارزين، وأخرى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منادي المشركین نادى يا محمد أخرج إلينا الأكفاء من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يدل على أن بني عفراء قد تكلموا مع المشركین ورفض المشركون مبارزتهم، فنادى المنادي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الرأي أقرب إلى الواقع وقد رجحه ابن أبي الحديد المعتزلي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حمزة بن عبد المطلب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وعبيدة بن الحارث</w:t>
      </w:r>
      <w:r>
        <w:rPr>
          <w:rStyle w:val="FootnoteAnchor"/>
          <w:rtl w:val="true"/>
        </w:rPr>
        <w:footnoteReference w:id="626"/>
      </w:r>
      <w:r>
        <w:rPr>
          <w:rFonts w:ascii="IRNazanin" w:hAnsi="IRNazanin" w:eastAsia="IRNazanin"/>
          <w:color w:val="111111"/>
          <w:sz w:val="28"/>
          <w:sz w:val="28"/>
          <w:szCs w:val="28"/>
          <w:rtl w:val="true"/>
          <w:lang w:bidi="fa-IR"/>
        </w:rPr>
        <w:t>فمشوا إلى المعركة، فقال عتبة تكلموا حتى نعرفكم، وكان عليهم البيض، فقال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حمزة بن عبد المطلب أسد اللّه وأسد رسوله،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كفء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أسد الحلفاء من هذان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وعبيدة بن الحارث قال كفآن كريمان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قم ياوليد فقام إليه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فاختلفا في ضربتین فقتله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عتبة وقام حمزة فاختلفا في ضربتین فقتله </w:t>
      </w:r>
    </w:p>
    <w:p>
      <w:pPr>
        <w:pStyle w:val="BookText"/>
        <w:rPr/>
      </w:pPr>
      <w:r>
        <w:rPr>
          <w:rFonts w:ascii="IRNazanin" w:hAnsi="IRNazanin" w:eastAsia="IRNazanin"/>
          <w:color w:val="111111"/>
          <w:sz w:val="28"/>
          <w:sz w:val="28"/>
          <w:szCs w:val="28"/>
          <w:rtl w:val="true"/>
          <w:lang w:bidi="fa-IR"/>
        </w:rPr>
        <w:t xml:space="preserve">حمزة، ثم قام شيبة وقام إليه عبيدة بن الحارث وهو يومئذ أسن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شيبة رجل عبيدة بن الحارث بطرف السيف فأصاب عضلة ساقه فقطعها فذهب إليه حمزة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فقتلا شيبة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برز إلى القتال بالرغم من صغر سنه، إذا ما قارنا عمره مع عمر حمزة بن عبد المطلب وعمر عبيدة بن الحارث الذي كان أسن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وتعظيما وتكريما من اللّه سبحانه وتعالى أنزل فيهم قرآنا، فقد ذكر ابن سعد بأن سورة الأنفال أو عامتها نزلت فيهم، وأن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نَبْطِشُ الْبَطْشَةَ الْكُبْرَى</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xml:space="preserve">، 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نزلت فيهم أيضا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أكدته كتب التفسير والحديث</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شعار المسلمين يوم بدر، فقد ذكر ابن سعد أن شعار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الخزرج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المسلمين </w:t>
      </w:r>
      <w:bookmarkStart w:id="374" w:name="pg10632_122071"/>
    </w:p>
    <w:p>
      <w:pPr>
        <w:pStyle w:val="BookText"/>
        <w:rPr/>
      </w:pPr>
      <w:bookmarkEnd w:id="374"/>
      <w:r>
        <w:rPr>
          <w:rFonts w:ascii="Amiri" w:hAnsi="Amiri" w:eastAsia="Amiri" w:cs="Amiri"/>
          <w:color w:val="111111"/>
          <w:sz w:val="28"/>
          <w:sz w:val="28"/>
          <w:szCs w:val="28"/>
          <w:rtl w:val="true"/>
          <w:lang w:bidi="ar-SA"/>
        </w:rPr>
        <w:t xml:space="preserve">جميعا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نظرنا هنا إلى شعارات المهاجرين والخزرج نلاحظ أنها لا تمت إلى الإسلام بصلة اذا ما علمنا ما قام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من القضاء على جميع أو أغلب العادات القبلية أو التميزية، وقلل من الفوارق الطبقية التي كانت سائدة في المدينة قبل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 طريق ما قام به من نظام المؤاخاة وتنظيم المدينة والعدل بین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ابن سعد قد شكك في شعار المسلمين الموحد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ذكر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تضعيف لهذا الخبر، في حین عندما تكلم عن شعار المهاجرين والأنصار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375" w:name="__RefHeading___Toc1326296_372815092"/>
      <w:bookmarkStart w:id="376" w:name="_Toc145"/>
      <w:bookmarkEnd w:id="375"/>
      <w:r>
        <w:rPr>
          <w:rtl w:val="true"/>
        </w:rPr>
        <w:t>قتلى المشركين في بدر</w:t>
      </w:r>
      <w:r>
        <w:rPr>
          <w:rtl w:val="true"/>
        </w:rPr>
        <w:t>:</w:t>
      </w:r>
      <w:bookmarkEnd w:id="376"/>
    </w:p>
    <w:p>
      <w:pPr>
        <w:pStyle w:val="BookText"/>
        <w:rPr/>
      </w:pPr>
      <w:r>
        <w:rPr>
          <w:rFonts w:ascii="IRNazanin" w:hAnsi="IRNazanin" w:eastAsia="IRNazanin"/>
          <w:color w:val="111111"/>
          <w:sz w:val="28"/>
          <w:sz w:val="28"/>
          <w:szCs w:val="28"/>
          <w:rtl w:val="true"/>
          <w:lang w:bidi="fa-IR"/>
        </w:rPr>
        <w:t>ذكر ابن سعد ان قتلى المشركین كانوا سبعين رجلا إلا أنه ذكر أسماء تسعة عشر منهم ولم يذكر من قتل هولاء السبعين رجلا</w:t>
      </w:r>
      <w:r>
        <w:rPr>
          <w:rStyle w:val="FootnoteAnchor"/>
          <w:rtl w:val="true"/>
        </w:rPr>
        <w:footnoteReference w:id="636"/>
      </w:r>
      <w:r>
        <w:rPr>
          <w:rFonts w:ascii="IRNazanin" w:hAnsi="IRNazanin" w:eastAsia="IRNazanin"/>
          <w:color w:val="111111"/>
          <w:sz w:val="28"/>
          <w:sz w:val="28"/>
          <w:szCs w:val="28"/>
          <w:rtl w:val="true"/>
          <w:lang w:bidi="fa-IR"/>
        </w:rPr>
        <w:t xml:space="preserve">سوى ما ذكره حول قضية المبارزة، إذ ذكر أن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عتبة، وأن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الوليد، وأن شيبة قد أشترك في قتله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إنه قد تكّلم عن معركة بدر في ستة عشر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هناك روايات أخرى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المبارزين المشركین الثلاثة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وصفه السيد الحمیري المعاصر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وله ببدر وقعة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أهل الشقاء دمار</w:t>
      </w:r>
    </w:p>
    <w:p>
      <w:pPr>
        <w:pStyle w:val="BookText"/>
        <w:rPr/>
      </w:pPr>
      <w:r>
        <w:rPr>
          <w:rFonts w:ascii="Amiri" w:hAnsi="Amiri" w:eastAsia="Amiri" w:cs="Amiri"/>
          <w:color w:val="111111"/>
          <w:sz w:val="28"/>
          <w:sz w:val="28"/>
          <w:szCs w:val="28"/>
          <w:rtl w:val="true"/>
          <w:lang w:bidi="ar-SA"/>
        </w:rPr>
        <w:t>فأذاق شيبة والوليد 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صبحاه جحفلا جرارا</w:t>
      </w:r>
    </w:p>
    <w:p>
      <w:pPr>
        <w:pStyle w:val="BookText"/>
        <w:rPr/>
      </w:pPr>
      <w:r>
        <w:rPr>
          <w:rFonts w:ascii="Amiri" w:hAnsi="Amiri" w:eastAsia="Amiri" w:cs="Amiri"/>
          <w:color w:val="111111"/>
          <w:sz w:val="28"/>
          <w:sz w:val="28"/>
          <w:szCs w:val="28"/>
          <w:rtl w:val="true"/>
          <w:lang w:bidi="ar-SA"/>
        </w:rPr>
        <w:t>واذاق عتبة مثلها اهوى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عضبا صقيلا مرهفا يثارا</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وقال القاضي النعمان أيضا 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المبارزين الثلاثة وليس الوليد وعتبة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الحويزي</w:t>
      </w:r>
      <w:r>
        <w:rPr>
          <w:rStyle w:val="FootnoteAnchor"/>
          <w:rtl w:val="true"/>
        </w:rPr>
        <w:footnoteReference w:id="639"/>
      </w:r>
      <w:r>
        <w:rPr>
          <w:rFonts w:ascii="IRNazanin" w:hAnsi="IRNazanin" w:eastAsia="IRNazanin"/>
          <w:color w:val="111111"/>
          <w:sz w:val="28"/>
          <w:sz w:val="28"/>
          <w:szCs w:val="28"/>
          <w:rtl w:val="true"/>
          <w:lang w:bidi="fa-IR"/>
        </w:rPr>
        <w:t xml:space="preserve">في تفسیره أنه حتى حمزة بن عبد المطلب لم يقتل شيبة لوحده بل أعانه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عندما قال المسلمون يا علي أما ترى الكلب بهر عمك، فحمل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طاطئ رأسك، وكان حمزة أطول من شيبة، فأدخل حمزة رأسه في صدر شيبة، فضربه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سعد أن عمر بن الخطاب قال لسعيد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أراك معرضا كأنك ترى أني قتلت أباك؟ ما انا قتلته ولكنه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قتلته ما اعتذرت من قتل مشرك لكني قتلت خالي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بن هشام بن المغیرة بن عبد اللّه بن عمر بن مخزوم فقال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لو قتلته كنت على حق وكان على باطل فسر ذلك عمر منه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طريق هذه الرواية ربما أراد ابن سعد أن يظهر أمرًا ويخفي أمرًا آخر </w:t>
      </w:r>
    </w:p>
    <w:p>
      <w:pPr>
        <w:pStyle w:val="BookText"/>
        <w:rPr/>
      </w:pPr>
      <w:r>
        <w:rPr>
          <w:rFonts w:ascii="IRNazanin" w:hAnsi="IRNazanin" w:eastAsia="IRNazanin"/>
          <w:color w:val="111111"/>
          <w:sz w:val="28"/>
          <w:sz w:val="28"/>
          <w:szCs w:val="28"/>
          <w:rtl w:val="true"/>
          <w:lang w:bidi="fa-IR"/>
        </w:rPr>
        <w:t xml:space="preserve">حيث أراد ان يظهر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قاتل العاص بن سعيد، وهذا متفق عليه وغیر مستبعد؛ لأن للإمام بطولة قل نظیر ها، فقد جندل الابطال من قريش ومنهم العاص بن سعيد، ولكنه أراد أن يخفي جبن وإحجام غیره عن مواجهة العاص بن سعيد والدليل على ذلك ما ذكره ابن أبي الحديد المعتزلي عن تفاصيل هذه الرواية ولكن بألفاظ وأحداث مختلفة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سعيد بن العاص دخل ذات يوم على عمر بن الخطاب في أيام حكمه فجلس ناحية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الي عمر</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اراك كأن في نفسك علي شيئا؟ أتظن أني قتلت أباك؟ واللّه لوددت أني كنت قتلته ولو قتلته لم أعتذر من قتل كافر ولكني مررت به يوم بدر فرأيته يبحث للقتال كما يبحث الثور بقرنه فهبته ورغت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اين يا ابن الخطاب؟ وصمد له علي فتناوله فو اللّه ما رمت مكاني حتى قتله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النص متناقض الألفاظ فمرة يظهر عمر ينفي قتل العاص بن هشام وانما الذي قتله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قتلت خالي بيدي العاص بن هشام، فهل قتله أم لا؟ ربما أراد الراوي من ذلك أن يخفي هذه المنقبة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في حین أن أستاذه الواقدي أحصى تسعة وأربعین قتيلا، منهم من قتله أمیر المؤمنین وشرك في قتله اثنین وعشرين رجلا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البلاذري فذكر أن عدد قتلى المشركین يوم بدر كان تسعة وأربعین رجلا وإن عدد من قتلهم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وعشرون رجلا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77" w:name="pg10632_122074"/>
    </w:p>
    <w:p>
      <w:pPr>
        <w:pStyle w:val="BookText"/>
        <w:rPr/>
      </w:pPr>
      <w:bookmarkEnd w:id="377"/>
      <w:r>
        <w:rPr>
          <w:rFonts w:ascii="IRNazanin" w:hAnsi="IRNazanin" w:eastAsia="IRNazanin"/>
          <w:color w:val="111111"/>
          <w:sz w:val="28"/>
          <w:sz w:val="28"/>
          <w:szCs w:val="28"/>
          <w:rtl w:val="true"/>
          <w:lang w:bidi="fa-IR"/>
        </w:rPr>
        <w:t xml:space="preserve">في حین أن الطبرسي ذكر أن عدد من قتلهم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كان ستة وثلاثین رجلا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من رواية ابن سعد عن عدد قتلى المشركین يوم بدر الإرباك، ففي الوقت الذي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من قتل من المشركین كان سبعين رجلا إلا أنه لا يذكر لنا اسماء الا تسعة عشر رجلا فقط، ولا يذكر من قتلهم، فهذا يدل على عدم الوضوح، والضبابية في نقل الروايات الخاصة بمعركة بدر، التي تتحدث عن بطولات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يكون السبب في ذلك لما قام به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الإكثار في قتل المشركین الذي تولد عنه ان يصبح قتلى المشركین موزعًا على جميع بطون قريش أو أغلبهم، والذي أدى إلى بروز ظاهرة العداوة ضد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الرواة في ذلك الحین، وهذا ما أكده ابن سعد عندما نقل لنا الحديث الذي دار بین عمر بن الخطاب وسعيد بن العاص</w:t>
      </w:r>
      <w:r>
        <w:rPr>
          <w:rFonts w:eastAsia="IRNazanin" w:cs="IRNazanin"/>
          <w:color w:val="111111"/>
          <w:sz w:val="28"/>
          <w:szCs w:val="28"/>
          <w:rtl w:val="true"/>
          <w:lang w:bidi="fa-IR"/>
        </w:rPr>
        <w:t>.</w:t>
      </w:r>
    </w:p>
    <w:p>
      <w:pPr>
        <w:pStyle w:val="Heading4"/>
        <w:numPr>
          <w:ilvl w:val="3"/>
          <w:numId w:val="1"/>
        </w:numPr>
        <w:rPr/>
      </w:pPr>
      <w:bookmarkStart w:id="378" w:name="__RefHeading___Toc1326298_372815092"/>
      <w:bookmarkStart w:id="379" w:name="_Toc146"/>
      <w:bookmarkEnd w:id="378"/>
      <w:r>
        <w:rPr>
          <w:rtl w:val="true"/>
        </w:rPr>
        <w:t>ثالثا</w:t>
      </w:r>
      <w:r>
        <w:rPr>
          <w:rtl w:val="true"/>
        </w:rPr>
        <w:t xml:space="preserve">: </w:t>
      </w:r>
      <w:r>
        <w:rPr>
          <w:rtl w:val="true"/>
        </w:rPr>
        <w:t xml:space="preserve">معركة أحد سنة </w:t>
      </w:r>
      <w:r>
        <w:rPr/>
        <w:t>3</w:t>
      </w:r>
      <w:r>
        <w:rPr>
          <w:rtl w:val="true"/>
        </w:rPr>
        <w:t>ه</w:t>
      </w:r>
      <w:r>
        <w:rPr>
          <w:rtl w:val="true"/>
        </w:rPr>
        <w:t>-:</w:t>
      </w:r>
      <w:bookmarkEnd w:id="379"/>
    </w:p>
    <w:p>
      <w:pPr>
        <w:pStyle w:val="Heading5"/>
        <w:numPr>
          <w:ilvl w:val="4"/>
          <w:numId w:val="1"/>
        </w:numPr>
        <w:rPr/>
      </w:pPr>
      <w:bookmarkStart w:id="380" w:name="__RefHeading___Toc1326300_372815092"/>
      <w:bookmarkStart w:id="381" w:name="_Toc147"/>
      <w:bookmarkEnd w:id="380"/>
      <w:r>
        <w:rPr>
          <w:rtl w:val="true"/>
        </w:rPr>
        <w:t>اشارة</w:t>
      </w:r>
      <w:bookmarkEnd w:id="38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المشركون الذين خاضوا معركة بدر إلى مكة وجدوا القافلة التي قدم بها أبو سفيان واقفة في دار الندوة فمشت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سفيان فقالوا نحن طيبو أنفس أن تجهزوا بربح هذه القافلة جيشا لمقاتلة المسلمين فأول من أجاب هذا الطلب أبو سفيان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المشركون ببيع البضاعة التي جاء بها أبو سفيان فصارت ذهبا، فكانت الف بعیر، والمال خمسین ألف دينار، فأخذوا أرباح هذه القافلة، واستعمله في تجهيز جيش لقتال المسلمين، وذكر المفسرون</w:t>
      </w:r>
      <w:r>
        <w:rPr>
          <w:rStyle w:val="FootnoteAnchor"/>
          <w:rtl w:val="true"/>
        </w:rPr>
        <w:footnoteReference w:id="647"/>
      </w:r>
      <w:r>
        <w:rPr>
          <w:rFonts w:ascii="Amiri" w:hAnsi="Amiri" w:eastAsia="Amiri" w:cs="Amiri"/>
          <w:color w:val="111111"/>
          <w:sz w:val="28"/>
          <w:sz w:val="28"/>
          <w:szCs w:val="28"/>
          <w:rtl w:val="true"/>
          <w:lang w:bidi="ar-SA"/>
        </w:rPr>
        <w:t>أنه قد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فقاموا بإرسال الرسل يدعونهم إلى نصرتهم ضد المسلمين، فكانوا أربعة نفر أرسلتهم قريش وهم عمرو بن العاص وهبیرة بن وهب المخزومي</w:t>
      </w:r>
      <w:r>
        <w:rPr>
          <w:rStyle w:val="FootnoteAnchor"/>
          <w:rtl w:val="true"/>
        </w:rPr>
        <w:footnoteReference w:id="649"/>
      </w:r>
      <w:r>
        <w:rPr>
          <w:rFonts w:ascii="Amiri" w:hAnsi="Amiri" w:eastAsia="Amiri" w:cs="Amiri"/>
          <w:color w:val="111111"/>
          <w:sz w:val="28"/>
          <w:sz w:val="28"/>
          <w:szCs w:val="28"/>
          <w:rtl w:val="true"/>
          <w:lang w:bidi="ar-SA"/>
        </w:rPr>
        <w:t>وابن الزبعري</w:t>
      </w:r>
      <w:r>
        <w:rPr>
          <w:rStyle w:val="FootnoteAnchor"/>
          <w:rtl w:val="true"/>
        </w:rPr>
        <w:footnoteReference w:id="650"/>
      </w:r>
      <w:r>
        <w:rPr>
          <w:rFonts w:ascii="Amiri" w:hAnsi="Amiri" w:eastAsia="Amiri" w:cs="Amiri"/>
          <w:color w:val="111111"/>
          <w:sz w:val="28"/>
          <w:sz w:val="28"/>
          <w:szCs w:val="28"/>
          <w:rtl w:val="true"/>
          <w:lang w:bidi="ar-SA"/>
        </w:rPr>
        <w:t>وأبو عزة الجمحي</w:t>
      </w:r>
      <w:r>
        <w:rPr>
          <w:rStyle w:val="FootnoteAnchor"/>
          <w:rtl w:val="true"/>
        </w:rPr>
        <w:footnoteReference w:id="651"/>
      </w:r>
      <w:r>
        <w:rPr>
          <w:rFonts w:ascii="IRNazanin" w:hAnsi="IRNazanin" w:eastAsia="IRNazanin"/>
          <w:color w:val="111111"/>
          <w:sz w:val="28"/>
          <w:sz w:val="28"/>
          <w:szCs w:val="28"/>
          <w:rtl w:val="true"/>
          <w:lang w:bidi="fa-IR"/>
        </w:rPr>
        <w:t xml:space="preserve">فساروا إلى القبائل العربية ينجدونهم ويستنصرونهم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 ثلاثة منهم وأبى أبو عزة أن يسیر وذلك لرد الجميل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أطلق سراحه يوم بدر من دون أخذ الفداء</w:t>
      </w:r>
      <w:r>
        <w:rPr>
          <w:rStyle w:val="FootnoteAnchor"/>
          <w:rtl w:val="true"/>
        </w:rPr>
        <w:footnoteReference w:id="652"/>
      </w:r>
      <w:r>
        <w:rPr>
          <w:rFonts w:ascii="Amiri" w:hAnsi="Amiri" w:eastAsia="Amiri" w:cs="Amiri"/>
          <w:color w:val="111111"/>
          <w:sz w:val="28"/>
          <w:sz w:val="28"/>
          <w:szCs w:val="28"/>
          <w:rtl w:val="true"/>
          <w:lang w:bidi="ar-SA"/>
        </w:rPr>
        <w:t xml:space="preserve">وقرروا ايضا إخراج النساء </w:t>
      </w:r>
    </w:p>
    <w:p>
      <w:pPr>
        <w:pStyle w:val="BookText"/>
        <w:rPr/>
      </w:pPr>
      <w:r>
        <w:rPr>
          <w:rFonts w:ascii="IRNazanin" w:hAnsi="IRNazanin" w:eastAsia="IRNazanin"/>
          <w:color w:val="111111"/>
          <w:sz w:val="28"/>
          <w:sz w:val="28"/>
          <w:szCs w:val="28"/>
          <w:rtl w:val="true"/>
          <w:lang w:bidi="fa-IR"/>
        </w:rPr>
        <w:t>معهم ليذكرنهم بقتلى بدر، فكانت نساء المشركین يضربن بالاكبار</w:t>
      </w:r>
      <w:r>
        <w:rPr>
          <w:rStyle w:val="FootnoteAnchor"/>
          <w:rtl w:val="true"/>
        </w:rPr>
        <w:footnoteReference w:id="653"/>
      </w:r>
      <w:r>
        <w:rPr>
          <w:rFonts w:ascii="IRNazanin" w:hAnsi="IRNazanin" w:eastAsia="IRNazanin"/>
          <w:color w:val="111111"/>
          <w:sz w:val="28"/>
          <w:sz w:val="28"/>
          <w:szCs w:val="28"/>
          <w:rtl w:val="true"/>
          <w:lang w:bidi="fa-IR"/>
        </w:rPr>
        <w:t>والدفوف</w:t>
      </w:r>
      <w:r>
        <w:rPr>
          <w:rStyle w:val="FootnoteAnchor"/>
          <w:rtl w:val="true"/>
        </w:rPr>
        <w:footnoteReference w:id="654"/>
      </w:r>
      <w:r>
        <w:rPr>
          <w:rFonts w:ascii="Amiri" w:hAnsi="Amiri" w:eastAsia="Amiri" w:cs="Amiri"/>
          <w:color w:val="111111"/>
          <w:sz w:val="28"/>
          <w:sz w:val="28"/>
          <w:szCs w:val="28"/>
          <w:rtl w:val="true"/>
          <w:lang w:bidi="ar-SA"/>
        </w:rPr>
        <w:t>والغرابيل</w:t>
      </w:r>
      <w:r>
        <w:rPr>
          <w:rStyle w:val="FootnoteAnchor"/>
          <w:rtl w:val="true"/>
        </w:rPr>
        <w:footnoteReference w:id="655"/>
      </w:r>
      <w:r>
        <w:rPr>
          <w:rFonts w:ascii="Amiri" w:hAnsi="Amiri" w:eastAsia="Amiri" w:cs="Amiri"/>
          <w:color w:val="111111"/>
          <w:sz w:val="28"/>
          <w:sz w:val="28"/>
          <w:szCs w:val="28"/>
          <w:rtl w:val="true"/>
          <w:lang w:bidi="ar-SA"/>
        </w:rPr>
        <w:t>ويحرضنهم ويذكرنهم قتى بدر ويقلن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بنات 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نمشي على النمارق</w:t>
      </w:r>
    </w:p>
    <w:p>
      <w:pPr>
        <w:pStyle w:val="BookText"/>
        <w:rPr/>
      </w:pPr>
      <w:r>
        <w:rPr>
          <w:rFonts w:ascii="IRNazanin" w:hAnsi="IRNazanin" w:eastAsia="IRNazanin"/>
          <w:color w:val="111111"/>
          <w:sz w:val="28"/>
          <w:sz w:val="28"/>
          <w:szCs w:val="28"/>
          <w:rtl w:val="true"/>
          <w:lang w:bidi="fa-IR"/>
        </w:rPr>
        <w:t>ان تقبلوا نعانق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تدبروا نفارق</w:t>
      </w:r>
    </w:p>
    <w:p>
      <w:pPr>
        <w:pStyle w:val="BookText"/>
        <w:rPr/>
      </w:pPr>
      <w:r>
        <w:rPr>
          <w:rFonts w:ascii="IRNazanin" w:hAnsi="IRNazanin" w:eastAsia="IRNazanin"/>
          <w:color w:val="111111"/>
          <w:sz w:val="28"/>
          <w:sz w:val="28"/>
          <w:szCs w:val="28"/>
          <w:rtl w:val="true"/>
          <w:lang w:bidi="fa-IR"/>
        </w:rPr>
        <w:t>فراق غیر وامق</w:t>
      </w:r>
      <w:r>
        <w:rPr>
          <w:rStyle w:val="FootnoteAnchor"/>
          <w:rtl w:val="true"/>
        </w:rPr>
        <w:footnoteReference w:id="6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قريش أخبر أصحابه بذلك، أرجف المنافقون واليهود بالمدينة، هذا وخرجت قريش من مكة ومعهم أبو عامر الفاسق</w:t>
      </w:r>
      <w:r>
        <w:rPr>
          <w:rStyle w:val="FootnoteAnchor"/>
          <w:rtl w:val="true"/>
        </w:rPr>
        <w:footnoteReference w:id="657"/>
      </w:r>
      <w:r>
        <w:rPr>
          <w:rFonts w:ascii="Amiri" w:hAnsi="Amiri" w:eastAsia="Amiri" w:cs="Amiri"/>
          <w:color w:val="111111"/>
          <w:sz w:val="28"/>
          <w:sz w:val="28"/>
          <w:szCs w:val="28"/>
          <w:rtl w:val="true"/>
          <w:lang w:bidi="ar-SA"/>
        </w:rPr>
        <w:t xml:space="preserve">وكان يسمى قبل ذلك بالراهب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قومه، وكان عدد من خرج مع قريش </w:t>
      </w:r>
    </w:p>
    <w:p>
      <w:pPr>
        <w:pStyle w:val="BookText"/>
        <w:rPr/>
      </w:pPr>
      <w:r>
        <w:rPr>
          <w:rFonts w:ascii="IRNazanin" w:hAnsi="IRNazanin" w:eastAsia="IRNazanin"/>
          <w:color w:val="111111"/>
          <w:sz w:val="28"/>
          <w:sz w:val="28"/>
          <w:szCs w:val="28"/>
          <w:rtl w:val="true"/>
          <w:lang w:bidi="fa-IR"/>
        </w:rPr>
        <w:t xml:space="preserve">من مكة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فيهم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دارع ومعهم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والظعن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وشاع خبر مسیر قريش بن الناس حتى نزلوا ذا الحليفة،فبعث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عينین له أنسا ومؤنسا ابني فضالة الظفيرين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جمع المسلمين واستشارهم في أمر الحرب واخذ رأيهم في الكيفية التي يواجه بها المسلمون المشركین، فكان رأي كبار الأنصار والمهاجرين ورأي عبداللّه بن أبي سلول أن لا يخرج من المدينة واتخاذ موقف دفاعي داخل المدينة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امكثوا في المدينة واجعلوا النساء والذراري في الأطام، في حین كان رأي الشباب والفتيان ممن لم يشهدوا بدرا الخروج إلى العدو وكانوا يرغبون بالشهادة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بنا إلى عدونا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اختلفت الآراء بین مؤيد للخروج وبین مؤيد للبقاء في المدينة، فقد ذكر القمي</w:t>
      </w:r>
      <w:r>
        <w:rPr>
          <w:rStyle w:val="FootnoteAnchor"/>
          <w:rtl w:val="true"/>
        </w:rPr>
        <w:footnoteReference w:id="660"/>
      </w:r>
      <w:r>
        <w:rPr>
          <w:rFonts w:ascii="IRNazanin" w:hAnsi="IRNazanin" w:eastAsia="IRNazanin"/>
          <w:color w:val="111111"/>
          <w:sz w:val="28"/>
          <w:sz w:val="28"/>
          <w:szCs w:val="28"/>
          <w:rtl w:val="true"/>
          <w:lang w:bidi="fa-IR"/>
        </w:rPr>
        <w:t>في تفسیره قول عبداللّه بن أبي سلول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لا تخرج من المدينة حتى نقاتل في ازقتها فيقاتل الرجل الضعيف والمرأة والعبد والأمة على أفواه السكك وعلى السطوح فما أرادنا قوم قط فظفروا بنا ونحن في حصوننا ودورنا وما خرجنا على أعدائنا قط إلا كان الظفر لهم فقام سعد بن معاذ رحمه اللّه وغیره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طمع فينا أحد ونحن مشركون نعبد الأصنام فكيف يطمعون فينا وانت فينا نخرج إليهم فمن قتل منا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الغلبة للذين كانوا يريدون الخروج لمقاتلة قريش،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بالمسلمين، ثم وعظهم وأمرهم بالجد والجهاد وأخبرهم ان لهم النصر ما صبروا </w:t>
      </w:r>
    </w:p>
    <w:p>
      <w:pPr>
        <w:pStyle w:val="BookText"/>
        <w:rPr/>
      </w:pPr>
      <w:r>
        <w:rPr>
          <w:rFonts w:ascii="Amiri" w:hAnsi="Amiri" w:eastAsia="Amiri" w:cs="Amiri"/>
          <w:color w:val="111111"/>
          <w:sz w:val="28"/>
          <w:sz w:val="28"/>
          <w:szCs w:val="28"/>
          <w:rtl w:val="true"/>
          <w:lang w:bidi="ar-SA"/>
        </w:rPr>
        <w:t>وأمرهم بالتهيؤ لعدوهم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 وكان الناس ينتظرون خروجه، فقال لهم سعد بن معاذ وأسيد بن حضیر</w:t>
      </w:r>
      <w:r>
        <w:rPr>
          <w:rStyle w:val="FootnoteAnchor"/>
          <w:rtl w:val="true"/>
        </w:rPr>
        <w:footnoteReference w:id="662"/>
      </w:r>
      <w:r>
        <w:rPr>
          <w:rFonts w:ascii="IRNazanin" w:hAnsi="IRNazanin" w:eastAsia="IRNazanin"/>
          <w:color w:val="111111"/>
          <w:sz w:val="28"/>
          <w:sz w:val="28"/>
          <w:szCs w:val="28"/>
          <w:rtl w:val="true"/>
          <w:lang w:bidi="fa-IR"/>
        </w:rPr>
        <w:t xml:space="preserve">استكرهتم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ينزل عليه من السماء فردوا الأمر إليه، فلما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لبس لامته للحرب فندموا جميعا على ما صنعوا،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لنا أن نخالفك فاصنع ما بدا لك، فكان جواب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لاينبغي لنبي إذا لبس لامته أن يضعها حتى يحكم اللّه بينه وبین أعدائه فانظروا ما أمرتكم به فافعلوه وامضوا على اسم اللّه فلكم النصر ما صبرتم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لملاقاة العدو استخلف على المدينة عبداللّه بن أبي مكتوم ثم 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وسار لملاقاة المشركین في أحد، فمضى حتى إذا كان بالشيخين</w:t>
      </w:r>
      <w:r>
        <w:rPr>
          <w:rStyle w:val="FootnoteAnchor"/>
          <w:rtl w:val="true"/>
        </w:rPr>
        <w:footnoteReference w:id="664"/>
      </w:r>
      <w:r>
        <w:rPr>
          <w:rFonts w:ascii="IRNazanin" w:hAnsi="IRNazanin" w:eastAsia="IRNazanin"/>
          <w:color w:val="111111"/>
          <w:sz w:val="28"/>
          <w:sz w:val="28"/>
          <w:szCs w:val="28"/>
          <w:rtl w:val="true"/>
          <w:lang w:bidi="fa-IR"/>
        </w:rPr>
        <w:t xml:space="preserve">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خشناء</w:t>
      </w:r>
      <w:r>
        <w:rPr>
          <w:rStyle w:val="FootnoteAnchor"/>
          <w:rtl w:val="true"/>
        </w:rPr>
        <w:footnoteReference w:id="665"/>
      </w:r>
      <w:r>
        <w:rPr>
          <w:rFonts w:ascii="IRNazanin" w:hAnsi="IRNazanin" w:eastAsia="IRNazanin"/>
          <w:color w:val="111111"/>
          <w:sz w:val="28"/>
          <w:sz w:val="28"/>
          <w:szCs w:val="28"/>
          <w:rtl w:val="true"/>
          <w:lang w:bidi="fa-IR"/>
        </w:rPr>
        <w:t>لها زجل</w:t>
      </w:r>
      <w:r>
        <w:rPr>
          <w:rStyle w:val="FootnoteAnchor"/>
          <w:rtl w:val="true"/>
        </w:rPr>
        <w:footnoteReference w:id="66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حلفاء ابن أبي من اليهود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تستعينوا </w:t>
      </w:r>
    </w:p>
    <w:p>
      <w:pPr>
        <w:pStyle w:val="BookText"/>
        <w:rPr/>
      </w:pPr>
      <w:r>
        <w:rPr>
          <w:rFonts w:ascii="Amiri" w:hAnsi="Amiri" w:eastAsia="Amiri" w:cs="Amiri"/>
          <w:color w:val="111111"/>
          <w:sz w:val="28"/>
          <w:sz w:val="28"/>
          <w:szCs w:val="28"/>
          <w:rtl w:val="true"/>
          <w:lang w:bidi="ar-SA"/>
        </w:rPr>
        <w:t>باهل الشرك على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انقطع ابن أبي من ذلك المكان في كتيبة كأنه هيق</w:t>
      </w:r>
      <w:r>
        <w:rPr>
          <w:rStyle w:val="FootnoteAnchor"/>
          <w:rtl w:val="true"/>
        </w:rPr>
        <w:footnoteReference w:id="667"/>
      </w:r>
      <w:r>
        <w:rPr>
          <w:rFonts w:ascii="IRNazanin" w:hAnsi="IRNazanin" w:eastAsia="IRNazanin"/>
          <w:color w:val="111111"/>
          <w:sz w:val="28"/>
          <w:sz w:val="28"/>
          <w:szCs w:val="28"/>
          <w:rtl w:val="true"/>
          <w:lang w:bidi="fa-IR"/>
        </w:rPr>
        <w:t xml:space="preserve">يقدمهم وهو يقول عصاني وأطاع الوُلدان ومن لا رأي له، وانقطع معه ثلاثمائة فبقي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سبعمائة ومعه فرسه وفرس لأبي برده بن ينار وأقبل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أصحابه ويسوي الصفوف على رجليه وجعل ميمنة وميسرة وعليه درعان ومغفر وبيضة وجعل جبل احد خلف ظهره واستقبل المدينة وجعل جبل عينین بقناة على يساره، وجعل عليه خمسین من الرماة واستعمل عليهم عبداللّه بن جبیر</w:t>
      </w:r>
      <w:r>
        <w:rPr>
          <w:rStyle w:val="FootnoteAnchor"/>
          <w:rtl w:val="true"/>
        </w:rPr>
        <w:footnoteReference w:id="668"/>
      </w:r>
      <w:r>
        <w:rPr>
          <w:rFonts w:ascii="Amiri" w:hAnsi="Amiri" w:eastAsia="Amiri" w:cs="Amiri"/>
          <w:color w:val="111111"/>
          <w:sz w:val="28"/>
          <w:sz w:val="28"/>
          <w:szCs w:val="28"/>
          <w:rtl w:val="true"/>
          <w:lang w:bidi="ar-SA"/>
        </w:rPr>
        <w:t>وأمرهم بحماية ظهر المسلمين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رأيتمونا قد غنمنا فلا تشركونا وإن رأيتمونا نقتل فلا تنصرونا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المشركون وقد صفوا صفوفهم واستعملوا على الميمنة خالد بن الوليد، وعلى الميسرة عكرمة بن أبي جهل، وجعلوا على الخيل صفوان بن أمية ويقال عمرو بن العاص وعلى الرماة عبداللّه بن أبي ربيعة</w:t>
      </w:r>
      <w:r>
        <w:rPr>
          <w:rStyle w:val="FootnoteAnchor"/>
          <w:rtl w:val="true"/>
        </w:rPr>
        <w:footnoteReference w:id="670"/>
      </w:r>
      <w:r>
        <w:rPr>
          <w:rFonts w:ascii="Amiri" w:hAnsi="Amiri" w:eastAsia="Amiri" w:cs="Amiri"/>
          <w:color w:val="111111"/>
          <w:sz w:val="28"/>
          <w:sz w:val="28"/>
          <w:szCs w:val="28"/>
          <w:rtl w:val="true"/>
          <w:lang w:bidi="ar-SA"/>
        </w:rPr>
        <w:t xml:space="preserve">وكان يحمل لوائهم طلحة بن </w:t>
      </w:r>
      <w:bookmarkStart w:id="382" w:name="pg10632_122080"/>
    </w:p>
    <w:p>
      <w:pPr>
        <w:pStyle w:val="BookText"/>
        <w:rPr/>
      </w:pPr>
      <w:bookmarkEnd w:id="382"/>
      <w:r>
        <w:rPr>
          <w:rFonts w:ascii="Amiri" w:hAnsi="Amiri" w:eastAsia="Amiri" w:cs="Amiri"/>
          <w:color w:val="111111"/>
          <w:sz w:val="28"/>
          <w:sz w:val="28"/>
          <w:szCs w:val="28"/>
          <w:rtl w:val="true"/>
          <w:lang w:bidi="ar-SA"/>
        </w:rPr>
        <w:t>أبي طلحة من بني عبد الدار بن قصي</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326302_372815092"/>
      <w:bookmarkStart w:id="384" w:name="_Toc148"/>
      <w:bookmarkEnd w:id="383"/>
      <w:r>
        <w:rPr>
          <w:rtl w:val="true"/>
        </w:rPr>
        <w:t xml:space="preserve">اللواء بيد الإمام علي </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 xml:space="preserve">لقد ذكر ابن سعد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ثلاثة رماح فعقد ثلاثة ألوية فدفع لواء الأوس إلى أسيد بن حضیر ودفع لواء الخزرج إلى الحباب بن المنذر</w:t>
      </w:r>
      <w:r>
        <w:rPr>
          <w:rStyle w:val="FootnoteAnchor"/>
          <w:rtl w:val="true"/>
        </w:rPr>
        <w:footnoteReference w:id="672"/>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سعد بن عبادة، ودفع لواء المهاجرين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إلى مصعب بن عمر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هذه الرواية أن هناك ثلاثة ألوية مختلفة ولا يوجد لولاء رئيس للمسلمين كما حدث في معركة بدر، كذلك يظهر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الألوية على أساس قبلي وهذا ما نقضناه عندما تحدثنا عن معركة بدر، ثم ان ابن سعد قد ضعف القول باعطاء لواء الخزرج إلى سعد بن عبادة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إلى سعد بن عبادة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بخصوص اللواء الذي أعطاه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فأراد ابن سعد أن يضعف هذا الأمر عن طريق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إلى مصعب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بذلك يناقض نفسه،ففي مكان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فصاح ابن أبي طلحة صاحب لواء </w:t>
      </w:r>
    </w:p>
    <w:p>
      <w:pPr>
        <w:pStyle w:val="BookText"/>
        <w:rPr/>
      </w:pPr>
      <w:r>
        <w:rPr>
          <w:rFonts w:ascii="IRNazanin" w:hAnsi="IRNazanin" w:eastAsia="IRNazanin"/>
          <w:color w:val="111111"/>
          <w:sz w:val="28"/>
          <w:sz w:val="28"/>
          <w:szCs w:val="28"/>
          <w:rtl w:val="true"/>
          <w:lang w:bidi="fa-IR"/>
        </w:rPr>
        <w:t>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فبرز له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نقول أليس من أصول المعارك أن يتقدم حامل اللواء لمبارزة نظیره حامل اللواء في الجيش المقابل؟ فهل كان المشركون أشجع من المسلمين بإخراجهم صاحب اللواء؟ ونحن نعلم بارتباط الجيش باللواء، فوجوده مرهون به، فاذا سقط لواء الجيش فإنه يختل توازن الجيش وربما ينهار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اللواء كما يعلمه العقلاء كافة هو نظام الجيش وقطب العسكر وبثباته يثبت وبزواله يزول، وهذا ما حدث في يوم أحد الذي كان أشد الأيام على المسلمين،وامتاز بها أهل الصبر والثبات، وكان أكبر همّ كلّ مسلم ذلك اليوم أن ينجو بنفسه إلا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كان همّه سامة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وبيضة الإسلام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فحامل لواء المسلمين هو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وفي جميع مشاهد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اثبتناه في معركة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التقى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أبي طلحة بین الصفین بادره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على رأسه حتى فلق هامته فوقع ميتا، وكان كبش كتيبة المشركین، فسر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وأظهر التكبر وكبر المسلمون وشدوا على كتائب المشركین يضربونهم حتى زعزعت صفوفهم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ابن سعد أنه حمل لواء المشركین من بعد طلحة أخوه عثمان بن أبي </w:t>
      </w:r>
    </w:p>
    <w:p>
      <w:pPr>
        <w:pStyle w:val="BookText"/>
        <w:rPr/>
      </w:pPr>
      <w:r>
        <w:rPr>
          <w:rFonts w:ascii="IRNazanin" w:hAnsi="IRNazanin" w:eastAsia="IRNazanin"/>
          <w:color w:val="111111"/>
          <w:sz w:val="28"/>
          <w:sz w:val="28"/>
          <w:szCs w:val="28"/>
          <w:rtl w:val="true"/>
          <w:lang w:bidi="fa-IR"/>
        </w:rPr>
        <w:t xml:space="preserve">طلحة فضربه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فقطع يده، ثم حمله أبو سعد بن أبي طلحة فرماه سعد بن أبي وقاص فقتله فحمله مسافع بن طلحة فرماه عاصم فقتله ثم حمله الحارث بن طلحة بن أبي طلحة فرماه عاصم فقتله ثم حمله كلاب بن طلحة فقتله الزبیر ثم حمله الجلاس بن طلحة بن أبي طلحة فقتله طلحة بن عبيداللّه، ثم حمله أرطاة بن شرحبيل فقتله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حمله شريح بن فارط فلسنا ندري من قتله ثم حمله صواب غلامهم وقيل قتله سعد بن أبي وقاص، وقيل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قائل قتله قزمان، وهو أثبت القول</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طريق رواية ابن سعد يظهر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واحدًا من حملة اللواء وقلل من قتل الثاني، وأنه أظهر دورا بارزا لبقية المسلمين،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وطلحة والزبیر، ولا يخفى علينا أنّ قتل صاحب اللواء يعد أمرًا يتباهى به ويتكلم به الناس في أثناء الحرب وبعدها ولا ينسى لانه يعد من المفاخر فلماذا أغفل ابن سعد ذكر بعض من قتل أصحاب هذه الألوية، ثم أن ابن سعد يخالف ما ذكره بعض المؤرخین</w:t>
      </w:r>
      <w:r>
        <w:rPr>
          <w:rStyle w:val="FootnoteAnchor"/>
          <w:rtl w:val="true"/>
        </w:rPr>
        <w:footnoteReference w:id="678"/>
      </w:r>
      <w:r>
        <w:rPr>
          <w:rFonts w:ascii="IRNazanin" w:hAnsi="IRNazanin" w:eastAsia="IRNazanin"/>
          <w:color w:val="111111"/>
          <w:sz w:val="28"/>
          <w:sz w:val="28"/>
          <w:szCs w:val="28"/>
          <w:rtl w:val="true"/>
          <w:lang w:bidi="fa-IR"/>
        </w:rPr>
        <w:t xml:space="preserve">، إذ ذكرو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جميع أصحاب الألوية يوم أحد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علي بن أبي طالب أصحاب الألوية أبصر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مشركي قريش فقال لعلي إحمل عليهم فحمل عليهم ففرق جمعهم</w:t>
      </w:r>
      <w:r>
        <w:rPr>
          <w:rFonts w:eastAsia="IRNazanin" w:cs="IRNazanin"/>
          <w:color w:val="111111"/>
          <w:sz w:val="28"/>
          <w:szCs w:val="28"/>
          <w:rtl w:val="true"/>
          <w:lang w:bidi="fa-IR"/>
        </w:rPr>
        <w:t xml:space="preserve">)). </w:t>
      </w:r>
      <w:bookmarkStart w:id="385" w:name="pg10632_122083"/>
    </w:p>
    <w:p>
      <w:pPr>
        <w:pStyle w:val="BookText"/>
        <w:rPr/>
      </w:pPr>
      <w:bookmarkEnd w:id="385"/>
      <w:r>
        <w:rPr>
          <w:rFonts w:ascii="IRNazanin" w:hAnsi="IRNazanin" w:eastAsia="IRNazanin"/>
          <w:color w:val="111111"/>
          <w:sz w:val="28"/>
          <w:sz w:val="28"/>
          <w:szCs w:val="28"/>
          <w:rtl w:val="true"/>
          <w:lang w:bidi="fa-IR"/>
        </w:rPr>
        <w:t>ولما دنا القوم بعضهم من بعض، والرماة يرشقون خيل المشركین بالنبل هرب المشركون، فصاح طلحة بن أبي طلحة صاحب لواء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يبارز؟ فبرز له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Style w:val="FootnoteAnchor"/>
          <w:rtl w:val="true"/>
        </w:rPr>
        <w:footnoteReference w:id="679"/>
      </w:r>
      <w:r>
        <w:rPr>
          <w:rFonts w:ascii="Amiri" w:hAnsi="Amiri" w:eastAsia="Amiri" w:cs="Amiri"/>
          <w:color w:val="111111"/>
          <w:sz w:val="28"/>
          <w:sz w:val="28"/>
          <w:szCs w:val="28"/>
          <w:rtl w:val="true"/>
          <w:lang w:bidi="ar-SA"/>
        </w:rPr>
        <w:t>وقتل جميع أصحاب الألوية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326304_372815092"/>
      <w:bookmarkStart w:id="387" w:name="_Toc149"/>
      <w:bookmarkEnd w:id="386"/>
      <w:r>
        <w:rPr>
          <w:rtl w:val="true"/>
        </w:rPr>
        <w:t>أحداث المعركة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قُتِل أصحاب الألوية انكشف المشركون منهزمین لا يلوون على شيء،ونساؤهم ينادين بالويل وتبعهم المسلمون إلى معسكرهم وأخذوا ما في المعسكر من غنائم وتكلم الرماة الذين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مغادرة مكانهم واختلفوا بينهم وثبت أميرهم عبد اللّه بن جبیر ونفر يسیر دون العشرة مكانهم وقال لا أجاوز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ووعظ أصحابه وذكرهم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يتعضوا فاستغل خالد بن الوليد نزول المسلمين لجمع الغنائم وقلة من بقي منهم فكرَّ على من بقي من الرماة فقتلوهم وقتل أميرهم عبداللّه بن جبیر رحمه اللّه، فتغیرت المعادلة وأصبحت الغلبة للمشركین، ونادى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قتل واختلط المسلمون فصاروا يقتتلون من دون شعار ويضرب بعضهم بعضا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نطرح سؤالًا كيف عرف الناس أن إبليس نادى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فلو فعل ذلك لذكره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لم يحدث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تفسیر يكاد يكون وحيدًا وهو أن المسلمين لم يكونوا على قدر المسؤولية وأن ايمانهم لم يكن راسخا في قلوبهم، ولذلك نزل الوحي يوم أحد يدين فيه المنهزمین وقت الشدة وتركهم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مع قلة قليلة تقاتل </w:t>
      </w:r>
    </w:p>
    <w:p>
      <w:pPr>
        <w:pStyle w:val="BookText"/>
        <w:rPr/>
      </w:pPr>
      <w:r>
        <w:rPr>
          <w:rFonts w:ascii="IRNazanin" w:hAnsi="IRNazanin" w:eastAsia="IRNazanin"/>
          <w:color w:val="111111"/>
          <w:sz w:val="28"/>
          <w:sz w:val="28"/>
          <w:szCs w:val="28"/>
          <w:rtl w:val="true"/>
          <w:lang w:bidi="fa-IR"/>
        </w:rPr>
        <w:t xml:space="preserve">ثلاث آلاف فانقلبوا على أعقابهم بعد أن سمعوا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ابن سعد 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ومازال يرمي عن قوسه حتى صارت شظايا ويرمي بالحجر وثبت معه عصابة من أصحابه أربعة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المهاجرين فيهم أبو بكر وسبعة من الأنصار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لماذا ذكر ابن سعد أبا بكر من دون غیره من الأربعة عشر الذين ثبتوا ولم ينهزموا؟ ثم أنه قال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أتوهم صرفت وجوههم فأقبلوا منهزمن فذلك إذ يدعوهم الرسول في أخراهم فلم يبق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اثني عشر رجلا</w:t>
      </w:r>
      <w:r>
        <w:rPr>
          <w:rFonts w:eastAsia="IRNazanin" w:cs="IRNazanin"/>
          <w:color w:val="111111"/>
          <w:sz w:val="28"/>
          <w:szCs w:val="28"/>
          <w:rtl w:val="true"/>
          <w:lang w:bidi="fa-IR"/>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النص أنه يختلف عن النص السابق فانه ذكر أن عددهم اثني عشر رجلا ولم يذكر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حین أن أبا بكر لم يذكر طُوال أحداث المعركة، فلم يذكر في المشورة، ولم يذكر في أعداد الجيش ولا في المبارزة، فلماذا ذكر هنا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الأمر خلاف لما ذكره بعض المؤرخین ومنهم الواقدي شيخ ابن سعد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وثبت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معه أربعة عشر رجلا ويذكر من ضمنهم أبا بكر إلا أنه في نهاية الرواية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وبايعه يومئذ على الموت ثلاثة من المهاجرين وخمسة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والزبیر وطلحة وأبو دجانة والحارث </w:t>
      </w:r>
    </w:p>
    <w:p>
      <w:pPr>
        <w:pStyle w:val="BookText"/>
        <w:rPr/>
      </w:pPr>
      <w:r>
        <w:rPr>
          <w:rFonts w:ascii="Amiri" w:hAnsi="Amiri" w:eastAsia="Amiri" w:cs="Amiri"/>
          <w:color w:val="111111"/>
          <w:sz w:val="28"/>
          <w:sz w:val="28"/>
          <w:szCs w:val="28"/>
          <w:rtl w:val="true"/>
          <w:lang w:bidi="ar-SA"/>
        </w:rPr>
        <w:t>ابن الصمة وحباب بن المنذر وعاصم بن ثابت وسهل بن حنيف فلم يقتل منهم أحد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انهزم المسلمون في معركة أحد حتى 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معه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والزبیر وطلحة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علي صلوات اللّه عليه وحده بین يديه، وكانت كراديس المشركین تأتيها فيحمل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ويقول لعلي إحمل أنت على هؤلاء الآخرين فيكشفان من أتاهما ويردانهم بعد أن يبليا فيهم وكان منها صلوات اللّه عليها يومئذ ما لم يكن أحد قبلهما مثله حتى كشف اللّه عز وجل المشركین وهزمهم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عامة المسلمين إلى المدينة يقولون قتل محمد وعلي وأرجف الناس بذلك ولم يروا إلا أنه قد كان ثم أقبل علي صلوات اللّه عليه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مما به من دم وأقبل معه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محمد بن مروان عن عمارة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لحقني من الجزع عليه مالم املك نفسي وكنت أمامه أضرب بسيفي بین يديه فرجعت أطلبه فلم أره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رسول اللّه ليفر وما رأيته في القتلى وأظنه رفع من بيننا إلى السماء فكسرت جفن سيفي وقلت في نفسي لأقاتلن به عنه حتى أقتل وحملت على القوم فأفرجوا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فقمت على رأسه 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الناس يا علي؟ فقلت كفروا يا رسول اللّه وولوا </w:t>
      </w:r>
    </w:p>
    <w:p>
      <w:pPr>
        <w:pStyle w:val="BookText"/>
        <w:rPr/>
      </w:pPr>
      <w:r>
        <w:rPr>
          <w:rFonts w:ascii="IRNazanin" w:hAnsi="IRNazanin" w:eastAsia="IRNazanin"/>
          <w:color w:val="111111"/>
          <w:sz w:val="28"/>
          <w:sz w:val="28"/>
          <w:szCs w:val="28"/>
          <w:rtl w:val="true"/>
          <w:lang w:bidi="fa-IR"/>
        </w:rPr>
        <w:t xml:space="preserve">الدبر من العدو وأسلموك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عني يا علي هذه الكتيبة فحملت عليها بسيفي أضربها يمينا وشمالا حتى ولوا الأدبار فقال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يا علي مديحك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يقال له رضوان ينادي لا سيف إلا ذو الفقار ولا فتى إلا علي فبكيت سرورا وحمدت اللّه سبحانه على نعمته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يستشف من الروايات السابقة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يفر من المعركة، بل بقي ثابتا يدافع عن الإسلام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أنه في بعض الاوقات لم يشاهد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لكنه لم يفكر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 من المعركة، فقام بكسر جفن سيفه واستمر بالقتال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ابن سعد لم يبین لنا حال الصحابة الكبار، هل بقوا في المعركة أم فروا منها؟ في حین إن الرواة الذين سبقوا ابن سعد ذكروا من فرّ من المعركة، فقد ذكر ابن اسحاق رواية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أنس بن النضر</w:t>
      </w:r>
      <w:r>
        <w:rPr>
          <w:rStyle w:val="FootnoteAnchor"/>
          <w:rtl w:val="true"/>
        </w:rPr>
        <w:footnoteReference w:id="689"/>
      </w:r>
      <w:r>
        <w:rPr>
          <w:rFonts w:ascii="IRNazanin" w:hAnsi="IRNazanin" w:eastAsia="IRNazanin"/>
          <w:color w:val="111111"/>
          <w:sz w:val="28"/>
          <w:sz w:val="28"/>
          <w:szCs w:val="28"/>
          <w:rtl w:val="true"/>
          <w:lang w:bidi="fa-IR"/>
        </w:rPr>
        <w:t xml:space="preserve">انتهى إلى عمر بن الخطاب وطلحة بن عبيد اللّه في رجال المهاجرين والأنصار وقد ألقوا ما بأيديهم فقال ما يجلسكم؟ قالوا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فماذا تصنعون بالحياة بعده؟ قوموا فموتوا على ما مات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القوم فقاتل حتى قتل</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ما ذكره الطبري في تفسیره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 عثمان بن عفان وعقبة بن عثمان وسعد بن عثمان ورجلان من الأنصار حتى بلغوا الجلعب جبل بناحية المدينة مما يلي الأعوص فاقاموا به ثلاثا ثم رجعوا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لقد ذهبتم فيها عريضة</w:t>
      </w:r>
      <w:r>
        <w:rPr>
          <w:rStyle w:val="FootnoteAnchor"/>
          <w:rtl w:val="true"/>
        </w:rPr>
        <w:footnoteReference w:id="692"/>
      </w:r>
      <w:r>
        <w:rPr>
          <w:rFonts w:ascii="Amiri" w:hAnsi="Amiri" w:eastAsia="Amiri" w:cs="Amiri"/>
          <w:color w:val="111111"/>
          <w:sz w:val="28"/>
          <w:sz w:val="28"/>
          <w:szCs w:val="28"/>
          <w:rtl w:val="true"/>
          <w:lang w:bidi="ar-SA"/>
        </w:rPr>
        <w:t>، وهذا ما أكده جملة من المفسرين</w:t>
      </w:r>
      <w:r>
        <w:rPr>
          <w:rStyle w:val="FootnoteAnchor"/>
          <w:rtl w:val="true"/>
        </w:rPr>
        <w:footnoteReference w:id="693"/>
      </w:r>
      <w:r>
        <w:rPr>
          <w:rFonts w:ascii="IRNazanin" w:hAnsi="IRNazanin" w:eastAsia="IRNazanin"/>
          <w:color w:val="111111"/>
          <w:sz w:val="28"/>
          <w:sz w:val="28"/>
          <w:szCs w:val="28"/>
          <w:rtl w:val="true"/>
          <w:lang w:bidi="fa-IR"/>
        </w:rPr>
        <w:t xml:space="preserve">من أن هذه الآية نزلت يوم أُحد وفيها ذم وتوبيخ من السماء للذين تركوا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في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فرار الصحابة وتركهم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أمرًا واقعًا وكان بطرق مختلفة فمنهم من ترك حدود المعركة، كما فعل عثمان بن عفان، ومنهم من انحاز عن القتال كما هو الحال مع عمر بن الخطاب، في حین أن الروايات لم تشر إلى فرار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والتنحي عن أرض المعركة وترك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بقي صامدا يدافع عن الإسلام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كسرت رباعية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وجرح وجهه وكسرت البيضة على رأسه،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فعلوا هذا بنبيهم وهو يدعوهم إلى ربهم؟ ونزل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الْأَمْرِ شَيْءٌ أَوْ يَتُوبَ عَلَيْهِمْ </w:t>
      </w:r>
    </w:p>
    <w:p>
      <w:pPr>
        <w:pStyle w:val="BookText"/>
        <w:rPr/>
      </w:pPr>
      <w:r>
        <w:rPr>
          <w:rFonts w:ascii="Amiri" w:hAnsi="Amiri" w:eastAsia="Amiri" w:cs="Amiri"/>
          <w:color w:val="111111"/>
          <w:sz w:val="28"/>
          <w:sz w:val="28"/>
          <w:szCs w:val="28"/>
          <w:rtl w:val="true"/>
          <w:lang w:bidi="ar-SA"/>
        </w:rPr>
        <w:t>أَوْ يُعَذِّبَهُمْ فَإِنَّهُمْ ظَالِمُونَ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ما ذكره ابن سعد عن أحداث المعركة مجيء أبي سفيان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القوم محمد؟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القوم ابن أبي قحافة؟ ثلاث مرات، أفي القوم ابن الخطاب؟ ثلاث مرات، قال الحسن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فوقهم أحد ثم أقبل أبو سفيان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هؤلاء فقد قتلوا، وقد كفيتموهم فما ملك عمر نفسه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عددت لأحياء كلهم، وقد بقي لك ما يسوؤك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ذكر أبو سفيان أبا بكر وعمر بن الخطاب من بین المسلمين؟ هل صدر منهم موقف بارز اثناء المعركة ادى بأبي سفيان إلى أن يذكرهم من دون غيرهم؟ وهذا لم يحدث في يوم أحد، ولم تشر إليه أحداث المعركة ثم 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ذكرهما لوجود ميزة ميزتهما عن بقية المسلمين، هنا نقول أليس الميزة التي تناسب هذا المقام هي أما الشجاعة أو قتلهما بعض المشركین، ولو تتبعنا تفاصيل المعركة لم نجدهما قتلا شخصا أو بارزا شخصًا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ميزة الشجاعة والقتل هي التي دفعت أبا سفيان أن يناديهما، فمن باب أولى أن يذكر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قاما به في أرض المعركة، ثم إن الرواية تظهر لنا أن عمر بن الخطاب قد خالف 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رد على أبي سفيان</w:t>
      </w:r>
      <w:r>
        <w:rPr>
          <w:rFonts w:eastAsia="IRNazanin" w:cs="IRNazanin"/>
          <w:color w:val="111111"/>
          <w:sz w:val="28"/>
          <w:szCs w:val="28"/>
          <w:rtl w:val="true"/>
          <w:lang w:bidi="fa-IR"/>
        </w:rPr>
        <w:t xml:space="preserve">. </w:t>
      </w:r>
      <w:bookmarkStart w:id="388" w:name="pg10632_122089"/>
    </w:p>
    <w:p>
      <w:pPr>
        <w:pStyle w:val="Heading5"/>
        <w:numPr>
          <w:ilvl w:val="4"/>
          <w:numId w:val="1"/>
        </w:numPr>
        <w:rPr/>
      </w:pPr>
      <w:bookmarkStart w:id="389" w:name="__RefHeading___Toc1326306_372815092"/>
      <w:bookmarkStart w:id="390" w:name="_Toc150"/>
      <w:bookmarkEnd w:id="388"/>
      <w:bookmarkEnd w:id="389"/>
      <w:r>
        <w:rPr>
          <w:rtl w:val="true"/>
        </w:rPr>
        <w:t>شهداء المسلمين في أحد</w:t>
      </w:r>
      <w:bookmarkEnd w:id="390"/>
    </w:p>
    <w:p>
      <w:pPr>
        <w:pStyle w:val="BookText"/>
        <w:rPr/>
      </w:pPr>
      <w:r>
        <w:rPr>
          <w:rFonts w:ascii="IRNazanin" w:hAnsi="IRNazanin" w:eastAsia="IRNazanin"/>
          <w:color w:val="111111"/>
          <w:sz w:val="28"/>
          <w:sz w:val="28"/>
          <w:szCs w:val="28"/>
          <w:rtl w:val="true"/>
          <w:lang w:bidi="fa-IR"/>
        </w:rPr>
        <w:t xml:space="preserve">بعد أن خالف بعض المسلمين 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البقاء في مواقعهم مهما كانت نتيجة المعركة، تفكك جيش المسلمين فكانت النتيجة أن استشهد في يوم أحد من المسلمين ثمانية من المهاجرين،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وحشي</w:t>
      </w:r>
      <w:r>
        <w:rPr>
          <w:rStyle w:val="FootnoteAnchor"/>
          <w:rtl w:val="true"/>
        </w:rPr>
        <w:footnoteReference w:id="697"/>
      </w:r>
      <w:r>
        <w:rPr>
          <w:rFonts w:ascii="IRNazanin" w:hAnsi="IRNazanin" w:eastAsia="IRNazanin"/>
          <w:color w:val="111111"/>
          <w:sz w:val="28"/>
          <w:sz w:val="28"/>
          <w:szCs w:val="28"/>
          <w:rtl w:val="true"/>
          <w:lang w:bidi="fa-IR"/>
        </w:rPr>
        <w:t>، وعبداللّه بن جحش قتله أبو الحكم بن الأخنس بن شريق، ومصعب بن عمیر قتله ابن قميئة، وشماس بن عثمان بن الشريد المخزومي قتله أبي بن خلف الجمحي، وعبداللّه وعبدالرحمن ابنا الهبيب بن سعد بن ليث ووهب بن قابوس المزني وابن أخيه الحارث بن عقبة بن قابوس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واستشهد من الأنصار سبعون رجلا فيهم عمرو بن معاذ أخو سعد بن معاذ، واليمان أبو حذيفة قتله المسلمون خطأ، وحنظلة بن أبي عامر الراهب الذي سمي غسيل الملائكة</w:t>
      </w:r>
      <w:r>
        <w:rPr>
          <w:rStyle w:val="FootnoteAnchor"/>
          <w:rtl w:val="true"/>
        </w:rPr>
        <w:footnoteReference w:id="698"/>
      </w:r>
      <w:r>
        <w:rPr>
          <w:rFonts w:ascii="Amiri" w:hAnsi="Amiri" w:eastAsia="Amiri" w:cs="Amiri"/>
          <w:color w:val="111111"/>
          <w:sz w:val="28"/>
          <w:sz w:val="28"/>
          <w:szCs w:val="28"/>
          <w:rtl w:val="true"/>
          <w:lang w:bidi="ar-SA"/>
        </w:rPr>
        <w:t>، وخيثمة أبو سعد بن خيثمة وخارجة بن زيد بن أبي زهير صهر أبي بكر، وسعد بن الربيع، ومالك بن سنان، وأبي سعيد الخدري، والعباس بن عبادة بن نضله، والمجذر بن ذياد وعبداللّه بن عمرو بن حزام، وعمرو بن الجموح</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وذكوان بن قيس قتله أبو الحكم بن الأخنس فشد عليه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أبا الحكم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الصمة يبحث عن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فتأخر في الرجوع، فأرسل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عن حمزة والحارث بن الصمة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إنَّ الحارث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رفيقا وبنا ذا ذمه</w:t>
      </w:r>
    </w:p>
    <w:p>
      <w:pPr>
        <w:pStyle w:val="BookText"/>
        <w:rPr/>
      </w:pPr>
      <w:r>
        <w:rPr>
          <w:rFonts w:ascii="Amiri" w:hAnsi="Amiri" w:eastAsia="Amiri" w:cs="Amiri"/>
          <w:color w:val="111111"/>
          <w:sz w:val="28"/>
          <w:sz w:val="28"/>
          <w:szCs w:val="28"/>
          <w:rtl w:val="true"/>
          <w:lang w:bidi="ar-SA"/>
        </w:rPr>
        <w:t>قد ضل في مهامه مهمه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يلتمس الجنة فيها ثمة</w:t>
      </w:r>
    </w:p>
    <w:p>
      <w:pPr>
        <w:pStyle w:val="BookText"/>
        <w:rPr/>
      </w:pPr>
      <w:r>
        <w:rPr>
          <w:rFonts w:ascii="IRNazanin" w:hAnsi="IRNazanin" w:eastAsia="IRNazanin"/>
          <w:color w:val="111111"/>
          <w:sz w:val="28"/>
          <w:sz w:val="28"/>
          <w:szCs w:val="28"/>
          <w:rtl w:val="true"/>
          <w:lang w:bidi="fa-IR"/>
        </w:rPr>
        <w:t xml:space="preserve">حتى انتهى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الحارث فوجده ووجد حمزة بن عبد المطلب مقتولا فرجعا فاخبرا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وقتل من المشركین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فيهم حملة اللواء، وعبداللّه بن حميد بن زهیر، وابو عزيز بن عمر، وأبو الحكم بن الأخنس بن شريف الثقفي قتله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وسباع بن عبد العزى، وهشام بن أمية بن المغیرة، والوليد بن العاص بن هشام، وأمية بن أبي حذيفة ابن المغیرة، وخالد بن الأعلم العقيلي، وأبي بن خلف الجمحي قتله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لدينا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 المشركین يوم أحد ما يقارب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بعد أن اثبتنا أنه قتل أصحاب الألوية الذين كان عددهم تسعة، هذا يعني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تقريبا نصف من قتل من المشركین يوم أحد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انصراف المشركین من أرض المعركة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ابن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أثر القوم فانظر ماذا يصنعون،وماذا يريدون؟ فإن كانوا قد جنبوا الخيل وامتطوا الإبل فإنهم يريدون مكة، وإن ركبوا الخيل وساقوا </w:t>
      </w:r>
    </w:p>
    <w:p>
      <w:pPr>
        <w:pStyle w:val="BookText"/>
        <w:rPr/>
      </w:pPr>
      <w:r>
        <w:rPr>
          <w:rFonts w:ascii="IRNazanin" w:hAnsi="IRNazanin" w:eastAsia="IRNazanin"/>
          <w:color w:val="111111"/>
          <w:sz w:val="28"/>
          <w:sz w:val="28"/>
          <w:szCs w:val="28"/>
          <w:rtl w:val="true"/>
          <w:lang w:bidi="fa-IR"/>
        </w:rPr>
        <w:t xml:space="preserve">الإبل فإنهم يريدون المدينة،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لئن أرادوها لأسیرنّ إليهم فيها ثم لأناجزنّهم، 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فجنبوا الخيل وامتطوا</w:t>
      </w:r>
    </w:p>
    <w:p>
      <w:pPr>
        <w:pStyle w:val="BookText"/>
        <w:rPr/>
      </w:pPr>
      <w:r>
        <w:rPr>
          <w:rFonts w:ascii="Amiri" w:hAnsi="Amiri" w:eastAsia="Amiri" w:cs="Amiri"/>
          <w:color w:val="111111"/>
          <w:sz w:val="28"/>
          <w:sz w:val="28"/>
          <w:szCs w:val="28"/>
          <w:rtl w:val="true"/>
          <w:lang w:bidi="ar-SA"/>
        </w:rPr>
        <w:t>الإبل واتجهوا نحو مكة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انصراف المشركین أقبل المسلمون على أمواتهم، إذ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بحمزة بن عبد المطلب وبقيت الشهداء فلم يغسلهم وقال لفوهم بدمائهم وجراحهم أنا الشهيد على هؤلاء وصلى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على حمزة بن عبد المطلب سبعين مرة لأنه كلما جاءوا بشهيد وضعه بجنب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ابن سعد رواية حول دفن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في قبر حمزة أبو بكر وعمر وعلي والزبیر،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جالس على حفرته،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الملائكة تغسل حمزة؛ لأنه كان جنبا ذلك اليوم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الرواية يقودنا إلى ملاحظات عدّة يمكن أن تشكل رؤية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لم يعرف أن حمزة كان جنبا يوم أحد وإنما كان حنظلة ابن أبي عامر ولذلك سمي بغسيل الملائكة، وذكر ذلك ابن سعد نفسه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مرسلة؛ لأنها رويت عن محمد بن عمر الذي لم يكن مولودًا بعد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 عمّه حمزة؟ أليس من باب الوفاء أن</w:t>
      </w:r>
    </w:p>
    <w:p>
      <w:pPr>
        <w:pStyle w:val="BookText"/>
        <w:rPr/>
      </w:pPr>
      <w:r>
        <w:rPr>
          <w:rFonts w:ascii="IRNazanin" w:hAnsi="IRNazanin" w:eastAsia="IRNazanin"/>
          <w:color w:val="111111"/>
          <w:sz w:val="28"/>
          <w:sz w:val="28"/>
          <w:szCs w:val="28"/>
          <w:rtl w:val="true"/>
          <w:lang w:bidi="fa-IR"/>
        </w:rPr>
        <w:t xml:space="preserve">ينزل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لما قدمه من تضحيات في سبيل الإسلام؟ وقبل هذا فإنه عمّه الذي وقف معه ضدّ المشركین في أصعب الظروف، وإن الميت في هذه الحالة يحتاج إلى من يخفف عنه ضغطة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الروايات الموضوعة لإبراز شأنية بعض الصحابة الذين لم يكن لهم دور بارز في معركة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وكان من أول الشامتين زعيم المنافقین ابن أبي سلول بما حلّ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ينالوا منا مثل هذا حتى نستلم الركن</w:t>
      </w:r>
      <w:r>
        <w:rPr>
          <w:rStyle w:val="FootnoteAnchor"/>
          <w:rtl w:val="true"/>
        </w:rPr>
        <w:footnoteReference w:id="706"/>
      </w:r>
      <w:r>
        <w:rPr>
          <w:rFonts w:ascii="Amiri" w:hAnsi="Amiri" w:eastAsia="Amiri" w:cs="Amiri"/>
          <w:color w:val="111111"/>
          <w:sz w:val="28"/>
          <w:sz w:val="28"/>
          <w:szCs w:val="28"/>
          <w:rtl w:val="true"/>
          <w:lang w:bidi="ar-SA"/>
        </w:rPr>
        <w:t>، أي حتى ندخل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جرح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يسكب الماء عليها بالمجن يعني الترس، فلما رأت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الدم لا ينقطع كلما وضعت عليه الماء، اخذت قطعة حصیر فأحرقته ثم وضعته على الجرح فانقطع الدم</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يعني أن السيدة الزهراء كانت ممن شاركت المسلمين في حرب أُحد، فقد ذكر الواقدي</w:t>
      </w:r>
      <w:r>
        <w:rPr>
          <w:rStyle w:val="FootnoteAnchor"/>
          <w:rtl w:val="true"/>
        </w:rPr>
        <w:footnoteReference w:id="708"/>
      </w:r>
      <w:r>
        <w:rPr>
          <w:rFonts w:ascii="IRNazanin" w:hAnsi="IRNazanin" w:eastAsia="IRNazanin"/>
          <w:color w:val="111111"/>
          <w:sz w:val="28"/>
          <w:sz w:val="28"/>
          <w:szCs w:val="28"/>
          <w:rtl w:val="true"/>
          <w:lang w:bidi="fa-IR"/>
        </w:rPr>
        <w:t>أن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ضمن النساء الاربعة عشرة اللواتي كن يحملن الطعام والشراب على ظهورهن ويسقين الجرحى ويداوينهم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ابن سعد أورد رواية عن ميمون بن مهران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انصرفوا يوم أحد قال علي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السيف غیر ذميم،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w:t>
      </w:r>
    </w:p>
    <w:p>
      <w:pPr>
        <w:pStyle w:val="BookText"/>
        <w:rPr/>
      </w:pPr>
      <w:r>
        <w:rPr>
          <w:rFonts w:ascii="Amiri" w:hAnsi="Amiri" w:eastAsia="Amiri" w:cs="Amiri"/>
          <w:color w:val="111111"/>
          <w:sz w:val="28"/>
          <w:sz w:val="28"/>
          <w:szCs w:val="28"/>
          <w:rtl w:val="true"/>
          <w:lang w:bidi="ar-SA"/>
        </w:rPr>
        <w:t>احسنت القتال فقد احسنه الحارث بن الصمة وأبو دجانه</w:t>
      </w:r>
      <w:r>
        <w:rPr>
          <w:rStyle w:val="FootnoteAnchor"/>
          <w:rtl w:val="true"/>
        </w:rPr>
        <w:footnoteReference w:id="709"/>
      </w:r>
      <w:r>
        <w:rPr>
          <w:rFonts w:ascii="Amiri" w:hAnsi="Amiri" w:eastAsia="Amiri" w:cs="Amiri"/>
          <w:color w:val="111111"/>
          <w:sz w:val="28"/>
          <w:sz w:val="28"/>
          <w:szCs w:val="28"/>
          <w:rtl w:val="true"/>
          <w:lang w:bidi="ar-SA"/>
        </w:rPr>
        <w:t>وذلك يوم أحد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على هذا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المتتبع لأحداث وقعة أحد التي ذكرها ابن سعد لا يجد دورا مهما للحارث بن الصمة وأبي دجانة، وإنما كان الدور المهم والبارز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الذي قتل أصحاب الألوية، وهو الذي ثبت عندما فرّ الاخرون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الشعر الذي ذكره ابن سعد شعرٌ منقوص وغیر متكامل، فقد ذكره جملة من المؤرخین</w:t>
      </w:r>
      <w:r>
        <w:rPr>
          <w:rStyle w:val="FootnoteAnchor"/>
          <w:rtl w:val="true"/>
        </w:rPr>
        <w:footnoteReference w:id="711"/>
      </w:r>
      <w:r>
        <w:rPr>
          <w:rFonts w:ascii="Amiri" w:hAnsi="Amiri" w:eastAsia="Amiri" w:cs="Amiri"/>
          <w:color w:val="111111"/>
          <w:sz w:val="28"/>
          <w:sz w:val="28"/>
          <w:szCs w:val="28"/>
          <w:rtl w:val="true"/>
          <w:lang w:bidi="ar-SA"/>
        </w:rPr>
        <w:t>بصورة كاملة الذي عمد ابن سعد إلى حذفها</w:t>
      </w:r>
    </w:p>
    <w:p>
      <w:pPr>
        <w:pStyle w:val="BookText"/>
        <w:rPr/>
      </w:pPr>
      <w:r>
        <w:rPr>
          <w:rFonts w:ascii="Amiri" w:hAnsi="Amiri" w:eastAsia="Amiri" w:cs="Amiri"/>
          <w:color w:val="111111"/>
          <w:sz w:val="28"/>
          <w:sz w:val="28"/>
          <w:szCs w:val="28"/>
          <w:rtl w:val="true"/>
          <w:lang w:bidi="ar-SA"/>
        </w:rPr>
        <w:t>أفاطم هاك السيف غير ذميم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برعديد ولا بلئيم</w:t>
      </w:r>
    </w:p>
    <w:p>
      <w:pPr>
        <w:pStyle w:val="BookText"/>
        <w:rPr/>
      </w:pPr>
      <w:r>
        <w:rPr>
          <w:rFonts w:ascii="Amiri" w:hAnsi="Amiri" w:eastAsia="Amiri" w:cs="Amiri"/>
          <w:color w:val="111111"/>
          <w:sz w:val="28"/>
          <w:sz w:val="28"/>
          <w:szCs w:val="28"/>
          <w:rtl w:val="true"/>
          <w:lang w:bidi="ar-SA"/>
        </w:rPr>
        <w:t>لعمري لقد جاهدت في نصر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ومرضاة رب العباد عليم</w:t>
      </w:r>
    </w:p>
    <w:p>
      <w:pPr>
        <w:pStyle w:val="BookText"/>
        <w:rPr/>
      </w:pPr>
      <w:r>
        <w:rPr>
          <w:rFonts w:ascii="Amiri" w:hAnsi="Amiri" w:eastAsia="Amiri" w:cs="Amiri"/>
          <w:color w:val="111111"/>
          <w:sz w:val="28"/>
          <w:sz w:val="28"/>
          <w:szCs w:val="28"/>
          <w:rtl w:val="true"/>
          <w:lang w:bidi="ar-SA"/>
        </w:rPr>
        <w:t>أريد ثواب اللّه لا شيء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في جنة ونعيم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الصحيح في ذلك ما ذكره القاضي النعمان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 أبي جعفر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عن أحد فقال لها يا فاطمة خذي السيف غیر ذميم، فقال </w:t>
      </w:r>
      <w:bookmarkStart w:id="391" w:name="pg10632_122094"/>
    </w:p>
    <w:p>
      <w:pPr>
        <w:pStyle w:val="BookText"/>
        <w:rPr/>
      </w:pPr>
      <w:bookmarkEnd w:id="391"/>
      <w:r>
        <w:rPr>
          <w:rFonts w:ascii="IRNazanin" w:hAnsi="IRNazanin" w:eastAsia="IRNazanin"/>
          <w:color w:val="111111"/>
          <w:sz w:val="28"/>
          <w:sz w:val="28"/>
          <w:szCs w:val="28"/>
          <w:rtl w:val="true"/>
          <w:lang w:bidi="fa-IR"/>
        </w:rPr>
        <w:t xml:space="preserve">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القتال اليوم يا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علي أن جبرائيل قال وأنت تقاتل لا سيف إلا ذو الفقار ولا فتى إلا علي</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مرسلة؛ لأنها قد رويت عن ميمون بن مهران الذي ولد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كان يعمل واليًا أيام عمر بن عبدالعزيز، وكان قد تولى بيت المال في حران أيام محمد بن مروان، وهذا بلا شك يضع أكثر من علامة استفهام على ما ينقله ميمون من روايات</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326308_372815092"/>
      <w:bookmarkStart w:id="393" w:name="_Toc151"/>
      <w:bookmarkEnd w:id="392"/>
      <w:r>
        <w:rPr>
          <w:rtl w:val="true"/>
        </w:rPr>
        <w:t>رابعًا</w:t>
      </w:r>
      <w:r>
        <w:rPr>
          <w:rtl w:val="true"/>
        </w:rPr>
        <w:t xml:space="preserve">: </w:t>
      </w:r>
      <w:r>
        <w:rPr>
          <w:rtl w:val="true"/>
        </w:rPr>
        <w:t xml:space="preserve">واقعة حمراء الأسد سنة </w:t>
      </w:r>
      <w:r>
        <w:rPr/>
        <w:t>3</w:t>
      </w:r>
      <w:r>
        <w:rPr>
          <w:rtl w:val="true"/>
        </w:rPr>
        <w:t xml:space="preserve"> </w:t>
      </w:r>
      <w:r>
        <w:rPr>
          <w:rtl w:val="true"/>
        </w:rPr>
        <w:t>ه</w:t>
      </w:r>
      <w:r>
        <w:rPr>
          <w:rtl w:val="true"/>
        </w:rPr>
        <w:t>- :</w:t>
      </w:r>
      <w:bookmarkEnd w:id="393"/>
    </w:p>
    <w:p>
      <w:pPr>
        <w:pStyle w:val="BookText"/>
        <w:rPr/>
      </w:pP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الهزيمة التي تلقاها المسلمون في يوم أحد، وانصراف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يوم السبت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وبات على بابه المسلمون من الأنصار والمهاجرين وهم يداوون جراحاتهم،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يخفف عنهم آثار هذه الهزيمة، فلما أصبح الصباح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بالمسلمين، وأمر بلالاً أن ينادي المسلمين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بطلب عدوكم وأن لا يخرج معنا الا من شهد القتال بالأمس، إلا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لجابر بن عبد اللّه لأن أباه خلفه على إخوته يوم أحد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مما تقدم أن هذه الواقعة هي استمرار لمعركة أحد لأنها وقعت بعد يوم </w:t>
      </w:r>
    </w:p>
    <w:p>
      <w:pPr>
        <w:pStyle w:val="BookText"/>
        <w:rPr/>
      </w:pPr>
      <w:r>
        <w:rPr>
          <w:rFonts w:ascii="Amiri" w:hAnsi="Amiri" w:eastAsia="Amiri" w:cs="Amiri"/>
          <w:color w:val="111111"/>
          <w:sz w:val="28"/>
          <w:sz w:val="28"/>
          <w:szCs w:val="28"/>
          <w:rtl w:val="true"/>
          <w:lang w:bidi="ar-SA"/>
        </w:rPr>
        <w:t>واحد من معركة أُحد، وكانت ردة فعل لما تلقاه المسلمون في يوم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بلوائه وهو معقود لم يحل فدفعه إلى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هذه الواقعة هي امتداد لواقعة أحد فهذا يعني أن لواء المسلمين كان بيد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والدليل ما قاله ابن سعد بأن اللواء كان معقودا ولم يحل، أما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ويقال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يراد بها تضعيف الرواية؛ لإبعاد هذه المنقبة 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مجروح في وجهه وجبهته ورباعيته قد شظيت شفته السفلى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أمیر المؤمنین وبعض المسلمين الذين ساروا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الجراح التي أصيبوا بها نزل قوله تعالى</w:t>
      </w:r>
      <w:r>
        <w:rPr>
          <w:rFonts w:eastAsia="IRNazanin" w:cs="IRNazanin"/>
          <w:color w:val="111111"/>
          <w:sz w:val="28"/>
          <w:szCs w:val="28"/>
          <w:rtl w:val="true"/>
          <w:lang w:bidi="fa-IR"/>
        </w:rPr>
        <w:t>:</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فركب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وخرج الناس معه فأرسل ثلاثة رجال من المسلمين يقتفون أثر المشركین، فأدرك المشركون اثنان منهم في حمراء الأسد فقتلوهم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منطقة حمراء الأسد فعسكر بها، ودفن الرجلین في قبر واحد، وكان المسلمون يوقدون تلك الليالي خمسمائة نار حتى ترى من </w:t>
      </w:r>
    </w:p>
    <w:p>
      <w:pPr>
        <w:pStyle w:val="BookText"/>
        <w:rPr/>
      </w:pPr>
      <w:r>
        <w:rPr>
          <w:rFonts w:ascii="Amiri" w:hAnsi="Amiri" w:eastAsia="Amiri" w:cs="Amiri"/>
          <w:color w:val="111111"/>
          <w:sz w:val="28"/>
          <w:sz w:val="28"/>
          <w:szCs w:val="28"/>
          <w:rtl w:val="true"/>
          <w:lang w:bidi="ar-SA"/>
        </w:rPr>
        <w:t>مكان بعيد وذهب صوت معسكرهم ونيرانهم في كل وجه فكبت اللّه تبارك وتعالى بذلك عدوهم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ابن سعد لم يبیّن لنا هل وقع قتال بین المسلمين والمشركین أو لا؟ بل ترك الأمر من دون إجابة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حین إن بعض المؤرخین</w:t>
      </w:r>
      <w:r>
        <w:rPr>
          <w:rStyle w:val="FootnoteAnchor"/>
          <w:rtl w:val="true"/>
        </w:rPr>
        <w:footnoteReference w:id="720"/>
      </w:r>
      <w:r>
        <w:rPr>
          <w:rFonts w:ascii="IRNazanin" w:hAnsi="IRNazanin" w:eastAsia="IRNazanin"/>
          <w:color w:val="111111"/>
          <w:sz w:val="28"/>
          <w:sz w:val="28"/>
          <w:szCs w:val="28"/>
          <w:rtl w:val="true"/>
          <w:lang w:bidi="fa-IR"/>
        </w:rPr>
        <w:t>ومن بينهم الواقدي ذكر هذه الحادثة بتفاصيل 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معبد بن أبي معبد الخزاعي وهو يومئذ مشرك، وكانت خزاعة مسالمة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لقد عزَّ علينا ما أصابك في أصحابك ولوددنا أن اللّه أعلى كعبك وأن المصيبة كانت بغیرك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معبد حتى يجد أبا سفيان وقريشًا بالروحاء</w:t>
      </w:r>
      <w:r>
        <w:rPr>
          <w:rStyle w:val="FootnoteAnchor"/>
          <w:rtl w:val="true"/>
        </w:rPr>
        <w:footnoteReference w:id="721"/>
      </w:r>
      <w:r>
        <w:rPr>
          <w:rFonts w:ascii="IRNazanin" w:hAnsi="IRNazanin" w:eastAsia="IRNazanin"/>
          <w:color w:val="111111"/>
          <w:sz w:val="28"/>
          <w:sz w:val="28"/>
          <w:szCs w:val="28"/>
          <w:rtl w:val="true"/>
          <w:lang w:bidi="fa-IR"/>
        </w:rPr>
        <w:t>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محمد ولا الكواعب أردفتم فبئس 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مجمعون على الرجوع ويقول قائلهم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صنعنا شيئا أصبنا أشرافهم ثم رجعنا قبل أن نستأصلهم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معبد إلى أبي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معبد وعنده الخبر ما وراءك يا معبد؟قال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محمدا وأصحابه خلفي يتحرقون عليكم بمثل النیران وقد أجمع معه من تخلف عنه بالأمس من الاوس والخزرج وتعاهدوا ألا يرجعوا حتى يلحقوكم فيثأروا منكم وغضبوا لقومهم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القوم سراعا خائفین من الطلب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معبد رجل من خزاعة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أن قد انصرف أبو سفيان وأصحابه خائفین وجلین ثم انصرف </w:t>
      </w:r>
      <w:bookmarkStart w:id="394" w:name="pg10632_122097"/>
    </w:p>
    <w:p>
      <w:pPr>
        <w:pStyle w:val="BookText"/>
        <w:rPr/>
      </w:pPr>
      <w:bookmarkEnd w:id="39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من هذا النص أن أبا سفيان وقومه كانوا عازمین على قتال المسلمين لولا أن اللّه سبحانه وتعالى قد أوقع الرعب في قلوبهم عندما سمعوا بإصرار المسلمين وعزيمتهم على القتال</w:t>
      </w:r>
      <w:r>
        <w:rPr>
          <w:rFonts w:eastAsia="IRNazanin" w:cs="IRNazanin"/>
          <w:color w:val="111111"/>
          <w:sz w:val="28"/>
          <w:szCs w:val="28"/>
          <w:rtl w:val="true"/>
          <w:lang w:bidi="fa-IR"/>
        </w:rPr>
        <w:t>.</w:t>
      </w:r>
    </w:p>
    <w:p>
      <w:pPr>
        <w:pStyle w:val="Heading4"/>
        <w:numPr>
          <w:ilvl w:val="3"/>
          <w:numId w:val="1"/>
        </w:numPr>
        <w:rPr/>
      </w:pPr>
      <w:bookmarkStart w:id="395" w:name="__RefHeading___Toc1326310_372815092"/>
      <w:bookmarkStart w:id="396" w:name="_Toc152"/>
      <w:bookmarkEnd w:id="395"/>
      <w:r>
        <w:rPr>
          <w:rtl w:val="true"/>
        </w:rPr>
        <w:t>خامسًا</w:t>
      </w:r>
      <w:r>
        <w:rPr>
          <w:rtl w:val="true"/>
        </w:rPr>
        <w:t xml:space="preserve">: </w:t>
      </w:r>
      <w:r>
        <w:rPr>
          <w:rtl w:val="true"/>
        </w:rPr>
        <w:t xml:space="preserve">بدر الموعد سنة </w:t>
      </w:r>
      <w:r>
        <w:rPr/>
        <w:t>4</w:t>
      </w:r>
      <w:r>
        <w:rPr>
          <w:rtl w:val="true"/>
        </w:rPr>
        <w:t>ه</w:t>
      </w:r>
      <w:r>
        <w:rPr>
          <w:rtl w:val="true"/>
        </w:rPr>
        <w:t>-</w:t>
      </w:r>
      <w:bookmarkEnd w:id="396"/>
    </w:p>
    <w:p>
      <w:pPr>
        <w:pStyle w:val="BookText"/>
        <w:rPr/>
      </w:pP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موعد هذه الواقعة كره أبو سفيان الخروج لملاقاة المسلمين وكره أن يتجرأ عليه المسلمون فأمر نعيم بن مسعود الأشجعي بالذهاب إلى المدينة وبث الخوف والذعر بین المسلمين لكي لا يخرجوا لملاقاة المشركین، فأسرع السیر حتى قدم المدينة فأخبرهم بعدد المشركین وما معهم من العدة والسلاح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لأخرجن وإن لم يخرج معي أحد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w:t>
      </w:r>
      <w:r>
        <w:rPr>
          <w:rStyle w:val="FootnoteAnchor"/>
          <w:rtl w:val="true"/>
        </w:rPr>
        <w:footnoteReference w:id="724"/>
      </w:r>
      <w:r>
        <w:rPr>
          <w:rFonts w:ascii="IRNazanin" w:hAnsi="IRNazanin" w:eastAsia="IRNazanin"/>
          <w:color w:val="111111"/>
          <w:sz w:val="28"/>
          <w:sz w:val="28"/>
          <w:szCs w:val="28"/>
          <w:rtl w:val="true"/>
          <w:lang w:bidi="fa-IR"/>
        </w:rPr>
        <w:t xml:space="preserve">على المدينة، وحمل لواءه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بألف وخمسائة من المسلمين فيهم عشرة أفراس، واخرجوا ببضائع لهم وتجارات وكانت بدر الصفراء</w:t>
      </w:r>
      <w:r>
        <w:rPr>
          <w:rStyle w:val="FootnoteAnchor"/>
          <w:rtl w:val="true"/>
        </w:rPr>
        <w:footnoteReference w:id="725"/>
      </w:r>
      <w:r>
        <w:rPr>
          <w:rFonts w:ascii="Amiri" w:hAnsi="Amiri" w:eastAsia="Amiri" w:cs="Amiri"/>
          <w:color w:val="111111"/>
          <w:sz w:val="28"/>
          <w:sz w:val="28"/>
          <w:szCs w:val="28"/>
          <w:rtl w:val="true"/>
          <w:lang w:bidi="ar-SA"/>
        </w:rPr>
        <w:t xml:space="preserve">يجتمع فيه </w:t>
      </w:r>
      <w:bookmarkStart w:id="397" w:name="pg10632_122098"/>
    </w:p>
    <w:p>
      <w:pPr>
        <w:pStyle w:val="BookText"/>
        <w:rPr/>
      </w:pPr>
      <w:bookmarkEnd w:id="397"/>
      <w:r>
        <w:rPr>
          <w:rFonts w:ascii="IRNazanin" w:hAnsi="IRNazanin" w:eastAsia="IRNazanin"/>
          <w:color w:val="111111"/>
          <w:sz w:val="28"/>
          <w:sz w:val="28"/>
          <w:szCs w:val="28"/>
          <w:rtl w:val="true"/>
          <w:lang w:bidi="fa-IR"/>
        </w:rPr>
        <w:t>العرب وللتسوق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فانتهوا إلى بدر ليلة هلال ذي القعدة، وأقيمت الأسواق صبيحة اليوم الأول من شهر ذي القعدة، وأقام بها المسلمون ثمانية أيام وباعوا ما جاءوا به من البضائع فربحوا للدرهم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ثم خرج أبو سفيان بن حرب من مكة في ألفین معهم خمسون فرسا حتى انتهوا إلى مجنة</w:t>
      </w:r>
      <w:r>
        <w:rPr>
          <w:rStyle w:val="FootnoteAnchor"/>
          <w:rtl w:val="true"/>
        </w:rPr>
        <w:footnoteReference w:id="727"/>
      </w:r>
      <w:r>
        <w:rPr>
          <w:rFonts w:ascii="Amiri" w:hAnsi="Amiri" w:eastAsia="Amiri" w:cs="Amiri"/>
          <w:color w:val="111111"/>
          <w:sz w:val="28"/>
          <w:sz w:val="28"/>
          <w:szCs w:val="28"/>
          <w:rtl w:val="true"/>
          <w:lang w:bidi="ar-SA"/>
        </w:rPr>
        <w:t>، فقال أبو سفيان ارجعوا فأنه لا يصلحنا إلا عام خصب نرعى فيه الشجر ونرب فيه اللبن، وهذا عام جدب فرجعوا فسمى أهل مكة ذلك الجيش جيش السويق يقولون خرجوا يشربون السويق</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هذه الواقعة وإن لم يحدث فيها قتال الدور المهم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حمل لواء المسلمين</w:t>
      </w:r>
      <w:r>
        <w:rPr>
          <w:rFonts w:eastAsia="IRNazanin" w:cs="IRNazanin"/>
          <w:color w:val="111111"/>
          <w:sz w:val="28"/>
          <w:szCs w:val="28"/>
          <w:rtl w:val="true"/>
          <w:lang w:bidi="fa-IR"/>
        </w:rPr>
        <w:t>.</w:t>
      </w:r>
    </w:p>
    <w:p>
      <w:pPr>
        <w:pStyle w:val="Heading4"/>
        <w:numPr>
          <w:ilvl w:val="3"/>
          <w:numId w:val="1"/>
        </w:numPr>
        <w:rPr/>
      </w:pPr>
      <w:bookmarkStart w:id="398" w:name="__RefHeading___Toc1326312_372815092"/>
      <w:bookmarkStart w:id="399" w:name="_Toc153"/>
      <w:bookmarkEnd w:id="398"/>
      <w:r>
        <w:rPr>
          <w:rtl w:val="true"/>
        </w:rPr>
        <w:t>سادسًا</w:t>
      </w:r>
      <w:r>
        <w:rPr>
          <w:rtl w:val="true"/>
        </w:rPr>
        <w:t xml:space="preserve">: </w:t>
      </w:r>
      <w:r>
        <w:rPr>
          <w:rtl w:val="true"/>
        </w:rPr>
        <w:t xml:space="preserve">معركة الخندق سنة </w:t>
      </w:r>
      <w:r>
        <w:rPr/>
        <w:t>5</w:t>
      </w:r>
      <w:r>
        <w:rPr>
          <w:rtl w:val="true"/>
        </w:rPr>
        <w:t xml:space="preserve"> </w:t>
      </w:r>
      <w:r>
        <w:rPr>
          <w:rtl w:val="true"/>
        </w:rPr>
        <w:t>ه</w:t>
      </w:r>
      <w:r>
        <w:rPr>
          <w:rtl w:val="true"/>
        </w:rPr>
        <w:t>-</w:t>
      </w:r>
      <w:bookmarkEnd w:id="399"/>
    </w:p>
    <w:p>
      <w:pPr>
        <w:pStyle w:val="BookText"/>
        <w:rPr/>
      </w:pPr>
      <w:r>
        <w:rPr>
          <w:rFonts w:ascii="IRNazanin" w:hAnsi="IRNazanin" w:eastAsia="IRNazanin"/>
          <w:color w:val="111111"/>
          <w:sz w:val="28"/>
          <w:sz w:val="28"/>
          <w:szCs w:val="28"/>
          <w:rtl w:val="true"/>
          <w:lang w:bidi="fa-IR"/>
        </w:rPr>
        <w:t xml:space="preserve">بعد الخسارة التي تلقاها المسلمون في معركة أحد سعى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تنظيم المسلمين وإلى تقوية الجبهة الداخلية، فبدأ بالتخلص من الأعداء الموجودين داخل المدينة ومنهم بنو النضیر وبذلك استطاع أن يؤمن الجبهة الداخلية للمدينة، وبذلك أصبح المسلمون قوة لا يستهان بها ولا يمكن مقاتلتهم على انفراد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للهزيمة التي تلقاها اليهود أخذ نفر من أشرافهم ووجهائم</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يجوب في الجزيرة العربية لتجهيز جيشٍ كبیرٍ لمقاتلة المسلمين وقتل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والسيطرة على المدينة، فنجح اليهود بذلك عن طريق كسب قبائل عربية مثل قريش بقيادة أبي سفيان وغطفان ويقود بني سليم سفيان بن عبد شمس، وكان اسد يقودهم طلحة بن خويلد الأسدي وفزارة يقودهم عيينة بن حصن، وأشجع يقودهم مسعود بن رخيلة وأما بنو مرة فكان يقودهم الحارث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المشركون يجمعون المقاتلین بحسب الاتفاق الذي أبرم بین القبائل العربية واليهود فكان عدد المقاتلین عشرة آلاف مقاتل وكانوا ثلاثة عساكر وأنيطت مهمة قيادة الجيش إلى أبي سفيان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خبر المشركین إلى المدينة،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وأخبرهم بجيش المشركین وشاورهم في الأمر فاستقر أمرهم على البقاء في المدينة، وأشار عليهم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بحفر الخندق فأعجب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وشارك في حفر الخندق جميع المسلمين حتى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حفر الخندق ستة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بالمسلمين إلى سفح جبل سلع وجعل الجبل خلفه، وكان عددهم ثلاثة آلاف رجل واستخلف على المدينة عبدالله بن أم مكتوم، وكان خروج المسلمين لملاقاة المشركین يوم الاثنین الثامن من ذي القعدة سنة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وعسكرت الأحزاب خلف الخندق، وأرسل أبو سفيان بن حرب حيي بن أخطب إلى بني قريظة يسألهم أن ينقضوا العهد الذي بينهم وبین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فاجابت بنو قريظة طلب أبي سفيان فنقضت العهد والميثاق مع المسلمين، فكانت أيام بلاء وخوف عصيبة على المسلمين وعلى الذراري والنساء،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w:t>
      </w:r>
    </w:p>
    <w:p>
      <w:pPr>
        <w:pStyle w:val="BookText"/>
        <w:rPr/>
      </w:pPr>
      <w:r>
        <w:rPr>
          <w:rFonts w:ascii="Amiri" w:hAnsi="Amiri" w:eastAsia="Amiri" w:cs="Amiri"/>
          <w:color w:val="111111"/>
          <w:sz w:val="28"/>
          <w:sz w:val="28"/>
          <w:szCs w:val="28"/>
          <w:rtl w:val="true"/>
          <w:lang w:bidi="ar-SA"/>
        </w:rPr>
        <w:t>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واستغل المشركون وجود مكان ضيق في الخندق أغفله المسلمون فاقتحمت مجموعة من المشركين</w:t>
      </w:r>
      <w:r>
        <w:rPr>
          <w:rStyle w:val="FootnoteAnchor"/>
          <w:rtl w:val="true"/>
        </w:rPr>
        <w:footnoteReference w:id="732"/>
      </w:r>
      <w:r>
        <w:rPr>
          <w:rFonts w:ascii="Amiri" w:hAnsi="Amiri" w:eastAsia="Amiri" w:cs="Amiri"/>
          <w:color w:val="111111"/>
          <w:sz w:val="28"/>
          <w:sz w:val="28"/>
          <w:szCs w:val="28"/>
          <w:rtl w:val="true"/>
          <w:lang w:bidi="ar-SA"/>
        </w:rPr>
        <w:t>يتقدمهم عمرو بن ود العامري فارس قريش وبطلها الذي قاتل يوم بدر فأعجزته الجراح عن معركة أحد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دور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ابن سعد أحداثًا يشوبها الاختصار وعدم الوضوح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عمرو بن ود يدعو إلى الراز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بححت من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p>
    <w:p>
      <w:pPr>
        <w:pStyle w:val="BookText"/>
        <w:rPr/>
      </w:pPr>
      <w:r>
        <w:rPr>
          <w:rFonts w:ascii="IRNazanin" w:hAnsi="IRNazanin" w:eastAsia="IRNazanin"/>
          <w:color w:val="111111"/>
          <w:sz w:val="28"/>
          <w:sz w:val="28"/>
          <w:szCs w:val="28"/>
          <w:rtl w:val="true"/>
          <w:lang w:bidi="fa-IR"/>
        </w:rPr>
        <w:t>وهو ابن تسعين عام فقال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أبارزه يا رسول الله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وعمّمه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له ودنا أحدهما من صاحبه وثارت بينهما غبرة وضربه علي فقتله وكبر فعلمنا أنه قد قتله وولى أصحابه هاربین وظفرت بهم خيولهم</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حول ما أورده ابن سعد عن قضية المبارزة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يذكر ابن سعد بقية الأبيات التي ارتجز بها عمرو بن ود العامري فقد ذكرت الكثیر من المصادر</w:t>
      </w:r>
      <w:r>
        <w:rPr>
          <w:rStyle w:val="FootnoteAnchor"/>
          <w:rtl w:val="true"/>
        </w:rPr>
        <w:footnoteReference w:id="735"/>
      </w:r>
      <w:r>
        <w:rPr>
          <w:rFonts w:ascii="Amiri" w:hAnsi="Amiri" w:eastAsia="Amiri" w:cs="Amiri"/>
          <w:color w:val="111111"/>
          <w:sz w:val="28"/>
          <w:sz w:val="28"/>
          <w:szCs w:val="28"/>
          <w:rtl w:val="true"/>
          <w:lang w:bidi="ar-SA"/>
        </w:rPr>
        <w:t>هذه الأبيات وبشكل متكامل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بححت من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p>
    <w:p>
      <w:pPr>
        <w:pStyle w:val="BookText"/>
        <w:rPr/>
      </w:pPr>
      <w:r>
        <w:rPr>
          <w:rFonts w:ascii="IRNazanin" w:hAnsi="IRNazanin" w:eastAsia="IRNazanin"/>
          <w:color w:val="111111"/>
          <w:sz w:val="28"/>
          <w:sz w:val="28"/>
          <w:szCs w:val="28"/>
          <w:rtl w:val="true"/>
          <w:lang w:bidi="fa-IR"/>
        </w:rPr>
        <w:t>ووقفت إذ جبن المشجع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القرن المناجز</w:t>
      </w:r>
    </w:p>
    <w:p>
      <w:pPr>
        <w:pStyle w:val="BookText"/>
        <w:rPr/>
      </w:pPr>
      <w:r>
        <w:rPr>
          <w:rFonts w:ascii="Amiri" w:hAnsi="Amiri" w:eastAsia="Amiri" w:cs="Amiri"/>
          <w:color w:val="111111"/>
          <w:sz w:val="28"/>
          <w:sz w:val="28"/>
          <w:szCs w:val="28"/>
          <w:rtl w:val="true"/>
          <w:lang w:bidi="ar-SA"/>
        </w:rPr>
        <w:t>ولذلك اني لم 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متسرعا قبل الهزاهز</w:t>
      </w:r>
    </w:p>
    <w:p>
      <w:pPr>
        <w:pStyle w:val="BookText"/>
        <w:rPr/>
      </w:pPr>
      <w:r>
        <w:rPr>
          <w:rFonts w:ascii="Amiri" w:hAnsi="Amiri" w:eastAsia="Amiri" w:cs="Amiri"/>
          <w:color w:val="111111"/>
          <w:sz w:val="28"/>
          <w:sz w:val="28"/>
          <w:szCs w:val="28"/>
          <w:rtl w:val="true"/>
          <w:lang w:bidi="ar-SA"/>
        </w:rPr>
        <w:t>ان الشجاعة في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من خير الغرائز</w:t>
      </w:r>
    </w:p>
    <w:p>
      <w:pPr>
        <w:pStyle w:val="BookText"/>
        <w:rPr/>
      </w:pPr>
      <w:r>
        <w:rPr>
          <w:rFonts w:ascii="IRNazanin" w:hAnsi="IRNazanin" w:eastAsia="IRNazanin"/>
          <w:color w:val="111111"/>
          <w:sz w:val="28"/>
          <w:sz w:val="28"/>
          <w:szCs w:val="28"/>
          <w:rtl w:val="true"/>
          <w:lang w:bidi="fa-IR"/>
        </w:rPr>
        <w:t xml:space="preserve">ربما أراد ابن سعد من إخفاء هذه الأبيات هو إظهار الأمر وكأنه أمر اعتيادي بأن عمرو بن ود طلب المبارزة فخرج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أن أغلب الروايات</w:t>
      </w:r>
      <w:r>
        <w:rPr>
          <w:rStyle w:val="FootnoteAnchor"/>
          <w:rtl w:val="true"/>
        </w:rPr>
        <w:footnoteReference w:id="736"/>
      </w:r>
      <w:r>
        <w:rPr>
          <w:rFonts w:ascii="IRNazanin" w:hAnsi="IRNazanin" w:eastAsia="IRNazanin"/>
          <w:color w:val="111111"/>
          <w:sz w:val="28"/>
          <w:sz w:val="28"/>
          <w:szCs w:val="28"/>
          <w:rtl w:val="true"/>
          <w:lang w:bidi="fa-IR"/>
        </w:rPr>
        <w:t>تؤكد أن عمرو بن ود أخذ يؤنبهم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جنتكم التي تزعمون أنه من قتل منكم دخلها؟ أفلا تبرزون إليّ رجلا، والذي يظهر بأن القوم كانوا خائفین من مبارزته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أن عمر عمرو بن ود كان تسعين سنة وهذا العمر مبالغ فيه، إذ كيف لرجل بهذا العمر أن يخرج للقتال وقد ذكرت بعض المصادر أنه خرج وهو مقنع بالحديد فنادى من يبارز في حین ذكر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 مجموعة من فرسان قريش الخندق يتقدمهم عمرو بن ود العامري فارس قريش وبطلها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العمر الذي ذكره ابن سعد يلائم هذا المنصب؟ الجواب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أراد ابن سعد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عمرو بن ود شيء طبيعي لانه رجل كبیر، في حین أن أستاذه الواقدي </w:t>
      </w:r>
    </w:p>
    <w:p>
      <w:pPr>
        <w:pStyle w:val="BookText"/>
        <w:rPr/>
      </w:pPr>
      <w:r>
        <w:rPr>
          <w:rFonts w:ascii="IRNazanin" w:hAnsi="IRNazanin" w:eastAsia="IRNazanin"/>
          <w:color w:val="111111"/>
          <w:sz w:val="28"/>
          <w:sz w:val="28"/>
          <w:szCs w:val="28"/>
          <w:rtl w:val="true"/>
          <w:lang w:bidi="fa-IR"/>
        </w:rPr>
        <w:t>ذكر نصًا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يومئذ كأن على روسهم الطیر؛ لمكانة عمرو وشجاعته</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ابن سعد عندما طلب عمرو بن ود المبارزة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أُبارزه يا رسول الله،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وعمّمه،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 هذا النص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عمرو بعد أن طلب عمرو بن ود العامري المبارزه، فلو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برز إلى عمرو بن ود؟ فلماذا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بححت من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w:t>
      </w:r>
    </w:p>
    <w:p>
      <w:pPr>
        <w:pStyle w:val="BookText"/>
        <w:rPr/>
      </w:pPr>
      <w:r>
        <w:rPr>
          <w:rFonts w:ascii="IRNazanin" w:hAnsi="IRNazanin" w:eastAsia="IRNazanin"/>
          <w:color w:val="111111"/>
          <w:sz w:val="28"/>
          <w:sz w:val="28"/>
          <w:szCs w:val="28"/>
          <w:rtl w:val="true"/>
          <w:lang w:bidi="fa-IR"/>
        </w:rPr>
        <w:t>يظهر من ذلك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سمع عمرو بن ود يدعوا لمبارزه لم يجبه مباشرة قبل أن يستأذن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لأن من أصول المعارك أن لا يبرز أحد قبل أن يأخذ الإذن من قائده، ولذلك ذكرت بعض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إجلس وكرر عمرو بن ود طلب البراز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جنتكم التي تزعمون أن من قتل دخلها</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أكده الواقدي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دنا إلى البراز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ابارزه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وإن المسلمين يومئذ كأن على روؤسهم الطیر لمكان عمرو وشجاعته</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يذكر ابن سعد تفاصيل كثیرة عن معركة الخندق، فإنه لم يذكر لنا تفاصيل المبارزة وما دار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عمرو بن ود من كلام على خلاف ما </w:t>
      </w:r>
      <w:bookmarkStart w:id="400" w:name="pg10632_122103"/>
    </w:p>
    <w:p>
      <w:pPr>
        <w:pStyle w:val="BookText"/>
        <w:rPr/>
      </w:pPr>
      <w:bookmarkEnd w:id="400"/>
      <w:r>
        <w:rPr>
          <w:rFonts w:ascii="IRNazanin" w:hAnsi="IRNazanin" w:eastAsia="IRNazanin"/>
          <w:color w:val="111111"/>
          <w:sz w:val="28"/>
          <w:sz w:val="28"/>
          <w:szCs w:val="28"/>
          <w:rtl w:val="true"/>
          <w:lang w:bidi="fa-IR"/>
        </w:rPr>
        <w:t>ذكره أستاذه الواقدي الذي ذكر لنا تفاصيل ذلك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عمرو يومئذ وهو فارس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راجل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تقول في الجاهلية لايدعوني أحد إلى واحدة من ثلاث إلا قبلت واحدة فأجاب عمرو بنود نعم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أدعوك أن تشهد أن لا إله الا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وتسلم لله رب العالمین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اخي دع هذا عني،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ترجع إلى بلادك فإذا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كنت اسعد الناس به، وان كان غیر ذلك فهذا الذي تريده، فأجابه أتريد أن تعیرني نساء قريش؟ لا يكون هذا أبدًا وقد نذرت ما نذرت وحرمت الدهن، ثم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الثالثة فهو البراز فضحك عمرو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الخصلة ما كنت اظن أن أحدًا من</w:t>
      </w:r>
    </w:p>
    <w:p>
      <w:pPr>
        <w:pStyle w:val="BookText"/>
        <w:rPr/>
      </w:pPr>
      <w:r>
        <w:rPr>
          <w:rFonts w:ascii="IRNazanin" w:hAnsi="IRNazanin" w:eastAsia="IRNazanin"/>
          <w:color w:val="111111"/>
          <w:sz w:val="28"/>
          <w:sz w:val="28"/>
          <w:szCs w:val="28"/>
          <w:rtl w:val="true"/>
          <w:lang w:bidi="fa-IR"/>
        </w:rPr>
        <w:t xml:space="preserve">العرب يرومني عليها، إني لأكره أن أقتل مثلك، وكان أبوك صديقا لي فارجع، فانت غلام حدث، إنما أردت شيخي قريش أبا بكر وعمر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أدعوك إلى المبارزة فأنا أحب أن أقتلك، فدنا أحدهم من الآخر وثارت بينهما غبرة فضرب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فقتله وكبر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326314_372815092"/>
      <w:bookmarkStart w:id="402" w:name="_Toc154"/>
      <w:bookmarkEnd w:id="401"/>
      <w:r>
        <w:rPr>
          <w:rtl w:val="true"/>
        </w:rPr>
        <w:t>سابعًا</w:t>
      </w:r>
      <w:r>
        <w:rPr>
          <w:rtl w:val="true"/>
        </w:rPr>
        <w:t xml:space="preserve">: </w:t>
      </w:r>
      <w:r>
        <w:rPr>
          <w:rtl w:val="true"/>
        </w:rPr>
        <w:t xml:space="preserve">فتح مكة سنة </w:t>
      </w:r>
      <w:r>
        <w:rPr/>
        <w:t>8</w:t>
      </w:r>
      <w:r>
        <w:rPr>
          <w:rtl w:val="true"/>
        </w:rPr>
        <w:t>ه</w:t>
      </w:r>
      <w:r>
        <w:rPr>
          <w:rtl w:val="true"/>
        </w:rPr>
        <w:t>-:</w:t>
      </w:r>
      <w:bookmarkEnd w:id="402"/>
    </w:p>
    <w:p>
      <w:pPr>
        <w:pStyle w:val="BookText"/>
        <w:rPr/>
      </w:pPr>
      <w:r>
        <w:rPr>
          <w:rFonts w:ascii="Amiri" w:hAnsi="Amiri" w:eastAsia="Amiri" w:cs="Amiri"/>
          <w:color w:val="111111"/>
          <w:sz w:val="28"/>
          <w:sz w:val="28"/>
          <w:szCs w:val="28"/>
          <w:rtl w:val="true"/>
          <w:lang w:bidi="ar-SA"/>
        </w:rPr>
        <w:t>كان سببها أن قريشًا قد ارتكبت خطأً فادحًا عندما أعانت حلفاءها بني بكر على خزاعة حليفة الرسول والمسلمين بالخيل والسلاح والرجال، وهاجم بنو بكر وحلفاؤهم قبيلة خزاعة وقتلوا أكثر من عشرين من رجالها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الفعل نقضت قريش العهد والميثاق الذي أقرت بنوده في صلح الحديبية في السنه السادسة للهجرة بین قريش والمسلمين كما مر ذكره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عمرو بن سالم الخزاعي في أربعین من خزاعة حتى قدموا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وأخبروه بما كان من بني بكر وبمن أصيب منهم، وبمناصرة قريش لبني بكر عليهم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نصرت ان لم انصر بني كعب مما انصر منه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السحاب ليستهل بنصر بني كعب</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الأحداث أصبح احتمال حدوث مواجهة عسكرية كبیر ونتيجة لذلك سارع أبو سفيان لتصحيح هذا الخطأ بالذهاب إلى المدينة لمقابلة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ليسأله أن يجدد العهد ويزيد في المدة فأبى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أبو سفيان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تجهيز جيشه وجعل ذلك الأمر سرًا لا يعلمه الا الخواص والمقربون منه، ويذكر أن أبا بكر وابنته عائشة لم يعرفا مقصد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ودليل ذلك أن أبا بكر سأل ابنته عائشة عن مقصد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سمى لنا شيئا وكانت أحيانا تصمت لأنها لا تعلم شيئا عن مقصده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الانقاب</w:t>
      </w:r>
      <w:r>
        <w:rPr>
          <w:rStyle w:val="FootnoteAnchor"/>
          <w:rtl w:val="true"/>
        </w:rPr>
        <w:footnoteReference w:id="744"/>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،الاستذكار،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معوض، دار الكتب العلمية،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على ابصارهم فلا يروني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أكمل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 للسیر إلى فتح مكة كتب حاطب </w:t>
      </w:r>
    </w:p>
    <w:p>
      <w:pPr>
        <w:pStyle w:val="BookText"/>
        <w:rPr/>
      </w:pPr>
      <w:r>
        <w:rPr>
          <w:rFonts w:ascii="Amiri" w:hAnsi="Amiri" w:eastAsia="Amiri" w:cs="Amiri"/>
          <w:color w:val="111111"/>
          <w:sz w:val="28"/>
          <w:sz w:val="28"/>
          <w:szCs w:val="28"/>
          <w:rtl w:val="true"/>
          <w:lang w:bidi="ar-SA"/>
        </w:rPr>
        <w:t>بن أبي بلتعة</w:t>
      </w:r>
      <w:r>
        <w:rPr>
          <w:rStyle w:val="FootnoteAnchor"/>
          <w:rtl w:val="true"/>
        </w:rPr>
        <w:footnoteReference w:id="745"/>
      </w:r>
      <w:r>
        <w:rPr>
          <w:rFonts w:ascii="IRNazanin" w:hAnsi="IRNazanin" w:eastAsia="IRNazanin"/>
          <w:color w:val="111111"/>
          <w:sz w:val="28"/>
          <w:sz w:val="28"/>
          <w:szCs w:val="28"/>
          <w:rtl w:val="true"/>
          <w:lang w:bidi="fa-IR"/>
        </w:rPr>
        <w:t xml:space="preserve">إلى قريش يخبرهم فيه نبأ تحرك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وأرسله مع امرأة مسافرة إلى مكة،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الأمر يقول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والمقداد بن عمرو فأخذا رسوله وكتابه فجاءا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أن ابن سعد لم يذكر لنا تفاصيل اعتقال المرأة، ثم إنه اختلف مع الواقدي في الأشخاص الذين أرسلهم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الكتاب فقال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علي بن أبي طالب والزبیر</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المفيد، نقل لنا نصا خلاف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فاستدعى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أصحابي قد كتب إلى أهل مكة يخبرهم بخبرنا وقد كنت سألت الله أن يعفي أخبارنا عليهم والكتاب مع امرأة سوداء قد أخذت على غیر الطريق فخذ سيفك والحقها وانتزع الكتاب منها وخلها وصر به إلي ثم استدعى الزبیر بن العوام فقال له امضِ مع علي بن أبي طالب في هذا الأمر فمضيا وأخذا على غیر الطريق فأدركا المرأة فسبق إليها الزبیر فسألها عن الكتاب الذي معها فأنكرته وحلفت أنه لاشيء معها وبكت،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يا أبا الحسن معها كتابا فارجع بنا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لنخبره ببراءة 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معها كتابا، ويأمرني بأخذه منها، وتقول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كتاب معها، ثم</w:t>
      </w:r>
    </w:p>
    <w:p>
      <w:pPr>
        <w:pStyle w:val="BookText"/>
        <w:rPr/>
      </w:pPr>
      <w:r>
        <w:rPr>
          <w:rFonts w:ascii="IRNazanin" w:hAnsi="IRNazanin" w:eastAsia="IRNazanin"/>
          <w:color w:val="111111"/>
          <w:sz w:val="28"/>
          <w:sz w:val="28"/>
          <w:szCs w:val="28"/>
          <w:rtl w:val="true"/>
          <w:lang w:bidi="fa-IR"/>
        </w:rPr>
        <w:t>اخترط السيف، وتقدم اليها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لم تخرجي الكتاب لأكشفنك ثم لأضربن عنقكِ،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لابد من ذلك فاعرض يا ابن أبي طالب بوجهك عني، فأعرض علي بوجهه عنها فكشفت قناعها وأخرجت الكتاب من عقيصتها فأخذه أمیر المؤمنین وصار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ابن سعد أراد أن يخفي منقبةً للإمام علي بن أبي طالب وهى مدى يقین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بكل شيء غيبي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له أن يخالف ذلك المعتقد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إلى من حوله من القبائل، فمنهم من وافاه بالمدينة ومنهم من لحقه بالطريق فكان المسلمون يومئذ عشرة آلاف رجل، واستخلف على المدينة عبدالله بن أم مكتوم وكان خروجه لعشر ليال خلون من شهر رمضان، فخرج أبو سفيان بن حرب وحكيم بن حزام وبديل بن ورقاء</w:t>
      </w:r>
      <w:r>
        <w:rPr>
          <w:rStyle w:val="FootnoteAnchor"/>
          <w:rtl w:val="true"/>
        </w:rPr>
        <w:footnoteReference w:id="749"/>
      </w:r>
      <w:r>
        <w:rPr>
          <w:rFonts w:ascii="Amiri" w:hAnsi="Amiri" w:eastAsia="Amiri" w:cs="Amiri"/>
          <w:color w:val="111111"/>
          <w:sz w:val="28"/>
          <w:sz w:val="28"/>
          <w:szCs w:val="28"/>
          <w:rtl w:val="true"/>
          <w:lang w:bidi="ar-SA"/>
        </w:rPr>
        <w:t>فلما رأوا العسكر أفزعهم منظر جيش المسلمين وهم يوقدون عشر آلاف نار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 ما رأيت نيرانا أكثر من هذه فقال له أحد مرافقيه هذه نيران خزاعة فقال أبو سفيان خزاعة أذل من ذلك</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فسمع العباس بن عبد المطلب صوت أبي سفيان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حنظله؟ فقال له أبو سفيان ما وراءك؟ قال العباس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آلاف من المسلمين اسلم ثكلتك أمك وعشیرتك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فأجاره العباس وخرج به وبصاحبيه حتى أدخلهم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فتبعهم عمر بن الخطاب ودخل معهم وقال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سفيان عدو الله قد أمكن الله منه بغیر عهد ولا عقد فدعني اضرب عنقه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أجرته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فأسلموا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سفيان شيئا يفتخر به عند قومه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 أبي سفيان فهو آمن، ومن اغلق بابه فهو آمن</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في كتيبته الخضراء، وهو على ناقته القصواء</w:t>
      </w:r>
      <w:r>
        <w:rPr>
          <w:rStyle w:val="FootnoteAnchor"/>
          <w:rtl w:val="true"/>
        </w:rPr>
        <w:footnoteReference w:id="754"/>
      </w:r>
      <w:r>
        <w:rPr>
          <w:rFonts w:ascii="Amiri" w:hAnsi="Amiri" w:eastAsia="Amiri" w:cs="Amiri"/>
          <w:color w:val="111111"/>
          <w:sz w:val="28"/>
          <w:sz w:val="28"/>
          <w:szCs w:val="28"/>
          <w:rtl w:val="true"/>
          <w:lang w:bidi="ar-SA"/>
        </w:rPr>
        <w:t>وقد حبس أبو سفيان فلما رأى جيش المسلمين قال للعباس بن عبد المطلب لقد</w:t>
      </w:r>
    </w:p>
    <w:p>
      <w:pPr>
        <w:pStyle w:val="BookText"/>
        <w:rPr/>
      </w:pPr>
      <w:r>
        <w:rPr>
          <w:rFonts w:ascii="Amiri" w:hAnsi="Amiri" w:eastAsia="Amiri" w:cs="Amiri"/>
          <w:color w:val="111111"/>
          <w:sz w:val="28"/>
          <w:sz w:val="28"/>
          <w:szCs w:val="28"/>
          <w:rtl w:val="true"/>
          <w:lang w:bidi="ar-SA"/>
        </w:rPr>
        <w:t>اصبح ملك ابن اخيك عظيما، فقال العباس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بملك، ولكنها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مكة دخولا من دون إراقة الدماء، عن طريق</w:t>
      </w:r>
    </w:p>
    <w:p>
      <w:pPr>
        <w:pStyle w:val="BookText"/>
        <w:rPr/>
      </w:pPr>
      <w:r>
        <w:rPr>
          <w:rFonts w:ascii="IRNazanin" w:hAnsi="IRNazanin" w:eastAsia="IRNazanin"/>
          <w:color w:val="111111"/>
          <w:sz w:val="28"/>
          <w:sz w:val="28"/>
          <w:szCs w:val="28"/>
          <w:rtl w:val="true"/>
          <w:lang w:bidi="fa-IR"/>
        </w:rPr>
        <w:t xml:space="preserve">بث الرعب في قلوب أهل مكة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أن يدخل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كداء</w:t>
      </w:r>
      <w:r>
        <w:rPr>
          <w:rStyle w:val="FootnoteAnchor"/>
          <w:rtl w:val="true"/>
        </w:rPr>
        <w:footnoteReference w:id="755"/>
      </w:r>
      <w:r>
        <w:rPr>
          <w:rFonts w:ascii="IRNazanin" w:hAnsi="IRNazanin" w:eastAsia="IRNazanin"/>
          <w:color w:val="111111"/>
          <w:sz w:val="28"/>
          <w:sz w:val="28"/>
          <w:szCs w:val="28"/>
          <w:rtl w:val="true"/>
          <w:lang w:bidi="fa-IR"/>
        </w:rPr>
        <w:t>وأمر الزبیر أن يدخل من كدى</w:t>
      </w:r>
      <w:r>
        <w:rPr>
          <w:rStyle w:val="FootnoteAnchor"/>
          <w:rtl w:val="true"/>
        </w:rPr>
        <w:footnoteReference w:id="756"/>
      </w:r>
      <w:r>
        <w:rPr>
          <w:rFonts w:ascii="Amiri" w:hAnsi="Amiri" w:eastAsia="Amiri" w:cs="Amiri"/>
          <w:color w:val="111111"/>
          <w:sz w:val="28"/>
          <w:sz w:val="28"/>
          <w:szCs w:val="28"/>
          <w:rtl w:val="true"/>
          <w:lang w:bidi="ar-SA"/>
        </w:rPr>
        <w:t xml:space="preserve">، وكانت الراية يومئذ مع سعد بن عبادة </w:t>
      </w:r>
    </w:p>
    <w:p>
      <w:pPr>
        <w:pStyle w:val="BookText"/>
        <w:rPr/>
      </w:pPr>
      <w:r>
        <w:rPr>
          <w:rFonts w:ascii="IRNazanin" w:hAnsi="IRNazanin" w:eastAsia="IRNazanin"/>
          <w:color w:val="111111"/>
          <w:sz w:val="28"/>
          <w:sz w:val="28"/>
          <w:szCs w:val="28"/>
          <w:rtl w:val="true"/>
          <w:lang w:bidi="fa-IR"/>
        </w:rPr>
        <w:t>وأخذ سعد ينادي اليوم يوم الملحمة اليوم تستحل الحرمة اليوم أذل الله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يأخذ الراية ويقول اليوم يوم المرحمة اليوم تحفظ فيه الحرمة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لنا ابن سعد كيفية دخول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سليط بن مسلم</w:t>
      </w:r>
      <w:r>
        <w:rPr>
          <w:rStyle w:val="FootnoteAnchor"/>
          <w:rtl w:val="true"/>
        </w:rPr>
        <w:footnoteReference w:id="758"/>
      </w:r>
      <w:r>
        <w:rPr>
          <w:rFonts w:ascii="Amiri" w:hAnsi="Amiri" w:eastAsia="Amiri" w:cs="Amiri"/>
          <w:color w:val="111111"/>
          <w:sz w:val="28"/>
          <w:sz w:val="28"/>
          <w:szCs w:val="28"/>
          <w:rtl w:val="true"/>
          <w:lang w:bidi="ar-SA"/>
        </w:rPr>
        <w:t>عن عبدالله بن عكرمة</w:t>
      </w:r>
      <w:r>
        <w:rPr>
          <w:rStyle w:val="FootnoteAnchor"/>
          <w:rtl w:val="true"/>
        </w:rPr>
        <w:footnoteReference w:id="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الفتح دخل الحارث بن هشام</w:t>
      </w:r>
      <w:r>
        <w:rPr>
          <w:rStyle w:val="FootnoteAnchor"/>
          <w:rtl w:val="true"/>
        </w:rPr>
        <w:footnoteReference w:id="760"/>
      </w:r>
      <w:r>
        <w:rPr>
          <w:rFonts w:ascii="Amiri" w:hAnsi="Amiri" w:eastAsia="Amiri" w:cs="Amiri"/>
          <w:color w:val="111111"/>
          <w:sz w:val="28"/>
          <w:sz w:val="28"/>
          <w:szCs w:val="28"/>
          <w:rtl w:val="true"/>
          <w:lang w:bidi="ar-SA"/>
        </w:rPr>
        <w:t>وعبدالله بن أبي ربيعة على أم هانئ بنت أبي طالب</w:t>
      </w:r>
      <w:r>
        <w:rPr>
          <w:rStyle w:val="FootnoteAnchor"/>
          <w:rtl w:val="true"/>
        </w:rPr>
        <w:footnoteReference w:id="761"/>
      </w:r>
      <w:r>
        <w:rPr>
          <w:rFonts w:ascii="IRNazanin" w:hAnsi="IRNazanin" w:eastAsia="IRNazanin"/>
          <w:color w:val="111111"/>
          <w:sz w:val="28"/>
          <w:sz w:val="28"/>
          <w:szCs w:val="28"/>
          <w:rtl w:val="true"/>
          <w:lang w:bidi="fa-IR"/>
        </w:rPr>
        <w:t>فاستجارا بها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جوارك فأجارتهما فدخل علي بن أبي طالب فنظر إليها فشهر عليهما السيف قالت فألقيت عليهما ثوبا فاعتنقته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هذا بي من بین الناس لتبدأن بي قبلهما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تجيرين المشركین؟ فخرج ولم يكبر فأتيت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مالقيت من ابن أمي علي ما كدت أفلت منه، اجرت حموين لي من المشركین فنفلت عليهما ليقتلهما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ذلك له قد أجرنا من أجرت وأمنا من أمنت فرجعت إليهما فأخبرتهما فانصرفا إلى منزلهما فقيل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هشام وعبدالله بن أبي ربيعة جالسان في ناديهما متفصلان في الملاء المزعفر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اليهما قد أمناهما</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هنا نسجل الملاحظات الآتية ونجملها بنقاط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الرجلین قد أهدر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دمهما ولذلك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بتنفيذ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والدليل على ذلك هو قبول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أم هانئ فلولا لم يكونا مهدوري الدم لما طلبا الإجارة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هذين الرجلین؟ وهل حدث بعد فتح مكة قتال؟ سوى قتل الأشخاص الذين هدر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دمهم فلم يكن هذان الشخصان من ضمن الستة المهدور دمهم بحسب ما ذكره الواقدي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قلنا بأنه لم يحدث قتال ولم يكن هولاء من ضمن المهدور دمهم فإن ذهاب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القتال فهو القائل لمعاوية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إني لا أتبع فارا لجعلتك ثالثهما</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نكرر السؤال ثانية لماذا كان الإمام يريد قتلهما؟ أليس هذا مخالفة لأوامر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وتعاليمه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أغلق بابه فهو آمن ومن وضع سلاحه فهو آمن ومن دخل دار أبي سفيان فهو آمن</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 ويخالف ما صرح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ويا أهل مكة ما ترون اني فاعل بكم؟ قالوا خیرُ أخ كريم وابن أخ كريم ثم قال إذهبوا فأنتم الطلقاء</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فهذان الشخصان هما من ضمن الطلقاء، ومن ضمن الذين لم يخرجوا من الدار فلماذا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قتلهما، فهل وضعت هذه الرواية لتشويه سمعة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بقولهم إننا لسنا الوحيدين الذين نقضنا العهد ولم نحترم العهود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تجيرين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النص أن أم هانئ كانت وقتها مسلمة وهذا خلاف الواقع التاريخي من أن أم هانئ أسلمت بعد الفتح وإن هذه الحادثة تشیر إلى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مكة بعد بل كان على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أسلمت؟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هذه الرواية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متعطشا للدماء وأنه أراد قتل هذين الرجلین لولا تدخل أم هانى، وهذا خلاف لسیرته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حبّه للسلم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الرواية فقد رويت عن عبد الله بن عكرمة الذي قال عنه ابن سعد بأنه قليل الحديث</w:t>
      </w:r>
      <w:r>
        <w:rPr>
          <w:rStyle w:val="FootnoteAnchor"/>
          <w:rtl w:val="true"/>
        </w:rPr>
        <w:footnoteReference w:id="768"/>
      </w:r>
      <w:r>
        <w:rPr>
          <w:rFonts w:ascii="Amiri" w:hAnsi="Amiri" w:eastAsia="Amiri" w:cs="Amiri"/>
          <w:color w:val="111111"/>
          <w:sz w:val="28"/>
          <w:sz w:val="28"/>
          <w:szCs w:val="28"/>
          <w:rtl w:val="true"/>
          <w:lang w:bidi="ar-SA"/>
        </w:rPr>
        <w:t>كذلك تعد هذه الرواية من الروايات العمرية؛ لأنها رويت عن أحد أحفاد عمر بن الخطاب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هي من ضمن الروايات الموضوعة لضرب </w:t>
      </w:r>
    </w:p>
    <w:p>
      <w:pPr>
        <w:pStyle w:val="BookText"/>
        <w:rPr/>
      </w:pPr>
      <w:r>
        <w:rPr>
          <w:rFonts w:ascii="IRNazanin" w:hAnsi="IRNazanin" w:eastAsia="IRNazanin"/>
          <w:color w:val="111111"/>
          <w:sz w:val="28"/>
          <w:sz w:val="28"/>
          <w:szCs w:val="28"/>
          <w:rtl w:val="true"/>
          <w:lang w:bidi="fa-IR"/>
        </w:rPr>
        <w:t xml:space="preserve">مبادىء الإسلام وتبرير أفعال بعض الحكام الذين جاءوا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لإيهام الناس من أن قريشًا يوم فتح مكة لم تكن الوحيدة التي نقضت العهد فكذلك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بنقض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سعد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بالبيت على راحلته، وحول الكعبة ثلاثمائة وستون صنما فجعل كلّما مرّ بصنم منها يشیر إليه بقضيب في 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كان زهوقا فيقع الصنم لوجهه، وكان أعظمها هبل وهو وجاه الكعبة</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يظهر هنا أن ابن سعد أراد مرة أخرى أن يخفي فضيلة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بذلك قد خالف جملة من المؤرخین الذين أوردوا هذا النص بطريقة تختلف عما نقله ابن سعد، فهو أشار إلى قضية كسر الأصنام بعد فتح مكة لكنّه لم يذكر من ساعد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الأمر، وهنا نذكر بعض هذه النصوص</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حنبل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الأصنام فقال اجلس فجلست إلى جنب الكعبة ثم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منكبي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بي إلى الصنم فنهضت به فلما رأى ضعفي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فجلست وانزلته عني وجلس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اصعد يا علي فصعدت على منكبه ثم نهض رسول الله فلما نهض بي خيل لي ان لو شئت نلت السماء وصعدت على الكعبة وتنحى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فألقيت صنمهم الأكبر صنم قريش وكان من نحاس موتدا بأوتاد من حديد إلى الأرض</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لما نزلت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يوم الفتح 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مخصرتك ثم ألقها فجعل يأتي صنما صنما وينكت بالمخصرة في عينه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فينكب الصنم لوجهه فألقاها جميعا وبقي صنم خزاعة فوق الكعبة وكان من قوارير صفر فقال يا علي ارم به فحمله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صعد فرمى به فكسره فجعل أهل مكة يتعجبون ويقولون ما رأينا رجلا أسحر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شهر اشوب عن أبي هريرة قال لي جابر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وفي البيت ثلاثمائة وستون صنما فأمر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فأُلقيت كلها لوجوهها وكان على البيت صنم طويل يقال له هبل،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تركب علي أو أركب عليك لألقي هبل عن ظهر الكعبة؟ 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تركبني فلما جلس على ظهري لم استطع حمله لثقل الرسالة قلت يا رسول الله بل أركبك فضحك ونزل وطأطأ لي ظهره واستويت عليه فو الذي فلق الحبة وبرأ النسمة لو أردت أن أمسك السماء لأمسكتها بيدي فألقيت هبل عن ظهر الكعبة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قم بنا إلى الصنم في أعلى الكعبة لنكره، فقاما جميعا فلما أتياه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على عاتقي حتى أرفعك عليه، فأعطاه علي ثوبه فوضعه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عاتقه ثم رفعه حتى وضعه على البيت، فأخذ علي الصنم وهو من النحاس فرمى به من فوق الكعبة فنادى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فوثب من أعلى الكعبة كأنما كان له جناحان ويقال إن عمرًا كان تمنى ذلك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عبده لا يقلعه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السيد الحميري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وليله قاما يمشيان بظلمة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يجوبان جلبابا من الليل غيهبا</w:t>
      </w:r>
    </w:p>
    <w:p>
      <w:pPr>
        <w:pStyle w:val="BookText"/>
        <w:rPr/>
      </w:pPr>
      <w:r>
        <w:rPr>
          <w:rFonts w:ascii="Amiri" w:hAnsi="Amiri" w:eastAsia="Amiri" w:cs="Amiri"/>
          <w:color w:val="111111"/>
          <w:sz w:val="28"/>
          <w:sz w:val="28"/>
          <w:szCs w:val="28"/>
          <w:rtl w:val="true"/>
          <w:lang w:bidi="ar-SA"/>
        </w:rPr>
        <w:t>إلى صنم كانت خزاعة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توقره كي يكسراه ويهربا</w:t>
      </w:r>
    </w:p>
    <w:p>
      <w:pPr>
        <w:pStyle w:val="BookText"/>
        <w:rPr/>
      </w:pPr>
      <w:r>
        <w:rPr>
          <w:rFonts w:ascii="IRNazanin" w:hAnsi="IRNazanin" w:eastAsia="IRNazanin"/>
          <w:color w:val="111111"/>
          <w:sz w:val="28"/>
          <w:sz w:val="28"/>
          <w:szCs w:val="28"/>
          <w:rtl w:val="true"/>
          <w:lang w:bidi="fa-IR"/>
        </w:rPr>
        <w:t>فقال على ظهري يا علي وحطه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به خیر الانام مركبا</w:t>
      </w:r>
    </w:p>
    <w:p>
      <w:pPr>
        <w:pStyle w:val="BookText"/>
        <w:rPr/>
      </w:pPr>
      <w:r>
        <w:rPr>
          <w:rFonts w:ascii="Amiri" w:hAnsi="Amiri" w:eastAsia="Amiri" w:cs="Amiri"/>
          <w:color w:val="111111"/>
          <w:sz w:val="28"/>
          <w:sz w:val="28"/>
          <w:szCs w:val="28"/>
          <w:rtl w:val="true"/>
          <w:lang w:bidi="ar-SA"/>
        </w:rPr>
        <w:t>فغادره فضا جذاذا وقال 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به ربي جزاء مؤربا</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ما ذكره الإمام الشافعي من شعر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قيل لي قل في علي مدحا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يخمد نارا موصده</w:t>
      </w:r>
    </w:p>
    <w:p>
      <w:pPr>
        <w:pStyle w:val="BookText"/>
        <w:rPr/>
      </w:pPr>
      <w:r>
        <w:rPr>
          <w:rFonts w:ascii="Amiri" w:hAnsi="Amiri" w:eastAsia="Amiri" w:cs="Amiri"/>
          <w:color w:val="111111"/>
          <w:sz w:val="28"/>
          <w:sz w:val="28"/>
          <w:szCs w:val="28"/>
          <w:rtl w:val="true"/>
          <w:lang w:bidi="ar-SA"/>
        </w:rPr>
        <w:t>قلت لا اقدم في مدح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ذو اللب إلى ان اعبده</w:t>
      </w:r>
    </w:p>
    <w:p>
      <w:pPr>
        <w:pStyle w:val="BookText"/>
        <w:rPr/>
      </w:pPr>
      <w:r>
        <w:rPr>
          <w:rFonts w:ascii="Amiri" w:hAnsi="Amiri" w:eastAsia="Amiri" w:cs="Amiri"/>
          <w:color w:val="111111"/>
          <w:sz w:val="28"/>
          <w:sz w:val="28"/>
          <w:szCs w:val="28"/>
          <w:rtl w:val="true"/>
          <w:lang w:bidi="ar-SA"/>
        </w:rPr>
        <w:t>والنبي المصطفى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وضع الله بظهري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 القلب ان قد برده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واضع اقدامه في محل وضع الله يده</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ما قاله 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 اصناما طعنت حماتها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بسمر الوشيج حتى تكسرا</w:t>
      </w:r>
    </w:p>
    <w:p>
      <w:pPr>
        <w:pStyle w:val="BookText"/>
        <w:rPr/>
      </w:pPr>
      <w:r>
        <w:rPr>
          <w:rFonts w:ascii="Amiri" w:hAnsi="Amiri" w:eastAsia="Amiri" w:cs="Amiri"/>
          <w:color w:val="111111"/>
          <w:sz w:val="28"/>
          <w:sz w:val="28"/>
          <w:szCs w:val="28"/>
          <w:rtl w:val="true"/>
          <w:lang w:bidi="ar-SA"/>
        </w:rPr>
        <w:t>رقيت بأسمى غارب احدقت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 يتلون الكتاب المسطرا</w:t>
      </w:r>
    </w:p>
    <w:p>
      <w:pPr>
        <w:pStyle w:val="BookText"/>
        <w:rPr/>
      </w:pPr>
      <w:r>
        <w:rPr>
          <w:rFonts w:ascii="Amiri" w:hAnsi="Amiri" w:eastAsia="Amiri" w:cs="Amiri"/>
          <w:color w:val="111111"/>
          <w:sz w:val="28"/>
          <w:sz w:val="28"/>
          <w:szCs w:val="28"/>
          <w:rtl w:val="true"/>
          <w:lang w:bidi="ar-SA"/>
        </w:rPr>
        <w:t>بغارب خير المرسلين واشرف الانام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وازكى ناعل وطئ الثرى</w:t>
      </w:r>
    </w:p>
    <w:p>
      <w:pPr>
        <w:pStyle w:val="BookText"/>
        <w:rPr/>
      </w:pPr>
      <w:r>
        <w:rPr>
          <w:rFonts w:ascii="Amiri" w:hAnsi="Amiri" w:eastAsia="Amiri" w:cs="Amiri"/>
          <w:color w:val="111111"/>
          <w:sz w:val="28"/>
          <w:sz w:val="28"/>
          <w:szCs w:val="28"/>
          <w:rtl w:val="true"/>
          <w:lang w:bidi="ar-SA"/>
        </w:rPr>
        <w:t>فسبح جبريل وقدس 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وهلل اسرافيل رعبا وكبرا</w:t>
      </w:r>
    </w:p>
    <w:p>
      <w:pPr>
        <w:pStyle w:val="BookText"/>
        <w:rPr/>
      </w:pPr>
      <w:r>
        <w:rPr>
          <w:rFonts w:ascii="Amiri" w:hAnsi="Amiri" w:eastAsia="Amiri" w:cs="Amiri"/>
          <w:color w:val="111111"/>
          <w:sz w:val="28"/>
          <w:sz w:val="28"/>
          <w:szCs w:val="28"/>
          <w:rtl w:val="true"/>
          <w:lang w:bidi="ar-SA"/>
        </w:rPr>
        <w:t>فياريته لو شئت ان تلمس السها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لم يكن ما رمته متعذرا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قدميه أي قدس وطئتما وأي مقام قمتما فيه انورا</w:t>
      </w:r>
      <w:r>
        <w:rPr>
          <w:rStyle w:val="FootnoteAnchor"/>
          <w:rtl w:val="true"/>
        </w:rPr>
        <w:footnoteReference w:id="777"/>
      </w:r>
      <w:bookmarkStart w:id="403" w:name="pg10632_122115"/>
    </w:p>
    <w:p>
      <w:pPr>
        <w:pStyle w:val="Heading3"/>
        <w:numPr>
          <w:ilvl w:val="2"/>
          <w:numId w:val="1"/>
        </w:numPr>
        <w:rPr/>
      </w:pPr>
      <w:bookmarkStart w:id="404" w:name="__RefHeading___Toc1326316_372815092"/>
      <w:bookmarkStart w:id="405" w:name="_Toc155"/>
      <w:bookmarkEnd w:id="403"/>
      <w:bookmarkEnd w:id="404"/>
      <w:r>
        <w:rPr>
          <w:rtl w:val="true"/>
        </w:rPr>
        <w:t>المبحث الثاني</w:t>
      </w:r>
      <w:bookmarkEnd w:id="405"/>
    </w:p>
    <w:p>
      <w:pPr>
        <w:pStyle w:val="Heading4"/>
        <w:numPr>
          <w:ilvl w:val="3"/>
          <w:numId w:val="1"/>
        </w:numPr>
        <w:rPr/>
      </w:pPr>
      <w:bookmarkStart w:id="406" w:name="__RefHeading___Toc1326318_372815092"/>
      <w:bookmarkStart w:id="407" w:name="_Toc156"/>
      <w:bookmarkEnd w:id="406"/>
      <w:r>
        <w:rPr>
          <w:rtl w:val="true"/>
        </w:rPr>
        <w:t xml:space="preserve">دور الإمام </w:t>
      </w:r>
      <w:r>
        <w:rPr>
          <w:rtl w:val="true"/>
        </w:rPr>
        <w:t>(</w:t>
      </w:r>
      <w:r>
        <w:rPr>
          <w:rtl w:val="true"/>
        </w:rPr>
        <w:t>علیه السلام</w:t>
      </w:r>
      <w:r>
        <w:rPr>
          <w:rtl w:val="true"/>
        </w:rPr>
        <w:t xml:space="preserve">) </w:t>
      </w:r>
      <w:r>
        <w:rPr>
          <w:rtl w:val="true"/>
        </w:rPr>
        <w:t>العسكري ضد التآمر اليهودي</w:t>
      </w:r>
      <w:bookmarkEnd w:id="407"/>
    </w:p>
    <w:p>
      <w:pPr>
        <w:pStyle w:val="Heading5"/>
        <w:numPr>
          <w:ilvl w:val="4"/>
          <w:numId w:val="1"/>
        </w:numPr>
        <w:rPr/>
      </w:pPr>
      <w:bookmarkStart w:id="408" w:name="__RefHeading___Toc1326320_372815092"/>
      <w:bookmarkStart w:id="409" w:name="_Toc157"/>
      <w:bookmarkEnd w:id="408"/>
      <w:r>
        <w:rPr>
          <w:rtl w:val="true"/>
        </w:rPr>
        <w:t>أولا</w:t>
      </w:r>
      <w:r>
        <w:rPr>
          <w:rtl w:val="true"/>
        </w:rPr>
        <w:t xml:space="preserve">: </w:t>
      </w:r>
      <w:r>
        <w:rPr>
          <w:rtl w:val="true"/>
        </w:rPr>
        <w:t xml:space="preserve">وقعة بني النضير سنة </w:t>
      </w:r>
      <w:r>
        <w:rPr/>
        <w:t>4</w:t>
      </w:r>
      <w:r>
        <w:rPr>
          <w:rtl w:val="true"/>
        </w:rPr>
        <w:t>ه</w:t>
      </w:r>
      <w:r>
        <w:rPr>
          <w:rtl w:val="true"/>
        </w:rPr>
        <w:t>-.</w:t>
      </w:r>
      <w:bookmarkEnd w:id="409"/>
    </w:p>
    <w:p>
      <w:pPr>
        <w:pStyle w:val="BookText"/>
        <w:rPr/>
      </w:pPr>
      <w:r>
        <w:rPr>
          <w:rFonts w:ascii="IRNazanin" w:hAnsi="IRNazanin" w:eastAsia="IRNazanin"/>
          <w:color w:val="111111"/>
          <w:sz w:val="28"/>
          <w:sz w:val="28"/>
          <w:szCs w:val="28"/>
          <w:rtl w:val="true"/>
          <w:lang w:bidi="fa-IR"/>
        </w:rPr>
        <w:t xml:space="preserve">بعد هزيمة المسلمین في أُحد فرح اليهود والمنافقون في المدينة وأخذوا يستغلون الفرص للقضاء على السلم الاجتماعي الذي حققه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على نوايا يهود بني النضیر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فصلى في مسجد قباء</w:t>
      </w:r>
      <w:r>
        <w:rPr>
          <w:rStyle w:val="FootnoteAnchor"/>
          <w:rtl w:val="true"/>
        </w:rPr>
        <w:footnoteReference w:id="778"/>
      </w:r>
      <w:r>
        <w:rPr>
          <w:rFonts w:ascii="IRNazanin" w:hAnsi="IRNazanin" w:eastAsia="IRNazanin"/>
          <w:color w:val="111111"/>
          <w:sz w:val="28"/>
          <w:sz w:val="28"/>
          <w:szCs w:val="28"/>
          <w:rtl w:val="true"/>
          <w:lang w:bidi="fa-IR"/>
        </w:rPr>
        <w:t>وكان معه مجموعة من أصحابه من المهاجرين والأنصار قاصدا بني النضیر ليساعدوا المسلمین على دفع دية رجلین من بني كلاب قتلهما عمرو بن أمية الضمري</w:t>
      </w:r>
      <w:r>
        <w:rPr>
          <w:rStyle w:val="FootnoteAnchor"/>
          <w:rtl w:val="true"/>
        </w:rPr>
        <w:footnoteReference w:id="779"/>
      </w:r>
      <w:r>
        <w:rPr>
          <w:rFonts w:ascii="Amiri" w:hAnsi="Amiri" w:eastAsia="Amiri" w:cs="Amiri"/>
          <w:color w:val="111111"/>
          <w:sz w:val="28"/>
          <w:sz w:val="28"/>
          <w:szCs w:val="28"/>
          <w:rtl w:val="true"/>
          <w:lang w:bidi="ar-SA"/>
        </w:rPr>
        <w:t>، وذلك تنفيذا لما تمّ الاتفاق عليه في وثيقة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 اليهود نفعل يا أبا القاسم ما أحببت، ولكن اليهود بعد مقولتهم هذه خلا بعضهم مع بعض </w:t>
      </w:r>
    </w:p>
    <w:p>
      <w:pPr>
        <w:pStyle w:val="BookText"/>
        <w:rPr/>
      </w:pPr>
      <w:r>
        <w:rPr>
          <w:rFonts w:ascii="IRNazanin" w:hAnsi="IRNazanin" w:eastAsia="IRNazanin"/>
          <w:color w:val="111111"/>
          <w:sz w:val="28"/>
          <w:sz w:val="28"/>
          <w:szCs w:val="28"/>
          <w:rtl w:val="true"/>
          <w:lang w:bidi="fa-IR"/>
        </w:rPr>
        <w:t xml:space="preserve">وهموا بالغدر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عمرو بن جحاش بن كعب بن بسيل</w:t>
      </w:r>
    </w:p>
    <w:p>
      <w:pPr>
        <w:pStyle w:val="BookText"/>
        <w:rPr/>
      </w:pPr>
      <w:r>
        <w:rPr>
          <w:rFonts w:ascii="Amiri" w:hAnsi="Amiri" w:eastAsia="Amiri" w:cs="Amiri"/>
          <w:color w:val="111111"/>
          <w:sz w:val="28"/>
          <w:sz w:val="28"/>
          <w:szCs w:val="28"/>
          <w:rtl w:val="true"/>
          <w:lang w:bidi="ar-SA"/>
        </w:rPr>
        <w:t>النضري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أصعد على سطح الدار وأسقط عليه صخرة نقتله، ولكن سلام بن مشكم</w:t>
      </w:r>
      <w:r>
        <w:rPr>
          <w:rStyle w:val="FootnoteAnchor"/>
          <w:rtl w:val="true"/>
        </w:rPr>
        <w:footnoteReference w:id="780"/>
      </w:r>
      <w:r>
        <w:rPr>
          <w:rFonts w:ascii="IRNazanin" w:hAnsi="IRNazanin" w:eastAsia="IRNazanin"/>
          <w:color w:val="111111"/>
          <w:sz w:val="28"/>
          <w:sz w:val="28"/>
          <w:szCs w:val="28"/>
          <w:rtl w:val="true"/>
          <w:lang w:bidi="fa-IR"/>
        </w:rPr>
        <w:t>حذّرهم من هذا الفعل،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والله ليخبرنّ بما هممتم به، وانه لنقض العهد الذي بيننا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كانت تريد اليهود فعله، 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مجلسه سريعًا كأن لديه حاجة، فتوجه إلى المدينة من دون أن يخبر أصحابه بذلك فلحقه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ولم نشعر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اليهود بالغدر أخرني بذلك الله سبحانه وتعالى</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وأصحابه الذين كانوا معه، اتفق المسلمون على تأديب يهود بني النضیر،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محمد بن مسلمة الأنصاري</w:t>
      </w:r>
      <w:r>
        <w:rPr>
          <w:rStyle w:val="FootnoteAnchor"/>
          <w:rtl w:val="true"/>
        </w:rPr>
        <w:footnoteReference w:id="782"/>
      </w:r>
      <w:r>
        <w:rPr>
          <w:rFonts w:ascii="Amiri" w:hAnsi="Amiri" w:eastAsia="Amiri" w:cs="Amiri"/>
          <w:color w:val="111111"/>
          <w:sz w:val="28"/>
          <w:sz w:val="28"/>
          <w:szCs w:val="28"/>
          <w:rtl w:val="true"/>
          <w:lang w:bidi="ar-SA"/>
        </w:rPr>
        <w:t xml:space="preserve">يخبرهم بضرورة الجلاء عن المدينة خلال عشرة أيام؛ بسبب نقضهم </w:t>
      </w:r>
    </w:p>
    <w:p>
      <w:pPr>
        <w:pStyle w:val="BookText"/>
        <w:rPr/>
      </w:pPr>
      <w:r>
        <w:rPr>
          <w:rFonts w:ascii="IRNazanin" w:hAnsi="IRNazanin" w:eastAsia="IRNazanin"/>
          <w:color w:val="111111"/>
          <w:sz w:val="28"/>
          <w:sz w:val="28"/>
          <w:szCs w:val="28"/>
          <w:rtl w:val="true"/>
          <w:lang w:bidi="fa-IR"/>
        </w:rPr>
        <w:t>العهد فمن وجد بعد ذلك 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للمنافقین دور مهم في تشجيع بني النضیر على التمرد على المسلمين فأرسل إليهم ابن أبي سلول أن لا تخرجوا من دياركم وأقيموا في حصنكم وأنا أمدكم بألفي مقاتل من قومي وغيرهم من العرب وتمدكم بنو قريظة بذلك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فتشجع حيي بن أحطب وأرسل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نخرج من ديارنا، فاصنع ما بدا لك، فلما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بني النضیر تعجل بالخروج إلى مساكن بني النضیر وأعطى الراية ذلك اليوم إلى الإمام علي بن أبي طالب، واستخلف على المدينة ابن أم مكتوم</w:t>
      </w:r>
      <w:r>
        <w:rPr>
          <w:rStyle w:val="FootnoteAnchor"/>
          <w:rtl w:val="true"/>
        </w:rPr>
        <w:footnoteReference w:id="783"/>
      </w:r>
      <w:r>
        <w:rPr>
          <w:rFonts w:ascii="IRNazanin" w:hAnsi="IRNazanin" w:eastAsia="IRNazanin"/>
          <w:color w:val="111111"/>
          <w:sz w:val="28"/>
          <w:sz w:val="28"/>
          <w:szCs w:val="28"/>
          <w:rtl w:val="true"/>
          <w:lang w:bidi="fa-IR"/>
        </w:rPr>
        <w:t xml:space="preserve">فحاصرهم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يوما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ابن سعد لم يذكر تفاصيل الخمسة عشر يوما، هل كانوا يحاصرون اليهود في حصونهم فقط؟ أم كانت هناك بعض المحاولات من كلا الطرفین؟</w:t>
      </w:r>
    </w:p>
    <w:p>
      <w:pPr>
        <w:pStyle w:val="BookText"/>
        <w:rPr/>
      </w:pPr>
      <w:r>
        <w:rPr>
          <w:rFonts w:ascii="IRNazanin" w:hAnsi="IRNazanin" w:eastAsia="IRNazanin"/>
          <w:color w:val="111111"/>
          <w:sz w:val="28"/>
          <w:sz w:val="28"/>
          <w:szCs w:val="28"/>
          <w:rtl w:val="true"/>
          <w:lang w:bidi="fa-IR"/>
        </w:rPr>
        <w:t xml:space="preserve">وإذا رجعنا إلى بعض المصادر التاريخية فإننا نجد هناك حادثة مهمة قام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الأثر الرئيس في استسلام بني النضیر وجلائهم عن المدينة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الحادثة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اختلط الظلام فقدوا 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الناس يارسول الله لانرى عليا؟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أراه في بعض ما يصلح شأنكم فلم يلبث أن جاء برأس اليهودي الذي رمى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عزورا، فطرحه بین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410" w:name="pg10632_122118"/>
    </w:p>
    <w:p>
      <w:pPr>
        <w:pStyle w:val="BookText"/>
        <w:rPr/>
      </w:pPr>
      <w:bookmarkEnd w:id="410"/>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رأيت هذا الخبيث جريئًا شجاعا فكمنت له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أجرأه أن يخرج إذا اختلط الظلام يطلب منا غرة فاقبل مصلتا سيفه في تسعة نفر من أصحابه اليهود فشددت عليه فقتلته، وأفلت أصحابه ولم يبرحوا قريبا فابعث معي نفرًا فإني أرجوا أن اظفر بهم،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عشرة فيهم أبو دجانة سماك بن خرشة، وسهل بن حنيف فأدركوهم قبل أنيلجوا إلى الحصن، فقتلوهم وجاؤوا برؤوسهم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أن سبب فتح حصون بني النضیر هو ما قام به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بطولي أدى إلى استسلام بني النضیر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وتحدثت سورة الحشر عن بعض أجواء هذه الواقعة</w:t>
      </w:r>
      <w:r>
        <w:rPr>
          <w:rStyle w:val="FootnoteAnchor"/>
          <w:rtl w:val="true"/>
        </w:rPr>
        <w:footnoteReference w:id="786"/>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326322_372815092"/>
      <w:bookmarkStart w:id="412" w:name="_Toc158"/>
      <w:bookmarkEnd w:id="411"/>
      <w:r>
        <w:rPr>
          <w:rtl w:val="true"/>
        </w:rPr>
        <w:t>ثانيا</w:t>
      </w:r>
      <w:r>
        <w:rPr>
          <w:rtl w:val="true"/>
        </w:rPr>
        <w:t xml:space="preserve">: </w:t>
      </w:r>
      <w:r>
        <w:rPr>
          <w:rtl w:val="true"/>
        </w:rPr>
        <w:t xml:space="preserve">بنو قريظة سنة </w:t>
      </w:r>
      <w:r>
        <w:rPr/>
        <w:t>5</w:t>
      </w:r>
      <w:r>
        <w:rPr>
          <w:rtl w:val="true"/>
        </w:rPr>
        <w:t>ه</w:t>
      </w:r>
      <w:r>
        <w:rPr>
          <w:rtl w:val="true"/>
        </w:rPr>
        <w:t>-:</w:t>
      </w:r>
      <w:bookmarkEnd w:id="41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وقعت غزوة بني قريظة في ذي القعدة 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وجاءت مباشرة بعد هزيمة المشركین في معركة الخندق وانصرافهم عن الخندق ورجوع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سبب هذه الغزوة هو نقض يهود بني قريظة للعهد الذي كان بينهم وبین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ما أقرته وثيقة المدينة التي تجب على اليهود الدفاع عن المدينة في حالة تعرضها لخطر خارجي، وأعلنوا تحالفهم مع الأحزاب ضد المسلمين يوم الخندق،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 فأخذ يغسل رأسه فأتاه جبريل ووقف عند موضع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 أن تسیر إلى بني قريظة فإني عامد إليهم فمزلزل بهم حصونهم،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اللواء</w:t>
      </w:r>
      <w:r>
        <w:rPr>
          <w:rStyle w:val="FootnoteAnchor"/>
          <w:rtl w:val="true"/>
        </w:rPr>
        <w:footnoteReference w:id="789"/>
      </w:r>
      <w:r>
        <w:rPr>
          <w:rFonts w:ascii="Amiri" w:hAnsi="Amiri" w:eastAsia="Amiri" w:cs="Amiri"/>
          <w:color w:val="111111"/>
          <w:sz w:val="28"/>
          <w:sz w:val="28"/>
          <w:szCs w:val="28"/>
          <w:rtl w:val="true"/>
          <w:lang w:bidi="ar-SA"/>
        </w:rPr>
        <w:t>، وكان اللواء على حاله لم يحل من مرجعه من الخندق</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 فنادى في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ألا تصلّوا العصر إلا في بني قريظة، ثم 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عند الحصن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النص أن هناك جماعة سبقت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قريظة ولم يبين لنا ابن سعد من هي تلك الجماعة التي سبقت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يقودها؟ في حین أن أستاذه الواقدي ذكر لنا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قتادة</w:t>
      </w:r>
      <w:r>
        <w:rPr>
          <w:rStyle w:val="FootnoteAnchor"/>
          <w:rtl w:val="true"/>
        </w:rPr>
        <w:footnoteReference w:id="7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انتهينا إليهم فلما رأونا أيقنوا بالشرِّ وغرز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عند أصل الحصن فاستقبلونا في </w:t>
      </w:r>
    </w:p>
    <w:p>
      <w:pPr>
        <w:pStyle w:val="BookText"/>
        <w:rPr/>
      </w:pPr>
      <w:r>
        <w:rPr>
          <w:rFonts w:ascii="Amiri" w:hAnsi="Amiri" w:eastAsia="Amiri" w:cs="Amiri"/>
          <w:color w:val="111111"/>
          <w:sz w:val="28"/>
          <w:sz w:val="28"/>
          <w:szCs w:val="28"/>
          <w:rtl w:val="true"/>
          <w:lang w:bidi="ar-SA"/>
        </w:rPr>
        <w:t>صياصيهم</w:t>
      </w:r>
      <w:r>
        <w:rPr>
          <w:rStyle w:val="FootnoteAnchor"/>
          <w:rtl w:val="true"/>
        </w:rPr>
        <w:footnoteReference w:id="793"/>
      </w:r>
      <w:r>
        <w:rPr>
          <w:rFonts w:ascii="IRNazanin" w:hAnsi="IRNazanin" w:eastAsia="IRNazanin"/>
          <w:color w:val="111111"/>
          <w:sz w:val="28"/>
          <w:sz w:val="28"/>
          <w:szCs w:val="28"/>
          <w:rtl w:val="true"/>
          <w:lang w:bidi="fa-IR"/>
        </w:rPr>
        <w:t xml:space="preserve">يشتمون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بيننا وبينكم، وطلع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ان يسمع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أذاهم وشتمهم</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أن مهمة الإمام كانت استطلاعية لمعرفة حال اليهود هل تركوا حصونهم أم لا؟ ويظهر ايضا مدى اعتماد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ومدى 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وحرصه على عدم سماع رسول الله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 اليهود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التزام ابن سعد في نقل الأحداث كاملة من استاذه الواقدي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المدينة عبدالله بن أم مكتوم وسار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آلاف رجل والخيل ست وثلاثون فرسا</w:t>
      </w:r>
      <w:r>
        <w:rPr>
          <w:rStyle w:val="FootnoteAnchor"/>
          <w:rtl w:val="true"/>
        </w:rPr>
        <w:footnoteReference w:id="795"/>
      </w:r>
      <w:r>
        <w:rPr>
          <w:rFonts w:ascii="IRNazanin" w:hAnsi="IRNazanin" w:eastAsia="IRNazanin"/>
          <w:color w:val="111111"/>
          <w:sz w:val="28"/>
          <w:sz w:val="28"/>
          <w:szCs w:val="28"/>
          <w:rtl w:val="true"/>
          <w:lang w:bidi="fa-IR"/>
        </w:rPr>
        <w:t xml:space="preserve">،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قريظة خمسة عشر يوما أشد الحصار ورموا بالنبل فانجرحوا فلم يخرج منهم أحد فلما اشتد الحصار أرسلوا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إلينا أبا لبابة بن عبد المنذر فشاوروه في أمرهم فأشار إليهم بيده أنه الذبح ثم ندم فاسترجع، وقال خنت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وكلمت الاوس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يهبهم لهم، وكانوا حلفاءهم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فيهم </w:t>
      </w:r>
      <w:bookmarkStart w:id="413" w:name="pg10632_122121"/>
    </w:p>
    <w:p>
      <w:pPr>
        <w:pStyle w:val="BookText"/>
        <w:rPr/>
      </w:pPr>
      <w:bookmarkEnd w:id="413"/>
      <w:r>
        <w:rPr>
          <w:rFonts w:ascii="Amiri" w:hAnsi="Amiri" w:eastAsia="Amiri" w:cs="Amiri"/>
          <w:color w:val="111111"/>
          <w:sz w:val="28"/>
          <w:sz w:val="28"/>
          <w:szCs w:val="28"/>
          <w:rtl w:val="true"/>
          <w:lang w:bidi="ar-SA"/>
        </w:rPr>
        <w:t>سعد بن معاذ فحكم فيهم ان يقتل كل من جرت عليه المواسي وتسبى النساء والذرية وتقسم الأموال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يتبین لنا أن سبب استسلام اليهود هو اشتداد الحصار عليهم، ولا يوجد دور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إلقاء الرعب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أن ابن هشام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أبي طالب صاح وهم محاصرو بني قريظة يا كتيبة الايمان والله لأذوقن ما ذاق حمزة أو لأ فتحن حصنهم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ننزل على حكم سعد بن معاذ</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ذكره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إلي وسرت حتى دنوت من سورهم فأشرفوا عليَّ فحین رأوني صاح صائح منهم قد جاءكم قاتل عمرو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إليكم قاتل عمرو وجعل بعضهم يصيح ببعض ويقولون ذلك، والقى الله في قلوبهم الرعب وسمعت راجزا يرجز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علي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علي صقرا</w:t>
      </w:r>
    </w:p>
    <w:p>
      <w:pPr>
        <w:pStyle w:val="BookText"/>
        <w:rPr/>
      </w:pPr>
      <w:r>
        <w:rPr>
          <w:rFonts w:ascii="Amiri" w:hAnsi="Amiri" w:eastAsia="Amiri" w:cs="Amiri"/>
          <w:color w:val="111111"/>
          <w:sz w:val="28"/>
          <w:sz w:val="28"/>
          <w:szCs w:val="28"/>
          <w:rtl w:val="true"/>
          <w:lang w:bidi="ar-SA"/>
        </w:rPr>
        <w:t>قصم علي 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ابرم علي امر</w:t>
      </w:r>
    </w:p>
    <w:p>
      <w:pPr>
        <w:pStyle w:val="BookText"/>
        <w:rPr/>
      </w:pPr>
      <w:r>
        <w:rPr>
          <w:rFonts w:ascii="Amiri" w:hAnsi="Amiri" w:eastAsia="Amiri" w:cs="Amiri"/>
          <w:color w:val="111111"/>
          <w:sz w:val="28"/>
          <w:sz w:val="28"/>
          <w:szCs w:val="28"/>
          <w:rtl w:val="true"/>
          <w:lang w:bidi="ar-SA"/>
        </w:rPr>
        <w:t>هتك علي سترا</w:t>
      </w:r>
      <w:r>
        <w:rPr>
          <w:rStyle w:val="FootnoteAnchor"/>
          <w:rtl w:val="true"/>
        </w:rPr>
        <w:footnoteReference w:id="799"/>
      </w:r>
    </w:p>
    <w:p>
      <w:pPr>
        <w:pStyle w:val="Heading5"/>
        <w:numPr>
          <w:ilvl w:val="4"/>
          <w:numId w:val="1"/>
        </w:numPr>
        <w:rPr/>
      </w:pPr>
      <w:bookmarkStart w:id="414" w:name="__RefHeading___Toc1326324_372815092"/>
      <w:bookmarkStart w:id="415" w:name="_Toc159"/>
      <w:bookmarkEnd w:id="414"/>
      <w:r>
        <w:rPr>
          <w:rtl w:val="true"/>
        </w:rPr>
        <w:t>ثالثا</w:t>
      </w:r>
      <w:r>
        <w:rPr>
          <w:rtl w:val="true"/>
        </w:rPr>
        <w:t xml:space="preserve">: </w:t>
      </w:r>
      <w:r>
        <w:rPr>
          <w:rtl w:val="true"/>
        </w:rPr>
        <w:t xml:space="preserve">سرية الإمام علي </w:t>
      </w:r>
      <w:r>
        <w:rPr>
          <w:rtl w:val="true"/>
        </w:rPr>
        <w:t>(</w:t>
      </w:r>
      <w:r>
        <w:rPr>
          <w:rtl w:val="true"/>
        </w:rPr>
        <w:t>علیه السلام</w:t>
      </w:r>
      <w:r>
        <w:rPr>
          <w:rtl w:val="true"/>
        </w:rPr>
        <w:t xml:space="preserve">) </w:t>
      </w:r>
      <w:r>
        <w:rPr>
          <w:rtl w:val="true"/>
        </w:rPr>
        <w:t>إلى بني سعد بن بكر بفدك</w:t>
      </w:r>
      <w:bookmarkEnd w:id="415"/>
    </w:p>
    <w:p>
      <w:pPr>
        <w:pStyle w:val="BookText"/>
        <w:rPr/>
      </w:pP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إلى بني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بكر بفدك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لهم جمعا يريدون ان يمدوا </w:t>
      </w:r>
      <w:bookmarkStart w:id="416" w:name="pg10632_122122"/>
    </w:p>
    <w:p>
      <w:pPr>
        <w:pStyle w:val="BookText"/>
        <w:rPr/>
      </w:pPr>
      <w:bookmarkEnd w:id="416"/>
      <w:r>
        <w:rPr>
          <w:rFonts w:ascii="IRNazanin" w:hAnsi="IRNazanin" w:eastAsia="IRNazanin"/>
          <w:color w:val="111111"/>
          <w:sz w:val="28"/>
          <w:sz w:val="28"/>
          <w:szCs w:val="28"/>
          <w:rtl w:val="true"/>
          <w:lang w:bidi="fa-IR"/>
        </w:rPr>
        <w:t xml:space="preserve">يهود خيبر، فسار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مائة رجل، فكان يسیر في الليل ويكمن في النهار حتى وصل إلى الهمج</w:t>
      </w:r>
      <w:r>
        <w:rPr>
          <w:rStyle w:val="FootnoteAnchor"/>
          <w:rtl w:val="true"/>
        </w:rPr>
        <w:footnoteReference w:id="801"/>
      </w:r>
      <w:r>
        <w:rPr>
          <w:rFonts w:ascii="IRNazanin" w:hAnsi="IRNazanin" w:eastAsia="IRNazanin"/>
          <w:color w:val="111111"/>
          <w:sz w:val="28"/>
          <w:sz w:val="28"/>
          <w:szCs w:val="28"/>
          <w:rtl w:val="true"/>
          <w:lang w:bidi="fa-IR"/>
        </w:rPr>
        <w:t>فوجدوا به رجلا فسألوه عن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على أنكم تؤمنوني فأمنوه فدلهم، فأغاروا عليهم فأخذوا خمسائة بعیرًا وألفي شاة وهرب بنو سعد بالظعن وراسهم وبر بن عليم</w:t>
      </w:r>
      <w:r>
        <w:rPr>
          <w:rStyle w:val="FootnoteAnchor"/>
          <w:rtl w:val="true"/>
        </w:rPr>
        <w:footnoteReference w:id="802"/>
      </w:r>
      <w:r>
        <w:rPr>
          <w:rFonts w:ascii="IRNazanin" w:hAnsi="IRNazanin" w:eastAsia="IRNazanin"/>
          <w:color w:val="111111"/>
          <w:sz w:val="28"/>
          <w:sz w:val="28"/>
          <w:szCs w:val="28"/>
          <w:rtl w:val="true"/>
          <w:lang w:bidi="fa-IR"/>
        </w:rPr>
        <w:t xml:space="preserve">، فعزل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لقوحا</w:t>
      </w:r>
      <w:r>
        <w:rPr>
          <w:rStyle w:val="FootnoteAnchor"/>
          <w:rtl w:val="true"/>
        </w:rPr>
        <w:footnoteReference w:id="803"/>
      </w:r>
      <w:r>
        <w:rPr>
          <w:rFonts w:ascii="Amiri" w:hAnsi="Amiri" w:eastAsia="Amiri" w:cs="Amiri"/>
          <w:color w:val="111111"/>
          <w:sz w:val="28"/>
          <w:sz w:val="28"/>
          <w:szCs w:val="28"/>
          <w:rtl w:val="true"/>
          <w:lang w:bidi="ar-SA"/>
        </w:rPr>
        <w:t>تدعى الحفدة</w:t>
      </w:r>
      <w:r>
        <w:rPr>
          <w:rStyle w:val="FootnoteAnchor"/>
          <w:rtl w:val="true"/>
        </w:rPr>
        <w:footnoteReference w:id="804"/>
      </w:r>
      <w:r>
        <w:rPr>
          <w:rFonts w:ascii="Amiri" w:hAnsi="Amiri" w:eastAsia="Amiri" w:cs="Amiri"/>
          <w:color w:val="111111"/>
          <w:sz w:val="28"/>
          <w:sz w:val="28"/>
          <w:szCs w:val="28"/>
          <w:rtl w:val="true"/>
          <w:lang w:bidi="ar-SA"/>
        </w:rPr>
        <w:t>ثم عزل الخمس وقسم سائر الغنائم على أصحابه وقدم المدينة ولم يلق كيدا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طريق هذه السرية يتضح مدى علم ودراية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الامور الفقهية والعسكرية ومدى اعتماد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417" w:name="__RefHeading___Toc1326326_372815092"/>
      <w:bookmarkStart w:id="418" w:name="_Toc160"/>
      <w:bookmarkEnd w:id="417"/>
      <w:r>
        <w:rPr>
          <w:rtl w:val="true"/>
        </w:rPr>
        <w:t>رابعا</w:t>
      </w:r>
      <w:r>
        <w:rPr>
          <w:rtl w:val="true"/>
        </w:rPr>
        <w:t xml:space="preserve">: </w:t>
      </w:r>
      <w:r>
        <w:rPr>
          <w:rtl w:val="true"/>
        </w:rPr>
        <w:t xml:space="preserve">الإمام علي </w:t>
      </w:r>
      <w:r>
        <w:rPr>
          <w:rtl w:val="true"/>
        </w:rPr>
        <w:t>(</w:t>
      </w:r>
      <w:r>
        <w:rPr>
          <w:rtl w:val="true"/>
        </w:rPr>
        <w:t>علیه السلام</w:t>
      </w:r>
      <w:r>
        <w:rPr>
          <w:rtl w:val="true"/>
        </w:rPr>
        <w:t xml:space="preserve">) </w:t>
      </w:r>
      <w:r>
        <w:rPr>
          <w:rtl w:val="true"/>
        </w:rPr>
        <w:t>في خيبر</w:t>
      </w:r>
      <w:r>
        <w:rPr>
          <w:rtl w:val="true"/>
        </w:rPr>
        <w:t>(</w:t>
      </w:r>
      <w:r>
        <w:rPr/>
        <w:t>7</w:t>
      </w:r>
      <w:r>
        <w:rPr>
          <w:rtl w:val="true"/>
        </w:rPr>
        <w:t xml:space="preserve"> </w:t>
      </w:r>
      <w:r>
        <w:rPr>
          <w:rtl w:val="true"/>
        </w:rPr>
        <w:t>ه</w:t>
      </w:r>
      <w:r>
        <w:rPr>
          <w:rtl w:val="true"/>
        </w:rPr>
        <w:t>-)</w:t>
      </w:r>
      <w:bookmarkEnd w:id="418"/>
    </w:p>
    <w:p>
      <w:pPr>
        <w:pStyle w:val="BookText"/>
        <w:rPr/>
      </w:pP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استطاع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يعقد صلح الحديبية مع قريش، وأصبح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مركز سياسي قوي أصبح الأمر مفتوحًا أمامه للتخلص من مكائد اليهود ومؤامراتهم ضد المسلمين في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فخيبر أصبحت مدينة تجمع فيها اليهود بعد أن أجلى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قينقاع، وبني النضیر، فكانت خيبر مأوى الحاقدين والمتآمرين على الدعوة الإسلامية، ونظرًا لكون صلح الحديبية قد أوقف الحرب بین المسلمين والمشركین، فقد أصبح الأمر متاحًا للمسلمين للقضاء على مركز التآمر اليهودي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بالتهيؤ لغزو خيبر واستنفر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يخرجنّ معنا إلا راغب في الجهاد</w:t>
      </w:r>
      <w:r>
        <w:rPr>
          <w:rStyle w:val="FootnoteAnchor"/>
          <w:rtl w:val="true"/>
        </w:rPr>
        <w:footnoteReference w:id="807"/>
      </w:r>
      <w:r>
        <w:rPr>
          <w:rFonts w:ascii="Amiri" w:hAnsi="Amiri" w:eastAsia="Amiri" w:cs="Amiri"/>
          <w:color w:val="111111"/>
          <w:sz w:val="28"/>
          <w:sz w:val="28"/>
          <w:szCs w:val="28"/>
          <w:rtl w:val="true"/>
          <w:lang w:bidi="ar-SA"/>
        </w:rPr>
        <w:t>وأكمل الواقدي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الغنيمة فلا فلما تجهّز الناس إلى خيبر شق ذلك على يهود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واستخلف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 بن عرفطة الغفاري</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نميلة بن عبد الله الليثي</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وخرجت معهم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بساحتهم لم يتحركوا تلك الليلة ولم يصح لهم ديك وفي الصباح خرج اليهود من حصونهم يحملون معهم المساحي والكرازين</w:t>
      </w:r>
      <w:r>
        <w:rPr>
          <w:rStyle w:val="FootnoteAnchor"/>
          <w:rtl w:val="true"/>
        </w:rPr>
        <w:footnoteReference w:id="812"/>
      </w:r>
      <w:r>
        <w:rPr>
          <w:rFonts w:ascii="Amiri" w:hAnsi="Amiri" w:eastAsia="Amiri" w:cs="Amiri"/>
          <w:color w:val="111111"/>
          <w:sz w:val="28"/>
          <w:sz w:val="28"/>
          <w:szCs w:val="28"/>
          <w:rtl w:val="true"/>
          <w:lang w:bidi="ar-SA"/>
        </w:rPr>
        <w:t xml:space="preserve">والمكاتل للعمل في مزارعهم حتى فوجئو بجيش </w:t>
      </w:r>
    </w:p>
    <w:p>
      <w:pPr>
        <w:pStyle w:val="BookText"/>
        <w:rPr/>
      </w:pPr>
      <w:r>
        <w:rPr>
          <w:rFonts w:ascii="IRNazanin" w:hAnsi="IRNazanin" w:eastAsia="IRNazanin"/>
          <w:color w:val="111111"/>
          <w:sz w:val="28"/>
          <w:sz w:val="28"/>
          <w:szCs w:val="28"/>
          <w:rtl w:val="true"/>
          <w:lang w:bidi="fa-IR"/>
        </w:rPr>
        <w:t xml:space="preserve">المسلمين أمامهم فولوا هاربین إلى حصونهم، وهم يصرخون محمد والخميس أي محمد وجيشه،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خربت خيبر إنا إذا نزلنا بساحة قوم فساء صباح المنذرين</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وعظ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وفرق فيهم الرايات ولم تكن الرايات الا يوم خيبر إنما كانت ألوية فكانت راية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السوداء من برد لعائشة تدعى</w:t>
      </w:r>
    </w:p>
    <w:p>
      <w:pPr>
        <w:pStyle w:val="BookText"/>
        <w:rPr/>
      </w:pPr>
      <w:r>
        <w:rPr>
          <w:rFonts w:ascii="IRNazanin" w:hAnsi="IRNazanin" w:eastAsia="IRNazanin"/>
          <w:color w:val="111111"/>
          <w:sz w:val="28"/>
          <w:sz w:val="28"/>
          <w:szCs w:val="28"/>
          <w:rtl w:val="true"/>
          <w:lang w:bidi="fa-IR"/>
        </w:rPr>
        <w:t xml:space="preserve">العقاب ولواؤه أبيض، ودفعه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،وراية إلى الحباب بن المنذر، وراية إلى سعد ابن عبادة</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على النص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ابن سعد أن الرايات لم تكن الايوم خيبر وانما كانت قبل ذلك ألوية، في حین أنه ذكر في وقعة بني النضیر نصًا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 رضي الله عنه يحمل رايته</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أن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لونها أسود في حین أن بعض المؤرخین</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بيضاء، لماذا يأخذ برد عائشة ليجعل منه راية لجيشه؟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استعرض ابن سعد مسیر جيش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خيبر وذكر أنها عبارة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مجموعة من الحصون استطاع أن يفتحها حصنا حصنا، وحصل المسلمون على </w:t>
      </w:r>
    </w:p>
    <w:p>
      <w:pPr>
        <w:pStyle w:val="BookText"/>
        <w:rPr/>
      </w:pPr>
      <w:r>
        <w:rPr>
          <w:rFonts w:ascii="IRNazanin" w:hAnsi="IRNazanin" w:eastAsia="IRNazanin"/>
          <w:color w:val="111111"/>
          <w:sz w:val="28"/>
          <w:sz w:val="28"/>
          <w:szCs w:val="28"/>
          <w:rtl w:val="true"/>
          <w:lang w:bidi="fa-IR"/>
        </w:rPr>
        <w:t>مغانم كثیرة، وأخذ كنز آل أبي الحقيق الذي كان في مسك الجمل وكانوا قد غيبوه في خربة فدل الله رسوله عليه فاستخرجه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يذكر ابن سعد تفاصيل كثیرة عن ما قام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ان يفتح حصون اليهود على خلاف الواقدي الذي ذكر لنا تفاصيل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اتسم القتال بین الطرفین بالشدة والاستبسال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الكتيبة تلو الكتيبة من المهاجرين والأنصار فيعودون ولم يحققوا شيئا، وكان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على اليهود الإسلام وكلهم يرفضون،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حدة وشدة وأمسى مهموما، وقد كان سعد بن عبادة رجع مجروحا وجعل يستبطئ أصحابه، وجعل صاحب راية المهاجرين يستبطئ أصحابه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أورد ابن سعد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لأدفعنّ الراية إلى رجل يحب الله ورسوله ويحبه الله ورسوله ويفتح عليه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احببت الإمارة قبل يومئذ، فتطاولت لها واستشرقت رجاء أن يدفعها إلي فلما كان الغد دعا عليا فدفعها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ولا تلتفت حتى يفتح الله عليك فسار قريبا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 أقاتل؟ قال حتى يشهدوا أن لا إله إلا الله وأن محمدا رسول الله فإذا فعلوا ذلك فقد منعوا مني دماءهم واموالهم الا بحقها وحسابهم على الله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نورد ملاحظات عدّة حول هذا النص</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 ابن سعد لأدفعنّ الراية، يدل على أن هناك كانت محاولات لفتح </w:t>
      </w:r>
    </w:p>
    <w:p>
      <w:pPr>
        <w:pStyle w:val="BookText"/>
        <w:rPr/>
      </w:pPr>
      <w:r>
        <w:rPr>
          <w:rFonts w:ascii="IRNazanin" w:hAnsi="IRNazanin" w:eastAsia="IRNazanin"/>
          <w:color w:val="111111"/>
          <w:sz w:val="28"/>
          <w:sz w:val="28"/>
          <w:szCs w:val="28"/>
          <w:rtl w:val="true"/>
          <w:lang w:bidi="fa-IR"/>
        </w:rPr>
        <w:t>حصن خيبر ولم تنجح، وهذا ما أكده بعض المؤرخین، فعن بريدة الأسلمي</w:t>
      </w:r>
      <w:r>
        <w:rPr>
          <w:rStyle w:val="FootnoteAnchor"/>
          <w:rtl w:val="true"/>
        </w:rPr>
        <w:footnoteReference w:id="8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حین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بحصن أهل خيبر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عمر بن الخطاب ونهض من نهض معه من الناس فلقوا أهل خيبر فانكشف عمر وأصحابه فرجعوا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يجّبنه أصحابه ويجبنهم، 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اللواء غدا</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وقول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دفع لواءه إلى رجل من أصحابه المهاجرين فرجع ولم يصنع شيئا ثم دفعه إلى اخر فرجع ولم يصنع شيئا واخذا رجل من الأنصار فرجع ولم يصنع شيئا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عطین الرايه غدا</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أيها الرهط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أكابر أصحابه إلى بني قريظة فنزلوا من حصنهم فهُزموا، فبعث عليا بالراية فاستنزلهم على حكم الله وحكم رسول الله، وفعل في خيبر مثلها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ذلك أن ابن سعد أراد أن يخفي هزيمة عمر وبقية الصحابة الذين بعثهم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خيبر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أحببت الإمارة قبل يومئذ فتطاولت لها واستشرقت رجاء أن يدفعها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كيف يدفعها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خبر قدرتك وقوة عزيمتك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ولا تلتفت حتى يفتح الله عليك فسار قريبا ثم نادى يا رسول الله علام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نقول هل كان الإمام غیر مدرك لما يفعله ثم كيف يرسل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لا يعلم 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صغیرة وكبیرة ولا يتجاوز كلامه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هذه الرواية على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أفضل الموجودين وأكثرهم تميزا وأولهم منزلة وقربا من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غدًا إلى رجل يحب الله ورسوله ويحبه الله ورسوله، فلو كان هناك شخص يحبه الله ورسوله اكثر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لقيل 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مما تقدم اَن ابن سعد أراد أن يخفي هذه الفضيلة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يدرك ما يفعل، كذلك أراد إخفاء تفاصيل تخص وقعة خيبر والتستر على هزائم بعض الصحابة امثال عمر وابي بكر وسعد بن عبادة، وبذلك خالف أستاذه الواقدي الذي ذكر تلك التفاصيل وإن كانت غیر واضحة عندما لم يصرح بأسماء من بعثهم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ابن سعد ذكر نصًا اخر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أرسلني إلى علي فقال لأعطین الراية اليوم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 أقوده أرمد فبصق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عينيه ثم أعطاه الراية فخرج مرحب يخطر بسيفه فقال</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فقال علي، صلوات الله عليه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أكيلهم بالصاع كيل السندرة</w:t>
      </w:r>
    </w:p>
    <w:p>
      <w:pPr>
        <w:pStyle w:val="BookText"/>
        <w:rPr/>
      </w:pPr>
      <w:r>
        <w:rPr>
          <w:rFonts w:ascii="Amiri" w:hAnsi="Amiri" w:eastAsia="Amiri" w:cs="Amiri"/>
          <w:color w:val="111111"/>
          <w:sz w:val="28"/>
          <w:sz w:val="28"/>
          <w:szCs w:val="28"/>
          <w:rtl w:val="true"/>
          <w:lang w:bidi="ar-SA"/>
        </w:rPr>
        <w:t>ففلق رأس مرحب بالسيف وكان الفتح على يديه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النص يبین أول من برز إليه هو مرحب في حین أن الواقدي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دفع إليه اللواء ودعا له ومن معه من الصحابة بالنصر، فكان أول من خرج اليهم الحارث اخو مرحب في عاديته فانكشف المسلمون وثبت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فاضطربا ضربات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أصحاب الحارث إلى الحصن فدخلوه واغلقوا عليهم، فرجع المسلمون إلى مواضعهم وخرج مرحب</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صوّر ابن سعد أن قتل مرحب شيء طبيعي وسهلًا، في حین أن الواقدي قد ذكر نصا عن عمرو بن أبي عمرو</w:t>
      </w:r>
      <w:r>
        <w:rPr>
          <w:rStyle w:val="FootnoteAnchor"/>
          <w:rtl w:val="true"/>
        </w:rPr>
        <w:footnoteReference w:id="827"/>
      </w:r>
      <w:r>
        <w:rPr>
          <w:rFonts w:ascii="Amiri" w:hAnsi="Amiri" w:eastAsia="Amiri" w:cs="Amiri"/>
          <w:color w:val="111111"/>
          <w:sz w:val="28"/>
          <w:sz w:val="28"/>
          <w:szCs w:val="28"/>
          <w:rtl w:val="true"/>
          <w:lang w:bidi="ar-SA"/>
        </w:rPr>
        <w:t>قول أبي رافع</w:t>
      </w:r>
      <w:r>
        <w:rPr>
          <w:rStyle w:val="FootnoteAnchor"/>
          <w:rtl w:val="true"/>
        </w:rPr>
        <w:footnoteReference w:id="8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 بعثه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بالراية فلقى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على باب الحصن فضرب عليا واتقاه بالترس فتناول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كان عند الحصن فرس به عن نفسه فلم يزل في يده حتى فتح الله عليه الحصن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نرى أن ابن سعد قد اختلف مع الواقدي كثیرا، ولا نعلم سبب هذا الاختلاف، هل بسبب الواقع السياسي أم بسبب الخلفية العقائدية لابن سعد؟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تستر على هزيمة بعض الصحابة في خيبر، وأراد كذلك التقليل من أهمية قتل مرحب وأخوه الحارث اللذين عرفا بالقوة والشجاعة وإنه ما برز إليهما أحد الا قتلاه، وكان مرحب قد لبس درعین وتقلد بسيفين واعتم بعمامتین ومعه رمح لسانه ثلاثة أسنان</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0632_122131"/>
      <w:bookmarkStart w:id="420" w:name="pg10632_122131"/>
      <w:bookmarkEnd w:id="420"/>
    </w:p>
    <w:p>
      <w:pPr>
        <w:pStyle w:val="Heading3"/>
        <w:numPr>
          <w:ilvl w:val="2"/>
          <w:numId w:val="1"/>
        </w:numPr>
        <w:rPr/>
      </w:pPr>
      <w:bookmarkStart w:id="421" w:name="pg10632_122131"/>
      <w:bookmarkStart w:id="422" w:name="__RefHeading___Toc1326328_372815092"/>
      <w:bookmarkStart w:id="423" w:name="_Toc161"/>
      <w:bookmarkEnd w:id="421"/>
      <w:bookmarkEnd w:id="422"/>
      <w:r>
        <w:rPr>
          <w:rtl w:val="true"/>
        </w:rPr>
        <w:t xml:space="preserve">المبحث الثالث </w:t>
      </w:r>
      <w:r>
        <w:rPr>
          <w:rtl w:val="true"/>
        </w:rPr>
        <w:t xml:space="preserve">: </w:t>
      </w:r>
      <w:r>
        <w:rPr>
          <w:rtl w:val="true"/>
        </w:rPr>
        <w:t xml:space="preserve">دور الإمام </w:t>
      </w:r>
      <w:r>
        <w:rPr>
          <w:rtl w:val="true"/>
        </w:rPr>
        <w:t>(</w:t>
      </w:r>
      <w:r>
        <w:rPr>
          <w:rtl w:val="true"/>
        </w:rPr>
        <w:t>علیه السلام</w:t>
      </w:r>
      <w:r>
        <w:rPr>
          <w:rtl w:val="true"/>
        </w:rPr>
        <w:t xml:space="preserve">) </w:t>
      </w:r>
      <w:r>
        <w:rPr>
          <w:rtl w:val="true"/>
        </w:rPr>
        <w:t>العسكري ضد المشركين من غير قريش</w:t>
      </w:r>
      <w:bookmarkEnd w:id="423"/>
    </w:p>
    <w:p>
      <w:pPr>
        <w:pStyle w:val="Heading4"/>
        <w:numPr>
          <w:ilvl w:val="3"/>
          <w:numId w:val="1"/>
        </w:numPr>
        <w:rPr/>
      </w:pPr>
      <w:bookmarkStart w:id="424" w:name="__RefHeading___Toc1326330_372815092"/>
      <w:bookmarkStart w:id="425" w:name="_Toc162"/>
      <w:bookmarkEnd w:id="424"/>
      <w:r>
        <w:rPr>
          <w:rtl w:val="true"/>
        </w:rPr>
        <w:t>أولا</w:t>
      </w:r>
      <w:r>
        <w:rPr>
          <w:rtl w:val="true"/>
        </w:rPr>
        <w:t xml:space="preserve">: </w:t>
      </w:r>
      <w:r>
        <w:rPr>
          <w:rtl w:val="true"/>
        </w:rPr>
        <w:t xml:space="preserve">دور الإمام </w:t>
      </w:r>
      <w:r>
        <w:rPr>
          <w:rtl w:val="true"/>
        </w:rPr>
        <w:t>(</w:t>
      </w:r>
      <w:r>
        <w:rPr>
          <w:rtl w:val="true"/>
        </w:rPr>
        <w:t>علیه السلام</w:t>
      </w:r>
      <w:r>
        <w:rPr>
          <w:rtl w:val="true"/>
        </w:rPr>
        <w:t xml:space="preserve">) </w:t>
      </w:r>
      <w:r>
        <w:rPr>
          <w:rtl w:val="true"/>
        </w:rPr>
        <w:t xml:space="preserve">في سرية زيد بن حارثة إلى حسمى </w:t>
      </w:r>
      <w:r>
        <w:rPr>
          <w:rtl w:val="true"/>
        </w:rPr>
        <w:t>(</w:t>
      </w:r>
      <w:r>
        <w:rPr/>
        <w:t>6</w:t>
      </w:r>
      <w:r>
        <w:rPr>
          <w:rtl w:val="true"/>
        </w:rPr>
        <w:t xml:space="preserve"> </w:t>
      </w:r>
      <w:r>
        <w:rPr>
          <w:rtl w:val="true"/>
        </w:rPr>
        <w:t>ه</w:t>
      </w:r>
      <w:r>
        <w:rPr>
          <w:rtl w:val="true"/>
        </w:rPr>
        <w:t>-)</w:t>
      </w:r>
      <w:bookmarkEnd w:id="42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معركة الخندق أصبح المسلمون قوة لا يستهان بها، وتوجه اهتمام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الشمال فوجه سرية إلى حسمى التي قاد فيها زيد بن حارثة خمسائة رجل من المسلمین وذلك للغارة على ماشية جذام ونسائهم ونعمهم بعد ان قطعوا الطريق على دحية بن خليفة الكلبي</w:t>
      </w:r>
      <w:r>
        <w:rPr>
          <w:rStyle w:val="FootnoteAnchor"/>
          <w:rtl w:val="true"/>
        </w:rPr>
        <w:footnoteReference w:id="831"/>
      </w:r>
      <w:r>
        <w:rPr>
          <w:rFonts w:ascii="IRNazanin" w:hAnsi="IRNazanin" w:eastAsia="IRNazanin"/>
          <w:color w:val="111111"/>
          <w:sz w:val="28"/>
          <w:sz w:val="28"/>
          <w:szCs w:val="28"/>
          <w:rtl w:val="true"/>
          <w:lang w:bidi="fa-IR"/>
        </w:rPr>
        <w:t xml:space="preserve">مبعوث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قيصر الروم فسمع بذلك نفر من بني الضبيب فنفروا إليهم فاستنقذوا دحية ومتاعه وقدم دحية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بذلك، فكانت سرية زيد تحيطها السرية فكان يسیر الليل ويكمن النهار ومعه دليل له من بني عذرة فكان وصوله مفاجاة لبني جذام فقتلوا الهنيد وابنه وغنموا منهم الكثیر، إلا أن أفرادا من بني جذام يقودهم زيد بن رفاعة الجذامي توجهوا إلى المدينة وذكروا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لهم ولقومهم فدفع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الذي كان كتب له ولقومه، فاسلم زيد </w:t>
      </w:r>
      <w:bookmarkStart w:id="426" w:name="pg10632_122132"/>
    </w:p>
    <w:p>
      <w:pPr>
        <w:pStyle w:val="BookText"/>
        <w:rPr/>
      </w:pPr>
      <w:bookmarkEnd w:id="426"/>
      <w:r>
        <w:rPr>
          <w:rFonts w:ascii="IRNazanin" w:hAnsi="IRNazanin" w:eastAsia="IRNazanin"/>
          <w:color w:val="111111"/>
          <w:sz w:val="28"/>
          <w:sz w:val="28"/>
          <w:szCs w:val="28"/>
          <w:rtl w:val="true"/>
          <w:lang w:bidi="fa-IR"/>
        </w:rPr>
        <w:t xml:space="preserve">بن رفاعة على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رسول الله لا تحرم علينا حلالا ولا</w:t>
      </w:r>
    </w:p>
    <w:p>
      <w:pPr>
        <w:pStyle w:val="BookText"/>
        <w:rPr/>
      </w:pPr>
      <w:r>
        <w:rPr>
          <w:rFonts w:ascii="IRNazanin" w:hAnsi="IRNazanin" w:eastAsia="IRNazanin"/>
          <w:color w:val="111111"/>
          <w:sz w:val="28"/>
          <w:sz w:val="28"/>
          <w:szCs w:val="28"/>
          <w:rtl w:val="true"/>
          <w:lang w:bidi="fa-IR"/>
        </w:rPr>
        <w:t>تحل لناحراما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اصنع بالقتلى؟ قال أبو يزيد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لنا يا رسول الله من كان حيا ومن قتل فهو تحت قدمي هاتین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معهم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زيد بن حارثة يأمره ان يخلي بينهم وبین حرمهم واموالهم فتوجه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فلقى رافع بن مكيث الجهني</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حارثة عندما سار إلى حسمى وشهد دومة الجندل وذات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الطبقات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الواقدي، المغازي،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المزي تهذيب الكمال،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ناقة من ابل القوم فردها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القوم ولما وصل إلى زيد بن حارثة ابلغه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إلى الناس كل شي اخذ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سبق مدى اعتماد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 اوامره، حيث انه ارجع كل شي حتى الاشياء التي استولى عليها الجيش</w:t>
      </w:r>
      <w:r>
        <w:rPr>
          <w:rFonts w:eastAsia="IRNazanin" w:cs="IRNazanin"/>
          <w:color w:val="111111"/>
          <w:sz w:val="28"/>
          <w:szCs w:val="28"/>
          <w:rtl w:val="true"/>
          <w:lang w:bidi="fa-IR"/>
        </w:rPr>
        <w:t>.</w:t>
      </w:r>
    </w:p>
    <w:p>
      <w:pPr>
        <w:pStyle w:val="Heading4"/>
        <w:numPr>
          <w:ilvl w:val="3"/>
          <w:numId w:val="1"/>
        </w:numPr>
        <w:rPr/>
      </w:pPr>
      <w:bookmarkStart w:id="427" w:name="__RefHeading___Toc1326332_372815092"/>
      <w:bookmarkStart w:id="428" w:name="_Toc163"/>
      <w:bookmarkEnd w:id="427"/>
      <w:r>
        <w:rPr>
          <w:rtl w:val="true"/>
        </w:rPr>
        <w:t>ثانيا</w:t>
      </w:r>
      <w:r>
        <w:rPr>
          <w:rtl w:val="true"/>
        </w:rPr>
        <w:t xml:space="preserve">: </w:t>
      </w:r>
      <w:r>
        <w:rPr>
          <w:rtl w:val="true"/>
        </w:rPr>
        <w:t xml:space="preserve">الإمام علي </w:t>
      </w:r>
      <w:r>
        <w:rPr>
          <w:rtl w:val="true"/>
        </w:rPr>
        <w:t>(</w:t>
      </w:r>
      <w:r>
        <w:rPr>
          <w:rtl w:val="true"/>
        </w:rPr>
        <w:t>علیه السلام</w:t>
      </w:r>
      <w:r>
        <w:rPr>
          <w:rtl w:val="true"/>
        </w:rPr>
        <w:t xml:space="preserve">) </w:t>
      </w:r>
      <w:r>
        <w:rPr>
          <w:rtl w:val="true"/>
        </w:rPr>
        <w:t xml:space="preserve">في حنين سنة </w:t>
      </w:r>
      <w:r>
        <w:rPr/>
        <w:t>8</w:t>
      </w:r>
      <w:r>
        <w:rPr>
          <w:rtl w:val="true"/>
        </w:rPr>
        <w:t>ه</w:t>
      </w:r>
      <w:r>
        <w:rPr>
          <w:rtl w:val="true"/>
        </w:rPr>
        <w:t>-</w:t>
      </w:r>
      <w:bookmarkEnd w:id="42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معركة حنین من المعارك المهمة الفاصله جدا؛ إذ حصلت فيها أحداث أعطتها اهمية كبیرة، وتميزت بقضايا جعلتها من الخطورة بمكان، فقد ورد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كان أشد عليه من يوم حنین وذلك إن العرب تباغت عليه</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علمت هوازن بانتصار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الفتح</w:t>
      </w:r>
      <w:r>
        <w:rPr>
          <w:rStyle w:val="FootnoteAnchor"/>
          <w:rtl w:val="true"/>
        </w:rPr>
        <w:footnoteReference w:id="835"/>
      </w:r>
      <w:r>
        <w:rPr>
          <w:rFonts w:ascii="IRNazanin" w:hAnsi="IRNazanin" w:eastAsia="IRNazanin"/>
          <w:color w:val="111111"/>
          <w:sz w:val="28"/>
          <w:sz w:val="28"/>
          <w:szCs w:val="28"/>
          <w:rtl w:val="true"/>
          <w:lang w:bidi="fa-IR"/>
        </w:rPr>
        <w:t>اجتمعت اشراف هوازن</w:t>
      </w:r>
      <w:r>
        <w:rPr>
          <w:rStyle w:val="FootnoteAnchor"/>
          <w:rtl w:val="true"/>
        </w:rPr>
        <w:footnoteReference w:id="836"/>
      </w:r>
      <w:r>
        <w:rPr>
          <w:rFonts w:ascii="IRNazanin" w:hAnsi="IRNazanin" w:eastAsia="IRNazanin"/>
          <w:color w:val="111111"/>
          <w:sz w:val="28"/>
          <w:sz w:val="28"/>
          <w:szCs w:val="28"/>
          <w:rtl w:val="true"/>
          <w:lang w:bidi="fa-IR"/>
        </w:rPr>
        <w:t>وثقيف وحشدوا الحشود وكان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لقي محمد قومًا يحسنون القتال فأجمعوا أمركم وسیروا إليه قبل أن يسیر إليكم</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 وكان يتزعمهم مالك بن عوف النصري</w:t>
      </w:r>
      <w:r>
        <w:rPr>
          <w:rStyle w:val="FootnoteAnchor"/>
          <w:rtl w:val="true"/>
        </w:rPr>
        <w:footnoteReference w:id="838"/>
      </w:r>
      <w:r>
        <w:rPr>
          <w:rFonts w:ascii="Amiri" w:hAnsi="Amiri" w:eastAsia="Amiri" w:cs="Amiri"/>
          <w:color w:val="111111"/>
          <w:sz w:val="28"/>
          <w:sz w:val="28"/>
          <w:szCs w:val="28"/>
          <w:rtl w:val="true"/>
          <w:lang w:bidi="ar-SA"/>
        </w:rPr>
        <w:t>، وأمرهم بأن يُخرجُوا معهم النساء والصبيان والاموال حتى نزلوا بأوطاس</w:t>
      </w:r>
      <w:r>
        <w:rPr>
          <w:rStyle w:val="FootnoteAnchor"/>
          <w:rtl w:val="true"/>
        </w:rPr>
        <w:footnoteReference w:id="839"/>
      </w:r>
      <w:r>
        <w:rPr>
          <w:rFonts w:ascii="Amiri" w:hAnsi="Amiri" w:eastAsia="Amiri" w:cs="Amiri"/>
          <w:color w:val="111111"/>
          <w:sz w:val="28"/>
          <w:sz w:val="28"/>
          <w:szCs w:val="28"/>
          <w:rtl w:val="true"/>
          <w:lang w:bidi="ar-SA"/>
        </w:rPr>
        <w:t>، ولحقت بهم ثقيف، فقد ذكر الطبري</w:t>
      </w:r>
      <w:r>
        <w:rPr>
          <w:rStyle w:val="FootnoteAnchor"/>
          <w:rtl w:val="true"/>
        </w:rPr>
        <w:footnoteReference w:id="8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دريد بن الصمة كان قد دعا مالك بن عوف وسأله عن سبب سوقه النساء والصبيان والاموال مع الرجال فأجاب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أجعل خلف كل رجل أهله وماله ليقاتل عنهم فقال له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لم ينفعك الا الرجل وسيفه ورمحه، وإن كانت عليك فُضحت في مالك واهلك ثم قال ما فعلت كلب وكلاب؟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منهم </w:t>
      </w:r>
    </w:p>
    <w:p>
      <w:pPr>
        <w:pStyle w:val="BookText"/>
        <w:rPr/>
      </w:pPr>
      <w:r>
        <w:rPr>
          <w:rFonts w:ascii="Amiri" w:hAnsi="Amiri" w:eastAsia="Amiri" w:cs="Amiri"/>
          <w:color w:val="111111"/>
          <w:sz w:val="28"/>
          <w:sz w:val="28"/>
          <w:szCs w:val="28"/>
          <w:rtl w:val="true"/>
          <w:lang w:bidi="ar-SA"/>
        </w:rPr>
        <w:t>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الجد والحد لوكان يوم علاء ورفعة لم تغلب عنه كعب وكلاب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اخرى أمر مالك جنده بكسر جفون سيوفهم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رأيتموهم فاكسروا جفون سيوفكم ثم شدوا شدة رجل واحد عليهم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بخروجهم خرج إليهم في اثني عشر الف من المسلمين عشرة الاف من أهل المدينة والفین من أهل مكة وكان ذلك يوم السادس من شوال سنة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مالك بن عوف ودريد بن الصمة أرسل إليهم عبدالله بن أبي حدود الاسلمي</w:t>
      </w:r>
      <w:r>
        <w:rPr>
          <w:rStyle w:val="FootnoteAnchor"/>
          <w:rtl w:val="true"/>
        </w:rPr>
        <w:footnoteReference w:id="842"/>
      </w:r>
      <w:r>
        <w:rPr>
          <w:rFonts w:ascii="IRNazanin" w:hAnsi="IRNazanin" w:eastAsia="IRNazanin"/>
          <w:color w:val="111111"/>
          <w:sz w:val="28"/>
          <w:sz w:val="28"/>
          <w:szCs w:val="28"/>
          <w:rtl w:val="true"/>
          <w:lang w:bidi="fa-IR"/>
        </w:rPr>
        <w:t xml:space="preserve">وأمره أن يدخل في الناس فيقيم فيهم حتى يعلم علمهم ثم يأتيه بخبرهم فانطلق ابن أبي حدود فدخل فيهم حتى سمع وعلم ماقد اجمعوا له من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 مالك وامر هوازن ما هم عليه ثم اقبل حتى اتى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الخبر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الليل عمد مالك بن عوف إلى أصحابه فعبأهم، وشحذ هممهم، وأمرهم بالهجوم على جيش المسلمين حملة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ومقابل ذلك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بتعبئة أصحابه في السحر وصفّهم صفوفا، وذكر ابن سعد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الالوية والرايات في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المهاجرين يحمله علي بن أبي </w:t>
      </w:r>
    </w:p>
    <w:p>
      <w:pPr>
        <w:pStyle w:val="BookText"/>
        <w:rPr/>
      </w:pPr>
      <w:r>
        <w:rPr>
          <w:rFonts w:ascii="IRNazanin" w:hAnsi="IRNazanin" w:eastAsia="IRNazanin"/>
          <w:color w:val="111111"/>
          <w:sz w:val="28"/>
          <w:sz w:val="28"/>
          <w:szCs w:val="28"/>
          <w:rtl w:val="true"/>
          <w:lang w:bidi="fa-IR"/>
        </w:rPr>
        <w:t>طالب، وراية يحملها سعد بن أبي وقاص، وراية يحملها عمر بن الخطاب، ولواء الخزرج يحمله الحباب بن المنذر ويقال لواء الخزرج الآخر مع سعد بن عبادة، ولواء الاوس مع اسيد بن حضیر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وجود اربعة ألوية ومجموعة من الرايات وهذا الأمر مخالف للقواعد العسكرية القائلة ان لكل جيش لواءً واحدًا، ثم إن هذا التعدد في الألوية يخالف ما نقله ابن سعد من أن حامل لواء المسلمين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وفي جميع مشاهده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والصحيح أن حامل لواء المسلمين يوم حنین هو ابن عمه ووصيه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عادته في حروبه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وانحدر بمن معه في وادي حنین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على بغلته البيضاء دلدل ولبس درعین والمغفرة</w:t>
      </w:r>
      <w:r>
        <w:rPr>
          <w:rStyle w:val="FootnoteAnchor"/>
          <w:rtl w:val="true"/>
        </w:rPr>
        <w:footnoteReference w:id="846"/>
      </w:r>
      <w:r>
        <w:rPr>
          <w:rFonts w:ascii="Amiri" w:hAnsi="Amiri" w:eastAsia="Amiri" w:cs="Amiri"/>
          <w:color w:val="111111"/>
          <w:sz w:val="28"/>
          <w:sz w:val="28"/>
          <w:szCs w:val="28"/>
          <w:rtl w:val="true"/>
          <w:lang w:bidi="ar-SA"/>
        </w:rPr>
        <w:t>والبيضة</w:t>
      </w:r>
      <w:r>
        <w:rPr>
          <w:rStyle w:val="FootnoteAnchor"/>
          <w:rtl w:val="true"/>
        </w:rPr>
        <w:footnoteReference w:id="847"/>
      </w:r>
      <w:r>
        <w:rPr>
          <w:rFonts w:ascii="Amiri" w:hAnsi="Amiri" w:eastAsia="Amiri" w:cs="Amiri"/>
          <w:color w:val="111111"/>
          <w:sz w:val="28"/>
          <w:sz w:val="28"/>
          <w:szCs w:val="28"/>
          <w:rtl w:val="true"/>
          <w:lang w:bidi="ar-SA"/>
        </w:rPr>
        <w:t>، وكان المشركون قد سبقوا المسلمين إلى الوادي، فكمنوا في شعابه ومضائقه، وكانوا مستعدين لمباغتة المسلمين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اعجب أبو بكر بجيش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لانغلب اليوم من قلة</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فانزل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فما إن رأى المسلمون الكتائب تشد عليهم من كل ناحية حتى انهزم بنو سليم، وكانوا في أول الجيش، وتبعهم أهل مكة وتبعهم الناس منهزمین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فانشمروا لا يلوي احد على احد وانحاز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اليمین ثم قال اين ايها الناس؟ هلم الي انا رسول الله انا محمد بن عبد الله قال فلا شيء احتملت الابل بعضها بعضا فانطلق الناس</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ابن سعد نصًا حول ما جرى بعد 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العسكر وثاب إليه من انهزم وثبت معه يومئذ العباس بن عبد المطلب وعلي بن أبي طالب والفضل بن عباس وابو سفيان ابن الحارث بن عبدالمطلب وربيعة بن الحارث بن عبد المطلب وابو بكر وعمر واسامه بن زيد في اناس من أهل بيته وأصحابه وجعل يقول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يا معشر الأنصار يا أصحاب الشجرة يا أصحاب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وكان صيتا فاقبلوا كأنهم الابل اذا حنت على أولادها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يالبيك يا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على المشركین فأشرف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قتالهم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حمى الوطيس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النبي لا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عبد المطلب</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النص ملاحظات عدّة يمكن بيانها بالاتي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يظهر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ضمن القلة القليلة الثابتة من المسلمين يوم حنین ولم يكن من المنهزمین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ابن سعد يذكر حدثًا مهاً في سیر المعركة وهو أن حامل لواء ثقيف عثمان بن عبدالله،وكان يحمل لواء المشركین،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 الله؛ إنه كان يبغض قريشا</w:t>
      </w:r>
      <w:r>
        <w:rPr>
          <w:rStyle w:val="FootnoteAnchor"/>
          <w:rtl w:val="true"/>
        </w:rPr>
        <w:footnoteReference w:id="853"/>
      </w:r>
      <w:r>
        <w:rPr>
          <w:rFonts w:ascii="IRNazanin" w:hAnsi="IRNazanin" w:eastAsia="IRNazanin"/>
          <w:color w:val="111111"/>
          <w:sz w:val="28"/>
          <w:sz w:val="28"/>
          <w:szCs w:val="28"/>
          <w:rtl w:val="true"/>
          <w:lang w:bidi="fa-IR"/>
        </w:rPr>
        <w:t xml:space="preserve">، وذكر الواقدي هذا الأمر الا انه اشرك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دجانه، إلا أن اليعقوبي،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ومضى علي بن أبي طالب إلى صاحب راية هوازن فقتله وكانت الهزيمة وقتل من هوازن خلق عظيم</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 وبعد هذا يظهر أن العمل الذي قام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الاثر البالغ في انتصار المسلمين على المشركین يوم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نظرنا إلى تفاصيل ما اورده ابن سعد فإنه يظهر أن النداء الذي قام به العباس كان له الدور الرئيس في رفع معنويات المسلمين وتوحيد صفوفهم، وهذا كلام غیر دقيق؛ إذ ما قيمة هذا النداء ونحن نعلم أن فرار الناس كان من اجل الحفاظ على أرواحهم، فهل هذا النداء يحميهم من ذلك؟ ثم كيف سمع العسكر نداء العباس لهم؟ والمعلوم أن جيش المسلمين كان ما يقارب اثني عشر ألف مقاتل وماسيحدثه تحرك هؤلاء من ضجيج السيف والخيول الذي يحول دون سماع النداء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والاقرب إلى الواقع هو أنه لما 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لوائهم اضطرب جيش المشركین فلما راى المسلمون ذلك المشهد رجعوا لان رؤية الي اوضح من السماع في هذا الامر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تتبعنا ما يرويه ابن سعد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نراه اذا كانت هناك حادثة فيها منقبة أو فضيلة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إما أن يتلاعب في ألفاظها أو أنه لا يذكرها، وفي بعض الاحيان يقوم بمخالفة استاذه الواقدي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ابن سعد</w:t>
      </w:r>
      <w:r>
        <w:rPr>
          <w:rStyle w:val="FootnoteAnchor"/>
          <w:rtl w:val="true"/>
        </w:rPr>
        <w:footnoteReference w:id="855"/>
      </w:r>
      <w:r>
        <w:rPr>
          <w:rFonts w:ascii="IRNazanin" w:hAnsi="IRNazanin" w:eastAsia="IRNazanin"/>
          <w:color w:val="111111"/>
          <w:sz w:val="28"/>
          <w:sz w:val="28"/>
          <w:szCs w:val="28"/>
          <w:rtl w:val="true"/>
          <w:lang w:bidi="fa-IR"/>
        </w:rPr>
        <w:t>ذكر ان من ضمن الذين ثبتوا أبو بكر وعمر، وهذا يتعارض مع ما نقله الكثیر من المؤرخین نذكر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ورد في صحيح البخاري</w:t>
      </w:r>
      <w:r>
        <w:rPr>
          <w:rStyle w:val="FootnoteAnchor"/>
          <w:rtl w:val="true"/>
        </w:rPr>
        <w:footnoteReference w:id="856"/>
      </w:r>
      <w:r>
        <w:rPr>
          <w:rFonts w:ascii="IRNazanin" w:hAnsi="IRNazanin" w:eastAsia="IRNazanin"/>
          <w:color w:val="111111"/>
          <w:sz w:val="28"/>
          <w:sz w:val="28"/>
          <w:szCs w:val="28"/>
          <w:rtl w:val="true"/>
          <w:lang w:bidi="fa-IR"/>
        </w:rPr>
        <w:t>عن أبي قتادة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حنین فلما التقينا كانت للمسلمين جوله فرأيت رجلا من المشركین علا رجلا فاستدرت له حتى اتيته من ورائه حتى ضربته بالسيف على حبل عاتقه فاقبل علي فضمني ضمه وجدت منها ريح الموت ثم ادركه الموت فأرسلني فلحقت عمر بن الخطاب فقلت ما بال الناس؟ قال أمر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كان الذين ثبتوا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حنین بعد هزيمة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والعباس بن عبد المطلب اخذ بحكمة بغلته وابو سفيان بن الحارث بن عبد المطلب وابنه الفضل بن عبد المطلب، ايمن بن عبيد</w:t>
      </w:r>
      <w:r>
        <w:rPr>
          <w:rStyle w:val="FootnoteAnchor"/>
          <w:rtl w:val="true"/>
        </w:rPr>
        <w:footnoteReference w:id="857"/>
      </w:r>
      <w:r>
        <w:rPr>
          <w:rFonts w:ascii="IRNazanin" w:hAnsi="IRNazanin" w:eastAsia="IRNazanin"/>
          <w:color w:val="111111"/>
          <w:sz w:val="28"/>
          <w:sz w:val="28"/>
          <w:szCs w:val="28"/>
          <w:rtl w:val="true"/>
          <w:lang w:bidi="fa-IR"/>
        </w:rPr>
        <w:t xml:space="preserve">وهو ابن </w:t>
      </w:r>
    </w:p>
    <w:p>
      <w:pPr>
        <w:pStyle w:val="BookText"/>
        <w:rPr/>
      </w:pPr>
      <w:r>
        <w:rPr>
          <w:rFonts w:ascii="IRNazanin" w:hAnsi="IRNazanin" w:eastAsia="IRNazanin"/>
          <w:color w:val="111111"/>
          <w:sz w:val="28"/>
          <w:sz w:val="28"/>
          <w:szCs w:val="28"/>
          <w:rtl w:val="true"/>
          <w:lang w:bidi="fa-IR"/>
        </w:rPr>
        <w:t xml:space="preserve">أم ايمن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وحاصنته وقتل يومئذ، وربيعة بن الحارث بن</w:t>
      </w:r>
    </w:p>
    <w:p>
      <w:pPr>
        <w:pStyle w:val="BookText"/>
        <w:rPr/>
      </w:pPr>
      <w:r>
        <w:rPr>
          <w:rFonts w:ascii="Amiri" w:hAnsi="Amiri" w:eastAsia="Amiri" w:cs="Amiri"/>
          <w:color w:val="111111"/>
          <w:sz w:val="28"/>
          <w:sz w:val="28"/>
          <w:szCs w:val="28"/>
          <w:rtl w:val="true"/>
          <w:lang w:bidi="ar-SA"/>
        </w:rPr>
        <w:t>عبد المطلب واسامة بن زيد بن الحارثة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اليعقوبي</w:t>
      </w:r>
      <w:r>
        <w:rPr>
          <w:rStyle w:val="FootnoteAnchor"/>
          <w:rtl w:val="true"/>
        </w:rPr>
        <w:footnoteReference w:id="8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فانهزم المسلمون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بقي في عشرة من بني هاشم وقيل تسعة وهم علي بن أبي طالب والعباس بن عبد المطلب وابو سفيان بن الحارث وعتبة ومعتب ابنا أبي لهب والفضل بن العباس وعبدالله بن الزبیر بن عبدالمطلب وقيل ايمن ابن أم ايمن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القاضي النعمان</w:t>
      </w:r>
      <w:r>
        <w:rPr>
          <w:rStyle w:val="FootnoteAnchor"/>
          <w:rtl w:val="true"/>
        </w:rPr>
        <w:footnoteReference w:id="8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خمسة من بني عبد المطلب وعلي صلوات الله عليه شاهر سيفه يحميه ويضرب دونه والعباس اخذ بلجام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يومئذ راكب على بغلة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واورد الطوسي</w:t>
      </w:r>
      <w:r>
        <w:rPr>
          <w:rStyle w:val="FootnoteAnchor"/>
          <w:rtl w:val="true"/>
        </w:rPr>
        <w:footnoteReference w:id="861"/>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 الناس جميعا واعروا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معه الا سبعة نفر من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وابنه الفضل وعلي، واخوه عقيل، وابو سفيان وربيعة ونوفل بنو الحارث بن عبدالمطلب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مصلت سيفه في المجتلد وهو على بغلته الدلدل وهو يقول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النبي لا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ابن عبد المطلب </w:t>
      </w:r>
      <w:bookmarkStart w:id="429" w:name="pg10632_122140"/>
    </w:p>
    <w:p>
      <w:pPr>
        <w:pStyle w:val="BookText"/>
        <w:rPr/>
      </w:pPr>
      <w:bookmarkEnd w:id="429"/>
      <w:r>
        <w:rPr>
          <w:rFonts w:ascii="IRNazanin" w:hAnsi="IRNazanin" w:eastAsia="IRNazanin"/>
          <w:color w:val="111111"/>
          <w:sz w:val="28"/>
          <w:sz w:val="28"/>
          <w:szCs w:val="28"/>
          <w:rtl w:val="true"/>
          <w:lang w:bidi="fa-IR"/>
        </w:rPr>
        <w:t>ثم يكمل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التقيت العباس يومئذ وقد اقشع الناس على بكرة ابيهم فلم ير عليا فيما ثبت فقال شوهة بوهة افي مثل هذا الحال يرغب ابن أبي طالب بنفسه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ما هو صاحبه؟ يعني المواطن المشهودة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قولك لا ابن اخيك يا ابه قال ما ذاك يا فضل؟ قلت اما تراه في الرعيل الأول؟ اما نراه في الرهج؟ قال اشعره لي يا بني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كذا ذو كذا، قال فما تلك البرقة؟ قلت سيفه يزيل به بین الاقران، فقال برا بن بر فداه عم وخال قال فضرب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اربعین مبارزا كلهم يقده حتى انفه وذكره قال وكانت ضرباته مبتكرة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نسيبه بنت كعب المازنية</w:t>
      </w:r>
      <w:r>
        <w:rPr>
          <w:rStyle w:val="FootnoteAnchor"/>
          <w:rtl w:val="true"/>
        </w:rPr>
        <w:footnoteReference w:id="862"/>
      </w:r>
      <w:r>
        <w:rPr>
          <w:rFonts w:ascii="IRNazanin" w:hAnsi="IRNazanin" w:eastAsia="IRNazanin"/>
          <w:color w:val="111111"/>
          <w:sz w:val="28"/>
          <w:sz w:val="28"/>
          <w:szCs w:val="28"/>
          <w:rtl w:val="true"/>
          <w:lang w:bidi="fa-IR"/>
        </w:rPr>
        <w:t>تحثو في وجوه المنهزمین التراب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تفرون عن الله وعن رسوله ومر بها عمر بن الخطاب فقالت له ويلك ما هذا الذي صنعت؟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الله</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ان عمر بن الخطاب كان من ضمن الذين فروا من المعركة يوم حنین</w:t>
      </w:r>
      <w:r>
        <w:rPr>
          <w:rFonts w:eastAsia="IRNazanin" w:cs="IRNazanin"/>
          <w:color w:val="111111"/>
          <w:sz w:val="28"/>
          <w:szCs w:val="28"/>
          <w:rtl w:val="true"/>
          <w:lang w:bidi="fa-IR"/>
        </w:rPr>
        <w:t>.</w:t>
      </w:r>
    </w:p>
    <w:p>
      <w:pPr>
        <w:pStyle w:val="Heading4"/>
        <w:numPr>
          <w:ilvl w:val="3"/>
          <w:numId w:val="1"/>
        </w:numPr>
        <w:rPr/>
      </w:pPr>
      <w:bookmarkStart w:id="430" w:name="__RefHeading___Toc1326334_372815092"/>
      <w:bookmarkStart w:id="431" w:name="_Toc164"/>
      <w:bookmarkEnd w:id="430"/>
      <w:r>
        <w:rPr>
          <w:rtl w:val="true"/>
        </w:rPr>
        <w:t>ثالثا</w:t>
      </w:r>
      <w:r>
        <w:rPr>
          <w:rtl w:val="true"/>
        </w:rPr>
        <w:t xml:space="preserve">: </w:t>
      </w:r>
      <w:r>
        <w:rPr>
          <w:rtl w:val="true"/>
        </w:rPr>
        <w:t xml:space="preserve">دور الإمام علي </w:t>
      </w:r>
      <w:r>
        <w:rPr>
          <w:rtl w:val="true"/>
        </w:rPr>
        <w:t>(</w:t>
      </w:r>
      <w:r>
        <w:rPr>
          <w:rtl w:val="true"/>
        </w:rPr>
        <w:t>علیه السلام</w:t>
      </w:r>
      <w:r>
        <w:rPr>
          <w:rtl w:val="true"/>
        </w:rPr>
        <w:t xml:space="preserve">) </w:t>
      </w:r>
      <w:r>
        <w:rPr>
          <w:rtl w:val="true"/>
        </w:rPr>
        <w:t>في سرية الفلس</w:t>
      </w:r>
      <w:bookmarkEnd w:id="4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معركة حنین بعث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بسرية إلى طي ليهدم صنم فلس</w:t>
      </w:r>
      <w:r>
        <w:rPr>
          <w:rStyle w:val="FootnoteAnchor"/>
          <w:rtl w:val="true"/>
        </w:rPr>
        <w:footnoteReference w:id="864"/>
      </w:r>
      <w:r>
        <w:rPr>
          <w:rFonts w:ascii="IRNazanin" w:hAnsi="IRNazanin" w:eastAsia="IRNazanin"/>
          <w:color w:val="111111"/>
          <w:sz w:val="28"/>
          <w:sz w:val="28"/>
          <w:szCs w:val="28"/>
          <w:rtl w:val="true"/>
          <w:lang w:bidi="fa-IR"/>
        </w:rPr>
        <w:t xml:space="preserve">،وكان ذلك في شهر ربيع الآخر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مائة وخمیسن رجلا من الأنصار على مائة بعیر وخمسین فرسا، وكانت رأية المسلمين سوداء ولواء ابيض</w:t>
      </w:r>
      <w:r>
        <w:rPr>
          <w:rStyle w:val="FootnoteAnchor"/>
          <w:rtl w:val="true"/>
        </w:rPr>
        <w:footnoteReference w:id="865"/>
      </w:r>
      <w:r>
        <w:rPr>
          <w:rFonts w:ascii="Amiri" w:hAnsi="Amiri" w:eastAsia="Amiri" w:cs="Amiri"/>
          <w:color w:val="111111"/>
          <w:sz w:val="28"/>
          <w:sz w:val="28"/>
          <w:szCs w:val="28"/>
          <w:rtl w:val="true"/>
          <w:lang w:bidi="ar-SA"/>
        </w:rPr>
        <w:t>، ولما تقدم جيش المسلمين اختبأت طي عن الانظار فوجدوا اسلم الاسود فاوثقوه وخوفوه بالقتل، فدلهم على مكان القوم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فشنوا الغارة على محلة آل حاتم مع الفجر، فهدموا الفلس وضربوه وماؤا ايديهم من السبي والنعم والشاء، وفي السبي أخت عدي بن حاتم</w:t>
      </w:r>
      <w:r>
        <w:rPr>
          <w:rStyle w:val="FootnoteAnchor"/>
          <w:rtl w:val="true"/>
        </w:rPr>
        <w:footnoteReference w:id="867"/>
      </w:r>
      <w:r>
        <w:rPr>
          <w:rFonts w:ascii="Amiri" w:hAnsi="Amiri" w:eastAsia="Amiri" w:cs="Amiri"/>
          <w:color w:val="111111"/>
          <w:sz w:val="28"/>
          <w:sz w:val="28"/>
          <w:szCs w:val="28"/>
          <w:rtl w:val="true"/>
          <w:lang w:bidi="ar-SA"/>
        </w:rPr>
        <w:t>وهرب عدي إلى الشام، ووجدا في خزانة الفلس ثلاثة اسياف رسوب والمخدم وسيف يقال له اليماني وثلاثة ادرع</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هدف هذه السرية هو هدم صنم طي والقضاء على اخر معاقل الوثنية، وهذا هدف سامٍ، إلا أن ابن سعد يصّور هذه السرية هي للقتل والسبي والغنائم لا لنشر الإسلام والقضاء على عبادة الاوثان، في حین إن تصرفات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السرية خلاف ما ذكره ابن سعد؛ فنرى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يقوم بتقسيم آل حاتم على المقاتلین كسبايا، بل قام بإيصالهم إلى المدينة معززين مكرمین، وانما قسّم الاموال التي حصلوا عليها فقط دون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نرى أن في هذه الرواية تناقضًا واضحًا؛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السبي أبا قتادة واستعمل على الماشية والرثة عبدالله بن عتيك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يحدث هذا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معهم، ولم نسمع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 كلها مع المشركین انه عندما يقوم بتوزيع المهام على الجيش يجعل شخصًا على السبي وشخصًا على الماشية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ابن سعد عن أبي بكر عبدالله بن أبي سبرة كيف 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ابنة حاتم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فجعلت ابنة حاتم في حظیرة بباب المسجد كن النساء يحبسن فيها،فمر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إليه وكانت امرأة جميلة جزلة،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الوالد وغاب الوافد فامنن علي من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وافدك؟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الله ومن رسوله؟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وتركني حتى اذا كان من الغد مر بي فقلت مثل ذلك وقال لي مثل ذلك حتى اذا كان بعد الغد مر بي وقد يئست فلم اقل شيئا فأشار إلى رجل خلفه ان قومي فكلميه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هلك الوالد وغاب الوافد فامنن علي من الله عليك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قد فعلت ولا تعجلي بخروج حتى تجدي من قومك من يكون لك ثقة حتى يبلغك إلى بلادك ثم اذنيني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عن الرجل الذي اشار الي ان كلميه فقيل لي هو علي بن أبي طالب اما تعرفينه؟ هو الذي سباك قالت والله ما هو الا ان سبيت القيت البرقع على وجهي فما رأيت احدا حتى دخلت المدينة</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ان يلاحظ على هذه الرواية مايأتي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النص أن ابنة حاتم قد وضعت في سجن لحبس النساء فهل كان هناك سجن خاص بالنساء؟ ثم لماذا تسجن النساء؟</w:t>
      </w:r>
    </w:p>
    <w:p>
      <w:pPr>
        <w:pStyle w:val="BookText"/>
        <w:rPr/>
      </w:pPr>
      <w:r>
        <w:rPr>
          <w:rFonts w:ascii="IRNazanin" w:hAnsi="IRNazanin" w:eastAsia="IRNazanin"/>
          <w:color w:val="111111"/>
          <w:sz w:val="28"/>
          <w:sz w:val="28"/>
          <w:szCs w:val="28"/>
          <w:rtl w:val="true"/>
          <w:lang w:bidi="fa-IR"/>
        </w:rPr>
        <w:t xml:space="preserve">عن طريق تتبع ألفاظ النص يظهر أن ابنة حاتم كانت مسلمة والدليل على ذلك هو لما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نادته بيا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تكن مسلمة لقالت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التعامل يصح مع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يعقل أن يتعامل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امرأة سبية بهذه الطريقة المذلة؟، والمعروف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العمل يناقض قول النبي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تعجلي بخروج حتى تجدي من قومك من يكون لك ثقة حتى يبلغك إلى بلادك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طريقة تعامل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ابنة حاتم تنم عن خلق الإسلام الرفيع، والدليل على ذلك هو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يسمح لاي شخص من رؤية وجه بنت حاتم واحضرها معززة مكرمة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يعقل ان يخالف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لابنة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تعجلي بخروج حتى تجدي من قومك من يكون لك ثقة حتى يبلغك إلى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انها لم تكن محبوسة في سجن، اذ لو كانت محبوسة فكيف تجد الثقة؟؟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سند الرواية فمطعون فيه، فقد رويت عن أبي بكر عبدالله بن أبي سبرة، الذي ضعفه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بن أبي سبرة كان يضع الحديث،وقال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حديثه، بشي كان يضع </w:t>
      </w:r>
      <w:bookmarkStart w:id="432" w:name="pg10632_122144"/>
    </w:p>
    <w:p>
      <w:pPr>
        <w:pStyle w:val="BookText"/>
        <w:rPr/>
      </w:pPr>
      <w:bookmarkEnd w:id="432"/>
      <w:r>
        <w:rPr>
          <w:rFonts w:ascii="Amiri" w:hAnsi="Amiri" w:eastAsia="Amiri" w:cs="Amiri"/>
          <w:color w:val="111111"/>
          <w:sz w:val="28"/>
          <w:sz w:val="28"/>
          <w:szCs w:val="28"/>
          <w:rtl w:val="true"/>
          <w:lang w:bidi="ar-SA"/>
        </w:rPr>
        <w:t>الحديث، ويكذب وقال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بي</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326336_372815092"/>
      <w:bookmarkStart w:id="434" w:name="_Toc165"/>
      <w:bookmarkEnd w:id="433"/>
      <w:r>
        <w:rPr>
          <w:rtl w:val="true"/>
        </w:rPr>
        <w:t>رابعا</w:t>
      </w:r>
      <w:r>
        <w:rPr>
          <w:rtl w:val="true"/>
        </w:rPr>
        <w:t xml:space="preserve">: </w:t>
      </w:r>
      <w:r>
        <w:rPr>
          <w:rtl w:val="true"/>
        </w:rPr>
        <w:t xml:space="preserve">دور الإمام علي </w:t>
      </w:r>
      <w:r>
        <w:rPr>
          <w:rtl w:val="true"/>
        </w:rPr>
        <w:t>(</w:t>
      </w:r>
      <w:r>
        <w:rPr>
          <w:rtl w:val="true"/>
        </w:rPr>
        <w:t>علیه السلام</w:t>
      </w:r>
      <w:r>
        <w:rPr>
          <w:rtl w:val="true"/>
        </w:rPr>
        <w:t xml:space="preserve">) </w:t>
      </w:r>
      <w:r>
        <w:rPr>
          <w:rtl w:val="true"/>
        </w:rPr>
        <w:t xml:space="preserve">في تبوك سنة </w:t>
      </w:r>
      <w:r>
        <w:rPr/>
        <w:t>9</w:t>
      </w:r>
      <w:r>
        <w:rPr>
          <w:rtl w:val="true"/>
        </w:rPr>
        <w:t>ه</w:t>
      </w:r>
      <w:r>
        <w:rPr>
          <w:rtl w:val="true"/>
        </w:rPr>
        <w:t>-</w:t>
      </w:r>
      <w:bookmarkEnd w:id="434"/>
    </w:p>
    <w:p>
      <w:pPr>
        <w:pStyle w:val="BookText"/>
        <w:rPr/>
      </w:pP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هذه المعركة في رجب سنه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سببها أنه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الروم قد جمعوا جموعا كثیرة بالشام وأن هرقل قد أمن ارزاق أصحابه لسنة كاملة، واحضر معه بني لجم وجذام وعاملة وغسان وقدموا مقدماتهم إلى البلقاء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فجهز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لردهم وخرج بها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يخرج في معركة الا كنى عنها الا معركة تبوك فانه بيّنها للناس لبعد الشقة، وشدة الزمان،وكثرة العدو الذي يصمد له ليتأهب الناس لذلك اهبته فامر الناس بالجهاز واخبرهم انه يريد الروم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 إلى مكة وإلى قبائل العرب يستنفرهم إلى غزوهم وكان الناس في عسرة شديدة وحین طابت الثمار واحبت الظلال فالناس يحبون المقام ويكرهون الشخوص عنها على الحال من الزمان الذي هم عليه واخذا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بالانكماش</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اتَّبَعُوهُ فِي سَاعَةِ الْعُسْرَةِ </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وامرهم بالصدقة فحملوا صدقات كثیرة</w:t>
      </w:r>
      <w:r>
        <w:rPr>
          <w:rStyle w:val="FootnoteAnchor"/>
          <w:rtl w:val="true"/>
        </w:rPr>
        <w:footnoteReference w:id="876"/>
      </w:r>
      <w:r>
        <w:rPr>
          <w:rFonts w:ascii="Amiri" w:hAnsi="Amiri" w:eastAsia="Amiri" w:cs="Amiri"/>
          <w:color w:val="111111"/>
          <w:sz w:val="28"/>
          <w:sz w:val="28"/>
          <w:szCs w:val="28"/>
          <w:rtl w:val="true"/>
          <w:lang w:bidi="ar-SA"/>
        </w:rPr>
        <w:t xml:space="preserve">وانزل الله سبحانه وتعالى في الذين لم يستطيعوا ان يأتوا بالصدقات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مَا أَحْمِلُكُمْ عَلَيْهِ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وقعة تبوك تختلف عن سابقاتها من المعارك من حيث بعد المسافة بین المدينة والشام والذي يستغرق وقتا طويلا في الذهاب والاياب مما يجعل المدينة في خطر كبیر بعد ان تخلف عن هذه الحملة الكثیر من المنافقین بعد ان فشلوا في تثبيط همم المسلمين للحيلولة دون خروجهم للقتال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ابن هشام في 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ناسا من المنافقین كانوا يجتمعون في بيت سويلم اليهودي وكان بيته عند جاسوم يثبطون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فبعث اليهم النبي طلحة بن عبيد الله في نفر من أصحابه وأمره بحرق بيت سويلم</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ونتيجة لهذه الأحداث والأخطار المحدقة بالمسلمين في المدينة كان لزامًا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يستخلف شخصية تتمتع بمؤهلات ولباقات عالية وحكمة بالغة ودراية تفصيلية في جميع الامور وحرص على العقيدة كي يتمكن من مواجهة الطوارئ</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الصدد ذكر ابن سعد عدة روايات نذكرها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فطر بن خليفة عن عبدالله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رقيم الكناني قال قدمنا المدينة فلقينا سعد بن مالك فقال خرج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 وخلف عليا،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وخلفتني؟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أن تكون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مالك إني أريد أن اسالك عن حديث وانا اهابك أن اسالك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يابن اخي اذا علمت ان عندي علما فسلني عنه ولا تهبني فقلت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حین خلفه بالمدينة في غزوة تبوك قال اتخلفني في الخالفه من النساء والصبيان؟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ترضى أن تكون مني بمنزلة هارون من موسى؟ فادبر علي مسرعا كاني انظر إلى غبار قدميه يسطع وقد قال حماد فرجع علي مسرعا</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فضيل بن مرزوق عن عطيه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تبوك وخلف عليا في اهله فقال بعض الناس ما منعه ان یخرج به الا انه كره صحبته فبلغ ذلك عليا فذكره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ابن أبي طالب اما ترضى أن تنزل مني بمنزلة هرون من موسى</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بن عازب وزيد بن ارقم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عند غزوة جيش العسرة وهي تبوك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انه لابد من أن اقيم أو تقيم فخلفه فلما فصل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غازيا قال لا يارسول الله الااني سمعت ناسا يزعمون انك انما خلفتني لشيء كرهته مني، فتضاحك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اما ترضى ان تكون مني كهارون من موسى غیر انك لست </w:t>
      </w:r>
    </w:p>
    <w:p>
      <w:pPr>
        <w:pStyle w:val="BookText"/>
        <w:rPr/>
      </w:pPr>
      <w:r>
        <w:rPr>
          <w:rFonts w:ascii="Amiri" w:hAnsi="Amiri" w:eastAsia="Amiri" w:cs="Amiri"/>
          <w:color w:val="111111"/>
          <w:sz w:val="28"/>
          <w:sz w:val="28"/>
          <w:szCs w:val="28"/>
          <w:rtl w:val="true"/>
          <w:lang w:bidi="ar-SA"/>
        </w:rPr>
        <w:t>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فانه كذلك</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محمد بن مسلمة،</w:t>
      </w:r>
    </w:p>
    <w:p>
      <w:pPr>
        <w:pStyle w:val="BookText"/>
        <w:rPr/>
      </w:pPr>
      <w:r>
        <w:rPr>
          <w:rFonts w:ascii="IRNazanin" w:hAnsi="IRNazanin" w:eastAsia="IRNazanin"/>
          <w:color w:val="111111"/>
          <w:sz w:val="28"/>
          <w:sz w:val="28"/>
          <w:szCs w:val="28"/>
          <w:rtl w:val="true"/>
          <w:lang w:bidi="fa-IR"/>
        </w:rPr>
        <w:t>وهو اثبت عندنا ممن قال استخلف غیره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طريق الروايات السابقة التي ذكرها ابن سعد في كتابه يتضح ان هناك ثلاثة آراء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استخلف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بصورة مطلقة، والرأي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استخلفه على اهله، والرأي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استخلف محمد بن مسلمة ويتبنى ابن سعد هذا الراي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هنا نخالف ما ذهب إليه ابن سعد ونرجح الرأي الأول، وذلك لعدة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لابد من أن أقيم أو 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دلالة واضحة على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يستطيع أن يحل محله،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كهارون من موسى غیر أنك لست بني</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المدينة كانت تمر بظروف حرجة وهناك محاولات ومؤامرات تحاك ضد الدولة الإسلامية وكان لابد من أن يبقى في المدينة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غيرهما وانه لابد من ان يسیر جيش العسرة إلى تبوك</w:t>
      </w:r>
      <w:r>
        <w:rPr>
          <w:rStyle w:val="FootnoteAnchor"/>
          <w:rtl w:val="true"/>
        </w:rPr>
        <w:footnoteReference w:id="885"/>
      </w:r>
      <w:r>
        <w:rPr>
          <w:rFonts w:ascii="IRNazanin" w:hAnsi="IRNazanin" w:eastAsia="IRNazanin"/>
          <w:color w:val="111111"/>
          <w:sz w:val="28"/>
          <w:sz w:val="28"/>
          <w:szCs w:val="28"/>
          <w:rtl w:val="true"/>
          <w:lang w:bidi="fa-IR"/>
        </w:rPr>
        <w:t xml:space="preserve">، فأبقى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استخلاف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فقط على اهله وليس على المدينة كلها وهذا ينافي اغلب ما ذكره مؤرخو المسلمين بأنه لم يستخلف طيلة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شخصًا على اهله وشخصًا لتسيير شؤون المدينة بل كان يستخلف شخصا واحدا لهذا الأمر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يوم تبوك على المدينة محمد بن مسلمة وهو الأثبت عندنا من انه استخلف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ينفرد بهذا الراي ولم يذكر لنا لماذا اثبت محمد بن مسلمة على غیره، فلو رجعنا إلى سیرة حياة محمد بن مسلمة التي ذكرها ابن سعد في طبقاته فانه يذكر ان محمد بن مسلمة لا يحب ان يتحمل المسؤولية فعن ضبيعة بن حصین الثعلبي يقول لما كانت الفتنة خرجت فاذا بفسطاط مضروب متنحي تضربه الرياح فقلت لمن هذا الفسطاط؟ قالوا لمحمد بن مسلمة فاتيته فاذا هو شيخ فقلت له يرحمك الله أراك رجلا من خيار المسلمين تركت بلدك ودارك واهلك وجيرتك قال تركته كراهية الشر ما في نفسي ان تشتمل على مصر من امصارهم حتى تنجلي عما انجلت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بهذه المؤهلات، كذلك نستشعر من انفراد ابن سعد بهذا الراي الحقد الاموي ودليلنا على ذلك ان مروان بن الحكم هو من صلى على محمد بن مسلمة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والمؤهلات التي يتمتع بها وسیرته في الحروب تجعل من غیر الممكن ان يقوم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بالاستغناء عن الإمام الا اذا كان بقائه في المدينة اهم أو بمستوى ذهابه إلى تبوك لان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كأفضل </w:t>
      </w:r>
    </w:p>
    <w:p>
      <w:pPr>
        <w:pStyle w:val="BookText"/>
        <w:rPr/>
      </w:pPr>
      <w:r>
        <w:rPr>
          <w:rFonts w:ascii="IRNazanin" w:hAnsi="IRNazanin" w:eastAsia="IRNazanin"/>
          <w:color w:val="111111"/>
          <w:sz w:val="28"/>
          <w:sz w:val="28"/>
          <w:szCs w:val="28"/>
          <w:rtl w:val="true"/>
          <w:lang w:bidi="fa-IR"/>
        </w:rPr>
        <w:t xml:space="preserve">شخصية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رواية ابن سعد التي نقلها عن سعيد بن المسيب ان الاجواء التي كانت موجودة زمن نقل هذه الرواية تشوبها الخوف والتردد من نقل فضيلة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بماذا نفسر تردد سعيد بن المسيب عن سؤال سعد بن أبي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حادثة الاستخلاف لم تكن حادثة بسيطة فهي لم تكن عملية استخلاف فحسب بل ارتبط معها قول عظيم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ترضى بأن تكون مني بمنزلة هارون من موسى الا انه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فاننا هنا نتفق مع ما ذكره احد الباحثین</w:t>
      </w:r>
      <w:r>
        <w:rPr>
          <w:rStyle w:val="FootnoteAnchor"/>
          <w:rtl w:val="true"/>
        </w:rPr>
        <w:footnoteReference w:id="888"/>
      </w:r>
      <w:r>
        <w:rPr>
          <w:rFonts w:ascii="Amiri" w:hAnsi="Amiri" w:eastAsia="Amiri" w:cs="Amiri"/>
          <w:color w:val="111111"/>
          <w:sz w:val="28"/>
          <w:sz w:val="28"/>
          <w:szCs w:val="28"/>
          <w:rtl w:val="true"/>
          <w:lang w:bidi="ar-SA"/>
        </w:rPr>
        <w:t>حول ماهي منزلة هارون من موسى والذي اوضحه عن طريق ذكر الايات التي توضح تلك المنزلة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xml:space="preserve">الا ان هذه المنزلة لا تكون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لانبي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435" w:name="pg10632_122150"/>
    </w:p>
    <w:p>
      <w:pPr>
        <w:pStyle w:val="BookText"/>
        <w:rPr/>
      </w:pPr>
      <w:bookmarkEnd w:id="435"/>
      <w:r>
        <w:rPr>
          <w:rFonts w:ascii="Amiri" w:hAnsi="Amiri" w:eastAsia="Amiri" w:cs="Amiri"/>
          <w:color w:val="111111"/>
          <w:sz w:val="28"/>
          <w:sz w:val="28"/>
          <w:szCs w:val="28"/>
          <w:rtl w:val="true"/>
          <w:lang w:bidi="ar-SA"/>
        </w:rPr>
        <w:t>المنزلة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على لسان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هَارُونَ أَخِي اشْدُدْ بِهِ أَزْرِي وَأَشْرِكْهُ فِي أَمْرِي</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اثبت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هذه المراتب فاذا هو وزير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وشاد أزره ولولا انه خاتم الانبياء لكان شريكا له في النبوه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سعد حاول اخفاء هذه الفضيلة أو المنقبة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عن طريق نفي استخلافه على المدينة أو عن طريق جعلها حادثة مؤقته من حيث المكان والزمان وهي لدفع الضرر عن أهل بيت النبوة، في حین ان هذه الحادثة هي تأسيس لخلافة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اكده جملة من المؤرخین</w:t>
      </w:r>
      <w:r>
        <w:rPr>
          <w:rStyle w:val="FootnoteAnchor"/>
          <w:rtl w:val="true"/>
        </w:rPr>
        <w:footnoteReference w:id="895"/>
      </w: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الله الأمر بعد محمد في حياته حین خلفه في المدينة فامر الله العباد بطاعته وترك خلافه</w:t>
      </w:r>
      <w:r>
        <w:rPr>
          <w:rFonts w:eastAsia="IRNazanin" w:cs="IRNazanin"/>
          <w:color w:val="111111"/>
          <w:sz w:val="28"/>
          <w:szCs w:val="28"/>
          <w:rtl w:val="true"/>
          <w:lang w:bidi="fa-IR"/>
        </w:rPr>
        <w:t>)).</w:t>
      </w:r>
    </w:p>
    <w:p>
      <w:pPr>
        <w:pStyle w:val="Heading4"/>
        <w:numPr>
          <w:ilvl w:val="3"/>
          <w:numId w:val="1"/>
        </w:numPr>
        <w:rPr/>
      </w:pPr>
      <w:bookmarkStart w:id="436" w:name="__RefHeading___Toc1326338_372815092"/>
      <w:bookmarkStart w:id="437" w:name="_Toc166"/>
      <w:bookmarkEnd w:id="436"/>
      <w:r>
        <w:rPr>
          <w:rtl w:val="true"/>
        </w:rPr>
        <w:t>خامسا</w:t>
      </w:r>
      <w:r>
        <w:rPr>
          <w:rtl w:val="true"/>
        </w:rPr>
        <w:t xml:space="preserve">: </w:t>
      </w:r>
      <w:r>
        <w:rPr>
          <w:rtl w:val="true"/>
        </w:rPr>
        <w:t xml:space="preserve">سرية الإمام علي </w:t>
      </w:r>
      <w:r>
        <w:rPr>
          <w:rtl w:val="true"/>
        </w:rPr>
        <w:t>(</w:t>
      </w:r>
      <w:r>
        <w:rPr>
          <w:rtl w:val="true"/>
        </w:rPr>
        <w:t>علیه السلام</w:t>
      </w:r>
      <w:r>
        <w:rPr>
          <w:rtl w:val="true"/>
        </w:rPr>
        <w:t xml:space="preserve">) </w:t>
      </w:r>
      <w:r>
        <w:rPr>
          <w:rtl w:val="true"/>
        </w:rPr>
        <w:t>إلى اليمن</w:t>
      </w:r>
      <w:bookmarkEnd w:id="4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فشل خالد بن الوليد في حملته إلى اليمن بعد مضي ستة أشهر فلم يجبه </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فقال مر أصحاب خالد من شاء منهم ان يعقب معك فليعقب ومن شاء فليقبل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 ابن سعد ذكر نصا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سرية علي بن أبي طالب إلى اليمن يقال مرتین احداهما في شهر رمضان سنة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حول 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سريتین إلى اليمن، كانت الأولى بقيادة خالد بن الوليد، لكنها فشلت والسرية الثانية قادها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لتصحيح ما أرتكبه خالد بن الوليد من اخطاء، ودليلنا على ذلك هو ما ذكره الواقدي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يعسكر في قباء حتى تجتمع أصحابه </w:t>
      </w:r>
      <w:r>
        <w:rPr>
          <w:rStyle w:val="FootnoteAnchor"/>
          <w:rtl w:val="true"/>
        </w:rPr>
        <w:footnoteReference w:id="898"/>
      </w:r>
      <w:r>
        <w:rPr>
          <w:rFonts w:ascii="IRNazanin" w:hAnsi="IRNazanin" w:eastAsia="IRNazanin"/>
          <w:color w:val="111111"/>
          <w:sz w:val="28"/>
          <w:sz w:val="28"/>
          <w:szCs w:val="28"/>
          <w:rtl w:val="true"/>
          <w:lang w:bidi="fa-IR"/>
        </w:rPr>
        <w:t xml:space="preserve">مع أصحاب خالد المنهزمین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 خالد من شاء منهم أن يعقب معك فليعقب ومن شاء فليقبل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سعد اَن هناك سريتین أمر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إلى اليمن لكنه لم يذكر لنا سوى سرية واحده وتفاصيل قليلة، ولعله أراد من ذلك اخفاء الدور الكبیر الذي قام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دعوة أهل اليمن إلى الإسلام، وذلك لاخفاء فشل خالد بن الوليد بعد ان امضى ستة اشهر من دون نتيجة ولم يستطيع ادخال </w:t>
      </w:r>
    </w:p>
    <w:p>
      <w:pPr>
        <w:pStyle w:val="BookText"/>
        <w:rPr/>
      </w:pPr>
      <w:r>
        <w:rPr>
          <w:rFonts w:ascii="IRNazanin" w:hAnsi="IRNazanin" w:eastAsia="IRNazanin"/>
          <w:color w:val="111111"/>
          <w:sz w:val="28"/>
          <w:sz w:val="28"/>
          <w:szCs w:val="28"/>
          <w:rtl w:val="true"/>
          <w:lang w:bidi="fa-IR"/>
        </w:rPr>
        <w:t xml:space="preserve">أحدٍ للإسلام في حین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تحقيق ذلك وفي يوم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قيام ابن سعد بإخفاء تفاصيل سرية خالد بن الوليد والاكتفاء فقط بذكر اسم السرية وتاريخها، وذلك لعدم اظهار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يقوم بإصلاح ما آفسده بعض الصحابة كما حدث في سرية خالد بن الوليد إلى بني جذيمة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ابن سعد نصًا اخر،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إلى اليمن وعقد له لواء وعممه بيده وقال امي ولا تلتفت فاذا نزلت بساحتهم فلا تقاتلهم حتى يقاتلوك</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لم يكمل هذه الوصية في حین ان الواقدي ذكرها بصورة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قاتلوك فلا تقاتلهم حتى يقتلوا منكم قتيلا فإن قتلوا منكم قتيلا فلا تقاتلهم تلومهم تراهم اناة ثم تقول لهم هل لكم أي ان تقولوا لا اله الا الله؟ فإن قالوا نعم فقل هل لكم ان تصلوا؟ فإن قالوا نعم فقل هل لكم ان تخرجوا من اموالكم صدقه تردفونها على فقرائكم؟ فإن قالوا نعم فلا تبغ منهم غیر ذلك والله لان يهدي الله على يدك رجلا واحدا خیر لك مما طلعت عليه الشمس أو غربت</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ابن سعد نصا اخر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في ثلاثمائة فارس وكان أول خيل دخلت إلى تلك البلاد وهي بلاد مذحج ففرق أصحابه فاتوا بنهب وغنائم ونساء ونعم وشاء وغیر ذلك وجعل علي على الغنائم بريدة بن الحصيب الاسلمي فجمع إليه ما اصابوا ثم لقي جمعهم فدعاهم إلى الإسلام فأبوا ورموا بالنبل والحجارة فصف أصحابه ودفع لواءه إلى مسعود بن سنان السلمي ثم </w:t>
      </w:r>
    </w:p>
    <w:p>
      <w:pPr>
        <w:pStyle w:val="BookText"/>
        <w:rPr/>
      </w:pPr>
      <w:r>
        <w:rPr>
          <w:rFonts w:ascii="Amiri" w:hAnsi="Amiri" w:eastAsia="Amiri" w:cs="Amiri"/>
          <w:color w:val="111111"/>
          <w:sz w:val="28"/>
          <w:sz w:val="28"/>
          <w:szCs w:val="28"/>
          <w:rtl w:val="true"/>
          <w:lang w:bidi="ar-SA"/>
        </w:rPr>
        <w:t>حمل عليهم علي بأصحابه فقتل منهم عشرين رجلا فتفرقوا فكف عن طلبهم ثم دعاهم إلى الإسلام فاسرعوا واجابوا وبايعه نفر من رؤساءهم عل الإسلام وقالوا نحن على من وراءنا من قومنا وهذه صدقاتنا فخذ منها حق الله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هنا نضع ملاحظات عدّة حول 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هذا النص يتعارض مع مبادى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الحرب فإن الدعوة إلى السلم هو ديدن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مع المشركین أو مع الخارجین على خلافته فكان يحث المقاتل على ترك الحرب كما فعل مع عمرو بن ود العامري يوم الخندق ومع أصحاب الجمل وصفین والنهروان أيام خلافته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هذا النص يتعارض مع وصيه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الذكر وهل سمعنا يوما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هذا خلاف لسیرته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يبعثه ممثلا عنه في قضية بني جذيمة، فانه ولغرض اصاح الأمر وراب الصدع ارسل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للانابة عنه ودفع دية الشخص الذي قتله خالد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النص ان هدف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للقتل والنهب والسبي وان سرية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سرية قطاع طرق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أصحابه فاتوا بنهب وغنائم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لسیرته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الحروب في عدم اكتراثه بالجانب المادي، وصور هذا النص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دماء وقتل لا رجل سلم ونسى ابن سعد ان هدف هذه السرية هو لاخذ الصدقات بعد ان امتنع أهل اليمن عن دفعها </w:t>
      </w:r>
    </w:p>
    <w:p>
      <w:pPr>
        <w:pStyle w:val="BookText"/>
        <w:rPr/>
      </w:pPr>
      <w:r>
        <w:rPr>
          <w:rFonts w:ascii="Amiri" w:hAnsi="Amiri" w:eastAsia="Amiri" w:cs="Amiri"/>
          <w:color w:val="111111"/>
          <w:sz w:val="28"/>
          <w:sz w:val="28"/>
          <w:szCs w:val="28"/>
          <w:rtl w:val="true"/>
          <w:lang w:bidi="ar-SA"/>
        </w:rPr>
        <w:t xml:space="preserve">والدليل على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صدقاتنا فخذ منها حق 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الرواية الصحيحة والأقرب إلى الواقع هي ما نقله عدد من المؤرخین</w:t>
      </w:r>
      <w:r>
        <w:rPr>
          <w:rStyle w:val="FootnoteAnchor"/>
          <w:rtl w:val="true"/>
        </w:rPr>
        <w:footnoteReference w:id="90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خالد بن الوليد إلى أهل اليمن يدعوهم إلى الإسلام وانفذ معه جماعة من المسلمين فيهم البراء بن عازب واقام خالد على القوم ستة اشهر يدعوهم فلم يجبه احد منهم فساء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عليا وامره ان يرجع خالدا ومن معه وقال له ان اراد احد ممن مع خالد ان يبقى معه فاتركه قال البراء فكنت ممن معه فلما انتهينا إلى اوائل أهل اليمن وبلغ القوم الخبر تجمعوا له فصلى بنا علي الفجر ثم تقدم امامنا فحمد الله واثنى عليه ثم قرا على القوم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همدان كلها في يوم واحد وكتب بذلك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تتابع بعد اسلام همدان أهل اليمن كلهم على الإسلام</w:t>
      </w:r>
      <w:r>
        <w:rPr>
          <w:rFonts w:eastAsia="IRNazanin" w:cs="IRNazanin"/>
          <w:color w:val="111111"/>
          <w:sz w:val="28"/>
          <w:szCs w:val="28"/>
          <w:rtl w:val="true"/>
          <w:lang w:bidi="fa-IR"/>
        </w:rPr>
        <w:t xml:space="preserve">. </w:t>
      </w:r>
      <w:bookmarkStart w:id="438" w:name="pg10632_122155"/>
    </w:p>
    <w:p>
      <w:pPr>
        <w:pStyle w:val="Heading2"/>
        <w:numPr>
          <w:ilvl w:val="1"/>
          <w:numId w:val="1"/>
        </w:numPr>
        <w:rPr/>
      </w:pPr>
      <w:bookmarkStart w:id="439" w:name="__RefHeading___Toc1326340_372815092"/>
      <w:bookmarkStart w:id="440" w:name="_Toc167"/>
      <w:bookmarkEnd w:id="438"/>
      <w:bookmarkEnd w:id="439"/>
      <w:r>
        <w:rPr>
          <w:rtl w:val="true"/>
        </w:rPr>
        <w:t xml:space="preserve">الفصل الثالث </w:t>
      </w:r>
      <w:r>
        <w:rPr>
          <w:rtl w:val="true"/>
        </w:rPr>
        <w:t xml:space="preserve">: </w:t>
      </w:r>
      <w:r>
        <w:rPr>
          <w:rtl w:val="true"/>
        </w:rPr>
        <w:t xml:space="preserve">الدور السياسي للإمام علي </w:t>
      </w:r>
      <w:r>
        <w:rPr>
          <w:rtl w:val="true"/>
        </w:rPr>
        <w:t>(</w:t>
      </w:r>
      <w:r>
        <w:rPr>
          <w:rtl w:val="true"/>
        </w:rPr>
        <w:t>علیه السلام</w:t>
      </w:r>
      <w:r>
        <w:rPr>
          <w:rtl w:val="true"/>
        </w:rPr>
        <w:t>)</w:t>
      </w:r>
      <w:bookmarkEnd w:id="440"/>
    </w:p>
    <w:p>
      <w:pPr>
        <w:pStyle w:val="Heading3"/>
        <w:numPr>
          <w:ilvl w:val="2"/>
          <w:numId w:val="1"/>
        </w:numPr>
        <w:rPr/>
      </w:pPr>
      <w:bookmarkStart w:id="441" w:name="__RefHeading___Toc1326342_372815092"/>
      <w:bookmarkStart w:id="442" w:name="_Toc168"/>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نظام الحكم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نظام الحكم حتى خلافته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0632_122157"/>
      <w:bookmarkStart w:id="444" w:name="pg10632_122157"/>
      <w:bookmarkEnd w:id="444"/>
    </w:p>
    <w:p>
      <w:pPr>
        <w:pStyle w:val="Heading3"/>
        <w:numPr>
          <w:ilvl w:val="2"/>
          <w:numId w:val="1"/>
        </w:numPr>
        <w:rPr/>
      </w:pPr>
      <w:bookmarkStart w:id="445" w:name="pg10632_122157"/>
      <w:bookmarkStart w:id="446" w:name="__RefHeading___Toc1326344_372815092"/>
      <w:bookmarkStart w:id="447" w:name="_Toc169"/>
      <w:bookmarkEnd w:id="445"/>
      <w:bookmarkEnd w:id="446"/>
      <w:r>
        <w:rPr>
          <w:rtl w:val="true"/>
        </w:rPr>
        <w:t xml:space="preserve">المبحث الأول </w:t>
      </w:r>
      <w:r>
        <w:rPr>
          <w:rtl w:val="true"/>
        </w:rPr>
        <w:t xml:space="preserve">: </w:t>
      </w:r>
      <w:r>
        <w:rPr>
          <w:rtl w:val="true"/>
        </w:rPr>
        <w:t xml:space="preserve">موقف النبي </w:t>
      </w:r>
      <w:r>
        <w:rPr>
          <w:rtl w:val="true"/>
        </w:rPr>
        <w:t>(</w:t>
      </w:r>
      <w:r>
        <w:rPr>
          <w:rtl w:val="true"/>
        </w:rPr>
        <w:t>صلی اللّه علیه و آله و سلم</w:t>
      </w:r>
      <w:r>
        <w:rPr>
          <w:rtl w:val="true"/>
        </w:rPr>
        <w:t xml:space="preserve">) </w:t>
      </w:r>
      <w:r>
        <w:rPr>
          <w:rtl w:val="true"/>
        </w:rPr>
        <w:t>من نظام الحكم من بعده</w:t>
      </w:r>
      <w:bookmarkEnd w:id="447"/>
    </w:p>
    <w:p>
      <w:pPr>
        <w:pStyle w:val="Heading4"/>
        <w:numPr>
          <w:ilvl w:val="3"/>
          <w:numId w:val="1"/>
        </w:numPr>
        <w:rPr/>
      </w:pPr>
      <w:bookmarkStart w:id="448" w:name="__RefHeading___Toc1326346_372815092"/>
      <w:bookmarkStart w:id="449" w:name="_Toc170"/>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 xml:space="preserve">ان المتتبع للروايات التي أوردها ابن سعد، تظهر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مهتما بنظام الحكم من بعده، ومحاولة ابن سعد التقليل من هذه الشواهد التاريخية التي تؤيد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بإعداد البديل من بعده ألا وهو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4"/>
        <w:numPr>
          <w:ilvl w:val="3"/>
          <w:numId w:val="1"/>
        </w:numPr>
        <w:rPr/>
      </w:pPr>
      <w:bookmarkStart w:id="450" w:name="__RefHeading___Toc1326348_372815092"/>
      <w:bookmarkStart w:id="451" w:name="_Toc171"/>
      <w:bookmarkEnd w:id="450"/>
      <w:r>
        <w:rPr>
          <w:rtl w:val="true"/>
        </w:rPr>
        <w:t>أولا</w:t>
      </w:r>
      <w:r>
        <w:rPr>
          <w:rtl w:val="true"/>
        </w:rPr>
        <w:t xml:space="preserve">: </w:t>
      </w:r>
      <w:r>
        <w:rPr>
          <w:rtl w:val="true"/>
        </w:rPr>
        <w:t>المؤاخاة</w:t>
      </w:r>
      <w:r>
        <w:rPr>
          <w:rtl w:val="true"/>
        </w:rPr>
        <w:t>:</w:t>
      </w:r>
      <w:bookmarkEnd w:id="451"/>
    </w:p>
    <w:p>
      <w:pPr>
        <w:pStyle w:val="Heading5"/>
        <w:numPr>
          <w:ilvl w:val="4"/>
          <w:numId w:val="1"/>
        </w:numPr>
        <w:rPr/>
      </w:pPr>
      <w:bookmarkStart w:id="452" w:name="__RefHeading___Toc1326350_372815092"/>
      <w:bookmarkStart w:id="453" w:name="_Toc172"/>
      <w:bookmarkEnd w:id="452"/>
      <w:r>
        <w:rPr>
          <w:rtl w:val="true"/>
        </w:rPr>
        <w:t>اشارة</w:t>
      </w:r>
      <w:bookmarkEnd w:id="45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التآخي الذي أقره الدين الإسلامي بین المسلمین بعد تلك الخلافات والحروب الدامية فيما بينهم، والذي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الريادي في تحکیم أواصر المسلمین في مجتمعهم الجديد، وذلك عن طريق المؤاخاة التي عقدها بین المسلمین، التي ألف فيها القلوب المتنافرة، وأزال البغضاء لتنطلق الدولة على أسس وقواعد متينة، وبناء اجتماعي راسخ متماسك يقوم التآخي الذي أقره الإسلام على أساس التعاون والتآخي والحب والإيثار، وقد كان عنصرا مهما في ردم التناحر بین المسلمین بعد كلِّ الخلافات</w:t>
      </w:r>
      <w:r>
        <w:rPr>
          <w:rStyle w:val="FootnoteAnchor"/>
          <w:rtl w:val="true"/>
        </w:rPr>
        <w:footnoteReference w:id="904"/>
      </w:r>
      <w:r>
        <w:rPr>
          <w:rFonts w:ascii="Amiri" w:hAnsi="Amiri" w:eastAsia="Amiri" w:cs="Amiri"/>
          <w:color w:val="111111"/>
          <w:sz w:val="28"/>
          <w:sz w:val="28"/>
          <w:szCs w:val="28"/>
          <w:rtl w:val="true"/>
          <w:lang w:bidi="ar-SA"/>
        </w:rPr>
        <w:t>، وهذا ما أشار إليه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w:t>
      </w:r>
    </w:p>
    <w:p>
      <w:pPr>
        <w:pStyle w:val="BookText"/>
        <w:rPr/>
      </w:pP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تحقيق الترابط الاجتماعي، والتعاون بین المسلمين، فقام بالمؤاخاة بین أصحابه المهاجرين والأنصار ليذهب عنهم وحشة الغربة ويؤنسهم من مفارقة الأهل والعشیرة، ويشد أزر بعضهم ببعض</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لمح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الأنصار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إخوانكم قد تركوا الأموال والأولاد وخرجوا إليكم</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ذلك في السنة الأولى من الهجرة بعد خمسة أشهر أو ثمانية أشهر من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المؤاخاة حدثت بعد خمسة أشهر من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في شهر رجب من السنة الأولى إذ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المؤاخاة حدثت بعد ثمانية أشهر سيصبح حدوث المؤاخاة في شهر شوال؛ لان المشهور 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في شهر ربيع الأول، وهذا يجعل حدوثها بعد معركة بدر، في حین إنها حدثت قبل معركة بدر، وهذا ما أكّده ابن سعد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المقدمة يتضح لنا أن هناك أسبابًا قد أدت إلى أن يقوم رسول الله </w:t>
      </w:r>
      <w:bookmarkStart w:id="454" w:name="pg10632_122159"/>
    </w:p>
    <w:p>
      <w:pPr>
        <w:pStyle w:val="BookText"/>
        <w:rPr/>
      </w:pPr>
      <w:bookmarkEnd w:id="454"/>
      <w:r>
        <w:rPr>
          <w:rFonts w:ascii="Amiri" w:hAnsi="Amiri" w:eastAsia="Amiri" w:cs="Amiri"/>
          <w:color w:val="111111"/>
          <w:sz w:val="28"/>
          <w:sz w:val="28"/>
          <w:szCs w:val="28"/>
          <w:rtl w:val="true"/>
          <w:lang w:bidi="ar-SA"/>
        </w:rPr>
        <w:t>بهذه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بيانها بالاتي</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326352_372815092"/>
      <w:bookmarkStart w:id="456" w:name="_Toc173"/>
      <w:bookmarkEnd w:id="455"/>
      <w:r>
        <w:rPr>
          <w:rtl w:val="true"/>
        </w:rPr>
        <w:t>السبب الأول</w:t>
      </w:r>
      <w:r>
        <w:rPr>
          <w:rtl w:val="true"/>
        </w:rPr>
        <w:t>:</w:t>
      </w:r>
      <w:bookmarkEnd w:id="456"/>
    </w:p>
    <w:p>
      <w:pPr>
        <w:pStyle w:val="BookText"/>
        <w:rPr/>
      </w:pPr>
      <w:r>
        <w:rPr>
          <w:rFonts w:ascii="IRNazanin" w:hAnsi="IRNazanin" w:eastAsia="IRNazanin"/>
          <w:color w:val="111111"/>
          <w:sz w:val="28"/>
          <w:sz w:val="28"/>
          <w:szCs w:val="28"/>
          <w:rtl w:val="true"/>
          <w:lang w:bidi="fa-IR"/>
        </w:rPr>
        <w:t xml:space="preserve">كان الهدف من المؤاخاة هو بناء مجتمع إسلامي، تربطه روابط تختلف عن الروابط السابقة التي كانت سائدة قبل الإسلام؛ لإبعاد المجتمع عن العصبية الجاهلية، والقضاء على الفوارق الطبقية، كالتفاخر بالنسب واللون والوطن، فلا يتأخر أحد ولا يتقدم إلا بمروءته وتقواه،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المؤاخاة حصنًا للمجتمع</w:t>
      </w:r>
      <w:r>
        <w:rPr>
          <w:rFonts w:eastAsia="IRNazanin" w:cs="IRNazanin"/>
          <w:color w:val="111111"/>
          <w:sz w:val="28"/>
          <w:szCs w:val="28"/>
          <w:rtl w:val="true"/>
          <w:lang w:bidi="fa-IR"/>
        </w:rPr>
        <w:t>.</w:t>
      </w:r>
    </w:p>
    <w:p>
      <w:pPr>
        <w:pStyle w:val="Heading5"/>
        <w:numPr>
          <w:ilvl w:val="4"/>
          <w:numId w:val="1"/>
        </w:numPr>
        <w:rPr/>
      </w:pPr>
      <w:bookmarkStart w:id="457" w:name="__RefHeading___Toc1326354_372815092"/>
      <w:bookmarkStart w:id="458" w:name="_Toc174"/>
      <w:bookmarkEnd w:id="457"/>
      <w:r>
        <w:rPr>
          <w:rtl w:val="true"/>
        </w:rPr>
        <w:t>السبب الثاني</w:t>
      </w:r>
      <w:r>
        <w:rPr>
          <w:rtl w:val="true"/>
        </w:rPr>
        <w:t>:</w:t>
      </w:r>
      <w:bookmarkEnd w:id="458"/>
    </w:p>
    <w:p>
      <w:pPr>
        <w:pStyle w:val="BookText"/>
        <w:rPr/>
      </w:pPr>
      <w:r>
        <w:rPr>
          <w:rFonts w:ascii="IRNazanin" w:hAnsi="IRNazanin" w:eastAsia="IRNazanin"/>
          <w:color w:val="111111"/>
          <w:sz w:val="28"/>
          <w:sz w:val="28"/>
          <w:szCs w:val="28"/>
          <w:rtl w:val="true"/>
          <w:lang w:bidi="fa-IR"/>
        </w:rPr>
        <w:t xml:space="preserve">الأزمة الاقتصادية، فبعد أن هاجر المسلمون من مكة إلى المدينة تركوا أموالهم وديارهم وخرجوا فارّين بدينهم إلى الله؛ مما أدّى إلى حدوث مشاكل في معيشتهم وسكناهم؛ وأدى إلى وقوع دولة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الفتية في حرج، وهنا تطلب هذا الموقف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حلا سريعًا لهذه المشكلة</w:t>
      </w:r>
      <w:r>
        <w:rPr>
          <w:rFonts w:eastAsia="IRNazanin" w:cs="IRNazanin"/>
          <w:color w:val="111111"/>
          <w:sz w:val="28"/>
          <w:szCs w:val="28"/>
          <w:rtl w:val="true"/>
          <w:lang w:bidi="fa-IR"/>
        </w:rPr>
        <w:t>.</w:t>
      </w:r>
    </w:p>
    <w:p>
      <w:pPr>
        <w:pStyle w:val="Heading5"/>
        <w:numPr>
          <w:ilvl w:val="4"/>
          <w:numId w:val="1"/>
        </w:numPr>
        <w:rPr/>
      </w:pPr>
      <w:bookmarkStart w:id="459" w:name="__RefHeading___Toc1326356_372815092"/>
      <w:bookmarkStart w:id="460" w:name="_Toc175"/>
      <w:bookmarkEnd w:id="459"/>
      <w:r>
        <w:rPr>
          <w:rtl w:val="true"/>
        </w:rPr>
        <w:t>السبب الثالث</w:t>
      </w:r>
      <w:r>
        <w:rPr>
          <w:rtl w:val="true"/>
        </w:rPr>
        <w:t>:</w:t>
      </w:r>
      <w:bookmarkEnd w:id="46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لتخفيف حدة الغربة وما وقع على المهاجرين من آثار مفارقة الوطن، كان سببًا من أسباب إعلان المؤاخاة، فهي تؤدي إلى مواساة المهاجرين؛ وتجعل لهم أخوة يهتمون بهم، ويقومون بقضاء حوائجهم؛ حتى لا تؤثر فيهم مفارقة الأهل،والقضاء على هواجس الأنصار الذين راحوا يفكرون بمنافسة المهاجرين لهم في بلدهم ومضايقتهم إياهم في معيشتهم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أكده السهيلي</w:t>
      </w:r>
      <w:r>
        <w:rPr>
          <w:rStyle w:val="FootnoteAnchor"/>
          <w:rtl w:val="true"/>
        </w:rPr>
        <w:footnoteReference w:id="91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آخى بین أصحابه حین نزلوا المدينة ليذهب عنهم وحشة الغربة ويؤنسهم من مفارقة الاهل والعشیرة ويشد أزر بعضهم ببعض فلما ظهر الإسلام واجتمع الشمل ذهبت الوحشة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ننقل لكم النصوص المختلفة التي أوردها ابن سعد حول مؤاخاة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آخى بین أصحابه وضع يده على منكب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ترثني وأرثك، فلما نزلت آية الميراث قطعت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المسلمين على الحق والمواساة،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وبین علي بن أبي طالب</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الأسباب التي دعت النبي إلى القيام بهذه الخطوة؟ أليست هي أسباب اقتصادية واجتماعية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تكن المؤاخاة بین المهاجرين والأنصار؟ فلماذا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يقصد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آخي ترثني وأرثك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كان يقصد الإرث المادي، فكيف وقد روى أبو بكر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 ماتركناه صدقة، أما إذا كان يقصد به الإرث غیر المادي كالقيادة وغيرها فهذا الإرث أقرب إلى الواقع، وأراد ابن سعد أن يغّیر هذا المفهوم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آية المیراث قطعت ذاك</w:t>
      </w:r>
      <w:r>
        <w:rPr>
          <w:rFonts w:eastAsia="IRNazanin" w:cs="IRNazanin"/>
          <w:color w:val="111111"/>
          <w:sz w:val="28"/>
          <w:szCs w:val="28"/>
          <w:rtl w:val="true"/>
          <w:lang w:bidi="fa-IR"/>
        </w:rPr>
        <w:t xml:space="preserve">). </w:t>
      </w:r>
      <w:bookmarkStart w:id="461" w:name="pg10632_122161"/>
    </w:p>
    <w:p>
      <w:pPr>
        <w:pStyle w:val="BookText"/>
        <w:rPr/>
      </w:pPr>
      <w:bookmarkEnd w:id="461"/>
      <w:r>
        <w:rPr>
          <w:rFonts w:ascii="IRNazanin" w:hAnsi="IRNazanin" w:eastAsia="IRNazanin"/>
          <w:color w:val="111111"/>
          <w:sz w:val="28"/>
          <w:sz w:val="28"/>
          <w:szCs w:val="28"/>
          <w:rtl w:val="true"/>
          <w:lang w:bidi="fa-IR"/>
        </w:rPr>
        <w:t>ومما تقدم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الراوي أراد من هذه النصوص أن يظهر أن علاقة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جذور في مكة وبالتحديد في حديث يوم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عشیرتك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أراد أن يجعل هذه الحادثة فارغة المحتوى، ويجعلها ذات قيمة متساوية مع جميع المسلمين؛ و لإخفاء فضيلة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الرد على القائل بأن المؤاخاة جرت بین المهاجرين والأنصار فكيف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بأنهما مهاجران، فقد كفانا العلامة الأميني</w:t>
      </w:r>
      <w:r>
        <w:rPr>
          <w:rStyle w:val="FootnoteAnchor"/>
          <w:rtl w:val="true"/>
        </w:rPr>
        <w:footnoteReference w:id="913"/>
      </w:r>
      <w:r>
        <w:rPr>
          <w:rFonts w:ascii="IRNazanin" w:hAnsi="IRNazanin" w:eastAsia="IRNazanin"/>
          <w:color w:val="111111"/>
          <w:sz w:val="28"/>
          <w:sz w:val="28"/>
          <w:szCs w:val="28"/>
          <w:rtl w:val="true"/>
          <w:lang w:bidi="fa-IR"/>
        </w:rPr>
        <w:t>عناء الرد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في مؤاخاته لعلي لانه هو الذي كان يقوم به من عهد الصبا قبل البعثة واستمر، وكذا مؤاخاة حمزة وزيد بن حارثة؛ لان زيدًا مولاهم، فقد ثبتت إخوتهما، كذلك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الزبیر بن العوام وعبدالله بن مسعود، وهما من المهاجرين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سعد ذكر نصًا آخر يختلف عن النصوص السابقة،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علي بن أبي طالب وسهل بن حنيف</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بن حنيف فما العنوان الذي نطلقه على ما يقدمه سهل للإمام هل هو تحت عنوان الصدقة أم تحت عنوان الهدية؟</w:t>
      </w:r>
      <w:r>
        <w:rPr>
          <w:rFonts w:eastAsia="IRNazanin" w:cs="IRNazanin"/>
          <w:color w:val="111111"/>
          <w:sz w:val="28"/>
          <w:szCs w:val="28"/>
          <w:rtl w:val="true"/>
          <w:lang w:bidi="fa-IR"/>
        </w:rPr>
        <w:t>.</w:t>
      </w:r>
    </w:p>
    <w:p>
      <w:pPr>
        <w:pStyle w:val="Heading4"/>
        <w:numPr>
          <w:ilvl w:val="3"/>
          <w:numId w:val="1"/>
        </w:numPr>
        <w:rPr/>
      </w:pPr>
      <w:bookmarkStart w:id="462" w:name="__RefHeading___Toc1326358_372815092"/>
      <w:bookmarkStart w:id="463" w:name="_Toc176"/>
      <w:bookmarkEnd w:id="462"/>
      <w:r>
        <w:rPr>
          <w:rtl w:val="true"/>
        </w:rPr>
        <w:t>ثانيا</w:t>
      </w:r>
      <w:r>
        <w:rPr>
          <w:rtl w:val="true"/>
        </w:rPr>
        <w:t xml:space="preserve">: </w:t>
      </w:r>
      <w:r>
        <w:rPr>
          <w:rtl w:val="true"/>
        </w:rPr>
        <w:t>تبليغ سورة براءة</w:t>
      </w:r>
      <w:r>
        <w:rPr>
          <w:rtl w:val="true"/>
        </w:rPr>
        <w:t>:</w:t>
      </w:r>
      <w:bookmarkEnd w:id="463"/>
    </w:p>
    <w:p>
      <w:pPr>
        <w:pStyle w:val="Heading5"/>
        <w:numPr>
          <w:ilvl w:val="4"/>
          <w:numId w:val="1"/>
        </w:numPr>
        <w:rPr/>
      </w:pPr>
      <w:bookmarkStart w:id="464" w:name="__RefHeading___Toc1326360_372815092"/>
      <w:bookmarkStart w:id="465" w:name="_Toc177"/>
      <w:bookmarkEnd w:id="464"/>
      <w:r>
        <w:rPr>
          <w:rtl w:val="true"/>
        </w:rPr>
        <w:t>اشارة</w:t>
      </w:r>
      <w:bookmarkEnd w:id="46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تم فتح مكة عام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بهدم ما في البيت وما عليه من أصنام، وعاهد المشركین من أهل مكة وغيرهم من العرب، فظلوا يمارسون </w:t>
      </w:r>
      <w:bookmarkStart w:id="466" w:name="pg10632_122162"/>
    </w:p>
    <w:p>
      <w:pPr>
        <w:pStyle w:val="BookText"/>
        <w:rPr/>
      </w:pPr>
      <w:bookmarkEnd w:id="466"/>
      <w:r>
        <w:rPr>
          <w:rFonts w:ascii="Amiri" w:hAnsi="Amiri" w:eastAsia="Amiri" w:cs="Amiri"/>
          <w:color w:val="111111"/>
          <w:sz w:val="28"/>
          <w:sz w:val="28"/>
          <w:szCs w:val="28"/>
          <w:rtl w:val="true"/>
          <w:lang w:bidi="ar-SA"/>
        </w:rPr>
        <w:t>طقوسهم الجاهلية بحرية ويدخلون البيت كعادتهم، ويطوفون حول الكعبة وهم عراة ليس على أحد منهم ثوب يستره، ويجهرون بتلبية هبل وغيرها، وكانوا يشوشون على المسلمين تلبيتهم وابتهالاتهم ثم بدؤوا ينقضون عهودهم تباعا الا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ابن سعد إلى إحداثها بالنصوص الآتية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326362_372815092"/>
      <w:bookmarkStart w:id="468" w:name="_Toc178"/>
      <w:bookmarkEnd w:id="467"/>
      <w:r>
        <w:rPr>
          <w:rtl w:val="true"/>
        </w:rPr>
        <w:t>النص الأول</w:t>
      </w:r>
      <w:r>
        <w:rPr>
          <w:rtl w:val="true"/>
        </w:rPr>
        <w:t>:</w:t>
      </w:r>
      <w:bookmarkEnd w:id="4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الصديق على الحج، فخرج في ثلاثمائة رجل من المدينة، وبعث 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بعشرين بدنة قلدها واشعرها بيده عليها ناجية بن جندب الأسلمي</w:t>
      </w:r>
      <w:r>
        <w:rPr>
          <w:rStyle w:val="FootnoteAnchor"/>
          <w:rtl w:val="true"/>
        </w:rPr>
        <w:footnoteReference w:id="915"/>
      </w:r>
      <w:r>
        <w:rPr>
          <w:rFonts w:ascii="Amiri" w:hAnsi="Amiri" w:eastAsia="Amiri" w:cs="Amiri"/>
          <w:color w:val="111111"/>
          <w:sz w:val="28"/>
          <w:sz w:val="28"/>
          <w:szCs w:val="28"/>
          <w:rtl w:val="true"/>
          <w:lang w:bidi="ar-SA"/>
        </w:rPr>
        <w:t xml:space="preserve">وساق أبو بكر خمس بدنات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بالعرج</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xml:space="preserve">لحقه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القصواء،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بعثني أقرأ براءة على الناس، وأنبذ كل ذي عهد عهده، فمى أبو بكر فحجّ بالناس وقرأ علي بن أبي طالب براءة على الناس يوم النحر عند الجمرة ونبذ إلى كل ذي عهد عهده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يحج بعد العام مشرك، ولا يطوف بالبيت عريان، ثم رجعا </w:t>
      </w:r>
      <w:bookmarkStart w:id="469" w:name="pg10632_122163"/>
    </w:p>
    <w:p>
      <w:pPr>
        <w:pStyle w:val="BookText"/>
        <w:rPr/>
      </w:pPr>
      <w:bookmarkEnd w:id="469"/>
      <w:r>
        <w:rPr>
          <w:rFonts w:ascii="IRNazanin" w:hAnsi="IRNazanin" w:eastAsia="IRNazanin"/>
          <w:color w:val="111111"/>
          <w:sz w:val="28"/>
          <w:sz w:val="28"/>
          <w:szCs w:val="28"/>
          <w:rtl w:val="true"/>
          <w:lang w:bidi="fa-IR"/>
        </w:rPr>
        <w:t>قافلین إلى المدينة</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326364_372815092"/>
      <w:bookmarkStart w:id="471" w:name="_Toc179"/>
      <w:bookmarkEnd w:id="470"/>
      <w:r>
        <w:rPr>
          <w:rtl w:val="true"/>
        </w:rPr>
        <w:t>النص الثاني</w:t>
      </w:r>
      <w:r>
        <w:rPr>
          <w:rtl w:val="true"/>
        </w:rPr>
        <w:t>:</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خالد بن خداش عن عبدالله بن وهب عن عمرو بن الحارث عن ابن شهاب عن حميد بن عبد الرحمن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أبو بكر الصديق في الحجة التي أمره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حجة الوداع في رهط يؤذنون الناس يوم النحر ان لا يحج بعد العام مشرك ولا يطوف بالبيت عريان فكان حميد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النحرة يوم الحج الاكبر، من اجل حديث أبي هريرة</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يظهر أن النصین اللذين ذكرهما ابن سعد لم يكونا دقيقین، فضلا عن عدم واقعيتهما، وقد خالف بقية المصادر التاريخية الأخرى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لما نزلت الآيات الأوائل من سورة براءة بعث بهنّ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بكر وأمره على الحج فلما بلغ الشجرة من ذي الحليفة اتبعه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منه فرجع أبو بكر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أنزل في شأني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لايبلغ عني غیري أو رجل مني</w:t>
      </w:r>
      <w:r>
        <w:rPr>
          <w:rStyle w:val="FootnoteAnchor"/>
          <w:rtl w:val="true"/>
        </w:rPr>
        <w:footnoteReference w:id="919"/>
      </w:r>
      <w:r>
        <w:rPr>
          <w:rFonts w:ascii="IRNazanin" w:hAnsi="IRNazanin" w:eastAsia="IRNazanin"/>
          <w:color w:val="111111"/>
          <w:sz w:val="28"/>
          <w:sz w:val="28"/>
          <w:szCs w:val="28"/>
          <w:rtl w:val="true"/>
          <w:lang w:bidi="fa-IR"/>
        </w:rPr>
        <w:t xml:space="preserve">، في حین أن ابن سعد قطع هذا النص من الرواية جريًا على طريقته في نقل الأحداث الخاصة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إن ابن سعد لم يوضح لنا السبب الذي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يستبدل أبا بكر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 سورة براءة، ولو راجعنا ما نقله المؤرخون نجد أن سبط ابن الجوزي قد نقل لنا نصًا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يقرأ براءة دون غیره لأن عادة العرب أن لا يتولى العهود إلا سيد القبيلة وزعيمها، أو رجل من أهل بيته يقوم مقامه كأخ أو عم أو ابن، فأجراهم على عادتهم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فلو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راعى عادات العرب في ذلك 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أبي بكر في البداية،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هُوَإِلَّا وَحْيٌ يُوحَی</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 وهنا اتفق مع أحد الباحثین</w:t>
      </w:r>
      <w:r>
        <w:rPr>
          <w:rStyle w:val="FootnoteAnchor"/>
          <w:rtl w:val="true"/>
        </w:rPr>
        <w:footnoteReference w:id="921"/>
      </w:r>
      <w:r>
        <w:rPr>
          <w:rFonts w:ascii="IRNazanin" w:hAnsi="IRNazanin" w:eastAsia="IRNazanin"/>
          <w:color w:val="111111"/>
          <w:sz w:val="28"/>
          <w:sz w:val="28"/>
          <w:szCs w:val="28"/>
          <w:rtl w:val="true"/>
          <w:lang w:bidi="fa-IR"/>
        </w:rPr>
        <w:t xml:space="preserve">ان هذا التعليل غیر تام؛ لأنه لو كان كذلك لبعث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بادئ الأمر عمّه العباس وهو شيخ بني هاشم وأسنهم، والاحتمال الأقوى هو أن الله سبحانه وتعالى عن طريق رسوله أراد بهذا العمل أن يظهر مقام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عندهما، بأنه كفؤ وأهل لينوب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ولكي يكون عندنا ردٌّ مقنع وجواب قاطع على من يقول بأن أبا بكر أحق بالخلافة لأنه أكبر سنا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بادئ الأمر لم يكن يلفت النظر، ولم يكن له هذا الأثر والانعكاس الذي حصل من عزل أبي بكر وتنصيب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بأمر من الله العزيز الحكيم إذ هبط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إلا أنت أو رجل منك</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ابن سعد بعيدا عما ذكره في قضية تبليغ سورة 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قام بذلك هم رهط فيهم أبو هريرة أمرهم أبو بكر بذلك</w:t>
      </w:r>
      <w:r>
        <w:rPr>
          <w:rStyle w:val="FootnoteAnchor"/>
          <w:rtl w:val="true"/>
        </w:rPr>
        <w:footnoteReference w:id="923"/>
      </w:r>
      <w:r>
        <w:rPr>
          <w:rFonts w:ascii="IRNazanin" w:hAnsi="IRNazanin" w:eastAsia="IRNazanin"/>
          <w:color w:val="111111"/>
          <w:sz w:val="28"/>
          <w:sz w:val="28"/>
          <w:szCs w:val="28"/>
          <w:rtl w:val="true"/>
          <w:lang w:bidi="fa-IR"/>
        </w:rPr>
        <w:t xml:space="preserve">فلو كان الأمر كذلك فلماذا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ليبلغ سورة براءة ولماذا جاء جبرائيل وقال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ابن سعد ذكر لنا بأن أبا بكر هو من حج بالناس وإن الإمام كانت مهمته فقط قراءة سورة براءة على الناس في يوم النحر عند الجمرة</w:t>
      </w:r>
      <w:r>
        <w:rPr>
          <w:rStyle w:val="FootnoteAnchor"/>
          <w:rtl w:val="true"/>
        </w:rPr>
        <w:footnoteReference w:id="924"/>
      </w:r>
      <w:r>
        <w:rPr>
          <w:rFonts w:ascii="IRNazanin" w:hAnsi="IRNazanin" w:eastAsia="IRNazanin"/>
          <w:color w:val="111111"/>
          <w:sz w:val="28"/>
          <w:sz w:val="28"/>
          <w:szCs w:val="28"/>
          <w:rtl w:val="true"/>
          <w:lang w:bidi="fa-IR"/>
        </w:rPr>
        <w:t xml:space="preserve">إذن نستشف من ذلك بأن الإمام كان مأمورًا وليس أمیرًا وهذا يخالف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يكن مأمورا طيلة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لشخص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حین أن طائفة من المؤرخین أكدت رجوع أبي بكر إلى المدينة ولم يحج ذلك العام منهم أحمد في مسنده والترمذي في صحيحه، والنسائي في خصائصه، والخوارزمي في مناقبه ما ملخصه لما سار أبو بكر بالآيات ثلاثا،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أبا بكر فرده عليَّ واذهب انت بالآيات فبلغها فبينا أبو بكر في الطريق سمع رغاء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القصواء فخرج فزعا وظن 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إليه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منه الآيات وسار بها إلى مكة ورجع أبو بكر إلى المدينة، فلما 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أحدث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جبرائيل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إن ابن سعد عندما يذكر لنا أبا بكر فإنه يلقبّه بالصديق في حین أن هذا اللقب يعد من الألقاب التي اختص بها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أكده أمیر المؤمنین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ربي ليلة عرج بي من خلفت على أمتك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أنت أعلم ياربّ، قال يا محمد إني انتجبتك لرسالتي واصطفيتك لنفسي فأنت نبي وخیرتي من خلقي، ثم الصديق الأكبر الطاهر المطهر الذي خلقته من طينتك وجعلته وزيرك وأبا سبطيك</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وصف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بالصديق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وأنا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الصديق الأكبر لا يقولها بعدي إلا كذّاب</w:t>
      </w:r>
      <w:r>
        <w:rPr>
          <w:rFonts w:eastAsia="IRNazanin" w:cs="IRNazanin"/>
          <w:color w:val="111111"/>
          <w:sz w:val="28"/>
          <w:szCs w:val="28"/>
          <w:rtl w:val="true"/>
          <w:lang w:bidi="fa-IR"/>
        </w:rPr>
        <w:t>))</w:t>
      </w:r>
      <w:r>
        <w:rPr>
          <w:rStyle w:val="FootnoteAnchor"/>
          <w:rtl w:val="true"/>
        </w:rPr>
        <w:footnoteReference w:id="92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بحجزة هذا الأنزع يعني عليا فإنه الصديق الأكبر وهو الفاروق يفرق بین الحق والباطل من أحبه هداه الله ومن أبغضه أضله الله</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ذر وسلمان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w:t>
      </w:r>
    </w:p>
    <w:p>
      <w:pPr>
        <w:pStyle w:val="BookText"/>
        <w:rPr/>
      </w:pPr>
      <w:r>
        <w:rPr>
          <w:rFonts w:ascii="IRNazanin" w:hAnsi="IRNazanin" w:eastAsia="IRNazanin"/>
          <w:color w:val="111111"/>
          <w:sz w:val="28"/>
          <w:sz w:val="28"/>
          <w:szCs w:val="28"/>
          <w:rtl w:val="true"/>
          <w:lang w:bidi="fa-IR"/>
        </w:rPr>
        <w:t>هذا أول من آمن بي، وهذا أول من يصافحني يوم القيامة، وهذا الصديق الأكبر، وهذا فاروق هذه الأمة يفرق بین الحق والباطل، وهذا يعسوب المؤمنین، والمال يعسوب الظالمین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سعد أراد أن يجعل أمر استبدال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أبي بكر لا يتعدى تبليغ سورة براءة، وإن الأمر الرئيس هو لأبي بكر، في حین أنه خالف إجماع المؤرخین كما ذكرنا حول رجوع أبي بكر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منطقة العرج أو من منطقة ذي الحليفة ليستفهم عن سبب إرسال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فبماذا نفر رجوع أبي بكر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القيادة بيد أبي بكر وإن مهمة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تبليغ السورة فقط، ثم إن منطقة العرج تبعد عن المدينة خمسة وثلاثین ميلا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ويحتاج الشخص إلى وقت طويل ليقطعها فلو قلنا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أبا بكر لربما هنا تأخر المسلمون عن أداء فريضة الحج ذلك العام؛ لأن الحج أيام 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إنّنا نرى ابن سعد كان مضطربًا في نقل من قام بتبليغ سورة براءة، فمرة يقول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بلغ، ومرة إن أبا هريرة مع رهط من المسلمين بأمر من أبي بكر هم من بلغوا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نرجّح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كان أمیرا على الحج؛ بدليل عدم وقوع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امرة أحد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 بكر رجع إلى المدينة ولم يحج تلك السنة بدليل المسافة</w:t>
      </w:r>
      <w:r>
        <w:rPr>
          <w:rFonts w:eastAsia="IRNazanin" w:cs="IRNazanin"/>
          <w:color w:val="111111"/>
          <w:sz w:val="28"/>
          <w:szCs w:val="28"/>
          <w:rtl w:val="true"/>
          <w:lang w:bidi="fa-IR"/>
        </w:rPr>
        <w:t xml:space="preserve">. </w:t>
      </w:r>
      <w:bookmarkStart w:id="472" w:name="pg10632_122168"/>
    </w:p>
    <w:p>
      <w:pPr>
        <w:pStyle w:val="Heading4"/>
        <w:numPr>
          <w:ilvl w:val="3"/>
          <w:numId w:val="1"/>
        </w:numPr>
        <w:rPr/>
      </w:pPr>
      <w:bookmarkStart w:id="473" w:name="__RefHeading___Toc1326366_372815092"/>
      <w:bookmarkStart w:id="474" w:name="_Toc180"/>
      <w:bookmarkEnd w:id="472"/>
      <w:bookmarkEnd w:id="473"/>
      <w:r>
        <w:rPr>
          <w:rtl w:val="true"/>
        </w:rPr>
        <w:t>ثالثا</w:t>
      </w:r>
      <w:r>
        <w:rPr>
          <w:rtl w:val="true"/>
        </w:rPr>
        <w:t xml:space="preserve">: </w:t>
      </w:r>
      <w:r>
        <w:rPr>
          <w:rtl w:val="true"/>
        </w:rPr>
        <w:t>المباهلة</w:t>
      </w:r>
      <w:r>
        <w:rPr>
          <w:rtl w:val="true"/>
        </w:rPr>
        <w:t>:</w:t>
      </w:r>
      <w:bookmarkEnd w:id="474"/>
    </w:p>
    <w:p>
      <w:pPr>
        <w:pStyle w:val="BookText"/>
        <w:rPr/>
      </w:pPr>
      <w:r>
        <w:rPr>
          <w:rFonts w:ascii="IRNazanin" w:hAnsi="IRNazanin" w:eastAsia="IRNazanin"/>
          <w:color w:val="111111"/>
          <w:sz w:val="28"/>
          <w:sz w:val="28"/>
          <w:szCs w:val="28"/>
          <w:rtl w:val="true"/>
          <w:lang w:bidi="fa-IR"/>
        </w:rPr>
        <w:t xml:space="preserve">لما انتشر الإسلام بعد فتح مكة سنة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وقوي سلطانه، وفدت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الوفود، وكان من ضمنها وفد نصارى نجران بعد أنْ كتب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لهم على ما تحت أيديهم من قليل وكثیر من بيعهم وصلواتهم ورهبانيتهم وجوار اللّه ورسوله لا يغیر أسقف عن أسقفيته ولا راهب عن رهبانيته ولاكاهن عن كهانته ولا يغیر حق من حقوقهم ولا سلطانهم ولا شيئ مما كانوا عليه ما نصحوا واصلحوا فيما عليهم غیر مثقلین بظلم ولا ظالمین</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xml:space="preserve">فخرج الوفد بأربعة عشر رجلا من أشراف النصارى، فيهم العاقب وهو عبد المسيح، وأسقفهم أبو الحارث، فقدم الوفد إلى المدينة ودخل المسجد عليهم ثياب الحبرة وأردية مكفوفة بالحرير فقاموا يصلون في المسجد نحو المشرق،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ثم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عنهم ولم يكلمهم، فقال لهم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أجل زيكم هذا فانصرف وفد النصارى وعاد في اليوم الثاني بزي الرهبان فسلموا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عليهم السلام ودعاهم إلى الإسلام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يوم المباهلة في الرابع والعشرين من شهر ذي الحجة فقالوا إنا كنا مسلمين قبلك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 إنّه منع منكم الإسلام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قولكم اتخذ الله ولدا وأكلكم لحم الخنزير وسجودكم للصنم فقالوا من أبو عيسى؟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نقول هل يصح هذا الرد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أدبني </w:t>
      </w:r>
    </w:p>
    <w:p>
      <w:pPr>
        <w:pStyle w:val="BookText"/>
        <w:rPr/>
      </w:pPr>
      <w:r>
        <w:rPr>
          <w:rFonts w:ascii="IRNazanin" w:hAnsi="IRNazanin" w:eastAsia="IRNazanin"/>
          <w:color w:val="111111"/>
          <w:sz w:val="28"/>
          <w:sz w:val="28"/>
          <w:szCs w:val="28"/>
          <w:rtl w:val="true"/>
          <w:lang w:bidi="fa-IR"/>
        </w:rPr>
        <w:t>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درى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يرد عليهما</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حتى أنزل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أن يجعل الله سبحانه وتعالى نبيه في هكذا موقف؟ وهل يعقل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للنصارى من دون أن يعلم ماذا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فيه إساءة للإسلام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رفضوا الدخول في الإسلام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أنكرتم ما أقول لكم فهلم أباهلكم، ثم يكمل ابن سعد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بيد فاطمة والحسن والحسین وقال هؤلاء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أحدهما بالآخر فقال لا تلاعنه فإنَّه ان كان نبي فلا بقية قال فجاءا فقالا لاحاجة لنا في الإسلام ولا في ملاعنتك، فهل من ثالثة؟قال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الجزية فأقرا بها ورجعا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النص أعلاه خلوه من 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ابن سعد لم يقرا أية المباهلة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فقد أكّد فخر الدين الرازي في تفسیره</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خرج وعليه مرط</w:t>
      </w:r>
      <w:r>
        <w:rPr>
          <w:rStyle w:val="FootnoteAnchor"/>
          <w:rtl w:val="true"/>
        </w:rPr>
        <w:footnoteReference w:id="937"/>
      </w:r>
      <w:r>
        <w:rPr>
          <w:rFonts w:ascii="IRNazanin" w:hAnsi="IRNazanin" w:eastAsia="IRNazanin"/>
          <w:color w:val="111111"/>
          <w:sz w:val="28"/>
          <w:sz w:val="28"/>
          <w:szCs w:val="28"/>
          <w:rtl w:val="true"/>
          <w:lang w:bidi="fa-IR"/>
        </w:rPr>
        <w:t>من شعر أسود وقد احتضن الحسین وأخذ بيد الحسن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وفاطمة تمشي خلفه وعلي خلفها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فآمنوا فقال أسقف </w:t>
      </w:r>
      <w:bookmarkStart w:id="475" w:name="pg10632_122170"/>
    </w:p>
    <w:p>
      <w:pPr>
        <w:pStyle w:val="BookText"/>
        <w:rPr/>
      </w:pPr>
      <w:bookmarkEnd w:id="475"/>
      <w:r>
        <w:rPr>
          <w:rFonts w:ascii="Amiri" w:hAnsi="Amiri" w:eastAsia="Amiri" w:cs="Amiri"/>
          <w:color w:val="111111"/>
          <w:sz w:val="28"/>
          <w:sz w:val="28"/>
          <w:szCs w:val="28"/>
          <w:rtl w:val="true"/>
          <w:lang w:bidi="ar-SA"/>
        </w:rPr>
        <w:t>نجران يامعشر النصارى إني لأرى وجوهًا لو سألوا الله أن تزيل جبلا لأزاله بها فلا تباهلوهم فتهلكوا ولا يبقى على وجه الأرض نصارى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وأكد هذا الأمر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المناشدة وبيان يوم المباهلة بقوله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فتقرون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دعا أهل نجران إلى المباهلة أنَّه لم يأتِ الا بي وبصاحبتي وابنَي؟ قالوا نعم</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سعد أراد أن يخفي فضيلة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تعودنا عليه فيما سبق ولعلَّ السبب في هذا التجني على الحقيقة، هو أنّ ابن سعد لم يجد فرصة لإقحام أي رمزٍ من الرموز التي ينتمي إليها في هذا الأمر الهام، ولم يستطع إنكار هذا الحدث فقام بتغيب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w:t>
      </w:r>
    </w:p>
    <w:p>
      <w:pPr>
        <w:pStyle w:val="Heading4"/>
        <w:numPr>
          <w:ilvl w:val="3"/>
          <w:numId w:val="1"/>
        </w:numPr>
        <w:rPr/>
      </w:pPr>
      <w:bookmarkStart w:id="476" w:name="__RefHeading___Toc1326368_372815092"/>
      <w:bookmarkStart w:id="477" w:name="_Toc181"/>
      <w:bookmarkEnd w:id="476"/>
      <w:r>
        <w:rPr>
          <w:rtl w:val="true"/>
        </w:rPr>
        <w:t>رابعا</w:t>
      </w:r>
      <w:r>
        <w:rPr>
          <w:rtl w:val="true"/>
        </w:rPr>
        <w:t xml:space="preserve">: </w:t>
      </w:r>
      <w:r>
        <w:rPr>
          <w:rtl w:val="true"/>
        </w:rPr>
        <w:t xml:space="preserve">يوم الغدير سنة </w:t>
      </w:r>
      <w:r>
        <w:rPr/>
        <w:t>10</w:t>
      </w:r>
      <w:r>
        <w:rPr>
          <w:rtl w:val="true"/>
        </w:rPr>
        <w:t xml:space="preserve"> </w:t>
      </w:r>
      <w:r>
        <w:rPr>
          <w:rtl w:val="true"/>
        </w:rPr>
        <w:t>ه</w:t>
      </w:r>
      <w:r>
        <w:rPr>
          <w:rtl w:val="true"/>
        </w:rPr>
        <w:t>-</w:t>
      </w:r>
      <w:bookmarkEnd w:id="4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أغفل ابن سعد هذا الحدث المهم، وهو غدير خم، بل ذهب إلى أبعد من ذلك،فقد قام بحرف معنى الآية عن مسارها، إذ خالفه جملة من المفسرين</w:t>
      </w:r>
      <w:r>
        <w:rPr>
          <w:rStyle w:val="FootnoteAnchor"/>
          <w:rtl w:val="true"/>
        </w:rPr>
        <w:footnoteReference w:id="939"/>
      </w:r>
      <w:r>
        <w:rPr>
          <w:rFonts w:ascii="IRNazanin" w:hAnsi="IRNazanin" w:eastAsia="IRNazanin"/>
          <w:color w:val="111111"/>
          <w:sz w:val="28"/>
          <w:sz w:val="28"/>
          <w:szCs w:val="28"/>
          <w:rtl w:val="true"/>
          <w:lang w:bidi="fa-IR"/>
        </w:rPr>
        <w:t xml:space="preserve">في تفسر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نزلت في حادثة الغدير، عندما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يحرس حتى نزلت هذه الآية والله يعصمك من الناس قالت فاخرج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من القبه لهم فقال ايها الناس انصرفوا فقد عصمني الله من الناس</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نقول يظهر من النص أنه حدث في المدينة، فممّن كان يخاف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كان تحرسه الناس؟ فأين هؤلاء الناس منه في معركة أحد، فلماذا كسرت رباعيته وشج رأسه؟ وإذا كان 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اليهود أفلم يذهب الرسول إليهم بمفرده عندما نقض بنو قريظة العهد الذي كان بينه وبينهم؟، ثم ألم يصبح المسلمون قوة لا يستهان بها بعد معركة بدر؟ وأخیرًا يظهر النص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مختفيًا عن الناس قبل نزول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يخالط الناس؟ حتى انه ذات يوم جاء رجل إلى المسجد فقال أيكم محمد؟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السبب الأبرز في صرف ابن سعد هذه الحادثة عن مسارها هو الوضع السياسي آنذاك والذي لم يكن يسمح له أن يذكر تلك الحادثة في كتابه سيما أنه كان يجاري السلطة العباسية التي كانت تضطهد العلويین، والدليل على ذلك أنه أقر محنة خلق القرآن في عهد المامون العباسي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والآن يمكن ذكر حادثة الغدير كما نقلها المؤرخون وهي 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بعد أداء مناسك الحج ومن معه من الناس مكث ثلاثة أيام حتى نزل الجحفة في مكان يقال له مهيعة</w:t>
      </w:r>
      <w:r>
        <w:rPr>
          <w:rStyle w:val="FootnoteAnchor"/>
          <w:rtl w:val="true"/>
        </w:rPr>
        <w:footnoteReference w:id="943"/>
      </w:r>
      <w:r>
        <w:rPr>
          <w:rFonts w:ascii="Amiri" w:hAnsi="Amiri" w:eastAsia="Amiri" w:cs="Amiri"/>
          <w:color w:val="111111"/>
          <w:sz w:val="28"/>
          <w:sz w:val="28"/>
          <w:szCs w:val="28"/>
          <w:rtl w:val="true"/>
          <w:lang w:bidi="ar-SA"/>
        </w:rPr>
        <w:t>فنادى الصلاة جامعة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أيها الناس أجيبوا داعي الله أنا رسول الله، فأتى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المسلمون مسرعین وكان الوقت شديد الحرارة،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بعض ثوبه على رأسه وبعضه على قدميه من شدة الحر، وأمرهم بتنظيف الأرض من الشوك والحجارة حتى أن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الداعي لذلك العمل وهو يريد أن يرحل من ساعته، ثم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يجمعوا احلاس</w:t>
      </w:r>
      <w:r>
        <w:rPr>
          <w:rStyle w:val="FootnoteAnchor"/>
          <w:rtl w:val="true"/>
        </w:rPr>
        <w:footnoteReference w:id="945"/>
      </w:r>
      <w:r>
        <w:rPr>
          <w:rFonts w:ascii="IRNazanin" w:hAnsi="IRNazanin" w:eastAsia="IRNazanin"/>
          <w:color w:val="111111"/>
          <w:sz w:val="28"/>
          <w:sz w:val="28"/>
          <w:szCs w:val="28"/>
          <w:rtl w:val="true"/>
          <w:lang w:bidi="fa-IR"/>
        </w:rPr>
        <w:t xml:space="preserve">دوابهم وأثاث إبلهم وحقائبهم فارتقى عليها ثوبا ثم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نزل علي عشية عرفة أمرا ضقت به ذرعا مخافة تكذيب أهل الإفك</w:t>
      </w:r>
      <w:r>
        <w:rPr>
          <w:rStyle w:val="FootnoteAnchor"/>
          <w:rtl w:val="true"/>
        </w:rPr>
        <w:footnoteReference w:id="946"/>
      </w:r>
      <w:r>
        <w:rPr>
          <w:rFonts w:ascii="IRNazanin" w:hAnsi="IRNazanin" w:eastAsia="IRNazanin"/>
          <w:color w:val="111111"/>
          <w:sz w:val="28"/>
          <w:sz w:val="28"/>
          <w:szCs w:val="28"/>
          <w:rtl w:val="true"/>
          <w:lang w:bidi="fa-IR"/>
        </w:rPr>
        <w:t>حتى جاءني في هذا الموضع وعيد من ربي ان لم افعل إلا أني غیر هائب لقوم ولا محاب لقرابتي</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948"/>
      </w:r>
      <w:bookmarkStart w:id="478" w:name="pg10632_122173"/>
    </w:p>
    <w:p>
      <w:pPr>
        <w:pStyle w:val="BookText"/>
        <w:rPr/>
      </w:pPr>
      <w:bookmarkEnd w:id="478"/>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أولى بكم من أنفسكم؟ وكانت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فأخذ بعضادة علي وأقامه إلى جنبه،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وليكم من بعدي، من كنت مولاه فعلي مولاه، اللهم والِ من والاه وعادِ من عاداه وانصر من نصره واخذل من خذله</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950"/>
      </w:r>
    </w:p>
    <w:p>
      <w:pPr>
        <w:pStyle w:val="Heading4"/>
        <w:numPr>
          <w:ilvl w:val="3"/>
          <w:numId w:val="1"/>
        </w:numPr>
        <w:rPr/>
      </w:pPr>
      <w:bookmarkStart w:id="479" w:name="__RefHeading___Toc1326370_372815092"/>
      <w:bookmarkStart w:id="480" w:name="_Toc182"/>
      <w:bookmarkEnd w:id="479"/>
      <w:r>
        <w:rPr>
          <w:rtl w:val="true"/>
        </w:rPr>
        <w:t>خامسا</w:t>
      </w:r>
      <w:r>
        <w:rPr>
          <w:rtl w:val="true"/>
        </w:rPr>
        <w:t xml:space="preserve">: </w:t>
      </w:r>
      <w:r>
        <w:rPr>
          <w:rtl w:val="true"/>
        </w:rPr>
        <w:t>سد الأبواب</w:t>
      </w:r>
      <w:bookmarkEnd w:id="480"/>
    </w:p>
    <w:p>
      <w:pPr>
        <w:pStyle w:val="BookText"/>
        <w:rPr/>
      </w:pPr>
      <w:r>
        <w:rPr>
          <w:rFonts w:ascii="IRNazanin" w:hAnsi="IRNazanin" w:eastAsia="IRNazanin"/>
          <w:color w:val="111111"/>
          <w:sz w:val="28"/>
          <w:sz w:val="28"/>
          <w:szCs w:val="28"/>
          <w:rtl w:val="true"/>
          <w:lang w:bidi="fa-IR"/>
        </w:rPr>
        <w:t xml:space="preserve">عندما قدم المهاجرون إلى المدينة بنو حول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 وجعلوا لها أبوابا تؤدي إلى المسجد فأوحى الله تعالى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يسد جميع الأبواب إلا بابه وباب علي</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إنَّ ابن سعد قال خلاف ذلك فقد روى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خیّر عبدا بین الدنيا وبین ما عنده فاختار ذلك العبد ما عند الله قال فبكى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ما يبكي هذا الشيخ 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يخبرنا عن عبد خیر فاختار؟ قال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المخیر وكان أبو بكر أعلمنا به 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لا تبك، أيها الناس إنّ امن الناس علي في صحبته وماله أبو بكر ولو كنت متخذا من الناس خليلا كان أبا بكر ولكن أخوة الإسلام ومودته لا يبقین </w:t>
      </w:r>
    </w:p>
    <w:p>
      <w:pPr>
        <w:pStyle w:val="BookText"/>
        <w:rPr/>
      </w:pPr>
      <w:r>
        <w:rPr>
          <w:rFonts w:ascii="Amiri" w:hAnsi="Amiri" w:eastAsia="Amiri" w:cs="Amiri"/>
          <w:color w:val="111111"/>
          <w:sz w:val="28"/>
          <w:sz w:val="28"/>
          <w:szCs w:val="28"/>
          <w:rtl w:val="true"/>
          <w:lang w:bidi="ar-SA"/>
        </w:rPr>
        <w:t>في المسجد باب الا باب أبي بكر</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حول النص اعلاه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النص أعلاه أن هذه الحادثة حدثت في الأيام الأخرة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أتفق مع أحد الباحثین</w:t>
      </w:r>
      <w:r>
        <w:rPr>
          <w:rStyle w:val="FootnoteAnchor"/>
          <w:rtl w:val="true"/>
        </w:rPr>
        <w:footnoteReference w:id="953"/>
      </w:r>
      <w:r>
        <w:rPr>
          <w:rFonts w:ascii="IRNazanin" w:hAnsi="IRNazanin" w:eastAsia="IRNazanin"/>
          <w:color w:val="111111"/>
          <w:sz w:val="28"/>
          <w:sz w:val="28"/>
          <w:szCs w:val="28"/>
          <w:rtl w:val="true"/>
          <w:lang w:bidi="fa-IR"/>
        </w:rPr>
        <w:t xml:space="preserve">بإنّ قول عمر بن الخطاب في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ليهجر، لابد أن يحرج ابن سعد، لأنه يسقط أي تصرف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درجة الصلاحية للاستدلال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بسد الأبواب، إلا باب أبي بكر لما اضطر عمر بن الخطاب أن يقول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ليهجر أو غلبه وجع، كذلك لو أنَّ رسول الله قد سدّ الأبواب إلّا باب أبي بكر لاحتج أبو بكر على أهل السقيفة أو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سعد هنا يخالف إجماع الرواة في أنَّ هذا الأمر مختص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ثلاثون رجلا من الصحابة منهم سعد بن أبي وقاص، وابن عباس، وابن أرقم، وجابر الأنصاري، وحذيفة، وأبو سعيد الخدري، ومعاذ بن جبل، وابن عمر، وأبو رافع، وأم سلمة، وبريدة، وذكره أبو نعيم في الحلية، وأبو يعلى في المسند، والخطيب في تاريخه، والطبري في خصائصه، وابن ميمونه في املائه، وشعبة في أماليه، والبيهقي والخركوشي في شرف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سدَّ الأبواب إلّا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ابن سعد كما هو منهجه في نقل الروايات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ينسب هذه الفضيلة أو المنقبة إلى 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 سوف نذكر بعض النصوص التي تؤكد خلاف ما ذكره 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الأبواب إلّا باب علي، فتكلّم الناس في ذلك،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قام وخطب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أمرت بسد</w:t>
      </w:r>
    </w:p>
    <w:p>
      <w:pPr>
        <w:pStyle w:val="BookText"/>
        <w:rPr/>
      </w:pPr>
      <w:r>
        <w:rPr>
          <w:rFonts w:ascii="Amiri" w:hAnsi="Amiri" w:eastAsia="Amiri" w:cs="Amiri"/>
          <w:color w:val="111111"/>
          <w:sz w:val="28"/>
          <w:sz w:val="28"/>
          <w:szCs w:val="28"/>
          <w:rtl w:val="true"/>
          <w:lang w:bidi="ar-SA"/>
        </w:rPr>
        <w:t>الأبواب إلّا باب علي، وقال فيه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سددته ولا فتحته ولكني أمرت بشيئ فاتبعته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علي بن أبي طالب ثلاث خصال لأن تكون لي خصلة منها أحب إلي من أعطي حمر النعم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يا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وسكناه المسجد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له فيه ما يحل له، وأعطاه الراية يوم خيبر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الرقيم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إلى المدينة زمن الجمل فلقينا سعد بن مالك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الأبواب الشارعة في المسجد وترك باب علي</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مالك أتينا مكة فلقينا سعد بن أبي وقاص فقلت له</w:t>
      </w:r>
      <w:r>
        <w:rPr>
          <w:rFonts w:eastAsia="Amiri" w:cs="Amiri" w:ascii="Amiri" w:hAnsi="Amiri"/>
          <w:color w:val="111111"/>
          <w:sz w:val="28"/>
          <w:szCs w:val="28"/>
          <w:rtl w:val="true"/>
          <w:lang w:bidi="ar-SA"/>
        </w:rPr>
        <w:t xml:space="preserve">: </w:t>
      </w:r>
      <w:bookmarkStart w:id="481" w:name="pg10632_122176"/>
    </w:p>
    <w:p>
      <w:pPr>
        <w:pStyle w:val="BookText"/>
        <w:rPr/>
      </w:pPr>
      <w:bookmarkEnd w:id="481"/>
      <w:r>
        <w:rPr>
          <w:rFonts w:ascii="IRNazanin" w:hAnsi="IRNazanin" w:eastAsia="IRNazanin"/>
          <w:color w:val="111111"/>
          <w:sz w:val="28"/>
          <w:sz w:val="28"/>
          <w:szCs w:val="28"/>
          <w:rtl w:val="true"/>
          <w:lang w:bidi="fa-IR"/>
        </w:rPr>
        <w:t xml:space="preserve">سمعت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فروى فينا ليخرج من في المسجد إلا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فلمّا أصبح أتاه عمه فقال يا رسول الله أخرجت أصحابك وأعمامك، وأسكنت هذا الغلام،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أمرت بإخراجكم ولا بإسكان هذا الغلام، إنّ الله هو أمر به</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326372_372815092"/>
      <w:bookmarkStart w:id="483" w:name="_Toc183"/>
      <w:bookmarkEnd w:id="482"/>
      <w:r>
        <w:rPr>
          <w:rtl w:val="true"/>
        </w:rPr>
        <w:t>سادسا</w:t>
      </w:r>
      <w:r>
        <w:rPr>
          <w:rtl w:val="true"/>
        </w:rPr>
        <w:t xml:space="preserve">: </w:t>
      </w:r>
      <w:r>
        <w:rPr>
          <w:rtl w:val="true"/>
        </w:rPr>
        <w:t xml:space="preserve">دور الإمام علي </w:t>
      </w:r>
      <w:r>
        <w:rPr>
          <w:rtl w:val="true"/>
        </w:rPr>
        <w:t>(</w:t>
      </w:r>
      <w:r>
        <w:rPr>
          <w:rtl w:val="true"/>
        </w:rPr>
        <w:t>علیه السلام</w:t>
      </w:r>
      <w:r>
        <w:rPr>
          <w:rtl w:val="true"/>
        </w:rPr>
        <w:t xml:space="preserve">) </w:t>
      </w:r>
      <w:r>
        <w:rPr>
          <w:rtl w:val="true"/>
        </w:rPr>
        <w:t xml:space="preserve">في أيام مرض رسول الله </w:t>
      </w:r>
      <w:r>
        <w:rPr>
          <w:rtl w:val="true"/>
        </w:rPr>
        <w:t>(</w:t>
      </w:r>
      <w:r>
        <w:rPr>
          <w:rtl w:val="true"/>
        </w:rPr>
        <w:t>صلی اللّه علیه و آله و سلم</w:t>
      </w:r>
      <w:r>
        <w:rPr>
          <w:rtl w:val="true"/>
        </w:rPr>
        <w:t>)</w:t>
      </w:r>
      <w:bookmarkEnd w:id="483"/>
    </w:p>
    <w:p>
      <w:pPr>
        <w:pStyle w:val="Heading5"/>
        <w:numPr>
          <w:ilvl w:val="4"/>
          <w:numId w:val="1"/>
        </w:numPr>
        <w:rPr/>
      </w:pPr>
      <w:bookmarkStart w:id="484" w:name="__RefHeading___Toc1326374_372815092"/>
      <w:bookmarkStart w:id="485" w:name="_Toc184"/>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 xml:space="preserve">كان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الأيام الأخرة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 متميزًا وأخلاقيا، فقد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والتزام أسراره، وإنجاز عداته، وقضاء دينه، وفاضت 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حجر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رآه، وآخر من سمع وصاياه وتعليماته السماوية،كماكان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ولد في الكعبة، وهكذا استمرت العلاقة التاريخية بينهما مدة ثلاثة وثلاثین عاما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بعد أداء مناسك الحج في السنة العاشرة للهجرة، دعا أسامة بن زيد،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إلى موضع مقتل أبيك فأوطئهم الخيل، فقد وليتك هذا الجيش فأغر صباحا إلى أهل أبنى</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قوم وقالوا يستعمل هذا الغلام على المهاجرين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شديدًا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أيها الناس فما مقالة بلغتني </w:t>
      </w:r>
    </w:p>
    <w:p>
      <w:pPr>
        <w:pStyle w:val="BookText"/>
        <w:rPr/>
      </w:pPr>
      <w:r>
        <w:rPr>
          <w:rFonts w:ascii="IRNazanin" w:hAnsi="IRNazanin" w:eastAsia="IRNazanin"/>
          <w:color w:val="111111"/>
          <w:sz w:val="28"/>
          <w:sz w:val="28"/>
          <w:szCs w:val="28"/>
          <w:rtl w:val="true"/>
          <w:lang w:bidi="fa-IR"/>
        </w:rPr>
        <w:t>عن بعضكم في تأمیري أسامة ولئن طعنتم في إمارة أسامة لقد طعنتم في إمارة أباه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فعسكر أسامة بالجرف</w:t>
      </w:r>
      <w:r>
        <w:rPr>
          <w:rStyle w:val="FootnoteAnchor"/>
          <w:rtl w:val="true"/>
        </w:rPr>
        <w:footnoteReference w:id="961"/>
      </w:r>
      <w:r>
        <w:rPr>
          <w:rFonts w:ascii="IRNazanin" w:hAnsi="IRNazanin" w:eastAsia="IRNazanin"/>
          <w:color w:val="111111"/>
          <w:sz w:val="28"/>
          <w:sz w:val="28"/>
          <w:szCs w:val="28"/>
          <w:rtl w:val="true"/>
          <w:lang w:bidi="fa-IR"/>
        </w:rPr>
        <w:t>فلم يبق أحد من وجوه المهاجرين الأولین والأنصار إلا انتدب في تلك الحملة فيهم أبو بكر وعمر بن الخطاب وأبو عبيدة بن الجراح وسعد بن أبي وقاص وسعيد بن زيد وقتادة بن النعمان وسلمة بن أسلم بن حريش</w:t>
      </w:r>
      <w:r>
        <w:rPr>
          <w:rFonts w:eastAsia="IRNazanin" w:cs="IRNazanin"/>
          <w:color w:val="111111"/>
          <w:sz w:val="28"/>
          <w:szCs w:val="28"/>
          <w:rtl w:val="true"/>
          <w:lang w:bidi="fa-IR"/>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فلم يمكث طويلا فاعتل أربعة عشر يوما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اشتد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أنفذوا جيش أسامة</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لئلا يبقى في المدينة عند وفاته من يختلف في الإمامة ويطمع في الإمارة ويستوسق الأمر لأهله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ابن سعد ذكر قول أبي موهبة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جوف الليل يا أبا موهبة إني قد أمرت أن استغفر لأهل البقيع فانطلق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وخرجت معه حتى جاء البقيع فاستغفر لأهله طويلا،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ليهنئكم ما اصبحتم فيه مما أصبح الناس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الفتن كقطع الليل المظلم يتبع بعضها بعضا يتبع آخرها أولها الآخرة شرٌّ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موهبة إني أعطيت خزائن الدنيا والخلد ثم الجنة، فخیرت بین ذلك وبین لقاء ربي والجنة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وأمي فخذ خزائن الدنيا والخلد ثم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موهبة قد اخرت </w:t>
      </w:r>
    </w:p>
    <w:p>
      <w:pPr>
        <w:pStyle w:val="BookText"/>
        <w:rPr/>
      </w:pPr>
      <w:r>
        <w:rPr>
          <w:rFonts w:ascii="Amiri" w:hAnsi="Amiri" w:eastAsia="Amiri" w:cs="Amiri"/>
          <w:color w:val="111111"/>
          <w:sz w:val="28"/>
          <w:sz w:val="28"/>
          <w:szCs w:val="28"/>
          <w:rtl w:val="true"/>
          <w:lang w:bidi="ar-SA"/>
        </w:rPr>
        <w:t>لقاء ربي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ابتداه وجعه فقبضه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ثم إن ابن سعد نقل لنا رواية أظهر فيها مدى عداء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الزهري عن عبيد الله بن عبدالله بن عتبة أن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به وجعه استأذن أزواجه في أن يمرض في بيتي فأذن له فخرج بین رجلین تخط رجلاه في الأرض بین ابن عباس يعني الفضل وبین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 فأخبرت ابن عباس بما 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تدري من الرجل الآخر الذي لم تسم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لا تطيب له نفسا بخیر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لماذا اختار بيت عائشة عن بقية نسائه؟ وهل هناك ميزة تميزت بها عن بقية النساء؟ ربما أراد الراوي أن يميز عائشة زوج النبي عن بقية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الفعل بأنها اقرب نسائه إليه، وبينت الرواية موقف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تعمدها عدم ذكر اسم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 لابن سعد عن أبي غطفان،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أرأيت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ورأسه في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وهو لمستند إلى صدر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عروة حدثنا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سحري ونحري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أتعقل؟ والله لتوفي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لمستند إلى صدر علي وهو الذي غسّله وأخي الفضل بن عباس وأبى أبي أن يحضر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يأمرنا ان نستر فكان عند الستر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ذكر هذه الحادثة ابن سعد أكثر من مرة ولكن بصيغ مختلفة، فمرة يقول ان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الليل فتبعته فإذا هو في البقيع</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 وأخرى 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كانت ليلتها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آخر الليل إلى البقيع</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xml:space="preserve">، وأخرى عن عائشة أيضا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مضجعه من جوف الليل فقلت اين بأبي أنت وامي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استغفر لأهل البقيع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معه مولاه أبو رافع</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ابن سعد قد أجمع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اليوم عند عائشة، ولكنه لم يثبت لنا من الشخص الذي ذهب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البقيع هل هي عائشة أم أبو رافع أم أبو موهبة أم شخص آخر؟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رجعنا إلى النصوص التي ذكرها ابن سعد فإنه يؤكد في نهاية كل نص خبر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مات فيه، هذا يعني أن هذه الحادثة حدثت في أيام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يأخذ معه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البقيع؟ ثم إن النص يصور لنا أن أبا موهبة كان على درجة من العلم بحيث كان يشیر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يأخذ خزائن الدنيا والخلد ثم الجنة، هذا من جانب، ومن جانب آخر لو تتبعنا سند الرواية فإننا نرى أن من ضمن هذه السلسلة إسحاق بن يحيى بن طلحة إذ قال عنه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يخطىء ويهم، وقد أدخلناه في الضعفاء لما كان فيه من الإيهام ثم سبرت أخباره، وقال عنه بأنه رديء الحفظ </w:t>
      </w:r>
    </w:p>
    <w:p>
      <w:pPr>
        <w:pStyle w:val="BookText"/>
        <w:rPr/>
      </w:pPr>
      <w:r>
        <w:rPr>
          <w:rFonts w:ascii="Amiri" w:hAnsi="Amiri" w:eastAsia="Amiri" w:cs="Amiri"/>
          <w:color w:val="111111"/>
          <w:sz w:val="28"/>
          <w:sz w:val="28"/>
          <w:szCs w:val="28"/>
          <w:rtl w:val="true"/>
          <w:lang w:bidi="ar-SA"/>
        </w:rPr>
        <w:t>سيئ الفهم يخطىء ولا يعلم ويروي ولا يفهم</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يحيى بن معین</w:t>
      </w:r>
      <w:r>
        <w:rPr>
          <w:rStyle w:val="FootnoteAnchor"/>
          <w:rtl w:val="true"/>
        </w:rPr>
        <w:footnoteReference w:id="973"/>
      </w:r>
      <w:r>
        <w:rPr>
          <w:rFonts w:ascii="Amiri" w:hAnsi="Amiri" w:eastAsia="Amiri" w:cs="Amiri"/>
          <w:color w:val="111111"/>
          <w:sz w:val="28"/>
          <w:sz w:val="28"/>
          <w:szCs w:val="28"/>
          <w:rtl w:val="true"/>
          <w:lang w:bidi="ar-SA"/>
        </w:rPr>
        <w:t>بانه ضعيف، وضعفه ابن سعد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بثابت الحديث عند مجاهد والمسيب بن دارم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مما تقدم أن ابن سعد لم يكن موفقًا في نقل هذه الحادثة في حین نرى أن ما نقله الطبرسي</w:t>
      </w:r>
      <w:r>
        <w:rPr>
          <w:rStyle w:val="FootnoteAnchor"/>
          <w:rtl w:val="true"/>
        </w:rPr>
        <w:footnoteReference w:id="975"/>
      </w:r>
      <w:r>
        <w:rPr>
          <w:rFonts w:ascii="IRNazanin" w:hAnsi="IRNazanin" w:eastAsia="IRNazanin"/>
          <w:color w:val="111111"/>
          <w:sz w:val="28"/>
          <w:sz w:val="28"/>
          <w:szCs w:val="28"/>
          <w:rtl w:val="true"/>
          <w:lang w:bidi="fa-IR"/>
        </w:rPr>
        <w:t>هو الأقرب إلى الواقع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أحسَّ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بالمرض الذي اعتراه، وذلك يوم السبت أو يوم الأحد لليال بقین من صفر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جماعة من أصحابه وتوجه إلى البقيع،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أهل القبور ليهنئكم ما أصبحتم فيه مما فيه الناس، أقبلت الفتن كقطع الليل المظلم يتبع آخرها أولها،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يعرض علي القرآن كل سنة مرة وقد عرضه علي هذا العام مرتین؛ ولا أراه إلا لحضور أجلي،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خیرت بن خزائن الدنيا والخلود فيها أو الجنة فاخرت لقاء ربي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 معصوب الرأس</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اشتد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عند صلاة الصبح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يرحمكم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بعضهم فإنني مشغول بنفسي</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سعد ذكر خلاف ذلك، فعن الزهري عن حمزة بن عبدالله بن </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قال ليصل بالناس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أبا بكر رجل رقيق كثیر البكاء حین يقرأ القرآن فمر عمر فليصل بالناس،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 بالناس أبو بكر فراجعته عائشة بمثل مقالتها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 بالناس أبو بكر انكن صواحب يوسف</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على هذا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أصرت عائشة على أن يصلي عمر بالناس؟ الجواب هو ما ذكرته عائشة عندما سؤلت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راجعت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وما حملني على كثرة مراجعته، لأنه وقع في قلبي أن الناس لا يحبون الشخص الذي يقوم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الناس يتشاءمون من ذلك الشخص فأردت أن يعدل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إلى غیره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نرى أن هذا التفسیر غیر منطقي وغیر واقعي، فكيف يرفض شخص أن تكون لأبيه هذه الفضيلة وهي أن ينوب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المسلمين؟</w:t>
      </w:r>
    </w:p>
    <w:p>
      <w:pPr>
        <w:pStyle w:val="BookText"/>
        <w:rPr/>
      </w:pPr>
      <w:r>
        <w:rPr>
          <w:rFonts w:ascii="IRNazanin" w:hAnsi="IRNazanin" w:eastAsia="IRNazanin"/>
          <w:color w:val="111111"/>
          <w:sz w:val="28"/>
          <w:sz w:val="28"/>
          <w:szCs w:val="28"/>
          <w:rtl w:val="true"/>
          <w:lang w:bidi="fa-IR"/>
        </w:rPr>
        <w:t xml:space="preserve">ثم أليس من المفروض أن أبا بكر من ضمن جيش أسامة الذي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التخلف عنه؟ فلماذا هو موجود في المدينة؟فهل من المعقول أن 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كلّفه بمهمتین في وقت واحد؟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تفسیرًا واحدًا لا ثاني له هو إن أبا بكر قد تخلّف </w:t>
      </w:r>
    </w:p>
    <w:p>
      <w:pPr>
        <w:pStyle w:val="BookText"/>
        <w:rPr/>
      </w:pPr>
      <w:r>
        <w:rPr>
          <w:rFonts w:ascii="IRNazanin" w:hAnsi="IRNazanin" w:eastAsia="IRNazanin"/>
          <w:color w:val="111111"/>
          <w:sz w:val="28"/>
          <w:sz w:val="28"/>
          <w:szCs w:val="28"/>
          <w:rtl w:val="true"/>
          <w:lang w:bidi="fa-IR"/>
        </w:rPr>
        <w:t xml:space="preserve">عن جيش أسامة بهدف الحيلولة دون إكمال 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 يريد أن يعلم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سائلًا يسأل كيف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وهو طريح الفراش؟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بذلك عندما رأى إصرار عائشة وحفصة على حضور أبويهما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عندما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يحضر عنده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 أنهما لم يذهبا في جيش أسامة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يتأكد من ذلك بإصراره على أن يصلي أبو بكر بالناس والذي لم يحدث</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الرواية أنها وضعت قبال رواية ثانية لم تكن تتكلم عن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بالناس، وإنما تتكلم عن قصة أخرى، فعن الأرقم بن شرحبيل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مع ابن عباس من المدينة إلى الشام،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مرضه الذي مات فيه كان في بيت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ندعوا أبا بكر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ثم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ثم 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العباس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فلما حضروه رفع رأسه فلم يرَ عليا فسكت، ولم يتكلم،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له إلينا حاجة ذكرها حتى فعل ذلك ثلاث مرات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توقفنا عند موضوع جيش أسامة فإنه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كان من الذين رفضوا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بتسيير جيش أسامة ومن ثم كيف يقوم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بتكليف أبي بكر بالصلاة وهو لا يطيع 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من الرواية السابقة أنه قد أُريد منها أن تكون في قبال رواية أخرى ولعل الصيغة الأقرب للواقع ما ورد عن المفيد</w:t>
      </w:r>
      <w:r>
        <w:rPr>
          <w:rStyle w:val="FootnoteAnchor"/>
          <w:rtl w:val="true"/>
        </w:rPr>
        <w:footnoteReference w:id="98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بتخلف أبا بكر وعمر عن جيش أسامة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مبادرا من تقدم احد الرجلین وقد كان أمرهما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إلى أسامة، فلما سمع من عائشة وحفصة ما سمع علم أهما متأخران عن أمره، فبدر لكف الفتنة وإزالة الشبهة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يستقل على الأرض من الضعف فأخذ بيده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عباس فاعتمدهما ورجلاه تخطان الأرض من الضعف، فلما خرج إلى المسجد وجد أبا بكر قد سبق إلى المحراب فأومأ إليه بيده أن تأخر عنه، فتأخر أبو بكر 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فكبر فابتدأ الصلاة التي كان قد ابتدأ بها أبو بكر ولم يبن على ما مضى من فعاله، فلما سلم انصرف إلى منزله واستدعى أبا بكر وعمر وجماعة ممن حضر المسجد من المسلمين،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آمركم أن تنفذوا جيش أسامة؟ قالوا 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تأخرتم عن أمري، فقال أبو بكر</w:t>
      </w:r>
    </w:p>
    <w:p>
      <w:pPr>
        <w:pStyle w:val="BookText"/>
        <w:rPr/>
      </w:pPr>
      <w:r>
        <w:rPr>
          <w:rFonts w:ascii="IRNazanin" w:hAnsi="IRNazanin" w:eastAsia="IRNazanin"/>
          <w:color w:val="111111"/>
          <w:sz w:val="28"/>
          <w:sz w:val="28"/>
          <w:szCs w:val="28"/>
          <w:rtl w:val="true"/>
          <w:lang w:bidi="fa-IR"/>
        </w:rPr>
        <w:t xml:space="preserve">إنني كنت خرجت ثم عدت لا جدد بك عهدا، وقال عمر يا رسول الله لم أخرج لأنني لم أحب أن أسأل عنك الركب،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فانفذوا جيش أسامة فانفذوا جيش أسامة يكررها ثلاثًا ثم اغمي عليه من التعب والأسى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سعد ذكر نصًا آخر يظهر فيه مدى بغض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وعدائها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عدم ذكر اسم الإمام وهو يهتم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لأنها أرادت أن تخفي فضيلة من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bookmarkStart w:id="486" w:name="pg10632_122184"/>
    </w:p>
    <w:p>
      <w:pPr>
        <w:pStyle w:val="BookText"/>
        <w:rPr/>
      </w:pPr>
      <w:bookmarkEnd w:id="486"/>
      <w:r>
        <w:rPr>
          <w:rFonts w:ascii="IRNazanin" w:hAnsi="IRNazanin" w:eastAsia="IRNazanin"/>
          <w:color w:val="111111"/>
          <w:sz w:val="28"/>
          <w:sz w:val="28"/>
          <w:szCs w:val="28"/>
          <w:rtl w:val="true"/>
          <w:lang w:bidi="fa-IR"/>
        </w:rPr>
        <w:t>مدى قربه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عبيد الله بن عبدالله بن عتبة</w:t>
      </w:r>
      <w:r>
        <w:rPr>
          <w:rStyle w:val="FootnoteAnchor"/>
          <w:rtl w:val="true"/>
        </w:rPr>
        <w:footnoteReference w:id="984"/>
      </w:r>
      <w:r>
        <w:rPr>
          <w:rFonts w:ascii="IRNazanin" w:hAnsi="IRNazanin" w:eastAsia="IRNazanin"/>
          <w:color w:val="111111"/>
          <w:sz w:val="28"/>
          <w:sz w:val="28"/>
          <w:szCs w:val="28"/>
          <w:rtl w:val="true"/>
          <w:lang w:bidi="fa-IR"/>
        </w:rPr>
        <w:t xml:space="preserve">أن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لما ثقل رسول واشتد به وجعه استأذن أزواجه في أن يمرض في بيتي فأذن له فخرج بین رجلین تخط رجلاه في الأرض بین ابن عباس تعني الفضل وبین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 فأخبرت ابن عباس با 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تدري من الرجل الآخر الذي لم تسم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لا تطيب له نفسا بخیر</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326376_372815092"/>
      <w:bookmarkStart w:id="488" w:name="_Toc185"/>
      <w:bookmarkEnd w:id="487"/>
      <w:r>
        <w:rPr>
          <w:rtl w:val="true"/>
        </w:rPr>
        <w:t xml:space="preserve">الإمام علي </w:t>
      </w:r>
      <w:r>
        <w:rPr>
          <w:rtl w:val="true"/>
        </w:rPr>
        <w:t>(</w:t>
      </w:r>
      <w:r>
        <w:rPr>
          <w:rtl w:val="true"/>
        </w:rPr>
        <w:t>علیه السلام</w:t>
      </w:r>
      <w:r>
        <w:rPr>
          <w:rtl w:val="true"/>
        </w:rPr>
        <w:t xml:space="preserve">) </w:t>
      </w:r>
      <w:r>
        <w:rPr>
          <w:rtl w:val="true"/>
        </w:rPr>
        <w:t xml:space="preserve">ووصية رسول الله </w:t>
      </w:r>
      <w:r>
        <w:rPr>
          <w:rtl w:val="true"/>
        </w:rPr>
        <w:t>(</w:t>
      </w:r>
      <w:r>
        <w:rPr>
          <w:rtl w:val="true"/>
        </w:rPr>
        <w:t>صلی اللّه علیه و آله و سلم</w:t>
      </w:r>
      <w:r>
        <w:rPr>
          <w:rtl w:val="true"/>
        </w:rPr>
        <w:t>) :</w:t>
      </w:r>
      <w:bookmarkEnd w:id="4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بلا وصيه مات ميتة جاهلية</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ما تقدم لا يمكن أن يفارق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من دون أن يوصي فيمن يخلفه؛ إذ كيف يأمر بشيء ثم يتركه بنفسه، أليس ترك الوصية يُعد مخالفة لما 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أصبح ولم يهتم بأمور المسلمين فليس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ابن سعد ذكر روايات تخالف مبدأ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نذكر بعضها مع دراسة متن الرواية وسندها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 المؤمنین عائشة أكان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علي؟ قالت لقد كان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حجري، فدعا بالطست فبال فيها فلقد انخنث</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حجري وما شعرت به فمتى أوصى إلى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هنا نضع ملاحظات عدّة حول هذه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الرواية تعد من أقسى الروايات التي رويت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تصوره وكأنه إنسان من عوام الناس يكون في حجر امرأة، وأمام جمع من نسائه ومن المقربین منه، هنا يظهر أن الراوي نسي أن هذا الشخص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تنفي الوصية بالخلافة وتحصرها وكأنها لاتصح إلا في الساعات الأخرة من حياة الإنسان، في حین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بداية الدعوة الإسلامية في مكة في يوم الدار، عندما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يؤازرني على ما أنا عليه ويجبني على أن يكون أخي وله الجنة؟ فقال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حجرها، وانه طلب طستًا وبال فيه والعياذ بالله، وهنا أليس هناك اتفاق بین الباحثین على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بن عبد المطلب كانا من الملازمین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ألم يكن في البيت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فكيف يحدث هذا المنظر أمام هؤلاء؟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نفي الوصية من عائشة لم يكن نفيًا مطلقًا بسبب عدم ملازمتها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حياته أو على الأقل طيلة الفترة التي كان من الممكن أن تحصل فيها الوصية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كبر مقام عائشة لا يمكن أن تكون شاهدا في أمر يخص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بسبب العداء الذي تكنه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يظهر عن طريق هذين الموقفین،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إخفاؤها لاسم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استند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الخروج إلى المسجد، فقد ذكرت الفضل ولم تذكر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أكده ابن عباس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لا تطيب له نفسًا بخیر</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جليا في يوم الجمل وما حدث فيها من أحداث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عائشة من عبدالله بن عمر عندما جاء إليها يستأذنها لدفن أبيه إلى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أن يوصي أبوه لشخص يخلفه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أبلغ عمر سلامي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أمة محمد بلا راع استخلف عليهم ولا تدعهم بعدك هملا فإني أخشى عليهم الفتنة</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أقل </w:t>
      </w:r>
    </w:p>
    <w:p>
      <w:pPr>
        <w:pStyle w:val="BookText"/>
        <w:rPr/>
      </w:pPr>
      <w:r>
        <w:rPr>
          <w:rFonts w:ascii="Amiri" w:hAnsi="Amiri" w:eastAsia="Amiri" w:cs="Amiri"/>
          <w:color w:val="111111"/>
          <w:sz w:val="28"/>
          <w:sz w:val="28"/>
          <w:szCs w:val="28"/>
          <w:rtl w:val="true"/>
          <w:lang w:bidi="ar-SA"/>
        </w:rPr>
        <w:t>حرصا من أبي بكر وعائشة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رويت عن الأسود، وقد وردت شخصيات عدّة من الصحابة الأوائل بهذا الاسم،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نرفل ابن خويلد بن أسد</w:t>
      </w:r>
      <w:r>
        <w:rPr>
          <w:rStyle w:val="FootnoteAnchor"/>
          <w:rtl w:val="true"/>
        </w:rPr>
        <w:footnoteReference w:id="994"/>
      </w:r>
      <w:r>
        <w:rPr>
          <w:rFonts w:ascii="IRNazanin" w:hAnsi="IRNazanin" w:eastAsia="IRNazanin"/>
          <w:color w:val="111111"/>
          <w:sz w:val="28"/>
          <w:sz w:val="28"/>
          <w:szCs w:val="28"/>
          <w:rtl w:val="true"/>
          <w:lang w:bidi="fa-IR"/>
        </w:rPr>
        <w:t>، والأسود بن سلمة بن حجر بن وهب الأكرمین</w:t>
      </w:r>
      <w:r>
        <w:rPr>
          <w:rStyle w:val="FootnoteAnchor"/>
          <w:rtl w:val="true"/>
        </w:rPr>
        <w:footnoteReference w:id="995"/>
      </w:r>
      <w:r>
        <w:rPr>
          <w:rFonts w:ascii="Amiri" w:hAnsi="Amiri" w:eastAsia="Amiri" w:cs="Amiri"/>
          <w:color w:val="111111"/>
          <w:sz w:val="28"/>
          <w:sz w:val="28"/>
          <w:szCs w:val="28"/>
          <w:rtl w:val="true"/>
          <w:lang w:bidi="ar-SA"/>
        </w:rPr>
        <w:t>والأسود بن قيس العبدي</w:t>
      </w:r>
      <w:r>
        <w:rPr>
          <w:rStyle w:val="FootnoteAnchor"/>
          <w:rtl w:val="true"/>
        </w:rPr>
        <w:footnoteReference w:id="996"/>
      </w:r>
      <w:r>
        <w:rPr>
          <w:rFonts w:ascii="Amiri" w:hAnsi="Amiri" w:eastAsia="Amiri" w:cs="Amiri"/>
          <w:color w:val="111111"/>
          <w:sz w:val="28"/>
          <w:sz w:val="28"/>
          <w:szCs w:val="28"/>
          <w:rtl w:val="true"/>
          <w:lang w:bidi="ar-SA"/>
        </w:rPr>
        <w:t>والأسود بن يزيد بن قيس النخعي</w:t>
      </w:r>
      <w:r>
        <w:rPr>
          <w:rStyle w:val="FootnoteAnchor"/>
          <w:rtl w:val="true"/>
        </w:rPr>
        <w:footnoteReference w:id="997"/>
      </w:r>
      <w:r>
        <w:rPr>
          <w:rFonts w:ascii="IRNazanin" w:hAnsi="IRNazanin" w:eastAsia="IRNazanin"/>
          <w:color w:val="111111"/>
          <w:sz w:val="28"/>
          <w:sz w:val="28"/>
          <w:szCs w:val="28"/>
          <w:rtl w:val="true"/>
          <w:lang w:bidi="fa-IR"/>
        </w:rPr>
        <w:t xml:space="preserve">، وهنا يمكن ترجيح الأسود بن يزيد؛ لأنه لو تتبعنا سند الرواية لوجدنا إبراهيم النخعي وابن عون وهما ممن يروون عن الأسود بن يزيد النخعي، وهي من الشخصيات المقربة من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قولها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بالعراق رجل أكرم عليَّ من الأسود</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وهذا لا يمكن أن يحتج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سعد عن زيد بن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العباس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وجعه الذي توفي فيه، فقال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يستخلف منّا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يقول لا فإذا ابتغينا ذلك من الناس قالوا أليس قد أبى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نضع ملاحظات عدّة على هذه الرواية من حيث متنها وسندها، فنقول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الرواية تنفي الوصية لأي شخص سواء أكان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أي شخص آخر، في حین وردت أحاديث وأخبار تدل على أن جميع الأنبياء عينوا لا نفسهم خلفاء من بعدهم ليكملوا ما بدؤوا به ليوصلوا أفكار هؤلاء الأنبياء إلى الناس، فهل 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من سبقه من الأنبياء وترك الأمة الإسلامية بلا قيادة؟ وقد ذكر الطوسي</w:t>
      </w:r>
      <w:r>
        <w:rPr>
          <w:rStyle w:val="FootnoteAnchor"/>
          <w:rtl w:val="true"/>
        </w:rPr>
        <w:footnoteReference w:id="1000"/>
      </w:r>
      <w:r>
        <w:rPr>
          <w:rFonts w:ascii="IRNazanin" w:hAnsi="IRNazanin" w:eastAsia="IRNazanin"/>
          <w:color w:val="111111"/>
          <w:sz w:val="28"/>
          <w:sz w:val="28"/>
          <w:szCs w:val="28"/>
          <w:rtl w:val="true"/>
          <w:lang w:bidi="fa-IR"/>
        </w:rPr>
        <w:t xml:space="preserve">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 الله نبيًا حتى أمره أن يوصي إلى أفضل عشرته من عصبته، وأمرني أن أوصي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يتهمون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تعین الخليفة فأنهم ينسبون الجهل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يتهمونه بنقصان العقل وعدم الرشد وأنه لا يفهم أمور الحياة حاشا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الأمة بلا خليفة وحاشا لله ان يترك دينه وأمة نبيه بلا قيادة معصومة وحكيمة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تبین حرص العباس على من يخلف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حرص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حین أن المعمول به إذا أراد شخص أن يسافر فأنه يعین له من يبقى مكانه ليقوم مقامه، هذا بالنسبة إذا كان الشخص إنسانًا بسيطًا ومهماته بسيطة، فكيف برسول الله الذي أرسله الله سبحانه وتعالى إلى العالمین، وجعل دينه خاتم الأديان فهل يقبل العقل أن يفارق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من دون أن يضع له خليفة وهو يعلم أن أمته لم تكن على مستوى </w:t>
      </w:r>
    </w:p>
    <w:p>
      <w:pPr>
        <w:pStyle w:val="BookText"/>
        <w:rPr/>
      </w:pPr>
      <w:r>
        <w:rPr>
          <w:rFonts w:ascii="IRNazanin" w:hAnsi="IRNazanin" w:eastAsia="IRNazanin"/>
          <w:color w:val="111111"/>
          <w:sz w:val="28"/>
          <w:sz w:val="28"/>
          <w:szCs w:val="28"/>
          <w:rtl w:val="true"/>
          <w:lang w:bidi="fa-IR"/>
        </w:rPr>
        <w:t>من النضوج الفكري والديني فكيف يتركها تتنازع على الحكم من بعده من دون أن يعین لها قيادة؟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تظهر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متخوف من سؤال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من يستخلف بعد وفاته، وكأن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بأنه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حديث الدار، وحديث المنزلة، ويوم الغدير، وغيرها، وتظهره بأنه ضعيف الحجة أمام الناس ويخاف أن ترفضه الناس إذا تصدى للخلافة، وهنا ربما نسى الراوي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بويع للخلافة بايعه الناس مبايعة لم يبايع أحدا مثلها قط، فقد جاء إليه الناس بأعداد كبیرة لم يسبق لها مثيل، وأنها بايعته بمحض إرادتها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رويت عن هشام بن سعد عن زيد بن أسلم، فهشام بن سعد ضعفه ابن حنبل</w:t>
      </w:r>
      <w:r>
        <w:rPr>
          <w:rStyle w:val="FootnoteAnchor"/>
          <w:rtl w:val="true"/>
        </w:rPr>
        <w:footnoteReference w:id="1002"/>
      </w:r>
      <w:r>
        <w:rPr>
          <w:rFonts w:ascii="Amiri" w:hAnsi="Amiri" w:eastAsia="Amiri" w:cs="Amiri"/>
          <w:color w:val="111111"/>
          <w:sz w:val="28"/>
          <w:sz w:val="28"/>
          <w:szCs w:val="28"/>
          <w:rtl w:val="true"/>
          <w:lang w:bidi="ar-SA"/>
        </w:rPr>
        <w:t>، والنسائي</w:t>
      </w:r>
      <w:r>
        <w:rPr>
          <w:rStyle w:val="FootnoteAnchor"/>
          <w:rtl w:val="true"/>
        </w:rPr>
        <w:footnoteReference w:id="1003"/>
      </w:r>
      <w:r>
        <w:rPr>
          <w:rFonts w:ascii="IRNazanin" w:hAnsi="IRNazanin" w:eastAsia="IRNazanin"/>
          <w:color w:val="111111"/>
          <w:sz w:val="28"/>
          <w:sz w:val="28"/>
          <w:szCs w:val="28"/>
          <w:rtl w:val="true"/>
          <w:lang w:bidi="fa-IR"/>
        </w:rPr>
        <w:t>، وابن معین</w:t>
      </w:r>
      <w:r>
        <w:rPr>
          <w:rStyle w:val="FootnoteAnchor"/>
          <w:rtl w:val="true"/>
        </w:rPr>
        <w:footnoteReference w:id="1004"/>
      </w:r>
      <w:r>
        <w:rPr>
          <w:rFonts w:ascii="Amiri" w:hAnsi="Amiri" w:eastAsia="Amiri" w:cs="Amiri"/>
          <w:color w:val="111111"/>
          <w:sz w:val="28"/>
          <w:sz w:val="28"/>
          <w:szCs w:val="28"/>
          <w:rtl w:val="true"/>
          <w:lang w:bidi="ar-SA"/>
        </w:rPr>
        <w:t>، وابن أبي حاتم</w:t>
      </w:r>
      <w:r>
        <w:rPr>
          <w:rStyle w:val="FootnoteAnchor"/>
          <w:rtl w:val="true"/>
        </w:rPr>
        <w:footnoteReference w:id="1005"/>
      </w:r>
      <w:r>
        <w:rPr>
          <w:rFonts w:ascii="Amiri" w:hAnsi="Amiri" w:eastAsia="Amiri" w:cs="Amiri"/>
          <w:color w:val="111111"/>
          <w:sz w:val="28"/>
          <w:sz w:val="28"/>
          <w:szCs w:val="28"/>
          <w:rtl w:val="true"/>
          <w:lang w:bidi="ar-SA"/>
        </w:rPr>
        <w:t>، والعقيلي</w:t>
      </w:r>
      <w:r>
        <w:rPr>
          <w:rStyle w:val="FootnoteAnchor"/>
          <w:rtl w:val="true"/>
        </w:rPr>
        <w:footnoteReference w:id="1006"/>
      </w:r>
      <w:r>
        <w:rPr>
          <w:rFonts w:ascii="IRNazanin" w:hAnsi="IRNazanin" w:eastAsia="IRNazanin"/>
          <w:color w:val="111111"/>
          <w:sz w:val="28"/>
          <w:sz w:val="28"/>
          <w:szCs w:val="28"/>
          <w:rtl w:val="true"/>
          <w:lang w:bidi="fa-IR"/>
        </w:rPr>
        <w:t>، وقال عنه ابن حبان</w:t>
      </w:r>
      <w:r>
        <w:rPr>
          <w:rStyle w:val="FootnoteAnchor"/>
          <w:rtl w:val="true"/>
        </w:rPr>
        <w:footnoteReference w:id="1007"/>
      </w:r>
      <w:r>
        <w:rPr>
          <w:rFonts w:ascii="Amiri" w:hAnsi="Amiri" w:eastAsia="Amiri" w:cs="Amiri"/>
          <w:color w:val="111111"/>
          <w:sz w:val="28"/>
          <w:sz w:val="28"/>
          <w:szCs w:val="28"/>
          <w:rtl w:val="true"/>
          <w:lang w:bidi="ar-SA"/>
        </w:rPr>
        <w:t>، بأنه كان ممن يقلب الأسانيد وهو لا يفهم، ويسند الموقوفات من حيث لا يعلم، فلما كثر مخالفته الاثبات فيما يروي عن الثقات بطل الاحتجاج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مولى عمر بن الخطاب</w:t>
      </w:r>
      <w:r>
        <w:rPr>
          <w:rStyle w:val="FootnoteAnchor"/>
          <w:rtl w:val="true"/>
        </w:rPr>
        <w:footnoteReference w:id="1008"/>
      </w:r>
      <w:r>
        <w:rPr>
          <w:rFonts w:ascii="Amiri" w:hAnsi="Amiri" w:eastAsia="Amiri" w:cs="Amiri"/>
          <w:color w:val="111111"/>
          <w:sz w:val="28"/>
          <w:sz w:val="28"/>
          <w:szCs w:val="28"/>
          <w:rtl w:val="true"/>
          <w:lang w:bidi="ar-SA"/>
        </w:rPr>
        <w:t xml:space="preserve">ولا يمكن أن يحتج به؛ لأنه </w:t>
      </w:r>
    </w:p>
    <w:p>
      <w:pPr>
        <w:pStyle w:val="BookText"/>
        <w:rPr/>
      </w:pPr>
      <w:r>
        <w:rPr>
          <w:rFonts w:ascii="Amiri" w:hAnsi="Amiri" w:eastAsia="Amiri" w:cs="Amiri"/>
          <w:color w:val="111111"/>
          <w:sz w:val="28"/>
          <w:sz w:val="28"/>
          <w:szCs w:val="28"/>
          <w:rtl w:val="true"/>
          <w:lang w:bidi="ar-SA"/>
        </w:rPr>
        <w:t>يعد من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شهاب الزهري عن عبدالله بن كعب بن مالك، أن عبدالله بن عباس أخبره ان عليا خرج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وجعه الذي توفي فيه،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حسن كيف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بحمد الله بارئا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 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ترى؟ انت والله بعد ثلاث عبد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لأرى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سيتوفى في وجعه هذا اني اعرف وجوه بني عبدالمطلب عند الموت، فاذهب بنا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فلنساله فيمن هذا الأمر من بعده فإن كان فينا علمنا ذلك، و‘ن كان في غيرنا كلمناه فاوصى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سالناها رسول الله فمنعناها لا يعطيناها الناس أبدا فو الله لا نسأله أبدا</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أن الرواية تريد إعطاء العباس الدور الكبیر في مسألة الوصية وفي أثناء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يعرف علامات الموت أكثر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بسيط لا يعلم علامات الموت، وأرادت الرواية كذلك أن تتهم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شخص يبطن خلاف ما يظهر، وأظهرته بأنه متخوف من سؤال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يخلفه من بعده،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 أنه الوصي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 أيضا نسي حديث يوم الدار، وحديث المنزلة، وحديث المباهلة وحديث يوم الغدير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الرواية أيضا أنها ذات صناعة عباسية بامتياز لأنها من الأمور التي كانت تحتاجها في تدعيم حكمها؛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العباسيين قد تزلفوا لأصحاب الأقام والقراء وغيرهم من أجل نيل رضاهم وعطفهم فقدموا لهم خدمة كبیرة جدا </w:t>
      </w:r>
    </w:p>
    <w:p>
      <w:pPr>
        <w:pStyle w:val="BookText"/>
        <w:rPr/>
      </w:pPr>
      <w:r>
        <w:rPr>
          <w:rFonts w:ascii="IRNazanin" w:hAnsi="IRNazanin" w:eastAsia="IRNazanin"/>
          <w:color w:val="111111"/>
          <w:sz w:val="28"/>
          <w:sz w:val="28"/>
          <w:szCs w:val="28"/>
          <w:rtl w:val="true"/>
          <w:lang w:bidi="fa-IR"/>
        </w:rPr>
        <w:t xml:space="preserve">وهي وضع رواية جديدة ومحرفه أو معدله لتاريخ السیرة النبوية بما له علاقة بالعباس بن عبد المطلب وأثره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 ومن ثم جعلوه يحصل على مكانة سامية تليق به عند ذكره وتترك أثرها الواضح لأن يكون بنو العباس أصحاب حق شرعي يقصي أصحاب الحق الشرعیين</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للروايات التي تنفي حدوث الوصية، أما الروايات التي تتكلم عن حدوث الوصية سنذكر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نعيم بن يزيد قال أخبرنا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ائتني بطبق أكتب فيه ما لا تضل امتي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أن تسبقني نفسه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أحفظ ذراعا من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راسه بین ذراعي وعضدي فجعل يوصي بالصلاة والزكاة وما ملكت إيمانكم، قال كذلك حتى فاضت نفسه وأمر بشهادة أن لا إله إلا الله وأن محمدًا عبده ورسوله حتى فاضت نفسه من شهد بها حرم على النار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الرواية وعلى الرغم من تأكيدها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كان ملازما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وهو القائم على خدمته تلك الفترة،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ورأسه بین ذراعه وعضده، لكن أخفت أمر الوصية أو نقلتها منقوصة وغیر كاملة، لأنه من غیر الممكن أن يطلب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وهو في اللحظات الأخرة من حياته الشريفة ليكتب به وصية تخص الصلاة والزكاة والشهادة ويوصي بملك اليمین، في حین أن هذه </w:t>
      </w:r>
    </w:p>
    <w:p>
      <w:pPr>
        <w:pStyle w:val="BookText"/>
        <w:rPr/>
      </w:pPr>
      <w:r>
        <w:rPr>
          <w:rFonts w:ascii="IRNazanin" w:hAnsi="IRNazanin" w:eastAsia="IRNazanin"/>
          <w:color w:val="111111"/>
          <w:sz w:val="28"/>
          <w:sz w:val="28"/>
          <w:szCs w:val="28"/>
          <w:rtl w:val="true"/>
          <w:lang w:bidi="fa-IR"/>
        </w:rPr>
        <w:t>الأمور تم التطرق لها والتأكيد عليها في القرآن الكريم والأحاديث الشريفة، ويترك أمرًا مهما وهو من يتولى قيادة الأمة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أمته سوف تختلف من بعده بدليل عندما طلب منهم أن يأتوا بصحيفة ليكتب فيها لأمته كتابا لا يَضلون ولا يُضلون فحدث في البيت لغط وكلام، وتكلم عمر بن الخطاب فرفضه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الآخر هو ماذكره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خرج للاستغفار لأهل البقيع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الفتن كقطع الليل المظلم يتبع بعضها بعضا يتبع أخرها أولها الآخرة شر من الأولى</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سعد خالفه في ذلك المؤرخون حول الوصية، فقد نقل الطوسي في أماليه</w:t>
      </w:r>
      <w:r>
        <w:rPr>
          <w:rStyle w:val="FootnoteAnchor"/>
          <w:rtl w:val="true"/>
        </w:rPr>
        <w:footnoteReference w:id="1014"/>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يقول وقد امتلأت الحجرة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يوشك أن اقبض قبضا سريعا فينطلق بي وقد قدمت إليكم القول معذرة إليكم الا اني مخلف فيكم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وعترتي أهل بيتي 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مع القرآن والقرآن مع علي خليفتان يصیران لا يفترقان حتى يردا علي الحوض فأسالهما ماذا خلفت فيها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يعقل أن يأمر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باحضار طبق ليكتب فيه ما لا تضل امته بعده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يمتثل خشية ان تسبقه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سبق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خالف اوامر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 الرواية تبین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مات مرتین مرة عندما اوصى بالصلاة </w:t>
      </w:r>
    </w:p>
    <w:p>
      <w:pPr>
        <w:pStyle w:val="BookText"/>
        <w:rPr/>
      </w:pPr>
      <w:r>
        <w:rPr>
          <w:rFonts w:ascii="Amiri" w:hAnsi="Amiri" w:eastAsia="Amiri" w:cs="Amiri"/>
          <w:color w:val="111111"/>
          <w:sz w:val="28"/>
          <w:sz w:val="28"/>
          <w:szCs w:val="28"/>
          <w:rtl w:val="true"/>
          <w:lang w:bidi="ar-SA"/>
        </w:rPr>
        <w:t>والزكاة وما ملكت ايمانكم ومرة أخرى عندما أمر بشهادة أن لا اله إلا الله وان محمدا عبده ورسوله، فكيف يحدث هكذا أمر؟</w:t>
      </w:r>
    </w:p>
    <w:p>
      <w:pPr>
        <w:pStyle w:val="BookText"/>
        <w:rPr/>
      </w:pPr>
      <w:r>
        <w:rPr>
          <w:rFonts w:ascii="Amiri" w:hAnsi="Amiri" w:eastAsia="Amiri" w:cs="Amiri"/>
          <w:color w:val="111111"/>
          <w:sz w:val="28"/>
          <w:sz w:val="28"/>
          <w:szCs w:val="28"/>
          <w:rtl w:val="true"/>
          <w:lang w:bidi="ar-SA"/>
        </w:rPr>
        <w:t>أما سند الرواية فقد نقلت عن نعيم بن يزيد، فقد قال عنه الذهبي وابن حجر</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عبيد الله بن عبدالله بن عتبة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وفي البيت رجال فيهم عمر بن الخطاب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 أكتب لكم كتابا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غلبه الوجع وعندكم القرآن حسبنا كتاب الله فاختلف أهل البيت واختصموا فمنهم من يقول قربوا يكتب لكم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يقول ما قال عمر فلما كثر اللغط والاختلاف وغموا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عبيد الله بن عبد الله 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الرزية كل الرزية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ان يكتب لهم ذلك الكتاب من اختلافهم ولغطهم</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يكتب كتابا يضمن للأمة استقامتها على طريق الحق ويحفظها من الانحراف عن دين الله إلى قيام الساعة إلا أن عمر بن الخطاب حال من دون ذلك؛ لأنه كره هذه الخطوة أشد الكراهية بقوله أن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نصوص أخرى ذكرها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يهجر رسول الله</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دون أن يذكر من قالها ونستدل بقول ثالث نقله ابن سعد على أن عمر بن الخطاب هو من قال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تكلم عمر بن الخطاب قال فرفضه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أقسى الكلمات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تعني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ارتفعت درجة حرارته فأصبح لا يفهم ماذا يقول ويتكلم هذيانا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يعتد بقوله، فنقول ألم يقل الله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الْهَوَى،إِنْ هُوَ إِلَّا وَحْيٌ يُوحَى</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اتفق مع احد الباحثین إذ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الرواة قد تصرفوا في النص الذي ذكروه عن عمر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فنقلوه بالمعنى لان لفظه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ذكروا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تهذيبا للعبارة واتقاء فظاعتها ويدل على ذلك ما أخرجه أبو بكر أحمد بن عبد العزيز الجوهري في كتابه السقيفة بالإسناد إلى ابن عباس فقال عمر كلمة معناها ان الوجع قد غلب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ونراه صريحا بانهم انما نقلوا معارضة عمر بالمعنى لا يعین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على هذا ايضا ان المحدثین حيث لم يصرحوا باسم المعارض يومئذ نقلوا المعارضة بعین لفظها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هجر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فالذي انا فيه خیر مما تدعوني</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ان عمر بن الخطاب لم يكتنفِ بما قاله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يعبء بكل ما قاله فنراه لم يدخر جهدا في سبيل الحيلولة دون كتابه ذلك الكتاب فأخذ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يستطيع شخص أن يكتفي بالقرآن فقط؟ فاذا كان الجواب نعم، لماذا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الثقلین كتاب الله وعترتي أهل بيتي ما أن تمسكتم بهما لن تضلوا بعدي أبدا</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استخدم أداة النفي لن، التي تنفي حصول الضلاله إلى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لماذا يقول في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القرآن وافهموا آياته وانظروا في محكماته ولا تتبعوا متشابهه فوالله لن يبین لكم زواجره ولا يوضح لكم تفسیره إلا الذي أنا آخذ بيده ومصعده إلي وشائل بعضده</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يكتف عمر بن الخطاب بما قاله وفعله فنراه يتجاسر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ويحدث خلافًا ونزاعًا في حضرة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إلى كثرة اللغط والاختلاف، في حین أن القرآن يحذرنا من أن نرفع أصواتنا على صوت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هذا العمل يعد مخالفة صريحة للقرآن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 xml:space="preserve">فما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الذي جرى إلا أن يقوم بطردهم من حضرته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يظهر استمرار المعارضة والحيلولة من دون تدوين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اسكتن فأنكن صواحبه إذا مرض عصرتن أعينكن وإذا صح أخذتن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خیر منكم</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نقول لماذا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الجمع في حین أن المتكلم هو شخص واحد هو عمر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 أراد أن يخفف عما فعله عمر بحيث صور 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جماعة وليس على عمر وحده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عمر كان قائدًا لهذه المجموعة المعارضة لما كان يريد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يفعله، وهذا أقرب إلى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إن الفعل الذي قام به عمر ومن معه للحيلولة من دون أن يكتب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كان سببا في ضياع الأمة وإلى اختلافها وتقسيمها إلى فئات متناحرة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والدليل على ذلك هو بكاء ابن عباس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الرزية كل الرزية ما حال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يكتب لهم ذلك الكتاب من اختلافهم ولغطهم</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ابن سعد ذكر تحت عنوان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علي بن أبي طالب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أبو بكر عداته</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أنه كان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بتأديته عنه بعد وفاته، وهل كان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حتى يقوم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بتأديته؟ الجواب كلا بدليل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يقل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ملك الموت يستأذن عليك ولم يستأذن على آدمي كان قبلك ولا يستأذن على آدمي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 فدخل ملك الموت فوقف بین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يا أحمد إن الله أرسلني اليك وامرني أن أطيعك في كل ما تأمرني، إن امرتني أن أقبض نفسك قبضتها، وإن أمرتني أن أتركها تركتها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يا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أمرت أن أطيعك في كل ما أمرتني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اشتاق إليك</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 xml:space="preserve">وقال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قرب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يموت نبي حتى يخیر بین الدنيا والآخرة</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إذا كان يعلم بأنه قرب أجله فكيف يموت وهو عليه دين وهو الذي لم تسترح حتى وزع ما عنده من دنانیر، فعن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ذات يوم دنانیر فقسمها وبقي منها ستة فسأل عنها في مرضه الذي مات فيه ما فعلتم بها؟ قالوا دفعتها إلى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ائتوني بها فقسم منها خمسة في خمسة أبيات من الأنصار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استنفقوا هذا الباقي وقال الآن استرحت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ذكرت الروايات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المنبر في مرضه الذي مات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قد حان مني خفوق من بین اظهركم فمن كان له عندي عدة فليأتني أعطه أياها ومن كان له علي دين فليخبرني به</w:t>
      </w:r>
      <w:r>
        <w:rPr>
          <w:rStyle w:val="FootnoteAnchor"/>
          <w:rtl w:val="true"/>
        </w:rPr>
        <w:footnoteReference w:id="1033"/>
      </w:r>
      <w:r>
        <w:rPr>
          <w:rFonts w:ascii="IRNazanin" w:hAnsi="IRNazanin" w:eastAsia="IRNazanin"/>
          <w:color w:val="111111"/>
          <w:sz w:val="28"/>
          <w:sz w:val="28"/>
          <w:szCs w:val="28"/>
          <w:rtl w:val="true"/>
          <w:lang w:bidi="fa-IR"/>
        </w:rPr>
        <w:t xml:space="preserve">فقام رجل </w:t>
      </w:r>
      <w:bookmarkStart w:id="489" w:name="pg10632_122199"/>
    </w:p>
    <w:p>
      <w:pPr>
        <w:pStyle w:val="BookText"/>
        <w:rPr/>
      </w:pPr>
      <w:bookmarkEnd w:id="489"/>
      <w:r>
        <w:rPr>
          <w:rFonts w:ascii="IRNazanin" w:hAnsi="IRNazanin" w:eastAsia="IRNazanin"/>
          <w:color w:val="111111"/>
          <w:sz w:val="28"/>
          <w:sz w:val="28"/>
          <w:szCs w:val="28"/>
          <w:rtl w:val="true"/>
          <w:lang w:bidi="fa-IR"/>
        </w:rPr>
        <w:t xml:space="preserve">فقال يا رسول الله ان لي عندك عدة اني تزوجت فوعدتني ان تعطني ثلاثة اواقي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انحلها إياه يا فضل</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ذكره ابن سعد فعن عبد الواحد بن أبي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أمر علي صائحا يصيح من كان له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أو دين فلياتني فكان يبعث كل عام عند العقبة يوم النحر من يصيح بذلك حتى توفي علي</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سليمان بن أبي مسلم سمع سعيد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في ذلك اليوم فقال ائتوني بدواة وصحيفة اكتب لكم كتابا لا تضلوا بعده ابدا فتنازعوا ولا ينبغي عند نبي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شانه، اهجر؟ استفهموه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يعيدون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فالذي انا فيه خیر مما تدعونني إليه واوصى بثلاث،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المشركین من جزيرة العرب واجيزوا الوفد بنحو مما كنت اجيزهم وسكت عن الثالثة فلا أدري قالها فنسيتها أو سكت عنها عمدا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326378_372815092"/>
      <w:bookmarkStart w:id="491" w:name="_Toc186"/>
      <w:bookmarkEnd w:id="490"/>
      <w:r>
        <w:rPr>
          <w:rtl w:val="true"/>
        </w:rPr>
        <w:t>سابعا</w:t>
      </w:r>
      <w:r>
        <w:rPr>
          <w:rtl w:val="true"/>
        </w:rPr>
        <w:t xml:space="preserve">: </w:t>
      </w:r>
      <w:r>
        <w:rPr>
          <w:rtl w:val="true"/>
        </w:rPr>
        <w:t xml:space="preserve">دور الإمام علي </w:t>
      </w:r>
      <w:r>
        <w:rPr>
          <w:rtl w:val="true"/>
        </w:rPr>
        <w:t>(</w:t>
      </w:r>
      <w:r>
        <w:rPr>
          <w:rtl w:val="true"/>
        </w:rPr>
        <w:t>علیه السلام</w:t>
      </w:r>
      <w:r>
        <w:rPr>
          <w:rtl w:val="true"/>
        </w:rPr>
        <w:t xml:space="preserve">) </w:t>
      </w:r>
      <w:r>
        <w:rPr>
          <w:rtl w:val="true"/>
        </w:rPr>
        <w:t xml:space="preserve">عند وفاة رسول الله </w:t>
      </w:r>
      <w:r>
        <w:rPr>
          <w:rtl w:val="true"/>
        </w:rPr>
        <w:t>(</w:t>
      </w:r>
      <w:r>
        <w:rPr>
          <w:rtl w:val="true"/>
        </w:rPr>
        <w:t>صلی اللّه علیه و آله و سلم</w:t>
      </w:r>
      <w:r>
        <w:rPr>
          <w:rtl w:val="true"/>
        </w:rPr>
        <w:t>) :</w:t>
      </w:r>
      <w:bookmarkEnd w:id="491"/>
    </w:p>
    <w:p>
      <w:pPr>
        <w:pStyle w:val="Heading5"/>
        <w:numPr>
          <w:ilvl w:val="4"/>
          <w:numId w:val="1"/>
        </w:numPr>
        <w:rPr/>
      </w:pPr>
      <w:bookmarkStart w:id="492" w:name="__RefHeading___Toc1326380_372815092"/>
      <w:bookmarkStart w:id="493" w:name="_Toc187"/>
      <w:bookmarkEnd w:id="492"/>
      <w:r>
        <w:rPr>
          <w:rtl w:val="true"/>
        </w:rPr>
        <w:t>اشارة</w:t>
      </w:r>
      <w:bookmarkEnd w:id="4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وحضره الموت قال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ضع رأسي يا علي في حجرك فقد جاء أمر الله عز وجل فإذا فاضت نفسي فتناولها بيدك وامسح بها وجهك ثم وجهني إلى القبلة وتول أمري وصلِ أول الناس ولا تفارقني </w:t>
      </w:r>
    </w:p>
    <w:p>
      <w:pPr>
        <w:pStyle w:val="BookText"/>
        <w:rPr/>
      </w:pPr>
      <w:r>
        <w:rPr>
          <w:rFonts w:ascii="Amiri" w:hAnsi="Amiri" w:eastAsia="Amiri" w:cs="Amiri"/>
          <w:color w:val="111111"/>
          <w:sz w:val="28"/>
          <w:sz w:val="28"/>
          <w:szCs w:val="28"/>
          <w:rtl w:val="true"/>
          <w:lang w:bidi="ar-SA"/>
        </w:rPr>
        <w:t>حتى توارني في رمسي واستعن بالله عز وجل</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في حجره</w:t>
      </w:r>
      <w:r>
        <w:rPr>
          <w:rStyle w:val="FootnoteAnchor"/>
          <w:rtl w:val="true"/>
        </w:rPr>
        <w:footnoteReference w:id="1038"/>
      </w:r>
      <w:r>
        <w:rPr>
          <w:rFonts w:ascii="IRNazanin" w:hAnsi="IRNazanin" w:eastAsia="IRNazanin"/>
          <w:color w:val="111111"/>
          <w:sz w:val="28"/>
          <w:sz w:val="28"/>
          <w:szCs w:val="28"/>
          <w:rtl w:val="true"/>
          <w:lang w:bidi="fa-IR"/>
        </w:rPr>
        <w:t xml:space="preserve">، فلما رأت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أخذت تبكي على أبيها، فطلب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تدنو منه فناجاها فبكت، ثم ناجاها ثانية فضحكت، فسألتها عائشة عن ذلك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انه سوف تقبض روحه فبكيت ثم اخبرني اني أول اهله لحاقا به فضحكت</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آخر عن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فاطمة فناجاها فبكت ثم ناجاها فضحكت فلم أسألها 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فاطمة عن بكائها وضحكها فقالت اخرني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يموت ثم اخبرني أني سيدة نساء أهل الجنة بعد مريم بنت عمران فلذلك ضحكت</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ابن سعد ذكر لنا نصوصًا أخر خلاف ما تقدم، فعن عروة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سحري ونحري</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ولرد هذا الادعاء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الفضيلة أو الميزة التي تميزت بها عائشة عن أهل البيت بحيث يكون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نحرها وسحرها؟ فلماذا لم يكن في حجر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إحدى زوجاته، حيث إن المعروف أن أزواج النبي واهل بيته كلهم كانوا متواجدين عند احتضار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المؤرخین لم يذكروا لنا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الأوقات الأخیرة من حياته إلا مرة واحدة </w:t>
      </w:r>
    </w:p>
    <w:p>
      <w:pPr>
        <w:pStyle w:val="BookText"/>
        <w:rPr/>
      </w:pPr>
      <w:r>
        <w:rPr>
          <w:rFonts w:ascii="IRNazanin" w:hAnsi="IRNazanin" w:eastAsia="IRNazanin"/>
          <w:color w:val="111111"/>
          <w:sz w:val="28"/>
          <w:sz w:val="28"/>
          <w:szCs w:val="28"/>
          <w:rtl w:val="true"/>
          <w:lang w:bidi="fa-IR"/>
        </w:rPr>
        <w:t xml:space="preserve">وطلبه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ادعوا لي أخي وصاحبي فقالت عائشة ادعوا له أبا بكر فدعي فدخل عليه فقعد عند راسه فلما فتح عينه نظر إليه واعرض عنه بوجهه فقام أبو بكر،وقال لو كان له إلي حاجة لافضى بها الي فلما خرج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ثانية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لي أخي وصاحبي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حفصة ادعوا له عمر فدعي فلما حضر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فانصرف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اخي وصاحبي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سلمه ادعوا له عليا فانه لا يريد غیره</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هذه الرواية قد رد عليها ابن سعد من حيث لا يشعر برواية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غطفان،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أرايت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وراسه في حجر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وهو مستند إلى صدر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عروة حدثني عن عائشة أنها قالت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سحري ونحري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اتعقل؟ والله لتوفي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لمستند إلى صدر علي</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ثم 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بدفن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سمعنا صوت المساحي</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يعقل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وهو في حجر عائشة ثم هي لا تعلم ساعة دفنه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أثبت النص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وفاته مستندا إلى صدر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عروة بن الزبیر أراد أن يتفرد في نقل هذا الخبر ويستغل قربه من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هذه الرواية عن مسارها، ثم إن عروة هذا كان من ضمن اللجنة التي وضعها معاوية بن أبي سفيان لكتابة التاريخ الذي كان اذا ذكر </w:t>
      </w:r>
      <w:bookmarkStart w:id="494" w:name="pg10632_122202"/>
    </w:p>
    <w:p>
      <w:pPr>
        <w:pStyle w:val="BookText"/>
        <w:rPr/>
      </w:pPr>
      <w:bookmarkEnd w:id="494"/>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تاخده الرعدة ويسبه ويضرب إحدى يديه بالاخرى،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يغني أنه لم يخالف إلى ما نهي عنه، وقد أراق من دماء المسلمين ما أراق</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سعد</w:t>
      </w:r>
      <w:r>
        <w:rPr>
          <w:rStyle w:val="FootnoteAnchor"/>
          <w:rtl w:val="true"/>
        </w:rPr>
        <w:footnoteReference w:id="1046"/>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رأسه بین ذراعي وعضدي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في حجر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ذلك ابن سعد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في حجر علي</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يدفعنا إلى ترجيح هذا الأمر هو أن الرواية التي تقول خلاف ذلك، إذ رويت عن عروة بن الزبیر، الذي أراد عن طريق ذلك ان يتفرد في نقل هذا الخبر عن طريق استغلال قربه من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بتحريف هذه الرواية عن مسارها، ولأنه شخصية متهمة بمعاداتها لأمیر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اعتبره ابن أبي الحديد شخصية منحرفة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326382_372815092"/>
      <w:bookmarkStart w:id="496" w:name="_Toc188"/>
      <w:bookmarkEnd w:id="495"/>
      <w:r>
        <w:rPr>
          <w:rtl w:val="true"/>
        </w:rPr>
        <w:t xml:space="preserve">دور الإمام علي </w:t>
      </w:r>
      <w:r>
        <w:rPr>
          <w:rtl w:val="true"/>
        </w:rPr>
        <w:t>(</w:t>
      </w:r>
      <w:r>
        <w:rPr>
          <w:rtl w:val="true"/>
        </w:rPr>
        <w:t>علیه السلام</w:t>
      </w:r>
      <w:r>
        <w:rPr>
          <w:rtl w:val="true"/>
        </w:rPr>
        <w:t xml:space="preserve">) </w:t>
      </w:r>
      <w:r>
        <w:rPr>
          <w:rtl w:val="true"/>
        </w:rPr>
        <w:t xml:space="preserve">في تغسيل رسول الله </w:t>
      </w:r>
      <w:r>
        <w:rPr>
          <w:rtl w:val="true"/>
        </w:rPr>
        <w:t>(</w:t>
      </w:r>
      <w:r>
        <w:rPr>
          <w:rtl w:val="true"/>
        </w:rPr>
        <w:t>صلی اللّه علیه و آله و سلم</w:t>
      </w:r>
      <w:r>
        <w:rPr>
          <w:rtl w:val="true"/>
        </w:rPr>
        <w:t>) :</w:t>
      </w:r>
      <w:bookmarkEnd w:id="496"/>
    </w:p>
    <w:p>
      <w:pPr>
        <w:pStyle w:val="BookText"/>
        <w:rPr/>
      </w:pPr>
      <w:r>
        <w:rPr>
          <w:rFonts w:ascii="IRNazanin" w:hAnsi="IRNazanin" w:eastAsia="IRNazanin"/>
          <w:color w:val="111111"/>
          <w:sz w:val="28"/>
          <w:sz w:val="28"/>
          <w:szCs w:val="28"/>
          <w:rtl w:val="true"/>
          <w:lang w:bidi="fa-IR"/>
        </w:rPr>
        <w:t>أورد ابن سعد وتحت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وتسمية 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وعشرين رواية وبأسانيد مختلفة تؤكد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اختلف في من شارك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وفي الكيفية التي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والفضل بن عباس </w:t>
      </w:r>
    </w:p>
    <w:p>
      <w:pPr>
        <w:pStyle w:val="BookText"/>
        <w:rPr/>
      </w:pPr>
      <w:r>
        <w:rPr>
          <w:rFonts w:ascii="IRNazanin" w:hAnsi="IRNazanin" w:eastAsia="IRNazanin"/>
          <w:color w:val="111111"/>
          <w:sz w:val="28"/>
          <w:sz w:val="28"/>
          <w:szCs w:val="28"/>
          <w:rtl w:val="true"/>
          <w:lang w:bidi="fa-IR"/>
        </w:rPr>
        <w:t>وأسامة بن زيد، وكان علي يغسله ويقول بأبي أنت وأمي طبت ميتا 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النبي والفضل وأسامة يحجبانه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يتفق ابن سعد مع ما ذكره سليم بن قيس الهلالي</w:t>
      </w:r>
      <w:r>
        <w:rPr>
          <w:rStyle w:val="FootnoteAnchor"/>
          <w:rtl w:val="true"/>
        </w:rPr>
        <w:footnoteReference w:id="1050"/>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يلي غسله غیره وأنه لا ينبغي لأحد أن يرى عورة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ذهب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يتفق مع ما نقله ابن سعد في نص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يغسله احد غیري فانه لا يرى أحد عورتي إلا طمست عيناه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الفضل وأسامة يناولاني الماء من وراء الستر وهما معصوبا العین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تناولت عضوا إلا كأنا يقلبه معي ثلاثون رجلا حتى فرغت من غسله</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أعانته الملائكة في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هذا الأمر ما ورد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استفهم الإمام عن من يعينه على 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عضوا إلا قلب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لم يكن مع الإمام في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الملائكة بدليل أنهم لو شاركوا لطمست أعينهم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هناك فريقًا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حجة عدم مشاركة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تغسيل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تصمد كثیرًا، بحجة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غسل بقميصه الذي مات فيه فمن غیر الممكن رؤية عورة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الحجة لا تصمد ايضا أمام التحليل والنقد فلو رجعنا إلى الروايات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غسل بقميصه فقد أورد ابن سعد تسع روايات عن ذلك، سبع منها مرسلة فكانت الأولى 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 عن مالك بن انس والثالثة عن الشعبي</w:t>
      </w:r>
      <w:r>
        <w:rPr>
          <w:rStyle w:val="FootnoteAnchor"/>
          <w:rtl w:val="true"/>
        </w:rPr>
        <w:footnoteReference w:id="1053"/>
      </w:r>
      <w:r>
        <w:rPr>
          <w:rFonts w:ascii="IRNazanin" w:hAnsi="IRNazanin" w:eastAsia="IRNazanin"/>
          <w:color w:val="111111"/>
          <w:sz w:val="28"/>
          <w:sz w:val="28"/>
          <w:szCs w:val="28"/>
          <w:rtl w:val="true"/>
          <w:lang w:bidi="fa-IR"/>
        </w:rPr>
        <w:t>والرابعة عن غيلان بن جرير والخامسة عن الحكم بن عنية والسادسة عن منصور والسابعة عن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متن الرواية فإن جميع الروايات تؤكد أن عدم تجريد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ثيابه مستندة في ذلك على ما سمعوه من نداء أو صوت، فقد اتفقت الروايات بأن الذين ارادوا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أرادوا خلع قميصه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صوتا يمنعهم من ذلك وقد اختلفت العبارات بین الروايات ففي رواية ابن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لاتعروا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تنزعوا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تخلعوا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غيلان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تجردوا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منصور 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نودوا من جانب البيت إلا تنزعوا القميص</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لم تبین طبيعة هذا النداء أو الصوت فهل كان مصدره بشريًا أم غیر بشري؟ فلو كان بشريًا لماذا لم تذكر الأشخاص الذين طلبوا ذلك، </w:t>
      </w:r>
    </w:p>
    <w:p>
      <w:pPr>
        <w:pStyle w:val="BookText"/>
        <w:rPr/>
      </w:pPr>
      <w:r>
        <w:rPr>
          <w:rFonts w:ascii="Amiri" w:hAnsi="Amiri" w:eastAsia="Amiri" w:cs="Amiri"/>
          <w:color w:val="111111"/>
          <w:sz w:val="28"/>
          <w:sz w:val="28"/>
          <w:szCs w:val="28"/>
          <w:rtl w:val="true"/>
          <w:lang w:bidi="ar-SA"/>
        </w:rPr>
        <w:t>والمعلوم ان حدثًا مهماً مثل هذا سوف يعلم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كان المصدر غیر بشري فكيف سمع هؤلاء هذا النداء والمعلوم أن الوحي انقطع بموت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بموتك مالم ينقطع بموت أحد ممن سواك</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هذا القول لا يمكن قبوله ما دام أن المتولي لعملية الغسل كلها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الصحابة كانوا منشغلين في السقيفة، 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إلى نداء لأنه هو 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يجهل ما يجب عليه فعله ليحتاج إلى رأي غیره وقد ابلغه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احكام الشريعة لانه وصيه وهو حافظ دينه وبالتمسك به يحصل الامن من الضلال</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لو تنزلنا وقلنا بإمكان سماع هذا الصوت حتى وان كان غیر بشري بدليل ان حدثًا مثل هذا فإنها تسمى معجزة فيما إذا كان المتلقي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كرامة اذا كان المتلقي شخصًا غیر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نقول هل كان احد من الموجودين ما عدا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مؤهلاً لهذا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بالعورة هو جسد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قول العباس</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يمنعني أن أحضر غسله إلا أني كنت أراه يستحي أن أراه حاسرا</w:t>
      </w:r>
      <w:r>
        <w:rPr>
          <w:rFonts w:eastAsia="Amiri" w:cs="Amiri" w:ascii="Amiri" w:hAnsi="Amiri"/>
          <w:color w:val="111111"/>
          <w:sz w:val="28"/>
          <w:szCs w:val="28"/>
          <w:rtl w:val="true"/>
          <w:lang w:bidi="ar-SA"/>
        </w:rPr>
        <w:t>)</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العورة الحقيقية فإنه لا يستطيع أن يراها حتى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سعيد بن المسيب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 علي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غسله ما يلتمس من الميت فلم يجد شيئا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بأبي أنت وأمي طبت حيا وميتا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مما تقدم نقول إن من قام بغسل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ابن سعد لم يتمكن من تثبيت الأشخاص الذين شاركوا في ذلك فذكر لنا العباس بن عبد المطلب فهو مستبعد من المشاركة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يمنعني أن أحضر غسله إلا أني كنت أراه يستحي أن أراه حاسرا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والفضل بن عباس</w:t>
      </w:r>
      <w:r>
        <w:rPr>
          <w:rStyle w:val="FootnoteAnchor"/>
          <w:rtl w:val="true"/>
        </w:rPr>
        <w:footnoteReference w:id="1058"/>
      </w:r>
      <w:r>
        <w:rPr>
          <w:rFonts w:ascii="IRNazanin" w:hAnsi="IRNazanin" w:eastAsia="IRNazanin"/>
          <w:color w:val="111111"/>
          <w:sz w:val="28"/>
          <w:sz w:val="28"/>
          <w:szCs w:val="28"/>
          <w:rtl w:val="true"/>
          <w:lang w:bidi="fa-IR"/>
        </w:rPr>
        <w:t>، وصالح</w:t>
      </w:r>
      <w:r>
        <w:rPr>
          <w:rStyle w:val="FootnoteAnchor"/>
          <w:rtl w:val="true"/>
        </w:rPr>
        <w:footnoteReference w:id="1059"/>
      </w:r>
      <w:r>
        <w:rPr>
          <w:rFonts w:ascii="Amiri" w:hAnsi="Amiri" w:eastAsia="Amiri" w:cs="Amiri"/>
          <w:color w:val="111111"/>
          <w:sz w:val="28"/>
          <w:sz w:val="28"/>
          <w:szCs w:val="28"/>
          <w:rtl w:val="true"/>
          <w:lang w:bidi="ar-SA"/>
        </w:rPr>
        <w:t>، وأوس بن خولي</w:t>
      </w:r>
      <w:r>
        <w:rPr>
          <w:rStyle w:val="FootnoteAnchor"/>
          <w:rtl w:val="true"/>
        </w:rPr>
        <w:footnoteReference w:id="1060"/>
      </w:r>
      <w:r>
        <w:rPr>
          <w:rFonts w:ascii="Amiri" w:hAnsi="Amiri" w:eastAsia="Amiri" w:cs="Amiri"/>
          <w:color w:val="111111"/>
          <w:sz w:val="28"/>
          <w:sz w:val="28"/>
          <w:szCs w:val="28"/>
          <w:rtl w:val="true"/>
          <w:lang w:bidi="ar-SA"/>
        </w:rPr>
        <w:t>، وأسامه بن زيد، وقثم بن العباس</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سعد نقل لنا رواية يحاول عن طريقها الإيحاء إلى القارئ بعدم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لعملية التغسيل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عبد الواحد ابن أبي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في مرضه الذي توفي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اغسلني ياعلي اذا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غسلت ميتا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ستهيأ أو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فغسلته فما أخذ عضوا إلا تبعني، والفضل أخذ بحضنه يقول</w:t>
      </w:r>
      <w:r>
        <w:rPr>
          <w:rFonts w:eastAsia="IRNazanin" w:cs="IRNazanin"/>
          <w:color w:val="111111"/>
          <w:sz w:val="28"/>
          <w:szCs w:val="28"/>
          <w:rtl w:val="true"/>
          <w:lang w:bidi="fa-IR"/>
        </w:rPr>
        <w:t xml:space="preserve">: </w:t>
      </w:r>
      <w:bookmarkStart w:id="497" w:name="pg10632_122207"/>
    </w:p>
    <w:p>
      <w:pPr>
        <w:pStyle w:val="BookText"/>
        <w:rPr/>
      </w:pPr>
      <w:bookmarkEnd w:id="497"/>
      <w:r>
        <w:rPr>
          <w:rFonts w:ascii="Amiri" w:hAnsi="Amiri" w:eastAsia="Amiri" w:cs="Amiri"/>
          <w:color w:val="111111"/>
          <w:sz w:val="28"/>
          <w:sz w:val="28"/>
          <w:szCs w:val="28"/>
          <w:rtl w:val="true"/>
          <w:lang w:bidi="ar-SA"/>
        </w:rPr>
        <w:t>أعجل يا علي انقطع ظهري</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النص يظهر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كيفية التغسيل،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غسلت ميتا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ألم ينقل لنا ابن سعد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قام بتغسيل والده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أبي طالب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فاغسله وكفنه وواره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الرواية تعد من الروايات المرسلة لأنها رويت عن عبد الواحد ابن أبي عون الذي يعد من الطبقة الخامسة من التابعین من أهل المدينة</w:t>
      </w:r>
      <w:r>
        <w:rPr>
          <w:rStyle w:val="FootnoteAnchor"/>
          <w:rtl w:val="true"/>
        </w:rPr>
        <w:footnoteReference w:id="1064"/>
      </w:r>
      <w:r>
        <w:rPr>
          <w:rFonts w:ascii="Amiri" w:hAnsi="Amiri" w:eastAsia="Amiri" w:cs="Amiri"/>
          <w:color w:val="111111"/>
          <w:sz w:val="28"/>
          <w:sz w:val="28"/>
          <w:szCs w:val="28"/>
          <w:rtl w:val="true"/>
          <w:lang w:bidi="ar-SA"/>
        </w:rPr>
        <w:t>، وقال عنه ابن حبان يخطى</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326384_372815092"/>
      <w:bookmarkStart w:id="499" w:name="_Toc189"/>
      <w:bookmarkEnd w:id="498"/>
      <w:r>
        <w:rPr>
          <w:rtl w:val="true"/>
        </w:rPr>
        <w:t xml:space="preserve">دور الإمام علي </w:t>
      </w:r>
      <w:r>
        <w:rPr>
          <w:rtl w:val="true"/>
        </w:rPr>
        <w:t>(</w:t>
      </w:r>
      <w:r>
        <w:rPr>
          <w:rtl w:val="true"/>
        </w:rPr>
        <w:t>علیه السلام</w:t>
      </w:r>
      <w:r>
        <w:rPr>
          <w:rtl w:val="true"/>
        </w:rPr>
        <w:t xml:space="preserve">) </w:t>
      </w:r>
      <w:r>
        <w:rPr>
          <w:rtl w:val="true"/>
        </w:rPr>
        <w:t xml:space="preserve">في تكفين وتحنيط رسول الله </w:t>
      </w:r>
      <w:r>
        <w:rPr>
          <w:rtl w:val="true"/>
        </w:rPr>
        <w:t>(</w:t>
      </w:r>
      <w:r>
        <w:rPr>
          <w:rtl w:val="true"/>
        </w:rPr>
        <w:t>صلی اللّه علیه و آله و سلم</w:t>
      </w:r>
      <w:r>
        <w:rPr>
          <w:rtl w:val="true"/>
        </w:rPr>
        <w:t>) :</w:t>
      </w:r>
      <w:bookmarkEnd w:id="499"/>
    </w:p>
    <w:p>
      <w:pPr>
        <w:pStyle w:val="BookText"/>
        <w:rPr/>
      </w:pPr>
      <w:r>
        <w:rPr>
          <w:rFonts w:ascii="IRNazanin" w:hAnsi="IRNazanin" w:eastAsia="IRNazanin"/>
          <w:color w:val="111111"/>
          <w:sz w:val="28"/>
          <w:sz w:val="28"/>
          <w:szCs w:val="28"/>
          <w:rtl w:val="true"/>
          <w:lang w:bidi="fa-IR"/>
        </w:rPr>
        <w:t xml:space="preserve">بعد أن فرغ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بتكفین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ابن سعد روايات عديدة مختلفة في كيفية تكفین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يتطرق إلى اسم الشخص الذي 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منهجه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شهاب أن علي بن حسین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أثواب إحدها برد حبرة</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أكدته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500" w:name="pg10632_122208"/>
    </w:p>
    <w:p>
      <w:pPr>
        <w:pStyle w:val="BookText"/>
        <w:rPr/>
      </w:pPr>
      <w:bookmarkEnd w:id="500"/>
      <w:r>
        <w:rPr>
          <w:rFonts w:ascii="IRNazanin" w:hAnsi="IRNazanin" w:eastAsia="IRNazanin"/>
          <w:color w:val="111111"/>
          <w:sz w:val="28"/>
          <w:sz w:val="28"/>
          <w:szCs w:val="28"/>
          <w:rtl w:val="true"/>
          <w:lang w:bidi="fa-IR"/>
        </w:rPr>
        <w:t xml:space="preserve">اما تحنيط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عوف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 وعن هارون بن سعد كان عند علي مسك فأوصى أن يحنط به 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هو فضل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68"/>
      </w:r>
    </w:p>
    <w:p>
      <w:pPr>
        <w:pStyle w:val="Heading5"/>
        <w:numPr>
          <w:ilvl w:val="4"/>
          <w:numId w:val="1"/>
        </w:numPr>
        <w:rPr/>
      </w:pPr>
      <w:bookmarkStart w:id="501" w:name="__RefHeading___Toc1326386_372815092"/>
      <w:bookmarkStart w:id="502" w:name="_Toc190"/>
      <w:bookmarkEnd w:id="501"/>
      <w:r>
        <w:rPr>
          <w:rtl w:val="true"/>
        </w:rPr>
        <w:t xml:space="preserve">دور الإمام علي </w:t>
      </w:r>
      <w:r>
        <w:rPr>
          <w:rtl w:val="true"/>
        </w:rPr>
        <w:t>(</w:t>
      </w:r>
      <w:r>
        <w:rPr>
          <w:rtl w:val="true"/>
        </w:rPr>
        <w:t>علیه السلام</w:t>
      </w:r>
      <w:r>
        <w:rPr>
          <w:rtl w:val="true"/>
        </w:rPr>
        <w:t xml:space="preserve">) </w:t>
      </w:r>
      <w:r>
        <w:rPr>
          <w:rtl w:val="true"/>
        </w:rPr>
        <w:t xml:space="preserve">في الصلاة على رسول الله </w:t>
      </w:r>
      <w:r>
        <w:rPr>
          <w:rtl w:val="true"/>
        </w:rPr>
        <w:t>(</w:t>
      </w:r>
      <w:r>
        <w:rPr>
          <w:rtl w:val="true"/>
        </w:rPr>
        <w:t>صلی اللّه علیه و آله و سلم</w:t>
      </w:r>
      <w:r>
        <w:rPr>
          <w:rtl w:val="true"/>
        </w:rPr>
        <w:t xml:space="preserve">) </w:t>
      </w:r>
      <w:r>
        <w:rPr>
          <w:rtl w:val="true"/>
        </w:rPr>
        <w:t>ودفنه</w:t>
      </w:r>
      <w:bookmarkEnd w:id="502"/>
    </w:p>
    <w:p>
      <w:pPr>
        <w:pStyle w:val="BookText"/>
        <w:rPr/>
      </w:pPr>
      <w:r>
        <w:rPr>
          <w:rFonts w:ascii="IRNazanin" w:hAnsi="IRNazanin" w:eastAsia="IRNazanin"/>
          <w:color w:val="111111"/>
          <w:sz w:val="28"/>
          <w:sz w:val="28"/>
          <w:szCs w:val="28"/>
          <w:rtl w:val="true"/>
          <w:lang w:bidi="fa-IR"/>
        </w:rPr>
        <w:t xml:space="preserve">بعد أن أتم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مراسيم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وتحنيطه وتكفينه لم يبق سوى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 ابن سعد روايات عدّة لم يذكر فيها تفاصيل الصلاة، وإنما كان يتحدث بشكل عام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على سريره فكان الناس يدخلون عليه زمرا زمرا يصلون عليه ويخرجون ولم يؤمهم أحد</w:t>
      </w:r>
      <w:r>
        <w:rPr>
          <w:rFonts w:eastAsia="IRNazanin" w:cs="IRNazanin"/>
          <w:color w:val="111111"/>
          <w:sz w:val="28"/>
          <w:szCs w:val="28"/>
          <w:rtl w:val="true"/>
          <w:lang w:bidi="fa-IR"/>
        </w:rPr>
        <w:t>)</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الناس أفذاذا لا يؤمهم أحد</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يصلون عليه رفقا رفقا ولا يؤمهم عليه أحد دخل الرجال فصلوا عليه ثم النساء</w:t>
      </w:r>
      <w:r>
        <w:rPr>
          <w:rFonts w:eastAsia="Amiri" w:cs="Amiri" w:ascii="Amiri" w:hAnsi="Amiri"/>
          <w:color w:val="111111"/>
          <w:sz w:val="28"/>
          <w:szCs w:val="28"/>
          <w:rtl w:val="true"/>
          <w:lang w:bidi="ar-SA"/>
        </w:rPr>
        <w:t>))</w:t>
      </w:r>
      <w:r>
        <w:rPr>
          <w:rStyle w:val="FootnoteAnchor"/>
          <w:rtl w:val="true"/>
        </w:rPr>
        <w:footnoteReference w:id="107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ذكر نصا آخر يتحدث فيه عن دخول أبي بكر وعمر بن الخطاب للصلاة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محمد بن عمر عن موسى بن محمد بن ابراهيم بن الحارث التيمي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هذا في صحيفة بخط أبي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على سريره دخل أبو 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ايها النبي </w:t>
      </w:r>
    </w:p>
    <w:p>
      <w:pPr>
        <w:pStyle w:val="BookText"/>
        <w:rPr/>
      </w:pP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ومعهما نفرمن المهاجرين والأنصار قدر ما يسع البيت فسلموا كما سلم أبو بكر وعمر وصفوا صفوفا لا يؤمهم عليه أحد فقال أبو بكر وعمر وهما في الصف الأول حيال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نشهد أن قد بلغ ما أنزل إليه ونصح لأمته وجاهد في سبيل الله حتى أعز الله دينه وتمت كلماته فآمن به وحده لا شريك له فاجعلنا يا إلهنا ممن يتبع القول الذي أنزل معه واجمع بيننا وبينه حتى يعرفنا ونعرفه فانه كان بالمؤمنین رؤوفا رحيما لا نبتغي بالايمان بدلا ولا نشتري به ثمنا أبدا 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يخرجون ويدخل آخرون حتى صلوا عليه الرجال ثم النساء ثم الصبيان فلما فرغوا من الصلاة تكلموا في موضع قبره</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وفيما يمكن ملاحظته على 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الرواية جاءت مقابل رواية أخرى أوردها ابن سعد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السرير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 أحد هو إمامكم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يدخل الناس رسلا رسلا فيصلون عليه صفا صفا ليس لهم إمام ويكبرون وعلي قائم بحيال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أيها النبي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نشهد أن قد بلغ ما أنزل إليه ونصح لأمته وجاهد في سبيل الله حتى اعز الله دينه وتمت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فاجعلنا ممن يتبع ما انزل الله وثبتنا بعده واجمع بيننا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حتى صلى عليه الرجال ثم النساء ثم الصبيان</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الذي كان يلقن الناس هو الإمام علي بن أبي طالب، وكان قائماً بجنب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لأبي بكر وعمر مكان في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اخذنا في جهاز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أغلقنا الباب دون الناس جميعا فنادت الأنصار نحن أخواله ومكاننا من الإسلام مكاننا ونادت قريش نحن عصبته فصاح أبو بكر يامعشر المسلمين كل قوم أحق بجنازتهم من غيرهم فننشدكم الله فإنكم إن دخلتم أخرتموهم عنه، والله لا يدخل عليه أحد إلا من دعي</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يظهر مما تقدم أنه لم يشترك في 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بني هاشم ولم يكن أبو بكر أو غیره قد شارك في ذلك وإنما كانوا خارج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الظروف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يفرغ من تجهيزه والصلاة عليه اتى إلى أبي بكر وعمر خبر،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الحي من الأنصار مع سعد بن عبادة في سقيفة بني ساعدة قد انحازوا إليه فإن كان لكم بأمر الناس حاجة فأدركوا الناس قبل أن يتفاقم أمرهم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لم يفرغ من أمره، قد أغلق دونه الباب أهله</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توضح لنا الرواية السابقة من هذا الشخص؟ ولماذا جاء إلى أبي بكر من دون الناس؟ كل هذه الأسئلة أجاب عليها ابن أبي الحديد</w:t>
      </w:r>
      <w:r>
        <w:rPr>
          <w:rStyle w:val="FootnoteAnchor"/>
          <w:rtl w:val="true"/>
        </w:rPr>
        <w:footnoteReference w:id="10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مالأ أبا بكر وعمر على نقض أمر سعد بن عبادة وإفساد حاله رجلان من الأنصار ممن شهد بدرا وهما عويم بن ساعده ومعن بن عدي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هذا الأمر هو طلب العباس بن عبد المطلب احضار من يحفر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أرادوا أن يحفروا لرسول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بالمدينة رجلان أبو عبيده بن الجراح يضرح حفر أهل مكة وكان أبو طلحة الأنصاري</w:t>
      </w:r>
      <w:r>
        <w:rPr>
          <w:rStyle w:val="FootnoteAnchor"/>
          <w:rtl w:val="true"/>
        </w:rPr>
        <w:footnoteReference w:id="1077"/>
      </w:r>
      <w:r>
        <w:rPr>
          <w:rFonts w:ascii="IRNazanin" w:hAnsi="IRNazanin" w:eastAsia="IRNazanin"/>
          <w:color w:val="111111"/>
          <w:sz w:val="28"/>
          <w:sz w:val="28"/>
          <w:szCs w:val="28"/>
          <w:rtl w:val="true"/>
          <w:lang w:bidi="fa-IR"/>
        </w:rPr>
        <w:t>هو الذي يحفر لأهل المدينة، وكان يلحد فدعا العباس رجلین فقال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أبي عبيدة وقال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أبي طلحة اللهم خر لرسولك فوجد صاحب أبي طلحة أبا طلحة فجاء به فالحد له</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يحضر أبو عبيدة؟ ويحظى بهذا الشرف العظيم في الدنيا والآخرة، ثم أين كان هو ذلك الوقت وأهل المدينة كلهم منشغلون بخبر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ومراسيم دفنه؟ يجيب على هذا التساؤل ابن حبان</w:t>
      </w:r>
      <w:r>
        <w:rPr>
          <w:rStyle w:val="FootnoteAnchor"/>
          <w:rtl w:val="true"/>
        </w:rPr>
        <w:footnoteReference w:id="1079"/>
      </w:r>
      <w:r>
        <w:rPr>
          <w:rFonts w:ascii="IRNazanin" w:hAnsi="IRNazanin" w:eastAsia="IRNazanin"/>
          <w:color w:val="111111"/>
          <w:sz w:val="28"/>
          <w:sz w:val="28"/>
          <w:szCs w:val="28"/>
          <w:rtl w:val="true"/>
          <w:lang w:bidi="fa-IR"/>
        </w:rPr>
        <w:t>، حین ينقل 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فبينا نحن في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رجل ينادي من وراء الجدار أخرج إلي يابن الخطاب فقلت إليك عني فإنا مشاغيل عنك فقال إنه قد حدث أمر لا بد منك فيه إن الأنصار قد اجتمعوا في سقيفة بني ساعدة فأدركوهم قبل أن يحدثوا أمرا فيكون بينكم وبينهم فيه حرب فقلت لأبي بكر هلم بنا إلى إخوتنا هؤلاء من الأنصار فانطلقنا نؤمهم فلقينا أبو عبيدة بن الجراح فاخذ أبو بكر بيده فمشى بيني وبينه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ويجيبنا أيضا ابن أبي شيبة</w:t>
      </w:r>
      <w:r>
        <w:rPr>
          <w:rStyle w:val="FootnoteAnchor"/>
          <w:rtl w:val="true"/>
        </w:rPr>
        <w:footnoteReference w:id="1080"/>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وقام أبو بكر وأبو عبيد بن الجراح نحوهم فزعین أن يحدثوا في الإسلام فتقا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تقدم عدم مشاركة أبي بكر وعمر وأبي عبيدة بن الجراح في مراسيم </w:t>
      </w:r>
    </w:p>
    <w:p>
      <w:pPr>
        <w:pStyle w:val="BookText"/>
        <w:rPr/>
      </w:pP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هؤلاء تركوا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وذهبوا إلى السقيفة بدليل 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اليوم الذي توفي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لأبي بكر في ذلك اليوم</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 xml:space="preserve">، والمعلوم أن هذة البيعة جرت في سقيفة بني ساعدة عندما تركا 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بويع أبو بكر أقبلت الجماعة التي بايعته تزفه زفا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آخر النهار افترقوا إلى منازلهم</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روايات بعودة أبي بكر وعمر بن الخطاب إلى مراسيم الصلاة والدفن بعد ذلك ويؤكد هذا الأمر رواية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زاغت الشمس يوم الاثنین فشغل الناس عن دفنه بشبان الأنصار لم يدفن حتى كانت العتمة ولم يله إلا أقاربه ولقد سمعت بنو غنم صريف المساحي حین حفر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لفي بيوتهم</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علي هو أول من 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الناس في الصلاة بدليل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يصلون صفوفا ليس لهم أمام ويكبرون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أيها النبي ورحمة الله وبركاته اللهم إنا نشهد أن قد بلغ ما أنزل إليه ونصح لأمته وجاهد في سبيل الله حتى أعز الله دينه وتمت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فاجعلنا ممن يتبع ما انزل الله إليه وثبتنا بعده واجمع بيننا وبينه وكان الناس يؤمِنوا على ما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لم يصلِّ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من ضمن الصفوف التي كانت تصلِّ ولم يكن بجنب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bookmarkStart w:id="503" w:name="pg10632_122213"/>
    </w:p>
    <w:p>
      <w:pPr>
        <w:pStyle w:val="Heading5"/>
        <w:numPr>
          <w:ilvl w:val="4"/>
          <w:numId w:val="1"/>
        </w:numPr>
        <w:rPr/>
      </w:pPr>
      <w:bookmarkStart w:id="504" w:name="__RefHeading___Toc1326388_372815092"/>
      <w:bookmarkStart w:id="505" w:name="_Toc191"/>
      <w:bookmarkEnd w:id="503"/>
      <w:bookmarkEnd w:id="504"/>
      <w:r>
        <w:rPr>
          <w:rtl w:val="true"/>
        </w:rPr>
        <w:t xml:space="preserve">حفر قبر رسول الله </w:t>
      </w:r>
      <w:r>
        <w:rPr>
          <w:rtl w:val="true"/>
        </w:rPr>
        <w:t>(</w:t>
      </w:r>
      <w:r>
        <w:rPr>
          <w:rtl w:val="true"/>
        </w:rPr>
        <w:t>صلی اللّه علیه و آله و سلم</w:t>
      </w:r>
      <w:r>
        <w:rPr>
          <w:rtl w:val="true"/>
        </w:rPr>
        <w:t>)</w:t>
      </w:r>
      <w:bookmarkEnd w:id="505"/>
    </w:p>
    <w:p>
      <w:pPr>
        <w:pStyle w:val="BookText"/>
        <w:rPr/>
      </w:pPr>
      <w:r>
        <w:rPr>
          <w:rFonts w:ascii="IRNazanin" w:hAnsi="IRNazanin" w:eastAsia="IRNazanin"/>
          <w:color w:val="111111"/>
          <w:sz w:val="28"/>
          <w:sz w:val="28"/>
          <w:szCs w:val="28"/>
          <w:rtl w:val="true"/>
          <w:lang w:bidi="fa-IR"/>
        </w:rPr>
        <w:t xml:space="preserve">ذكر ابن سعد روايات عدّة حول هذا الأمر منها بأن المسلمين كانوا مختلفین في مكان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فمنهم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المنبر، وقال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يصلي</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 وقال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يدفن بالبقيع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نهاية كل رواية يذكر الراوي رأي أبي بكر بأن يدفن في المكان الذي قبض فيه فذكر ابن سعد رواية عن عكرمة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فرغ من جهاز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وضع على السرير في بيته وكان المسلمون قد اختلفوا في دفنه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 في مسجده، 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 مع أصحابه بالبقيع،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نبي إلا دفن حيث يقبض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توفي عليه ثم حفر له تحته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أرادت أن تظهر وجود أبي بكر في عملية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أنه كان منشغلا بالبيعة والسقيفة كما مر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 بكر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مات نبي إلا دفن حيث يقبض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إلى الناس فلماذا لم يذكر ذلك غیر أبي بكر؟ يظهر أن الراوي أراد أن يظهر رجوع أبي بكر من السقيفة وحضوره مراسيم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حین لم ترد رواية تؤكد رجعته من السقيفة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ما قلنا رواية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زاغت </w:t>
      </w:r>
    </w:p>
    <w:p>
      <w:pPr>
        <w:pStyle w:val="BookText"/>
        <w:rPr/>
      </w:pPr>
      <w:r>
        <w:rPr>
          <w:rFonts w:ascii="IRNazanin" w:hAnsi="IRNazanin" w:eastAsia="IRNazanin"/>
          <w:color w:val="111111"/>
          <w:sz w:val="28"/>
          <w:sz w:val="28"/>
          <w:szCs w:val="28"/>
          <w:rtl w:val="true"/>
          <w:lang w:bidi="fa-IR"/>
        </w:rPr>
        <w:t xml:space="preserve">الشمس يوم الاثنین فشغل الناس عن دفنه بشبان الأنصار فلم يدفن حتى كانت العتمة ولم يله إلا أقاربه ولقد سمعت بنو غنم صريف المساحي حین حفر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لفى بيوتهم</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يظهر في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يوم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وقت العتمة وانشغال الناس عن دفنه بشبان الأنصار وهي كناية عن السقيفة وذلك لتغطية على من حضر السقيفة وترك مراسيم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الرواية فهي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عبدالله مولى ابن عباس قال عنه ابن سعد</w:t>
      </w:r>
      <w:r>
        <w:rPr>
          <w:rStyle w:val="FootnoteAnchor"/>
          <w:rtl w:val="true"/>
        </w:rPr>
        <w:footnoteReference w:id="1087"/>
      </w:r>
      <w:r>
        <w:rPr>
          <w:rFonts w:ascii="IRNazanin" w:hAnsi="IRNazanin" w:eastAsia="IRNazanin"/>
          <w:color w:val="111111"/>
          <w:sz w:val="28"/>
          <w:sz w:val="28"/>
          <w:szCs w:val="28"/>
          <w:rtl w:val="true"/>
          <w:lang w:bidi="fa-IR"/>
        </w:rPr>
        <w:t xml:space="preserve">إنه كان يأخذ العطايا من الأمراء وذلك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نقبل إلا من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أيضا إنه كثیر الحديث والعلم بحرا من البحور وليس يحتج بحديثه ويتكلم الناس فيه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واتهمه سعيد بن المسيب بالكذب حيث قال لمولى له يقال له برد لا تكذب علي كما يكذب عكرمة على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العقيلي</w:t>
      </w:r>
      <w:r>
        <w:rPr>
          <w:rStyle w:val="FootnoteAnchor"/>
          <w:rtl w:val="true"/>
        </w:rPr>
        <w:footnoteReference w:id="1089"/>
      </w:r>
      <w:r>
        <w:rPr>
          <w:rFonts w:ascii="Amiri" w:hAnsi="Amiri" w:eastAsia="Amiri" w:cs="Amiri"/>
          <w:color w:val="111111"/>
          <w:sz w:val="28"/>
          <w:sz w:val="28"/>
          <w:szCs w:val="28"/>
          <w:rtl w:val="true"/>
          <w:lang w:bidi="ar-SA"/>
        </w:rPr>
        <w:t>إذ قال عنه يحيى بن سعيد 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الذهبي</w:t>
      </w:r>
      <w:r>
        <w:rPr>
          <w:rStyle w:val="FootnoteAnchor"/>
          <w:rtl w:val="true"/>
        </w:rPr>
        <w:footnoteReference w:id="1090"/>
      </w:r>
      <w:r>
        <w:rPr>
          <w:rFonts w:ascii="IRNazanin" w:hAnsi="IRNazanin" w:eastAsia="IRNazanin"/>
          <w:color w:val="111111"/>
          <w:sz w:val="28"/>
          <w:sz w:val="28"/>
          <w:szCs w:val="28"/>
          <w:rtl w:val="true"/>
          <w:lang w:bidi="fa-IR"/>
        </w:rPr>
        <w:t>إنه من الخوارج وكذبه مجاهد وابن سیرين ومالك، وقال طاووس لو أن عبد ابن عباس اتقى الله وكفّ من حديثه لشدت إليه المطايا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ابن أبي الحديد</w:t>
      </w:r>
      <w:r>
        <w:rPr>
          <w:rStyle w:val="FootnoteAnchor"/>
          <w:rtl w:val="true"/>
        </w:rPr>
        <w:footnoteReference w:id="1091"/>
      </w:r>
      <w:r>
        <w:rPr>
          <w:rFonts w:ascii="IRNazanin" w:hAnsi="IRNazanin" w:eastAsia="IRNazanin"/>
          <w:color w:val="111111"/>
          <w:sz w:val="28"/>
          <w:sz w:val="28"/>
          <w:szCs w:val="28"/>
          <w:rtl w:val="true"/>
          <w:lang w:bidi="fa-IR"/>
        </w:rPr>
        <w:t xml:space="preserve">من المنحرفین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506" w:name="pg10632_122215"/>
    </w:p>
    <w:p>
      <w:pPr>
        <w:pStyle w:val="Heading3"/>
        <w:numPr>
          <w:ilvl w:val="2"/>
          <w:numId w:val="1"/>
        </w:numPr>
        <w:rPr/>
      </w:pPr>
      <w:bookmarkStart w:id="507" w:name="__RefHeading___Toc1326390_372815092"/>
      <w:bookmarkStart w:id="508" w:name="_Toc192"/>
      <w:bookmarkEnd w:id="506"/>
      <w:bookmarkEnd w:id="507"/>
      <w:r>
        <w:rPr>
          <w:rtl w:val="true"/>
        </w:rPr>
        <w:t xml:space="preserve">المبحث الثاني </w:t>
      </w:r>
      <w:r>
        <w:rPr>
          <w:rtl w:val="true"/>
        </w:rPr>
        <w:t xml:space="preserve">: </w:t>
      </w:r>
      <w:r>
        <w:rPr>
          <w:rtl w:val="true"/>
        </w:rPr>
        <w:t xml:space="preserve">موقف الإمام علي </w:t>
      </w:r>
      <w:r>
        <w:rPr>
          <w:rtl w:val="true"/>
        </w:rPr>
        <w:t>(</w:t>
      </w:r>
      <w:r>
        <w:rPr>
          <w:rtl w:val="true"/>
        </w:rPr>
        <w:t>علیه السلام</w:t>
      </w:r>
      <w:r>
        <w:rPr>
          <w:rtl w:val="true"/>
        </w:rPr>
        <w:t xml:space="preserve">) </w:t>
      </w:r>
      <w:r>
        <w:rPr>
          <w:rtl w:val="true"/>
        </w:rPr>
        <w:t>من نظام الحكم حتى خلافته</w:t>
      </w:r>
      <w:bookmarkEnd w:id="508"/>
    </w:p>
    <w:p>
      <w:pPr>
        <w:pStyle w:val="Heading4"/>
        <w:numPr>
          <w:ilvl w:val="3"/>
          <w:numId w:val="1"/>
        </w:numPr>
        <w:rPr/>
      </w:pPr>
      <w:bookmarkStart w:id="509" w:name="__RefHeading___Toc1326392_372815092"/>
      <w:bookmarkStart w:id="510" w:name="_Toc193"/>
      <w:bookmarkEnd w:id="509"/>
      <w:r>
        <w:rPr>
          <w:rtl w:val="true"/>
        </w:rPr>
        <w:t xml:space="preserve">أولاً </w:t>
      </w:r>
      <w:r>
        <w:rPr>
          <w:rtl w:val="true"/>
        </w:rPr>
        <w:t xml:space="preserve">: </w:t>
      </w:r>
      <w:r>
        <w:rPr>
          <w:rtl w:val="true"/>
        </w:rPr>
        <w:t>السقيفة</w:t>
      </w:r>
      <w:r>
        <w:rPr>
          <w:rtl w:val="true"/>
        </w:rPr>
        <w:t>:</w:t>
      </w:r>
      <w:bookmarkEnd w:id="5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الأنصار إلى سعد بن عبادة فأتاهم أبو بكر وعمر وأبو عبيدة بن الجراح</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يوم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الاثنین لاثنتي عشرة ليلة خلت من شهر ربيع الأول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 xml:space="preserve">وتركوا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تجهيز ولا دفن وهذا ما أكدته رواية أبي ذؤيب الهذلي</w:t>
      </w:r>
      <w:r>
        <w:rPr>
          <w:rStyle w:val="FootnoteAnchor"/>
          <w:rtl w:val="true"/>
        </w:rPr>
        <w:footnoteReference w:id="1094"/>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المدينة ولأهلها ضجيج بالبكاء كضجيج الحجاج إذا أهلوا الاحرام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المسجد فوجدته خاليا فأتيت </w:t>
      </w:r>
    </w:p>
    <w:p>
      <w:pPr>
        <w:pStyle w:val="BookText"/>
        <w:rPr/>
      </w:pPr>
      <w:r>
        <w:rPr>
          <w:rFonts w:ascii="IRNazanin" w:hAnsi="IRNazanin" w:eastAsia="IRNazanin"/>
          <w:color w:val="111111"/>
          <w:sz w:val="28"/>
          <w:sz w:val="28"/>
          <w:szCs w:val="28"/>
          <w:rtl w:val="true"/>
          <w:lang w:bidi="fa-IR"/>
        </w:rPr>
        <w:t xml:space="preserve">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فأصبت بابه مرتجا وقيل هو مسجى وقد خلا به اهله فقلت اين الناس؟ فقيل في سقيفة بني ساعدة صاروا إلى الأنصار</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ابن سعد أغفل سبب 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تجهيز ودفن وبعد اجتماعهم قالوا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 فقال سعد بن عبادة لابنه قيس أو لبعض بنيه إني لا استطيع أن أسمع الناس كلامي لمرضي ولكن تلقى مني قولي فاسمعهم ثم تكلم سعد فذكر سابقة الأنصار وفضلهم وظهور الدين على أيديهم وعدم استجابة قوم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إلا القليل وإنهم لم يستطيعوا منعه وحمايته إلى ان ساق الله ذلك الفضل للأنصار ودانت العرب بأسيافهم ومات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عنهم راض،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فشدوا أيديكم بهذا الأمر فأجابوا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 وفقت في الراي واصبت القول ولن نعدو ما رأيت توليك هذا الأمر فانك فينا مقنع ولصالح المؤمنین رضى</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يظهر مما تقدم أن سعد بن عبادة أكد على دور الأنصار في الدفاع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الإسلام وأكد ان المهاجرين لم يكونوا قادرين على حماية الإسلام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ترادوا الكلام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أبت مهاجرة قريش، فقالوا نحن </w:t>
      </w:r>
    </w:p>
    <w:p>
      <w:pPr>
        <w:pStyle w:val="BookText"/>
        <w:rPr/>
      </w:pPr>
      <w:r>
        <w:rPr>
          <w:rFonts w:ascii="IRNazanin" w:hAnsi="IRNazanin" w:eastAsia="IRNazanin"/>
          <w:color w:val="111111"/>
          <w:sz w:val="28"/>
          <w:sz w:val="28"/>
          <w:szCs w:val="28"/>
          <w:rtl w:val="true"/>
          <w:lang w:bidi="fa-IR"/>
        </w:rPr>
        <w:t xml:space="preserve">المهاجرون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الأولون ونحن عشیرته وأولياؤه فعلام</w:t>
      </w:r>
    </w:p>
    <w:p>
      <w:pPr>
        <w:pStyle w:val="BookText"/>
        <w:rPr/>
      </w:pPr>
      <w:r>
        <w:rPr>
          <w:rFonts w:ascii="IRNazanin" w:hAnsi="IRNazanin" w:eastAsia="IRNazanin"/>
          <w:color w:val="111111"/>
          <w:sz w:val="28"/>
          <w:sz w:val="28"/>
          <w:szCs w:val="28"/>
          <w:rtl w:val="true"/>
          <w:lang w:bidi="fa-IR"/>
        </w:rPr>
        <w:t>تنازعوننا هذا الأمر بعده؟ فقالت طائفة منهم فإنا نقول إذا منا أمیر ومنكم أمیر ولن نرضى من بدون هذا الأمر أدا</w:t>
      </w:r>
      <w:r>
        <w:rPr>
          <w:rStyle w:val="FootnoteAnchor"/>
          <w:rtl w:val="true"/>
        </w:rPr>
        <w:footnoteReference w:id="1097"/>
      </w:r>
      <w:r>
        <w:rPr>
          <w:rFonts w:ascii="IRNazanin" w:hAnsi="IRNazanin" w:eastAsia="IRNazanin"/>
          <w:color w:val="111111"/>
          <w:sz w:val="28"/>
          <w:sz w:val="28"/>
          <w:szCs w:val="28"/>
          <w:rtl w:val="true"/>
          <w:lang w:bidi="fa-IR"/>
        </w:rPr>
        <w:t>، ان لنا في الإيواء والنصرة مالهم في الهجرة ولنا في كتاب الله مالهم فليسوا يعدون شيئا إلا ونعد مثله وليس من رأينا الاستئثار عليهم فمنا أمیر ومنهم أمیر</w:t>
      </w:r>
      <w:r>
        <w:rPr>
          <w:rStyle w:val="FootnoteAnchor"/>
          <w:rtl w:val="true"/>
        </w:rPr>
        <w:footnoteReference w:id="1098"/>
      </w:r>
      <w:r>
        <w:rPr>
          <w:rFonts w:ascii="Amiri" w:hAnsi="Amiri" w:eastAsia="Amiri" w:cs="Amiri"/>
          <w:color w:val="111111"/>
          <w:sz w:val="28"/>
          <w:sz w:val="28"/>
          <w:szCs w:val="28"/>
          <w:rtl w:val="true"/>
          <w:lang w:bidi="ar-SA"/>
        </w:rPr>
        <w:t>، فقال سعد بن عبادة هذا أول الوهن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الخبر عمر بن الخطاب بعد ان انسل اليهم معن بن عدي واتى عمر واخبره بما يحدث في السقيفة</w:t>
      </w:r>
      <w:r>
        <w:rPr>
          <w:rStyle w:val="FootnoteAnchor"/>
          <w:rtl w:val="true"/>
        </w:rPr>
        <w:footnoteReference w:id="1100"/>
      </w:r>
      <w:r>
        <w:rPr>
          <w:rFonts w:ascii="Amiri" w:hAnsi="Amiri" w:eastAsia="Amiri" w:cs="Amiri"/>
          <w:color w:val="111111"/>
          <w:sz w:val="28"/>
          <w:sz w:val="28"/>
          <w:szCs w:val="28"/>
          <w:rtl w:val="true"/>
          <w:lang w:bidi="ar-SA"/>
        </w:rPr>
        <w:t>، ولا نعرف سبب تصرف معن بن عدي هذا سوى انه يكن العداء لسعد بن عبادة وانه على علاقة طيبة بأبي بكر وعمر بن الخطاب كما أكد ذلك ابن أبي الحديد</w:t>
      </w:r>
      <w:r>
        <w:rPr>
          <w:rStyle w:val="FootnoteAnchor"/>
          <w:rtl w:val="true"/>
        </w:rPr>
        <w:footnoteReference w:id="1101"/>
      </w:r>
      <w:r>
        <w:rPr>
          <w:rFonts w:ascii="Amiri" w:hAnsi="Amiri" w:eastAsia="Amiri" w:cs="Amiri"/>
          <w:color w:val="111111"/>
          <w:sz w:val="28"/>
          <w:sz w:val="28"/>
          <w:szCs w:val="28"/>
          <w:rtl w:val="true"/>
          <w:lang w:bidi="ar-SA"/>
        </w:rPr>
        <w:t>، فأخذ بيد عمر وقال له قم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عنك مشغول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من قيام فقام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الحي من الأنصار قد اجتمعوا في سقيفة بني ساعدة معهم سعد بن عبادة يدورون حوله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المرجى وابنك المرجى وثم اناس من اشرافهم وقد خشيت الفتنة فانظر ياعمر ماذا ترى واذكر لإخوتك من المهاجرين واختاروا لأنفسكم فإني انظر إلى باب الفتنة قد فتح الساعة إلا أن يغلقه الله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اتفق مع أحد الباحثين</w:t>
      </w:r>
      <w:r>
        <w:rPr>
          <w:rStyle w:val="FootnoteAnchor"/>
          <w:rtl w:val="true"/>
        </w:rPr>
        <w:footnoteReference w:id="1103"/>
      </w:r>
      <w:r>
        <w:rPr>
          <w:rFonts w:ascii="IRNazanin" w:hAnsi="IRNazanin" w:eastAsia="IRNazanin"/>
          <w:color w:val="111111"/>
          <w:sz w:val="28"/>
          <w:sz w:val="28"/>
          <w:szCs w:val="28"/>
          <w:rtl w:val="true"/>
          <w:lang w:bidi="fa-IR"/>
        </w:rPr>
        <w:t>من أنه الملاحظ على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معنا يشیر إلى ان الأنصار قالوا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المرجى وابنك المرجى وهذه اشارة إلى الخوف من استمرار الحكم في أسرة سعد بن عبادة لأن سعدا وابنه قيسا بن سعد كليهما شخصيتان متميزتان عند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معنا وهو من الأنصار يعتبر وصول الأنصار للحكم بمثابة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يشیر معن على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يا عمر ماذا ترى واذكر لا خوتك من المهاجرين واختاروا لأنفسكم فاني انظر إلى باب الفتنة قد فتح الساعة إلا أن يغلقه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معنا متعاطفا بشكل كبیر مع المهاجرين ويحث عمرًا على ان يكون له موقف تجاه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هذا الموقف من معن يعد تنافسا من قبل الأنصار لسعد بن عبادة؟ أو ان معنًا يعد الطابور الخامس لأبي بكر وأصحابه؟ أم ماذا؟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أتاهم أبو بكر وعمر وأبو عبيدة بن الجراح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ونحن عشرته وأولياؤه، فقام الحباب بن المنذر وكان بدريا، فقال منا أمیر ومنكم أمیر فإنا والله ما ننفس هذا الأمر عليكم أيها الرهط ولكنّا نخاف أن يليها أو قال يليه أقوام قتلنا آباءهم وإخوانهم</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من وفد المهاجرين إلا أن يرفضوا هذا الأمر حتى نودي على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سعدا قتله الله انه منافق صاحب </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قيس بن سعد بلحية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خفضت منه شعره ما رجعت وفيك جارحة</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 وانقض الحباب بن المنذر سيفه على أبي بكر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يرد علي أحد ما أقول إلا حطمت انفه</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ان المجتمعین أرادوا ان يصوروا للناس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 لاحد بالخلافة ولم يكن مهتما بهذا الأمر مثل اهتمامهم بذلك ولم يتخذ أي اجراء ولم يتخذ أي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نسأل أليست الشريعة أو الرسالة التي جاء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الخاتمة؟ فاذا حصل أي تحريف أو تلاعب فيها من الذي يقوم بتصحيحها؟ اذن يجب ان يكون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كما حدث للانبياء السابقين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سعد أراد أيضا أن يصور لنا أن مبايعة أبي بكر بالخلافة حدثت بشكل طبيعي وبإجماع المسلمين،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 بأحد من بعده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ما حدث من تهديد ووعيد بین وفد المهاجرين والأنصار واستطاع المهاجرون من جعل الكفة بصالحهم وذلك بسبب ميول بعض الأنصار إلى جانب المهاجرين فبويع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بايع من الناس بشیر بن سعد أبو </w:t>
      </w:r>
      <w:bookmarkStart w:id="511" w:name="pg10632_122220"/>
    </w:p>
    <w:p>
      <w:pPr>
        <w:pStyle w:val="BookText"/>
        <w:rPr/>
      </w:pPr>
      <w:bookmarkEnd w:id="511"/>
      <w:r>
        <w:rPr>
          <w:rFonts w:ascii="IRNazanin" w:hAnsi="IRNazanin" w:eastAsia="IRNazanin"/>
          <w:color w:val="111111"/>
          <w:sz w:val="28"/>
          <w:sz w:val="28"/>
          <w:szCs w:val="28"/>
          <w:rtl w:val="true"/>
          <w:lang w:bidi="fa-IR"/>
        </w:rPr>
        <w:t>النعمان</w:t>
      </w:r>
      <w:r>
        <w:rPr>
          <w:rStyle w:val="FootnoteAnchor"/>
          <w:rtl w:val="true"/>
        </w:rPr>
        <w:footnoteReference w:id="1108"/>
      </w:r>
      <w:r>
        <w:rPr>
          <w:rFonts w:ascii="Amiri" w:hAnsi="Amiri" w:eastAsia="Amiri" w:cs="Amiri"/>
          <w:color w:val="111111"/>
          <w:sz w:val="28"/>
          <w:sz w:val="28"/>
          <w:szCs w:val="28"/>
          <w:rtl w:val="true"/>
          <w:lang w:bidi="ar-SA"/>
        </w:rPr>
        <w:t>لأنه كان يحسد سعدا أن يصل إليه هذا الأمر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326394_372815092"/>
      <w:bookmarkStart w:id="513" w:name="_Toc194"/>
      <w:bookmarkEnd w:id="512"/>
      <w:r>
        <w:rPr>
          <w:rtl w:val="true"/>
        </w:rPr>
        <w:t>ثانيًا</w:t>
      </w:r>
      <w:r>
        <w:rPr>
          <w:rtl w:val="true"/>
        </w:rPr>
        <w:t xml:space="preserve">: </w:t>
      </w:r>
      <w:r>
        <w:rPr>
          <w:rtl w:val="true"/>
        </w:rPr>
        <w:t xml:space="preserve">موقف الإمام علي </w:t>
      </w:r>
      <w:r>
        <w:rPr>
          <w:rtl w:val="true"/>
        </w:rPr>
        <w:t>(</w:t>
      </w:r>
      <w:r>
        <w:rPr>
          <w:rtl w:val="true"/>
        </w:rPr>
        <w:t>علیه السلام</w:t>
      </w:r>
      <w:r>
        <w:rPr>
          <w:rtl w:val="true"/>
        </w:rPr>
        <w:t xml:space="preserve">) </w:t>
      </w:r>
      <w:r>
        <w:rPr>
          <w:rtl w:val="true"/>
        </w:rPr>
        <w:t>من خلافة أبي بكر</w:t>
      </w:r>
      <w:bookmarkEnd w:id="513"/>
    </w:p>
    <w:p>
      <w:pPr>
        <w:pStyle w:val="BookText"/>
        <w:rPr/>
      </w:pPr>
      <w:r>
        <w:rPr>
          <w:rFonts w:ascii="Amiri" w:hAnsi="Amiri" w:eastAsia="Amiri" w:cs="Amiri"/>
          <w:color w:val="111111"/>
          <w:sz w:val="28"/>
          <w:sz w:val="28"/>
          <w:szCs w:val="28"/>
          <w:rtl w:val="true"/>
          <w:lang w:bidi="ar-SA"/>
        </w:rPr>
        <w:t>بعد أن تمت البيعة لأبي بكر في السقيفة خرجوا إلى المسجد لإكمال البيعة مع الآخرين وقد وصف هذا الخروج البراء بن عازب</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لصغر سنه وشهد أحدًا وقيل الخندق وفتح تستر، نزل الكوفة من أبرز أعماله فتح بلاد الري سنة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المؤرخون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معه الجمل وصفین والنهروان توفي في الكوفة سنة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الكبرى،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عبد البر، الاستيعاب،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أنا بابي بكر قد أقبل ومعه عمر بن الخطاب وأبو عبيدة وجماعة من أصحاب السقيفة وهم محتجزون بالأزر الصنعانية لا يمرون بأحد إلا خبطوه وقدموه فمدوا يده فمسحوها على يد أبي بكر يبايعه شاء ذلك أو أبى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نص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عمرًا كان يومئذ محتجزا يهرول بین يدي أبي بكر ويقول الا ان الناس قد بايعوا أبا بكر وأخذوا يزفون أبا بكر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بيعته على نطاق اوسع</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دخل أبو بكر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وصعد المنبر وخطب </w:t>
      </w:r>
    </w:p>
    <w:p>
      <w:pPr>
        <w:pStyle w:val="BookText"/>
        <w:rPr/>
      </w:pPr>
      <w:r>
        <w:rPr>
          <w:rFonts w:ascii="Amiri" w:hAnsi="Amiri" w:eastAsia="Amiri" w:cs="Amiri"/>
          <w:color w:val="111111"/>
          <w:sz w:val="28"/>
          <w:sz w:val="28"/>
          <w:szCs w:val="28"/>
          <w:rtl w:val="true"/>
          <w:lang w:bidi="ar-SA"/>
        </w:rPr>
        <w:t>خطبة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وليتكم ولست بخيركم ولكنه نزل القرآن وسنت السنن وعلمنا فتعلمنا أن أكيس الكيس التقى وأحمق الحمق الفجور وأقواكم عندي الضعيف حتى آخذ له الحق وأضعفكم عندي القوي حتى اخذ منه الحق ايها الناس إنما أنا متبع ولست بمبتدع إذا أحسنت فأعينوني واذا زغت فقوموني</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 xml:space="preserve">حدث هذا كله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هاشم لم يعلموا بذلك لأنهم كانوا منشغلين مع مصيبة وداع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فانطلق البراء بن عازب يضرب باب بني هاشم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أبا بكر بن أبي قحافة قال العباس قد تربت</w:t>
      </w:r>
      <w:r>
        <w:rPr>
          <w:rStyle w:val="FootnoteAnchor"/>
          <w:rtl w:val="true"/>
        </w:rPr>
        <w:footnoteReference w:id="1113"/>
      </w:r>
      <w:r>
        <w:rPr>
          <w:rFonts w:ascii="Amiri" w:hAnsi="Amiri" w:eastAsia="Amiri" w:cs="Amiri"/>
          <w:color w:val="111111"/>
          <w:sz w:val="28"/>
          <w:sz w:val="28"/>
          <w:szCs w:val="28"/>
          <w:rtl w:val="true"/>
          <w:lang w:bidi="ar-SA"/>
        </w:rPr>
        <w:t>أيديكم إلى آخر الدهر</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حدث في السقيفة رفض البيعة لأبي بكر إيمانا بأحقيته في الخلافة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اليوم الثاني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جميعا ومعهم طائفة من المهاجرين والأنصار اعتقادا منهم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رفض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أبي بكر أخذ يعمل على استعادة حقه عن طريق المطالبة به فتوجه نحو الأنصار فذكر ابن قتيبة</w:t>
      </w:r>
      <w:r>
        <w:rPr>
          <w:rStyle w:val="FootnoteAnchor"/>
          <w:rtl w:val="true"/>
        </w:rPr>
        <w:footnoteReference w:id="1116"/>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يحمل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دابة ليلا إلى مجالس الأنصار تسالهم النصرة فكانوا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قد مضت بيعتنا لهذا الرجل ولو أن زوجك وابن عمك سبق إلينا قبل أبي بكر ما عدلنا به فأجابهم الإمام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أفكنت أدع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لم أدفنه وأخرج أنازع الناس سلطانه؟ فأجابتهم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كان ينبغي له ولقد صنعوا ما الله حسيبهم وطالبهم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مما تقدم أن موقف الأنصار كان سلبيا تجاه طلب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وكأنهم لم يكونوا موجودين في غدير خم وسمعوا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ماقاله بحق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يظهر مما سبق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علم بالسقيفة وما حدث فيها إلا أن الموقف المسؤول تجاه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دون ذهابه إلى السقيفة</w:t>
      </w:r>
      <w:r>
        <w:rPr>
          <w:rStyle w:val="FootnoteAnchor"/>
          <w:rtl w:val="true"/>
        </w:rPr>
        <w:footnoteReference w:id="1117"/>
      </w:r>
      <w:r>
        <w:rPr>
          <w:rFonts w:ascii="Amiri" w:hAnsi="Amiri" w:eastAsia="Amiri" w:cs="Amiri"/>
          <w:color w:val="111111"/>
          <w:sz w:val="28"/>
          <w:sz w:val="28"/>
          <w:szCs w:val="28"/>
          <w:rtl w:val="true"/>
          <w:lang w:bidi="ar-SA"/>
        </w:rPr>
        <w:t xml:space="preserve">، وهذا ما أيده قول السيدة فاطمة الزهراء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أبو الحسن إلا ما كان ينبغي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كان من حكومة أبي بكر إلا أن تنتظر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حتى يبايعوا ولما تأخرت بيعتهم أخذت تفكر بطريقة أخرى لاستحصال البيعة، وهي استخدام القوة والإكراه للوصول إلى مبتغاها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عمل قامت به هو كسب رضا العباس بن عبد المطلب إلى جانبها، وذلك لعلمها بمكانة العباس، ولكونه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 بني هاشم سنا، فكان هذا الأمر بمشورة المغیرة بن شعبة بمقالة لابي بكر وعمر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تلقوا العباس فتجعلوا له في هذا الأمر نصيبا فيكون له ولعقبه فتقطعوا به من ناحية علي ويكون لكم حجة عند الناس على علي إذا مال معكم العباس</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واستطاع وفد حكومة أبي بكر أن يكسب على الأقل وقوف العباس على الحياد من قضية رفض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أبي بكر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اعتمدت حكومة أبي بكر كل الوسائل لإستمالة الناس إلى مبايعة هذه الحكومة، فقد ذكر لنا ابن سعد</w:t>
      </w:r>
      <w:r>
        <w:rPr>
          <w:rStyle w:val="FootnoteAnchor"/>
          <w:rtl w:val="true"/>
        </w:rPr>
        <w:footnoteReference w:id="1119"/>
      </w:r>
      <w:r>
        <w:rPr>
          <w:rFonts w:ascii="IRNazanin" w:hAnsi="IRNazanin" w:eastAsia="IRNazanin"/>
          <w:color w:val="111111"/>
          <w:sz w:val="28"/>
          <w:sz w:val="28"/>
          <w:szCs w:val="28"/>
          <w:rtl w:val="true"/>
          <w:lang w:bidi="fa-IR"/>
        </w:rPr>
        <w:t>نصا يدل 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اجتمع الناس على أبي بكر قسم بین الناس قسما فبعث إلى عجوز من بني عدي بن النجار بقسمها مع زيد بن ثابت</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ولد في المدينة، قُتلَ أبوه وهو ابن ست سنوات، لم يشهد بدرا، توفي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قسمة أبو بكر للنساء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أتراشوني عن ديني؟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 اتخافون أن أدع ما أنا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 فوالله لا آخذ منه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النص أمور عدّة يمكن بيانها،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حكومة أبي بكر أخذت بشراء ذمم الناس لصالح البيعة،واستخدمت المال وسيلة من وسائل الإغراء واكتساب الأصوات</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يظهر أن هذه العجوز كان لها دور كبير وكلمة مسموعة في 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كانت على علم ودراية بمن يخلف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قالت اتراشوني عن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كانت تحدث قومها بأحقية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أتخافون أن أدع ما أنا عليه؟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استطاعت حكومة أبي بكر أن تأخذ البيعة من غالبية الناس بالتهديد </w:t>
      </w:r>
    </w:p>
    <w:p>
      <w:pPr>
        <w:pStyle w:val="BookText"/>
        <w:rPr/>
      </w:pPr>
      <w:r>
        <w:rPr>
          <w:rFonts w:ascii="IRNazanin" w:hAnsi="IRNazanin" w:eastAsia="IRNazanin"/>
          <w:color w:val="111111"/>
          <w:sz w:val="28"/>
          <w:sz w:val="28"/>
          <w:szCs w:val="28"/>
          <w:rtl w:val="true"/>
          <w:lang w:bidi="fa-IR"/>
        </w:rPr>
        <w:t xml:space="preserve">والوعيد أو بشراء الذمم لم يبق أمامها سوى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قليل من المسلمين، فقررت حكومة أبي بكر أن تأخذ هذه البيعة منهم بالقوة، فقام أبو بكر بإرسال عمر بن الخطاب إلى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أصبح مقرًا لرافضي بيعة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فأتى عمر بن الخطاب منزل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طلحة والزبیر ورجال من المهاجرين فقال والله لأحرقنّه عليكم أو لتخرجن إلى البيعة فخرج عليه الزبیر مصلتا بالسيف فعثر فسقط السيف من يده فوثبوا عليه فأخذوه</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ضمن الرجال الموجودين داخل الدار المقداد بن عمرو وخالد بن سعيد وسلمان الفارسي وأبو ذر الغفاري وعمار بن ياسر والبراء بن عازب وأبي بن كعب وحديفة بن اليمان وابن التيهان وعبادة بن الصامت</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الهجوم على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يقوده عمر بن الخطاب ومجموعة من المهاجرين والأنصار من ضمنهم أسيد بن حضير، وسلمة بن سلامة</w:t>
      </w:r>
      <w:r>
        <w:rPr>
          <w:rStyle w:val="FootnoteAnchor"/>
          <w:rtl w:val="true"/>
        </w:rPr>
        <w:footnoteReference w:id="1125"/>
      </w:r>
      <w:r>
        <w:rPr>
          <w:rFonts w:ascii="IRNazanin" w:hAnsi="IRNazanin" w:eastAsia="IRNazanin"/>
          <w:color w:val="111111"/>
          <w:sz w:val="28"/>
          <w:sz w:val="28"/>
          <w:szCs w:val="28"/>
          <w:rtl w:val="true"/>
          <w:lang w:bidi="fa-IR"/>
        </w:rPr>
        <w:t xml:space="preserve">، وثابت </w:t>
      </w:r>
    </w:p>
    <w:p>
      <w:pPr>
        <w:pStyle w:val="BookText"/>
        <w:rPr/>
      </w:pPr>
      <w:r>
        <w:rPr>
          <w:rFonts w:ascii="Amiri" w:hAnsi="Amiri" w:eastAsia="Amiri" w:cs="Amiri"/>
          <w:color w:val="111111"/>
          <w:sz w:val="28"/>
          <w:sz w:val="28"/>
          <w:szCs w:val="28"/>
          <w:rtl w:val="true"/>
          <w:lang w:bidi="ar-SA"/>
        </w:rPr>
        <w:t>بن قيس بن شماس</w:t>
      </w:r>
      <w:r>
        <w:rPr>
          <w:rStyle w:val="FootnoteAnchor"/>
          <w:rtl w:val="true"/>
        </w:rPr>
        <w:footnoteReference w:id="1126"/>
      </w:r>
      <w:r>
        <w:rPr>
          <w:rFonts w:ascii="Amiri" w:hAnsi="Amiri" w:eastAsia="Amiri" w:cs="Amiri"/>
          <w:color w:val="111111"/>
          <w:sz w:val="28"/>
          <w:sz w:val="28"/>
          <w:szCs w:val="28"/>
          <w:rtl w:val="true"/>
          <w:lang w:bidi="ar-SA"/>
        </w:rPr>
        <w:t>، ومحمد بن سلمة الأنصاري، وزياد بن لبيد الأنصاري</w:t>
      </w:r>
      <w:r>
        <w:rPr>
          <w:rStyle w:val="FootnoteAnchor"/>
          <w:rtl w:val="true"/>
        </w:rPr>
        <w:footnoteReference w:id="1127"/>
      </w:r>
      <w:r>
        <w:rPr>
          <w:rFonts w:ascii="IRNazanin" w:hAnsi="IRNazanin" w:eastAsia="IRNazanin"/>
          <w:color w:val="111111"/>
          <w:sz w:val="28"/>
          <w:sz w:val="28"/>
          <w:szCs w:val="28"/>
          <w:rtl w:val="true"/>
          <w:lang w:bidi="fa-IR"/>
        </w:rPr>
        <w:t>، وعبد الرحمن بن عوف</w:t>
      </w:r>
      <w:r>
        <w:rPr>
          <w:rStyle w:val="FootnoteAnchor"/>
          <w:rtl w:val="true"/>
        </w:rPr>
        <w:footnoteReference w:id="1128"/>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تصيح فنهنهت من الناس وكان رد الموجودين في دار الإمام إنما اجتمعنا لنؤلف القرآن في مصحف واحد ثم بايعوا أبا بكر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إلى بيت فاطمة في رجال من الأنصار، ونفر قليل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لتخرجنّ إلى البيعة أو لأحرقن البيت عليكم فخرج إليه الزبیر مصلتا بالسيف فاعتنقه زياد بن لبيد الأنصاري ورجل آخر فندر السيف من يده فضرب به عمر الحجر فكسره ثم أخرجهم بتلابيبهم </w:t>
      </w:r>
    </w:p>
    <w:p>
      <w:pPr>
        <w:pStyle w:val="BookText"/>
        <w:rPr/>
      </w:pPr>
      <w:r>
        <w:rPr>
          <w:rFonts w:ascii="Amiri" w:hAnsi="Amiri" w:eastAsia="Amiri" w:cs="Amiri"/>
          <w:color w:val="111111"/>
          <w:sz w:val="28"/>
          <w:sz w:val="28"/>
          <w:szCs w:val="28"/>
          <w:rtl w:val="true"/>
          <w:lang w:bidi="ar-SA"/>
        </w:rPr>
        <w:t>يساقون سوقا عنيفا حتى بايعوا أبا بكر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أن أغلب الموجودين في دار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اما إلى البيعة أو إلى بيوتهم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يبق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الزبیر، جاء عمر إلى أبي بكر فقال له ألا تأخذ هذا المتخلف عنك بالبيعة؟ فأرسل أبو بكر قنفذًا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يدعوك خليفة رسول الله،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لسريع ماكذبتم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فأبلغ أبا بكر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 ثانية بعد أن حرضه عمر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يدعوك لتبايع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مرتفع سبحان الله لقد ادعى ما ليس له، فرجع قنفذ وأبلغه كلام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بكر طويلا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عمر بن الخطاب لم يكترث لذلك فأتى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فلما سمعت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 القوم، صاحت يا أبت يارسول الله ماذا لقينا بعدك من ابن الخطاب وابن أبي قحافة فانصرف القوم باكین، وكادت قلوبهم تتصدع لبكاء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عمر بن الخطاب فإنه لم يتصدع قلبه لذلك، فاقتحم الدار وأخرج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به إلى أبي بكر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فعرضوا عليه البيعة فأجابهم بكل ثبات وعزيمة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أحق بهذا الأمر منكم لا ابايعكم وانتم أولى بالبيعة لي أخذتم هذا الأمر من الأنصار واحتججتم عليهم </w:t>
      </w:r>
    </w:p>
    <w:p>
      <w:pPr>
        <w:pStyle w:val="BookText"/>
        <w:rPr/>
      </w:pPr>
      <w:r>
        <w:rPr>
          <w:rFonts w:ascii="Amiri" w:hAnsi="Amiri" w:eastAsia="Amiri" w:cs="Amiri"/>
          <w:color w:val="111111"/>
          <w:sz w:val="28"/>
          <w:sz w:val="28"/>
          <w:szCs w:val="28"/>
          <w:rtl w:val="true"/>
          <w:lang w:bidi="ar-SA"/>
        </w:rPr>
        <w:t>بالقرابة من رسول الله فاعطوكم المقادة وسلموا إليكم الامارة وأنا أحتج عليكم ما احتججتم به على الأنصار فانصفونا إن كنتم تخافون الله من أنفسكم وأعرفوا لنا من الأمر مثل ما عرفت الأنصار لكم وإلا فبوءوا بالظلم وانتم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لست متروكا حتى تبايع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أحلب ياعمر حلبا لك شطره أشدد له اليوم لیرد عليك غدا ألا والله لا أقبل قولك ولا أبايعه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تبايعني لم أكرهك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حديث السن وهؤلاء مشيخة قريش قومك ليس لك مثل تجربتهم ومعرفتهم بالامور ولا ارى أبا بكر الا اقوى على هذا الأمر منك واشد احتمالا له واضطلاعا به فسلم له الأمر وارض به فانك ان تعش ويطل عمرك فانت لهذا الأمر خليق وبه حقيق في فضلك وقرابتك وسابقتك وجهادك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فخاصمهم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يامعشر المهاجرين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سلطان محمد عن داره وبيته إلى بيوتكم ودوركم ولا تدفعوا أهله عن مقامه في الناس وحقه فوالله يا معشر المهاجرين لنحن أهل البيت أحق بهذا الأمر منكم أما كان منا القارئ لكتاب الله الفقيه في دين الله العالم بالسنه المضطلع بامر الرعيه والله انه لفينا فلا تتبعوا الهوى فتزدادوا عن الحق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بشیر بن سعد</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الكلام سمعته منك الأنصار ياعلي قبل بيعتهم لأبي بكر ما اختلف </w:t>
      </w:r>
    </w:p>
    <w:p>
      <w:pPr>
        <w:pStyle w:val="BookText"/>
        <w:rPr/>
      </w:pPr>
      <w:r>
        <w:rPr>
          <w:rFonts w:ascii="Amiri" w:hAnsi="Amiri" w:eastAsia="Amiri" w:cs="Amiri"/>
          <w:color w:val="111111"/>
          <w:sz w:val="28"/>
          <w:sz w:val="28"/>
          <w:szCs w:val="28"/>
          <w:rtl w:val="true"/>
          <w:lang w:bidi="ar-SA"/>
        </w:rPr>
        <w:t>عليك اثنان ولكنهم قد بايعوا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وانصرف علي إلى منزله ولم يبايع</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فانشد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ابياتا اعترض بهن على أبي بكر</w:t>
      </w:r>
    </w:p>
    <w:p>
      <w:pPr>
        <w:pStyle w:val="BookText"/>
        <w:rPr/>
      </w:pPr>
      <w:r>
        <w:rPr>
          <w:rFonts w:ascii="IRNazanin" w:hAnsi="IRNazanin" w:eastAsia="IRNazanin"/>
          <w:color w:val="111111"/>
          <w:sz w:val="28"/>
          <w:sz w:val="28"/>
          <w:szCs w:val="28"/>
          <w:rtl w:val="true"/>
          <w:lang w:bidi="fa-IR"/>
        </w:rPr>
        <w:t>فإن كنت بالشورى ملكت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بهذا والمشیرون غيّب</w:t>
      </w:r>
    </w:p>
    <w:p>
      <w:pPr>
        <w:pStyle w:val="BookText"/>
        <w:rPr/>
      </w:pPr>
      <w:r>
        <w:rPr>
          <w:rFonts w:ascii="IRNazanin" w:hAnsi="IRNazanin" w:eastAsia="IRNazanin"/>
          <w:color w:val="111111"/>
          <w:sz w:val="28"/>
          <w:sz w:val="28"/>
          <w:szCs w:val="28"/>
          <w:rtl w:val="true"/>
          <w:lang w:bidi="fa-IR"/>
        </w:rPr>
        <w:t>وإن كنت بالقربى حججت خصيمهم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فغیرك أولى بالنبي وأقرب</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واستمر أهل البيت برفضهم البيعة حتى أن ابن سعد ذكر عن عروة بأن أبا بكر خطب يوما 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إليه المنبر فقال انزل عن منبر أبي </w:t>
      </w:r>
      <w:r>
        <w:rPr>
          <w:rStyle w:val="FootnoteAnchor"/>
          <w:rtl w:val="true"/>
        </w:rPr>
        <w:footnoteReference w:id="1138"/>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لمنبر أبيك لا منبر أبي</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مما تقدم الأمور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حكومة أبي بكر قامت بالهجوم على بيت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والذي كان يقودهم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حكومة أبي بكر أرادت أخذ البيعة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طريقة فاستخدمت التهديد بالقتل وبحرق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الهجوم على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العديد من المهاجرين والأنصار منهم أبو بكر وعمر بن الخطاب وعبدالرحمن بن عوف وخالد بن الوليد واسيد بن حضیر وسلمة بن سلامة وثابت بن قيس بن شماس ومحمد بن مسلمة الأنصاري وزياد بن لبيد الأنصاري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مناقشات وجدال مع حكومة أبي بكر حول أحقيته بالخلافة وقدم الحجج والبراهین على ذلك إلا أنها لم تلق سوى عدم الاكتراث لأن القوم جاءوا للبيعة وليس للجدال، وهذا ما أكده قول عمر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متروكًا حتى تبايع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الحجج التي طرحها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نالت استحسانا من لدن احد زعماء الخزرج الموالین لأبي بكر وهو بشیر بن سعيد، ولكن ياترى ماتفسیر هذا الموقف من بشیر؟ هل هو محاولة للتخفيف من حدة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أنه كان صادقا في قوله، لأن هدفه من بيعة أبي بكر هو الحسد لسعد بن عبادة؟ فلو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حاضرا يوم السقيفة لكانت حجته أقوى من حجة أبي بكر ولمال إليه بشیر وأصحابه، إذ نلاحظ اقتناع الجميع به ولكن عذرهم أنهم قد بايعوا لأبي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لم يبايع ولزم بيته وأخذ يجمع القرآن حتى ماتت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هذه الأحداث التاريخية نرى أن ابن سعد لم يكن موفقا في نقل الروايات الخاصة بموقف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محمد الثقفي عن كثیر النواء عن أبي سريحة سمعت عليا يقول على المنبر ألا أن أبا بكر أواه منيب القلب إلا ان عمر ناصح الله فنصحه</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نضع ملاحظات عدّة حول 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النص يظهر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راضيًا عن أبي بكر وعمر، وهذا لا يتطابق مع الواقع التاريخي الذي تقدم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 النص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هذا الكلام في أيام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والمعلوم أن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في نهج البلاغة أغلبها قد ذكرت في هذه الفترة، ومن باب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لا تمر هذه الأحداث من دون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الأحداث كي لا يقع الناس من بعده في سوء فهم، أوضح للمسلمين مدى أحقيته بالخلافة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هذين الرجلین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يؤيد ذلك ما قاله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خطبة له بعد استلامه الخلافة فبعد أن حمد الله وأثنى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نحن أهله وورثته وعترته وأولياؤه دون الناس لا ينازعنا سلطانه احد ولا يطمع في حقنا طامع اذا انبرى لنا قومنا فغصبونا سلطان نبينا فصارت الامرة لغيرنا وصرنا سوقه، يطمع فينا الضعيف ويتعزز علينا الذليل فبكت الأعین منّا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لولا مخافة الفرقة بین المسلمين وأن يعود الكفر ويبور الدين لكنّا على ما كنا لهم عليه</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ضمن الرواة سعيد بن محمد الثقفي فقد ضعفه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Style w:val="FootnoteAnchor"/>
          <w:rtl w:val="true"/>
        </w:rPr>
        <w:footnoteReference w:id="1143"/>
      </w:r>
      <w:r>
        <w:rPr>
          <w:rFonts w:ascii="Amiri" w:hAnsi="Amiri" w:eastAsia="Amiri" w:cs="Amiri"/>
          <w:color w:val="111111"/>
          <w:sz w:val="28"/>
          <w:sz w:val="28"/>
          <w:szCs w:val="28"/>
          <w:rtl w:val="true"/>
          <w:lang w:bidi="ar-SA"/>
        </w:rPr>
        <w:t>، وضعفه الذهبي</w:t>
      </w:r>
      <w:r>
        <w:rPr>
          <w:rStyle w:val="FootnoteAnchor"/>
          <w:rtl w:val="true"/>
        </w:rPr>
        <w:footnoteReference w:id="1144"/>
      </w:r>
      <w:r>
        <w:rPr>
          <w:rFonts w:ascii="IRNazanin" w:hAnsi="IRNazanin" w:eastAsia="IRNazanin"/>
          <w:color w:val="111111"/>
          <w:sz w:val="28"/>
          <w:sz w:val="28"/>
          <w:szCs w:val="28"/>
          <w:rtl w:val="true"/>
          <w:lang w:bidi="fa-IR"/>
        </w:rPr>
        <w:t>، وقال عنه ابن المبرد</w:t>
      </w:r>
      <w:r>
        <w:rPr>
          <w:rStyle w:val="FootnoteAnchor"/>
          <w:rtl w:val="true"/>
        </w:rPr>
        <w:footnoteReference w:id="1145"/>
      </w:r>
      <w:r>
        <w:rPr>
          <w:rFonts w:ascii="Amiri" w:hAnsi="Amiri" w:eastAsia="Amiri" w:cs="Amiri"/>
          <w:color w:val="111111"/>
          <w:sz w:val="28"/>
          <w:sz w:val="28"/>
          <w:szCs w:val="28"/>
          <w:rtl w:val="true"/>
          <w:lang w:bidi="ar-SA"/>
        </w:rPr>
        <w:t>إن حديثه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وكيع بن الجراح عن أبي بكر الهذلي 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نظرنا في أمرنا فوجدنا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أبا بكر في الصلاة فرضينا لدنيانا من رضي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لديننا فقدمنا أبا بكر</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حول 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للصلاة فعلاً؟ لم يحدث هذا اذ كان يفترض ان يكون أبو بكر متواجدًا في جيش أسامة بن زيد، وإذا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تخلّف عن جيش أسامة فهو قد عصى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يقوم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بتقديم شخص عصى أوامره للصلاة وعصيان أوامر الرسول مخالفه شرعية وأثر كبیر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كل من صلى بالناس إماما صلح لأن يكون خليفة المسلمين واستحق مقام الإمامة وهذا لا يصح لأنه وردفي فقه أهل السنة والجماعة بجواز الصلاة خلف الفاسق ويجوز أيضا الصلاة خلف البر والفاجر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هذا النص يظهر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موجودا في سقيفة بني ساعدة في حین أنه كان منشغلا في تجهيز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 النص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سن بيعة أبي بكر وأن مبايعته كانت بشكل سلمي وعن قناعة تامة، إلا أن هذا الكلام يخالف الأحداث التاريخية التي جرت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بيته، والتي أوجزها عمر بن الخطاب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مبايعة أبي بكر فلتة وقى الله شرّها</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عبيد الله بن موسى عن عقيل عن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علي عن 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إمامي هدًى راشدين مرشدين مصلحین منجحین خرجا من الدنيا خميصن</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حول هذا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الرجل المجهول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وعمر دليل على وجود إشكال عند الإمام عليهما أو على الاقل عند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السائل؟، ولماذا لم يفصح عن هويته الراوي؟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مناسبة السؤال؟ ومتى كان؟ وأين؟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عبيد الله بن موسى؟</w:t>
      </w:r>
    </w:p>
    <w:p>
      <w:pPr>
        <w:pStyle w:val="BookText"/>
        <w:rPr/>
      </w:pPr>
      <w:r>
        <w:rPr>
          <w:rFonts w:ascii="IRNazanin" w:hAnsi="IRNazanin" w:eastAsia="IRNazanin"/>
          <w:color w:val="111111"/>
          <w:sz w:val="28"/>
          <w:sz w:val="28"/>
          <w:szCs w:val="28"/>
          <w:rtl w:val="true"/>
          <w:lang w:bidi="fa-IR"/>
        </w:rPr>
        <w:t xml:space="preserve">وأخیرا لم يذكر ابن سعد الأسباب الحقيقية لسكوت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حقه إلا أن الواضح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على قناعة بخلافة أبي بكر لكنهم قد عملوا بوصية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أوصاهم بها بالصبر على الأذى، والغض عن القذى، حفظًا للأمة، وحفاظًا لبيضة الإسلام فنصحوا عندما كان هناك من يحتاج إلى النصيحة، ونصروا عندما كان هناك من يحتاج إلى المناصرة، يدفعهم الواعز الديني والاخلاقي تجاه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الناس لابي بكر وأنا والله أولى بالأمر منه وأحق منه، فسمعت واطعت مخافة أن يرجع الناس كفارًا يضرب بعضهم رقاب بعض بالسيف</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من هذه المعاناة والمصائب التي حلت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وبأهل بيته من جراء عدم مبايعته لابي بكر ومطالبته بحقه السياسي والاقتصادي الا ان المصادر التاريخية ذكرت لنا روايات دلت على مشاركة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العامة في خلافة أبي بكر، لأنه لابد لنا أن نعلم أن التمكین في الأرض ووراثتها له درجات متفاوتة لا يقتصر على تسلم السلطة والحكم، فهذه وسيلة لا غاية وان التمكین الحقيقي هو ظهور وانتشار مشروعهم الالهي واقتناع الناس به فهذا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المهم؛ لأن غرض الرسالات السماوية اصلاح الناس وهدايتهم وارشادهم إلى السعادة والفلاح </w:t>
      </w:r>
      <w:r>
        <w:rPr>
          <w:rStyle w:val="FootnoteAnchor"/>
          <w:rtl w:val="true"/>
        </w:rPr>
        <w:footnoteReference w:id="1151"/>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وَلَيُمَكِّنَنَّ لَهُمْ دِينَهُمُ الَّذِي ارْتَضَى لَهُمْ وَلَيُبَدِّلَنَّهُمْ </w:t>
      </w:r>
      <w:bookmarkStart w:id="514" w:name="pg10632_122234"/>
    </w:p>
    <w:p>
      <w:pPr>
        <w:pStyle w:val="BookText"/>
        <w:rPr/>
      </w:pPr>
      <w:bookmarkEnd w:id="514"/>
      <w:r>
        <w:rPr>
          <w:rFonts w:ascii="Amiri" w:hAnsi="Amiri" w:eastAsia="Amiri" w:cs="Amiri"/>
          <w:color w:val="111111"/>
          <w:sz w:val="28"/>
          <w:sz w:val="28"/>
          <w:szCs w:val="28"/>
          <w:rtl w:val="true"/>
          <w:lang w:bidi="ar-SA"/>
        </w:rPr>
        <w:t>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يؤيد ما ذكرنا ما نقله البلاذري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ارتدت العرب مشى عثمان إلى علي فقال يا ابن عم إنه لايخرج أحد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العدو وانت لم تبايع فلم يزل به حتى مشى إلى أبي بكر فقام أبو بكر إليه فاعتنقا وبكى كل واحد إلى صاحبه فبايعه فسرّ المسلمون وجدت الناس في القتال وقطعت البعوث</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نص البلاذري أن هناك أُناسًا كثيرين لم يكونوا في طاعة أبي بكر لأنهم كانوا يعتقدون بأحقية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 قبائل أسد وفزارة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نبايع أبا الفصيل أبدًا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ابن سعد عزف عن نقل هذه الأحداث، التي كان لها الأثر البالغ في حفظ المصلحة العامة للإسلام والمسلمين</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26396_372815092"/>
      <w:bookmarkStart w:id="516" w:name="_Toc195"/>
      <w:bookmarkEnd w:id="515"/>
      <w:r>
        <w:rPr>
          <w:rtl w:val="true"/>
        </w:rPr>
        <w:t>ثالثًا</w:t>
      </w:r>
      <w:r>
        <w:rPr>
          <w:rtl w:val="true"/>
        </w:rPr>
        <w:t xml:space="preserve">: </w:t>
      </w:r>
      <w:r>
        <w:rPr>
          <w:rtl w:val="true"/>
        </w:rPr>
        <w:t xml:space="preserve">موقف الإمام علي </w:t>
      </w:r>
      <w:r>
        <w:rPr>
          <w:rtl w:val="true"/>
        </w:rPr>
        <w:t>(</w:t>
      </w:r>
      <w:r>
        <w:rPr>
          <w:rtl w:val="true"/>
        </w:rPr>
        <w:t>علیه السلام</w:t>
      </w:r>
      <w:r>
        <w:rPr>
          <w:rtl w:val="true"/>
        </w:rPr>
        <w:t xml:space="preserve">) </w:t>
      </w:r>
      <w:r>
        <w:rPr>
          <w:rtl w:val="true"/>
        </w:rPr>
        <w:t>من خلافة عمر بن الخطاب</w:t>
      </w:r>
      <w:bookmarkEnd w:id="516"/>
    </w:p>
    <w:p>
      <w:pPr>
        <w:pStyle w:val="Heading5"/>
        <w:numPr>
          <w:ilvl w:val="4"/>
          <w:numId w:val="1"/>
        </w:numPr>
        <w:rPr/>
      </w:pPr>
      <w:bookmarkStart w:id="517" w:name="__RefHeading___Toc1326398_372815092"/>
      <w:bookmarkStart w:id="518" w:name="_Toc196"/>
      <w:bookmarkEnd w:id="517"/>
      <w:r>
        <w:rPr>
          <w:rtl w:val="true"/>
        </w:rPr>
        <w:t>اشارة</w:t>
      </w:r>
      <w:bookmarkEnd w:id="51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حضرت أبا بكر الوفاة دعا عثمان بن عفان،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اكتب بسم الله الرحمن الرحيم هذا ما عهد أبو بكر بن أبي قحافة في آخر عهده بالدنيا خارجًا منها وعند أول عهده بالآخرة داخلاً فيها يؤمن الكافر ويوقن الفاجر ويصدق الكاذب إني استخلفت عليكم بعدي عمر بن الخطاب فاسمعوا له وأَطيعوا وإني لم ال الله ورسوله ودينه ونفسي واياكم الا خیرا فإن عدل فذلك ظني به وعلمي فيه وان </w:t>
      </w:r>
    </w:p>
    <w:p>
      <w:pPr>
        <w:pStyle w:val="BookText"/>
        <w:rPr/>
      </w:pPr>
      <w:r>
        <w:rPr>
          <w:rFonts w:ascii="Amiri" w:hAnsi="Amiri" w:eastAsia="Amiri" w:cs="Amiri"/>
          <w:color w:val="111111"/>
          <w:sz w:val="28"/>
          <w:sz w:val="28"/>
          <w:szCs w:val="28"/>
          <w:rtl w:val="true"/>
          <w:lang w:bidi="ar-SA"/>
        </w:rPr>
        <w:t xml:space="preserve">بدل فلكل امرئ ما اكتسب من الاثم، والخیر اردت ولا اعلم الغيب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والسلام عليكم ورحمة الله ثم أمر بالكتاب فختمه</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أبو بكر عثمان بن عفان بأن يخرج بالكتاب مختومًا ومعه عمر بن الخطاب وأسيد بن سعيد القرظي فقال عثمان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اتبايعون لمن في هذا الكتاب؟ فقالوا نعم وقال بعضهم قد علمنا به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توفي أبو بكر ليلة الثلاثاء لثمان بقین من جمادي الآخر سنة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عمر خلافته صبيحة يوم الثلاثاء</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سبق أن أبا بكر ردّ الجميل الذي أسداه إليه بإيصاله إلى الحكم وسنَّ لأول مرة في تاريخ الإسلام نظام توريث الحكم ذلك النظام الذي اسند الفقهاء في تبرير استيلاء بني أمية وبني العباس على السلطة في بلاد المسلمين، ثم إن الشورى لا تثمر الا شورى والاستبداد لا يثمر الا استبدادا، ولأن ما جرى في السقيفة لم يكن له صلة بالشورى كان من الطبيعي أن تكون ثمرته مناقضة للشورى</w:t>
      </w:r>
      <w:r>
        <w:rPr>
          <w:rStyle w:val="FootnoteAnchor"/>
          <w:rtl w:val="true"/>
        </w:rPr>
        <w:footnoteReference w:id="1160"/>
      </w:r>
      <w:r>
        <w:rPr>
          <w:rFonts w:ascii="Amiri" w:hAnsi="Amiri" w:eastAsia="Amiri" w:cs="Amiri"/>
          <w:color w:val="111111"/>
          <w:sz w:val="28"/>
          <w:sz w:val="28"/>
          <w:szCs w:val="28"/>
          <w:rtl w:val="true"/>
          <w:lang w:bidi="ar-SA"/>
        </w:rPr>
        <w:t>، وهذا ما أكده عمر بن الخطاب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خلافة أبي بكر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w:t>
      </w:r>
    </w:p>
    <w:p>
      <w:pPr>
        <w:pStyle w:val="BookText"/>
        <w:rPr/>
      </w:pPr>
      <w:r>
        <w:rPr>
          <w:rFonts w:ascii="Amiri" w:hAnsi="Amiri" w:eastAsia="Amiri" w:cs="Amiri"/>
          <w:color w:val="111111"/>
          <w:sz w:val="28"/>
          <w:sz w:val="28"/>
          <w:szCs w:val="28"/>
          <w:rtl w:val="true"/>
          <w:lang w:bidi="ar-SA"/>
        </w:rPr>
        <w:t>يوضح سرّ تحمس عمر على أخذ البيعة لأبي بكر ولو كان ذلك بالتهديد والوعيد وشراء الذمم وإنه المحرك لهذا الأمر أكثر من أبي بكر، فقد ذكر الصنعاني</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مالك إنه سمع خطبة عمر الأخیرة حین جلس على المنبر وذلك الغد من يوم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وأبو بكر صامت لا يتكلم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أرجو أن يعيش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يدبرنا يريد بذلك أن يكون آخرهم فإن 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فإن الله تعالى قد جعل بین أظهركم نورا تهتدون به هدى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أبا بكر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اثنین فانه أولى المسلمين باموركم فقوموا فبايعوه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كان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رفض بيعة عمر، فعن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أبا بكر الوفاة استخلف عمر فدخل عليه علي وطلحة فقالا من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فماذا أنت قائل لربك؟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أبالله تفرقاني؟ لأنا اعلم بالله وبعمر منكما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استخلفت عليهم خیر أهلك</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رافضًا لتولي عمر الخلافة إلا أن ابن سعد صوّر لنا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رافضا لاختيار أبي بكر، ولكنه كان رافضًا اختيار عمر بن الخطاب؟ ربما القصد من هذه الرواية ايهام القارئ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رافضا لاختيار أبي بكر فلماذا يرفض اختيار عمر بن الخطاب الذي كان من اختيار أبي بكر</w:t>
      </w:r>
      <w:r>
        <w:rPr>
          <w:rFonts w:eastAsia="IRNazanin" w:cs="IRNazanin"/>
          <w:color w:val="111111"/>
          <w:sz w:val="28"/>
          <w:szCs w:val="28"/>
          <w:rtl w:val="true"/>
          <w:lang w:bidi="fa-IR"/>
        </w:rPr>
        <w:t xml:space="preserve">. </w:t>
      </w:r>
      <w:bookmarkStart w:id="519" w:name="pg10632_122237"/>
    </w:p>
    <w:p>
      <w:pPr>
        <w:pStyle w:val="BookText"/>
        <w:rPr/>
      </w:pPr>
      <w:bookmarkEnd w:id="519"/>
      <w:r>
        <w:rPr>
          <w:rFonts w:ascii="IRNazanin" w:hAnsi="IRNazanin" w:eastAsia="IRNazanin"/>
          <w:color w:val="111111"/>
          <w:sz w:val="28"/>
          <w:sz w:val="28"/>
          <w:szCs w:val="28"/>
          <w:rtl w:val="true"/>
          <w:lang w:bidi="fa-IR"/>
        </w:rPr>
        <w:t xml:space="preserve">ولم يكن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الوحيد الذي كان رافضًا لتولي عمر بن الخطاب الخلافة فقد كان طلحة بن عبيدالله هو ايضا من رافضي تولي عمر الخلافة وهذا ما أكده ابن شاذان الازدي</w:t>
      </w:r>
      <w:r>
        <w:rPr>
          <w:rStyle w:val="FootnoteAnchor"/>
          <w:rtl w:val="true"/>
        </w:rPr>
        <w:footnoteReference w:id="116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طلحة لابي بكر لما ذكر عمر للأمر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تقول لربك اذا سألك عن عباده وقد وليت عليهم فظًا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يقودنا إلى ان اختيار عمر للخلافة رافقته معارضة كبیرة، وكان ذلك بسبب ماضي عمر والذي أيده ابن سعد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وكان أول كلام تكلم 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شديد فليّني وإني ضعيف فقوني وإني بخيل فسخني</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326400_372815092"/>
      <w:bookmarkStart w:id="521" w:name="_Toc197"/>
      <w:bookmarkEnd w:id="520"/>
      <w:r>
        <w:rPr>
          <w:rtl w:val="true"/>
        </w:rPr>
        <w:t xml:space="preserve">موقف الإمام علي </w:t>
      </w:r>
      <w:r>
        <w:rPr>
          <w:rtl w:val="true"/>
        </w:rPr>
        <w:t>(</w:t>
      </w:r>
      <w:r>
        <w:rPr>
          <w:rtl w:val="true"/>
        </w:rPr>
        <w:t>علیه السلام</w:t>
      </w:r>
      <w:r>
        <w:rPr>
          <w:rtl w:val="true"/>
        </w:rPr>
        <w:t xml:space="preserve">) </w:t>
      </w:r>
      <w:r>
        <w:rPr>
          <w:rtl w:val="true"/>
        </w:rPr>
        <w:t>من الشورى</w:t>
      </w:r>
      <w:bookmarkEnd w:id="521"/>
    </w:p>
    <w:p>
      <w:pPr>
        <w:pStyle w:val="BookText"/>
        <w:rPr/>
      </w:pPr>
      <w:r>
        <w:rPr>
          <w:rFonts w:ascii="IRNazanin" w:hAnsi="IRNazanin" w:eastAsia="IRNazanin"/>
          <w:color w:val="111111"/>
          <w:sz w:val="28"/>
          <w:sz w:val="28"/>
          <w:szCs w:val="28"/>
          <w:rtl w:val="true"/>
          <w:lang w:bidi="fa-IR"/>
        </w:rPr>
        <w:t>ذكر ابن سعد بأنه قيل لعمر بن الخطاب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أحدًا أحق بهذا الأمر من هؤلاء النفر الذي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عنهم راض فأيهم استخلف فهو الخليفة من بعدي فسمى عليًا وعثمان وطلحة والزبیر وعبدالرحمن وسعدا فإن أصابت سعدًا فذاك وإلا فأيهم استخلف فليستعن به فإني لم أعزله عن عجز ولا خيانه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مما سبق أن عمر بن الخطاب جعل تعیين الخليفة شورى بین ستة فقط من المسلمين، وهذا أمر جديد لم يعمل به سابقا، وخرج عن مبدأ النص، وأنه يصل إلى أبعد من ذلك ففي نص 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تامر منكم على غیر مشورة من المسلمين فاضربوا عنقه</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xml:space="preserve">، وهو بذلك قد 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تعيین الخليفة من بعده فلو كانت الشورى من المبادئ الأساسية في اختيار الحاكم لعمل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الوقت ذاته لم يكن اختيار عمر خليفة قد جاء بالشورى، وانما بالتعيین من الخليفة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يهيء أصحابه ولم يدرب أمته على الشورى في المسائل القيادية فهو حينما يغادر المدينة كان يستخلف عبدالله بن أم مكتوم لإمامة الصلاة وغيرها من الشورى ولم يترك الأمر للناس أن يختاروا لأنفسهم إماما وأمرًا ولذلك لم تكن فكرة الشورى في أمر الإمامة والخلافة راسخة ولا واضحة في أذهان الصحابة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النفر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 عن هولاء فهل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راض عن هؤلاء فقط؟ فاين ذهب سلمان المحمدي وأبو ذر الغفاري والمقداد وعمار وغيرهم الكثیر؟ فلماذا لم يرشحهم إلى تولي الخلافة؟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يعرض معرض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عمرًا كان يقصد فقط قريشًا؛ لأنه هو وأبوبكر قد احتجا على الأنصار يوم السقيفة بما ذكره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وأخیرا فإن عمرًا يميل إلى سعد بن أبي وقاص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أصابت سعدًا فذاك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عمر بن الخطاب راغبًا في تعیين سعد بن أبي وقاص فلماذا لم یفعل؟ وذلك ربما لعلم عمر بن الخطاب بعدم مقبوليته بین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يستمر ابن سعد بنقل أحداث الشورى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ابنه عبدالله معهم يشاورونه،وليس له من الأمر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أمركم إلى ثلاثة نفر منكم، فجعل الزبیر أمره إلى علي، وجعل طلحة أمره إلى عثمان، وجعل سعد أمره إلى عبدالرحمن، فأتمر أولئك الثلاثة حین جعل الأمر إليهم فقال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يبرأ من الأمر ويجعل الأمر إلي ولكم الله علي إلا الوكم عن أفضلكم وخيركم للمسلمين،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فخلا بعلي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من 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والقدم والله عليك لئن استخلفت عثمان لتسمعن ولتطيعن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وخلا بعثمان فقال مثل ذلك قال فقال عثمان نعم،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يدك يا عثمان فبسط يده فبايعه علي والناس</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على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مشاورة عبدالله بن عمر من قبل الستة أصحاب الشورى أمر متناقض مع ما ذكره عمر بن الخطاب بحقه حيث قال عندما سأل عن استخلاف عبدالله ابن عمر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 والله ما أردت الله بهذا استخلف رجلا ليس يحسن يطلق امرأته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فكيف يستطيع أن يتشاور مع القوم؟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التدبیر الذي دبر فيه لانتخاب الخليفة يؤدي حتما إلى أبعاد الإمام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الخلافة ويكفي في ذلك ان عبدالرحمن بن عوف تربطه بعثمان صلات وثيقة من القرابة والمصاهرة، فعبد الرحمن متزوج من أم كلثوم بنت عقبة بن أبي معيط ابن عم عثمان، وهي مع ذلك أخت عثمان من أمه، وأن سعد بن أبي وقاص كان لا يخالف ابن عمه عبدالرحمن، فكلاهما من بني زهرة، وهكذا كان التدبیر محكماً؛ لئن يأتي بعثمان إلى السلطة بهذه الطريقة التدريجية خوفا من الرأي الإسلامي العام</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عبدالرحمن بن عوف بأن اجعلوا ثلاثة نفر منكم فجعل الزبیر امره إلى علي وجعل طلحة أمره إلى عثمان وجعل سعدا أمره إلى عبدالرحمن، يظهر ان هذا التقسيم حدث عندما اجتمع أهل الشورى في حین يذكر لنا ابن سعد نصا مغايرا لذلك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صعد يوما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 فأمركم إلى هؤلاء الستة الذين فارقوا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عنهم راضٍ علي بن أبي طالب ونظیره الزبیر بن العوام وعبدالرحمن بن عوف ونظیره عثمان بن عفان وطلحة بن عبيد الله ونظیره سعد بن مالك</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نرجح الرأي الأخیر لأننا نعتقد بأن أمر الشورى قد دبره عمر بن الخطاب لإيصال عثمان بن عفان إلى الخلافة من باب رد الجميل لعثمان، لأنه كان له الدور البارز في إيصال عمر إلى الخلافة، إذ أنه هو الذي كتب وصية أبي بكر بخلافة عمر وسعى إلى اقناع المسلمين بذلك، ولئن عمر بن الخطاب لم يرشح عثمان بن عفان للخلافة مباشرة لئلا يتهم بالميل إلى عثمان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انحياز عبدالرحمن بن عوف إلى عثمان بن عفان واستخدام التهديد اذ </w:t>
      </w:r>
    </w:p>
    <w:p>
      <w:pPr>
        <w:pStyle w:val="BookText"/>
        <w:rPr/>
      </w:pPr>
      <w:r>
        <w:rPr>
          <w:rFonts w:ascii="IRNazanin" w:hAnsi="IRNazanin" w:eastAsia="IRNazanin"/>
          <w:color w:val="111111"/>
          <w:sz w:val="28"/>
          <w:sz w:val="28"/>
          <w:szCs w:val="28"/>
          <w:rtl w:val="true"/>
          <w:lang w:bidi="fa-IR"/>
        </w:rPr>
        <w:t xml:space="preserve">قال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استخلفت لتعدلن، ولئن استخلف عثمان لتسمعن ولتطيعن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ايضا على أن الأمر متفق عليه سابقا وكانوا يخافون اعتراض الإمام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شهاب بن عباد العبدي عن ابراهيم بن حميد عن ابن أبي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جبیر بن محمد بن مطعم بن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أن عمرًا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وليت من أمر المسلمين فلا تحملن بني عبدالمطلب على رقاب الناس، و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إن وليت من أمر المسلمين شيئا فلا تحملن بني أبي معيط على رقاب الناس</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حول هذا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الوصية أن صحت فهي من الوصايا التي يراد منها الطعن في مبادئ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وأخلاقه السياسية فأراد الراوي أن يصور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شخص تقوده عاطفته في قيادة الأمة وأنه ينحاز إلى عشیرته وأبناء عمه من بني عبدالمطلب، وهل هذه أخلاق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هذه الوصية لكي تغطي على ماجرى في خلافة عثمان بن عفان من تسلط بني أمية على رقاب الناس، فما أن مضى العام الأول من خلافة عثمان حتى كان الجو مهيئا لتوزيع الولايات على بني أمية وعلى من يقول بقولهم، حيث جمع الشام كلها إلى معاوية بن أبي سفيان، وأعطى أخوه من الرضاعة عبدالله بن أبي سرح مصر</w:t>
      </w:r>
      <w:r>
        <w:rPr>
          <w:rStyle w:val="FootnoteAnchor"/>
          <w:rtl w:val="true"/>
        </w:rPr>
        <w:footnoteReference w:id="1176"/>
      </w:r>
      <w:r>
        <w:rPr>
          <w:rFonts w:ascii="Amiri" w:hAnsi="Amiri" w:eastAsia="Amiri" w:cs="Amiri"/>
          <w:color w:val="111111"/>
          <w:sz w:val="28"/>
          <w:sz w:val="28"/>
          <w:szCs w:val="28"/>
          <w:rtl w:val="true"/>
          <w:lang w:bidi="ar-SA"/>
        </w:rPr>
        <w:t xml:space="preserve">، وولى ابن خاله عبدالله بن أبي عامر البصرة بعد أن عُزل أبو موسى </w:t>
      </w:r>
    </w:p>
    <w:p>
      <w:pPr>
        <w:pStyle w:val="BookText"/>
        <w:rPr/>
      </w:pPr>
      <w:r>
        <w:rPr>
          <w:rFonts w:ascii="Amiri" w:hAnsi="Amiri" w:eastAsia="Amiri" w:cs="Amiri"/>
          <w:color w:val="111111"/>
          <w:sz w:val="28"/>
          <w:sz w:val="28"/>
          <w:szCs w:val="28"/>
          <w:rtl w:val="true"/>
          <w:lang w:bidi="ar-SA"/>
        </w:rPr>
        <w:t>الأشعري وبعد ذلك أعطاه خراسان</w:t>
      </w:r>
      <w:r>
        <w:rPr>
          <w:rStyle w:val="FootnoteAnchor"/>
          <w:rtl w:val="true"/>
        </w:rPr>
        <w:footnoteReference w:id="1177"/>
      </w:r>
      <w:r>
        <w:rPr>
          <w:rFonts w:ascii="Amiri" w:hAnsi="Amiri" w:eastAsia="Amiri" w:cs="Amiri"/>
          <w:color w:val="111111"/>
          <w:sz w:val="28"/>
          <w:sz w:val="28"/>
          <w:szCs w:val="28"/>
          <w:rtl w:val="true"/>
          <w:lang w:bidi="ar-SA"/>
        </w:rPr>
        <w:t>، وأعطى الكوفة لأخيه من أمه الوليد بن عقبة</w:t>
      </w:r>
      <w:r>
        <w:rPr>
          <w:rStyle w:val="FootnoteAnchor"/>
          <w:rtl w:val="true"/>
        </w:rPr>
        <w:footnoteReference w:id="1178"/>
      </w:r>
      <w:r>
        <w:rPr>
          <w:rFonts w:ascii="IRNazanin" w:hAnsi="IRNazanin" w:eastAsia="IRNazanin"/>
          <w:color w:val="111111"/>
          <w:sz w:val="28"/>
          <w:sz w:val="28"/>
          <w:szCs w:val="28"/>
          <w:rtl w:val="true"/>
          <w:lang w:bidi="fa-IR"/>
        </w:rPr>
        <w:t xml:space="preserve">، أما مروان بن الحكم فأعطاه مركز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ابن عمه كان كاتبا له، واستغل مروان صلة القرابة بينه وبین عثمان فكان يعطيه الأموال وكان الناس ينقمون على عثمان بسبب تقريبه لمروان؛ اذ كان الناس يعتقدون بأن كثیرًا ما ينسب إلى عثمان بن عفان ما لم يأمر به وان ذلك من رأي مروان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سند الرواية مقطوع؛ لقوله أخبرت ولم يذكر لنا من الشخص الذي اخره عن هذه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أورد ابن سعد رواية ثانية حول وصية عمر بن الخطاب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 وعثمان وطلحة والزبیر وعبد الرحمن بن عوف وسعدا فلم يكلم أحدًا منهم غیر علي وعثمان،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لعل هؤلاء القوم يعرفون لك قرابتك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وصهرك وما اتاك الله الفقه والعلم، فإن وليت هذا الأمر فاتق الله فيه ثم دعا عثمان، فقال ياعثمان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هؤلاء القوم يعرفون لك صهرك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وسنك وشرفك فإن وليت هذا الأمر فاتق الله ولا تحملن بني أبي معيط على رقاب الناس</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اعتراف واضح وصريح من عمر بن الخطاب بأحقية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على سائر الصحابة؛ وذلك للمميزات العديدة وفي طليعتها الرعاية الإلهية له بأن الله آتاك العلم والمعرفة وقرابته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p>
    <w:p>
      <w:pPr>
        <w:pStyle w:val="BookText"/>
        <w:rPr/>
      </w:pPr>
      <w:r>
        <w:rPr>
          <w:rFonts w:ascii="IRNazanin" w:hAnsi="IRNazanin" w:eastAsia="IRNazanin"/>
          <w:color w:val="111111"/>
          <w:sz w:val="28"/>
          <w:sz w:val="28"/>
          <w:szCs w:val="28"/>
          <w:rtl w:val="true"/>
          <w:lang w:bidi="fa-IR"/>
        </w:rPr>
        <w:t xml:space="preserve">عمر بن الخطاب لم يعط الخلافة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جعلها شورى بین الستة اللذين اختارهم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أن عمر بن الخطاب كان يرجح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باقي الستة وذلك لقرابته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ولسعة علمه، والسبب الثاني الذي يجعلنا نقول بذلك هو أه لم يذكر هذه الميزة لغیر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حین أنه لم يذكر لعثمان صفة العلم والمعرفة، وإنما اكتفى فقط بذكر النسب والمصاهرة والسن، وإذا نظرنا في الموصفات التي كان يتمتع بها عثمان لاتكفي لتولي الخلافة؛ لأنه ما فائدة كبر السن من دون علم وحكمة ودراية في أمور المسلمين التي هي من ضروريات الخلافة</w:t>
      </w:r>
      <w:r>
        <w:rPr>
          <w:rStyle w:val="FootnoteAnchor"/>
          <w:rtl w:val="true"/>
        </w:rPr>
        <w:footnoteReference w:id="1181"/>
      </w:r>
      <w:r>
        <w:rPr>
          <w:rFonts w:ascii="IRNazanin" w:hAnsi="IRNazanin" w:eastAsia="IRNazanin"/>
          <w:color w:val="111111"/>
          <w:sz w:val="28"/>
          <w:sz w:val="28"/>
          <w:szCs w:val="28"/>
          <w:rtl w:val="true"/>
          <w:lang w:bidi="fa-IR"/>
        </w:rPr>
        <w:t xml:space="preserve">، هذا من جهة ومن جهة أخرى فإن مسألة المصاهرة يشوبها الشك في أنه تزوج رقية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الوصية أوصى عثمان بأنه إذا ولي هذا الأمر فاتق الله ولا تحملن بني أبي معيط على رقاب الناس، وهذا ما جرى فعلا فبعد ان استلم السلطة أحاط نفسه بأزلام بني امية، وتربع على العرش يهب الأموال لبني أمية من عمومته وترك مشورة كبار الصحابة، فضرب عمار بن ياسر وفتق بطنه</w:t>
      </w:r>
      <w:r>
        <w:rPr>
          <w:rStyle w:val="FootnoteAnchor"/>
          <w:rtl w:val="true"/>
        </w:rPr>
        <w:footnoteReference w:id="1183"/>
      </w:r>
      <w:r>
        <w:rPr>
          <w:rFonts w:ascii="IRNazanin" w:hAnsi="IRNazanin" w:eastAsia="IRNazanin"/>
          <w:color w:val="111111"/>
          <w:sz w:val="28"/>
          <w:sz w:val="28"/>
          <w:szCs w:val="28"/>
          <w:rtl w:val="true"/>
          <w:lang w:bidi="fa-IR"/>
        </w:rPr>
        <w:t xml:space="preserve">، ونفى أبا ذر </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w:t>
      </w:r>
      <w:r>
        <w:rPr>
          <w:rStyle w:val="FootnoteAnchor"/>
          <w:rtl w:val="true"/>
        </w:rPr>
        <w:footnoteReference w:id="1184"/>
      </w:r>
      <w:r>
        <w:rPr>
          <w:rStyle w:val="FootnoteAnchor"/>
          <w:rtl w:val="true"/>
        </w:rPr>
        <w:footnoteReference w:id="1185"/>
      </w:r>
      <w:r>
        <w:rPr>
          <w:rFonts w:ascii="Amiri" w:hAnsi="Amiri" w:eastAsia="Amiri" w:cs="Amiri"/>
          <w:color w:val="111111"/>
          <w:sz w:val="28"/>
          <w:sz w:val="28"/>
          <w:szCs w:val="28"/>
          <w:rtl w:val="true"/>
          <w:lang w:bidi="ar-SA"/>
        </w:rPr>
        <w:t>وعامر بن قيس</w:t>
      </w:r>
      <w:r>
        <w:rPr>
          <w:rStyle w:val="FootnoteAnchor"/>
          <w:rtl w:val="true"/>
        </w:rPr>
        <w:footnoteReference w:id="1186"/>
      </w:r>
      <w:r>
        <w:rPr>
          <w:rFonts w:ascii="Amiri" w:hAnsi="Amiri" w:eastAsia="Amiri" w:cs="Amiri"/>
          <w:color w:val="111111"/>
          <w:sz w:val="28"/>
          <w:sz w:val="28"/>
          <w:szCs w:val="28"/>
          <w:rtl w:val="true"/>
          <w:lang w:bidi="ar-SA"/>
        </w:rPr>
        <w:t>إلى الشام بعد أن كان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 ولاة عمر بن الخطاب بولاة جدد من بني أمية وأقر الشام كلها لمعاوية بعد أن كان واليا على دمشق فقط</w:t>
      </w:r>
      <w:r>
        <w:rPr>
          <w:rStyle w:val="FootnoteAnchor"/>
          <w:rtl w:val="true"/>
        </w:rPr>
        <w:footnoteReference w:id="1187"/>
      </w:r>
      <w:r>
        <w:rPr>
          <w:rFonts w:ascii="IRNazanin" w:hAnsi="IRNazanin" w:eastAsia="IRNazanin"/>
          <w:color w:val="111111"/>
          <w:sz w:val="28"/>
          <w:sz w:val="28"/>
          <w:szCs w:val="28"/>
          <w:rtl w:val="true"/>
          <w:lang w:bidi="fa-IR"/>
        </w:rPr>
        <w:t xml:space="preserve">، وأعطى عبدالله بن أبي سرح مصر وهو المرتد الذي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ولو كان متعلقًا باستار الكعبة</w:t>
      </w:r>
      <w:r>
        <w:rPr>
          <w:rStyle w:val="FootnoteAnchor"/>
          <w:rtl w:val="true"/>
        </w:rPr>
        <w:footnoteReference w:id="1188"/>
      </w:r>
      <w:r>
        <w:rPr>
          <w:rFonts w:ascii="IRNazanin" w:hAnsi="IRNazanin" w:eastAsia="IRNazanin"/>
          <w:color w:val="111111"/>
          <w:sz w:val="28"/>
          <w:sz w:val="28"/>
          <w:szCs w:val="28"/>
          <w:rtl w:val="true"/>
          <w:lang w:bidi="fa-IR"/>
        </w:rPr>
        <w:t>، وغيرها من الأمور الكثیرة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ابن سعد أراد أن يخفف عما كان يدور في خلجات عثمان بن عفان ويعلم بها عمر، فقال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من أمر المسلمين شيئا فلا تحملن بني عبد المطلب على رقاب الناس</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أن الراوي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ولي علي لفعل مثلما فعل عثمان بن عفان، وهذا الأمر مرفوض جملة وتفصيلا، فلم يذكر لنا التاريخ مثل هذه الاعمال عندما تولى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وإنما أراد ابن سعد أن يصحح جزءًا من سیرة </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سیرة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طيبة عطرة يعرفها القاصي والداني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آخر عن عبدالله بن عمر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على شيء من أمر الناس يا علي فلا تحملن بني هاشم على رقاب الناس</w:t>
      </w:r>
      <w:r>
        <w:rPr>
          <w:rFonts w:eastAsia="Amiri" w:cs="Amiri" w:ascii="Amiri" w:hAnsi="Amiri"/>
          <w:color w:val="111111"/>
          <w:sz w:val="28"/>
          <w:szCs w:val="28"/>
          <w:rtl w:val="true"/>
          <w:lang w:bidi="ar-SA"/>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مرفوض ايضا لسبب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الراوي عبدالله بن عمر المعروف بعدائه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رفض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وبايع معاوية وولده يزيد</w:t>
      </w:r>
      <w:r>
        <w:rPr>
          <w:rStyle w:val="FootnoteAnchor"/>
          <w:rtl w:val="true"/>
        </w:rPr>
        <w:footnoteReference w:id="1191"/>
      </w:r>
      <w:r>
        <w:rPr>
          <w:rFonts w:ascii="Amiri" w:hAnsi="Amiri" w:eastAsia="Amiri" w:cs="Amiri"/>
          <w:color w:val="111111"/>
          <w:sz w:val="28"/>
          <w:sz w:val="28"/>
          <w:szCs w:val="28"/>
          <w:rtl w:val="true"/>
          <w:lang w:bidi="ar-SA"/>
        </w:rPr>
        <w:t>، وقد أطال في عمره حتى زمن الحجاج، إذ كان يصلي خلفه ومعه أنس بن مالك</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ويستمر ابن سعد بسرد أحداث الشورى، فيقول في نص آخر قال عبدالله بن أبي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ادخلوني معكم في الشورى فإني لا أنفس على أحد خبرا ساقه الله إليه ولا يعدمكم مني 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بايعتم لعلي سمعنا وعصينا وإن بايعتم لعثمان سمعنا واطعنا والله ما يتشابهان فاتقوا الله با ابن عوف</w:t>
      </w:r>
      <w:r>
        <w:rPr>
          <w:rFonts w:eastAsia="Amiri" w:cs="Amiri" w:ascii="Amiri" w:hAnsi="Amiri"/>
          <w:color w:val="111111"/>
          <w:sz w:val="28"/>
          <w:szCs w:val="28"/>
          <w:rtl w:val="true"/>
          <w:lang w:bidi="ar-SA"/>
        </w:rPr>
        <w:t>))</w:t>
      </w:r>
      <w:r>
        <w:rPr>
          <w:rStyle w:val="FootnoteAnchor"/>
          <w:rtl w:val="true"/>
        </w:rPr>
        <w:footnoteReference w:id="119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النص أن هناك طرفین في الشورى لا ثالث لهما الطرف الأول كان يمثله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الثاني كان يمثله عثمان بن عفان، والذي يؤيد هذا الكلام الحوار الذي دار بین المقداد بن عمرو وعبدالله بن أبي ربيعة خارج المنزل الذي جرى فيه الاجتماع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أقبل المقداد بن عمرو والناس مجتمعون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المقداد بن عمرو إنكم إن بايعتم </w:t>
      </w:r>
    </w:p>
    <w:p>
      <w:pPr>
        <w:pStyle w:val="BookText"/>
        <w:rPr/>
      </w:pPr>
      <w:r>
        <w:rPr>
          <w:rFonts w:ascii="Amiri" w:hAnsi="Amiri" w:eastAsia="Amiri" w:cs="Amiri"/>
          <w:color w:val="111111"/>
          <w:sz w:val="28"/>
          <w:sz w:val="28"/>
          <w:szCs w:val="28"/>
          <w:rtl w:val="true"/>
          <w:lang w:bidi="ar-SA"/>
        </w:rPr>
        <w:t>عليا سمعنا واطعنا وان بايعتم عثمان سمعنا وعصينا فقام عبدالله بن أبي ربيعة المخزومي فنادى أيها الناس إنكم إن بايعتم عثمان سمعنا وأطعنا وإن بايعتم عليا سمعنا وعصينا 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ياعدو الله وعدو رسوله وعدو كتابه ومتى كان مثلك يسمع له الصالحون</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عبد الرحمن فإنه وضع لكي يرجح كفة على أخرى ولا نراه يميل إلى كفة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تربطه صلات وثيقة من القرابة والمصاهرة بعثمان بن عفان كما بينا سابقا، وهذا ما يوضح قول عبدالله بن أبي ربيعة اتقي الله وكأنه كان هناك اتفاق مسبق بينهم على تولي عثمان بن عفان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سند الرواية فهي عن عبدالله بن أبي ربيعة وهذا الرجل معروف بعدائه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فهو الذي بعثته قريش مع عمرو بن العاص إلى النجاشي لإيذاء مهاجرة الحبشة، أسلم يوم فتح مكة وكان اسمه بحیرة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ولما حوصر عثمان أقبل مسرعا من صنعاء لنصرة عثمان فلقيه صفوان بن أمية على فرس وهو يركب بغلة فجفلت من الفرس فطرحته ارضا فانكسر فخذه فوضع على السرير ثم جهز أناسًا كثيرين لحرب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الطلب بدم عثمان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 بن الخطاب قد هدد أهل الشورى،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اختلفتم دخل عليكم معاوية بن أبي سفيان من الشام وبعده عبدالله بن أبي ربيعة من اليمن فلا يريان لكم فضلا الا بسابقتكم</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واستدعى عمر بن الخطاب أبا طلحة الأنصاري قبل أن يموت بساعة فقال يا أبا طلحة كن في خمسین من قومك من الأنصار مع هؤلاء النفر أصحاب الشورى فانهم فيما أحسب سيجتمعون في بيت أحدهم فقم على ذلك الباب بأصحابك فلا تترك أحدا يدخل عليهم ولا تتركهم يمضي اليوم الثالث حتى يؤمروا أحدهم</w:t>
      </w:r>
      <w:r>
        <w:rPr>
          <w:rStyle w:val="FootnoteAnchor"/>
          <w:rtl w:val="true"/>
        </w:rPr>
        <w:footnoteReference w:id="1197"/>
      </w:r>
      <w:r>
        <w:rPr>
          <w:rFonts w:ascii="Amiri" w:hAnsi="Amiri" w:eastAsia="Amiri" w:cs="Amiri"/>
          <w:color w:val="111111"/>
          <w:sz w:val="28"/>
          <w:sz w:val="28"/>
          <w:szCs w:val="28"/>
          <w:rtl w:val="true"/>
          <w:lang w:bidi="ar-SA"/>
        </w:rPr>
        <w:t>، فإن استقاموا وإلا فادخلوا عليهم فاضربوا اعناقهم</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أعلم كيف يأمر عمر بضرب أعناقهم وهو يعتبرهم أفضل المسلمين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راض عنهم؟ ثم ما الجرم الذي فعله هؤلاء حتى يقتلوا؟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الاجراءات التي عملها عمر للحيلولة من دون وصول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سدة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أصحاب الشورى تشاوروا في امركم فإن كان اثنان واثنان فارجعوا في الشورى وان كان أربعة واثنان فخذوا صنف الأكثر وإن اجتمع رأي ثلاثة وثلاثة فاتبعوا صنف عبدالرحمن بن عوف واسمعوا واطيعوا</w:t>
      </w:r>
      <w:r>
        <w:rPr>
          <w:rFonts w:eastAsia="IRNazanin" w:cs="IRNazanin"/>
          <w:color w:val="111111"/>
          <w:sz w:val="28"/>
          <w:szCs w:val="28"/>
          <w:rtl w:val="true"/>
          <w:lang w:bidi="fa-IR"/>
        </w:rPr>
        <w:t>))</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يوضح لنا عمر بن الخطاب ما الفضيلة التي تميز بها ابن عوف حتى يجعله عمر بيضة القبان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عمر بن الخطاب أخذ يبرر فعل هذا الأمر وخالف من سبقه في ذلك، فذكر ابن سعد نصا يعتبر قضية الاستخلاف وعدم الاستخلاف من السنن التي سار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يستخلف </w:t>
      </w:r>
      <w:bookmarkStart w:id="522" w:name="pg10632_122248"/>
    </w:p>
    <w:p>
      <w:pPr>
        <w:pStyle w:val="BookText"/>
        <w:rPr/>
      </w:pPr>
      <w:bookmarkEnd w:id="522"/>
      <w:r>
        <w:rPr>
          <w:rFonts w:ascii="IRNazanin" w:hAnsi="IRNazanin" w:eastAsia="IRNazanin"/>
          <w:color w:val="111111"/>
          <w:sz w:val="28"/>
          <w:sz w:val="28"/>
          <w:szCs w:val="28"/>
          <w:rtl w:val="true"/>
          <w:lang w:bidi="fa-IR"/>
        </w:rPr>
        <w:t>وتوفي أبو بكر فاستخلف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انه لن يعدل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حین جعلها عمر شورى بین عثمان بن عفان وعلي بن أبي طالب والزبیر وطلحة وعبدالرحمن بن عوف وسعد بن أبي وقاص وقال للانصار ادخلوهم بيتا ثلاثة أيام فإن استقاموا والا فادخلوا عليهم فاضربوا اعناقهم</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على النص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قول عمر بن الخطاب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فهذا يخالف ما قاله عمر في ذلك،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عمر عن حال ابن عمي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في نفسه شي عن أمر الخلافة؟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أيزعم ان رسول الله نص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وازيدك سألت أبي عما يدعيه،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أمره ذرو من قول لا يثبت حجة ولايقطع عذرا ولقد كان يربع في امره وقتا ما ولقد أراد في مرضه أن يصرح باسمه فمنعت من ذلك اشفاقا وحيطة على الإسلام</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 إجماع وأي شورى وأي اختيار لمن يجلس والسيف على رأسه ويهدد بالقتل؟ ثم كيف يقتل من ورد فيهم أحاديث بأنهم من أهل الجنة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326402_372815092"/>
      <w:bookmarkStart w:id="524" w:name="_Toc198"/>
      <w:bookmarkEnd w:id="523"/>
      <w:r>
        <w:rPr>
          <w:rtl w:val="true"/>
        </w:rPr>
        <w:t>رابعًا</w:t>
      </w:r>
      <w:r>
        <w:rPr>
          <w:rtl w:val="true"/>
        </w:rPr>
        <w:t xml:space="preserve">: </w:t>
      </w:r>
      <w:r>
        <w:rPr>
          <w:rtl w:val="true"/>
        </w:rPr>
        <w:t xml:space="preserve">موقف الإمام علي </w:t>
      </w:r>
      <w:r>
        <w:rPr>
          <w:rtl w:val="true"/>
        </w:rPr>
        <w:t>(</w:t>
      </w:r>
      <w:r>
        <w:rPr>
          <w:rtl w:val="true"/>
        </w:rPr>
        <w:t>علیه السلام</w:t>
      </w:r>
      <w:r>
        <w:rPr>
          <w:rtl w:val="true"/>
        </w:rPr>
        <w:t xml:space="preserve">) </w:t>
      </w:r>
      <w:r>
        <w:rPr>
          <w:rtl w:val="true"/>
        </w:rPr>
        <w:t>من خلافة عثمان بن عفان</w:t>
      </w:r>
      <w:bookmarkEnd w:id="524"/>
    </w:p>
    <w:p>
      <w:pPr>
        <w:pStyle w:val="Heading5"/>
        <w:numPr>
          <w:ilvl w:val="4"/>
          <w:numId w:val="1"/>
        </w:numPr>
        <w:rPr/>
      </w:pPr>
      <w:bookmarkStart w:id="525" w:name="__RefHeading___Toc1326404_372815092"/>
      <w:bookmarkStart w:id="526" w:name="_Toc199"/>
      <w:bookmarkEnd w:id="525"/>
      <w:r>
        <w:rPr>
          <w:rtl w:val="true"/>
        </w:rPr>
        <w:t>اشارة</w:t>
      </w:r>
      <w:bookmarkEnd w:id="52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جرى في قصة الشورى وكيفة وصول عثمان إلى الخلافة في أواخر ذي الحجة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 xml:space="preserve">، فعن عمر بن عمیرة بن هانئ مولى عمر بن الخطاب عن </w:t>
      </w:r>
    </w:p>
    <w:p>
      <w:pPr>
        <w:pStyle w:val="BookText"/>
        <w:rPr/>
      </w:pPr>
      <w:r>
        <w:rPr>
          <w:rFonts w:ascii="Amiri" w:hAnsi="Amiri" w:eastAsia="Amiri" w:cs="Amiri"/>
          <w:color w:val="111111"/>
          <w:sz w:val="28"/>
          <w:sz w:val="28"/>
          <w:szCs w:val="28"/>
          <w:rtl w:val="true"/>
          <w:lang w:bidi="ar-SA"/>
        </w:rPr>
        <w:t>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عليًا بايع عثمان أول الناس ثم تتابع الناس فبايعوا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النص الذي أورده ابن سعد أن عملية المبايعة لعثمان جاءت بموافقة المسلمين عامة، وهو بذلك يخالف نصًا أورده ابن حنبل</w:t>
      </w:r>
      <w:r>
        <w:rPr>
          <w:rStyle w:val="FootnoteAnchor"/>
          <w:rtl w:val="true"/>
        </w:rPr>
        <w:footnoteReference w:id="1205"/>
      </w:r>
      <w:r>
        <w:rPr>
          <w:rFonts w:ascii="IRNazanin" w:hAnsi="IRNazanin" w:eastAsia="IRNazanin"/>
          <w:color w:val="111111"/>
          <w:sz w:val="28"/>
          <w:sz w:val="28"/>
          <w:szCs w:val="28"/>
          <w:rtl w:val="true"/>
          <w:lang w:bidi="fa-IR"/>
        </w:rPr>
        <w:t>فقد روي عن أبي وائل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لعبد الرحمن بن عوف كيف بايعتم عثمان وتركتم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ذنبي قد بدأت بعلي فقلت أبايعك على كتاب الله وسنة رسوله وسیرة 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عرضتها على عثمان فقبلها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يظهر أن أبا</w:t>
      </w:r>
    </w:p>
    <w:p>
      <w:pPr>
        <w:pStyle w:val="BookText"/>
        <w:rPr/>
      </w:pPr>
      <w:r>
        <w:rPr>
          <w:rFonts w:ascii="Amiri" w:hAnsi="Amiri" w:eastAsia="Amiri" w:cs="Amiri"/>
          <w:color w:val="111111"/>
          <w:sz w:val="28"/>
          <w:sz w:val="28"/>
          <w:szCs w:val="28"/>
          <w:rtl w:val="true"/>
          <w:lang w:bidi="ar-SA"/>
        </w:rPr>
        <w:t>وائل لم يكن راضيًا على تولي عثمان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تصدر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أولّ مركب</w:t>
      </w:r>
    </w:p>
    <w:p>
      <w:pPr>
        <w:pStyle w:val="BookText"/>
        <w:rPr/>
      </w:pPr>
      <w:r>
        <w:rPr>
          <w:rFonts w:ascii="Amiri" w:hAnsi="Amiri" w:eastAsia="Amiri" w:cs="Amiri"/>
          <w:color w:val="111111"/>
          <w:sz w:val="28"/>
          <w:sz w:val="28"/>
          <w:szCs w:val="28"/>
          <w:rtl w:val="true"/>
          <w:lang w:bidi="ar-SA"/>
        </w:rPr>
        <w:t>صعب وإن بعد اليوم أياما وإن أعش تأتكم الخطبة على وجهها، وما كنا خطباء وسيعلمنا الله</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ذلك أن عثمان لم يكن ذا خبرة في شؤون المسلمين ولا يعلم ماذا سيعمل ولم يكن خطيبا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عثمان لم تتوفر فيه مواصفات القيادة المحنكة والحكيمة والحذقة، ولم يكن أغلب الصحابة الذين يتميزون بالحكمة معه فقد لجأ إلى الاسلوب الاغرائي عن طريق إعطاء الأموال إلى الناس لضمان رضاهم وسكوتهم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اعطى مروان بن الحكم بيوت الأموال</w:t>
      </w:r>
      <w:r>
        <w:rPr>
          <w:rStyle w:val="FootnoteAnchor"/>
          <w:rtl w:val="true"/>
        </w:rPr>
        <w:footnoteReference w:id="1207"/>
      </w:r>
      <w:r>
        <w:rPr>
          <w:rFonts w:ascii="Amiri" w:hAnsi="Amiri" w:eastAsia="Amiri" w:cs="Amiri"/>
          <w:color w:val="111111"/>
          <w:sz w:val="28"/>
          <w:sz w:val="28"/>
          <w:szCs w:val="28"/>
          <w:rtl w:val="true"/>
          <w:lang w:bidi="ar-SA"/>
        </w:rPr>
        <w:t>، ولما فتح أفريقيا أعطاه مائة ألف دينار</w:t>
      </w:r>
      <w:r>
        <w:rPr>
          <w:rStyle w:val="FootnoteAnchor"/>
          <w:rtl w:val="true"/>
        </w:rPr>
        <w:footnoteReference w:id="1208"/>
      </w:r>
      <w:r>
        <w:rPr>
          <w:rFonts w:ascii="IRNazanin" w:hAnsi="IRNazanin" w:eastAsia="IRNazanin"/>
          <w:color w:val="111111"/>
          <w:sz w:val="28"/>
          <w:sz w:val="28"/>
          <w:szCs w:val="28"/>
          <w:rtl w:val="true"/>
          <w:lang w:bidi="fa-IR"/>
        </w:rPr>
        <w:t xml:space="preserve">، وأعطاه فدك وهي هبة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09"/>
      </w:r>
      <w:r>
        <w:rPr>
          <w:rFonts w:ascii="Amiri" w:hAnsi="Amiri" w:eastAsia="Amiri" w:cs="Amiri"/>
          <w:color w:val="111111"/>
          <w:sz w:val="28"/>
          <w:sz w:val="28"/>
          <w:szCs w:val="28"/>
          <w:rtl w:val="true"/>
          <w:lang w:bidi="ar-SA"/>
        </w:rPr>
        <w:t>، وأعطى الحارث بن الحكم بن أبي العاص ثلاثمائة الف درهم، وأعطى زيد بن ثابت مائة ألف درهم</w:t>
      </w:r>
      <w:r>
        <w:rPr>
          <w:rStyle w:val="FootnoteAnchor"/>
          <w:rtl w:val="true"/>
        </w:rPr>
        <w:footnoteReference w:id="1210"/>
      </w:r>
      <w:r>
        <w:rPr>
          <w:rFonts w:ascii="IRNazanin" w:hAnsi="IRNazanin" w:eastAsia="IRNazanin"/>
          <w:color w:val="111111"/>
          <w:sz w:val="28"/>
          <w:sz w:val="28"/>
          <w:szCs w:val="28"/>
          <w:rtl w:val="true"/>
          <w:lang w:bidi="fa-IR"/>
        </w:rPr>
        <w:t xml:space="preserve">، وارجع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أبي العاص بعد أن رفض أبو بكر وعمر ارجاعه عندما استلما الحكم، وذهب إلى ابعد من ذلك حین جعله من المقربین إليه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الاعمال وغيرها جعلت أبا ذر ينادي بین الناس في الطرقات والشوارع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الكافرين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 فرفع ذلك مروان بن الحكم إلى عثمان فأرسل عثمان رسوله إليه يخبره بأن ينتهي عن ذلك، فأجابه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أينهاني عثمان عن قراءة كتاب الله وعيب من ترك أمر الله، فوالله لئن أرضي الله بسخط عثمان أحب إليّ وخیر لي من أن أسخط الله برضاه، فاغضب عثمان ذلك فما كان منه إلا أن يبعثه إلى الشام؛ ليصبح تحت أنظار معاوية بن أبي سفيان، الا ان هذا الأمر لم يمنعه من قول الحق ومعارضته للحكم الجائر حتى أعيد من الشام إلى المدينة ثم نفي إلى الربذة</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من نفي أبي ذر، فقد أمر عثمان فنودي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يكلم أحد أبا ذر ولا يشيعه، وأمر مروان بن الحكم أن يخرج به، وتحاماه الناس إلا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وأخاه عقيلا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وعمارا والمقداد بن الاسود وعيينة بن عباس فأنهم خرجوا معه ليشيعونه، فاخذ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يعزي أبا ذر فيما نزل به ويأمره بالصبر والاحتساب إلى وقت الفرج، فتقدم مروان بن الحكم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 عن الخروج والتشيع بأمر عثمان فما كان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رفع سوطا كان بيده فضرب بین أذني بعیر مروان وقال إليك عنّا يابن الزرقاء</w:t>
      </w:r>
      <w:r>
        <w:rPr>
          <w:rStyle w:val="FootnoteAnchor"/>
          <w:rtl w:val="true"/>
        </w:rPr>
        <w:footnoteReference w:id="1214"/>
      </w:r>
      <w:r>
        <w:rPr>
          <w:rFonts w:ascii="Amiri" w:hAnsi="Amiri" w:eastAsia="Amiri" w:cs="Amiri"/>
          <w:color w:val="111111"/>
          <w:sz w:val="28"/>
          <w:sz w:val="28"/>
          <w:szCs w:val="28"/>
          <w:rtl w:val="true"/>
          <w:lang w:bidi="ar-SA"/>
        </w:rPr>
        <w:t>أمثلك يعترض علينا في الذي نصنع</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واظهرت بعض المصادر التاريخية بأن أباذر لم يكن الوحيد من الصحابة الذي لاقى الأذى من عثمان</w:t>
      </w:r>
      <w:r>
        <w:rPr>
          <w:rStyle w:val="FootnoteAnchor"/>
          <w:rtl w:val="true"/>
        </w:rPr>
        <w:footnoteReference w:id="1216"/>
      </w:r>
      <w:r>
        <w:rPr>
          <w:rFonts w:ascii="Amiri" w:hAnsi="Amiri" w:eastAsia="Amiri" w:cs="Amiri"/>
          <w:color w:val="111111"/>
          <w:sz w:val="28"/>
          <w:sz w:val="28"/>
          <w:szCs w:val="28"/>
          <w:rtl w:val="true"/>
          <w:lang w:bidi="ar-SA"/>
        </w:rPr>
        <w:t>فقد تعرض عمار بن ياسر إلى الشتم من قبل عثمان،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المتكاء</w:t>
      </w:r>
      <w:r>
        <w:rPr>
          <w:rStyle w:val="FootnoteAnchor"/>
          <w:rtl w:val="true"/>
        </w:rPr>
        <w:footnoteReference w:id="1217"/>
      </w:r>
      <w:r>
        <w:rPr>
          <w:rFonts w:ascii="IRNazanin" w:hAnsi="IRNazanin" w:eastAsia="IRNazanin"/>
          <w:color w:val="111111"/>
          <w:sz w:val="28"/>
          <w:sz w:val="28"/>
          <w:szCs w:val="28"/>
          <w:rtl w:val="true"/>
          <w:lang w:bidi="fa-IR"/>
        </w:rPr>
        <w:t xml:space="preserve">، وكذبت يا بن سمية، وامر بضربه حتى غشي عليه ثم أخرج فحمل حتى جيء به منزل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فاتته صلاة </w:t>
      </w:r>
    </w:p>
    <w:p>
      <w:pPr>
        <w:pStyle w:val="BookText"/>
        <w:rPr/>
      </w:pPr>
      <w:r>
        <w:rPr>
          <w:rFonts w:ascii="IRNazanin" w:hAnsi="IRNazanin" w:eastAsia="IRNazanin"/>
          <w:color w:val="111111"/>
          <w:sz w:val="28"/>
          <w:sz w:val="28"/>
          <w:szCs w:val="28"/>
          <w:rtl w:val="true"/>
          <w:lang w:bidi="fa-IR"/>
        </w:rPr>
        <w:t>الظهر والعصر والمغرب بسبب ماهو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عثمان بإخراج عبدالله بن مسعود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حيث قام غلام بحمله على عنقه حتى ضرب به الأرض فكسر ضلعه، 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عثمان أتفعل هذا بصاحب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عثمان حلال</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سياسة المحاباة التي اتبعها عثمان مع بني أمية فما كان من المسلمين إلا أن اتخذوا جانب المعارضة ضد هذه السياسة إلأ أن هذه المعارضة لم تغیر شيئا من منهجه الداعي إلى تقريب بني أمية إليه، والذي يؤكد هذا الأمر ما نقله سالم بن أبي الجعد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عثمان ناسا من الصحابة فيهم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سالتكم وأحب أن تصدقوني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يؤثر قريشا على سائر الناس ويؤثر بني هاشم على سائر قريش فسكتوا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بيدي مفاتيح الجنة لا عطيتها بني أمية حتى يدخلوها</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الأحداث التي جرت في أيام عثمان بن عفان، فإنه سار على الطريقة نفسها التي سار بها في أيام أبي بكر وعمر فإنه لم يدخر جهدًا في اعطاء النصيحة لعثمان في جميع شؤون الدولة، وإن المعارضة التي انتهجها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عثمان ما هي إلا لتطبيق الشريعة الإسلامية، وهنا سوف نذكر بعض الأمثلة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علي ناس من الناس فشكوا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سعاة</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الكتاب إلى عثمان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شكوا سعاتك وهذا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الصدقة فمرهم فيأخذوا به قال فأتيت عثمان فذكرت ذلك له فلو كان ذاكرا عثمان بي لذكره يؤمئذ يعني بسوء</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عثمان حاجا فقيل لعلي قد نهى عثمان عن التمتع بالعمرة فقال علي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ارتحل فارتحلوا فأهل علي وأصحابه بعمره فلم يكلمه عثمان في ذلك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أنك نهيت عن التمتع بالعمرة؟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تسمع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يحنس وصفية كانا من سبي الخمس فزنت صفية برجل من الخمس فولدت غلاما فادعاه الزاني ويحنس فاختصما إلى عثمان فرفعهما إلى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اقضي فيهما بقضاء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واجلدهما خمسین خمسین</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عثمان أسكت معارضيه من الصحابة في المدينة إلا أن هذا لم يمنع بقية الناس المتواجوين في الأمصار من الاعتراض على استبداد الولاة فكثرت شكاية الناس منهم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الكوفة بعد أن عزل عثمان الوليد بن عقبة ولّی مكانه سعيد بن العاص </w:t>
      </w:r>
    </w:p>
    <w:p>
      <w:pPr>
        <w:pStyle w:val="BookText"/>
        <w:rPr/>
      </w:pPr>
      <w:r>
        <w:rPr>
          <w:rFonts w:ascii="Amiri" w:hAnsi="Amiri" w:eastAsia="Amiri" w:cs="Amiri"/>
          <w:color w:val="111111"/>
          <w:sz w:val="28"/>
          <w:sz w:val="28"/>
          <w:szCs w:val="28"/>
          <w:rtl w:val="true"/>
          <w:lang w:bidi="ar-SA"/>
        </w:rPr>
        <w:t>الذي كان طيلة خلافة عمر ماكثا في داره، وكان سبب اختيار عثمان له هو القرابة التي بينهما، فما ان صعد المنبر حتى وصف أهل الكوفة بالشقاق والخلاف،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السواد بستان لاغيلمة من قريش فشكوه إلى عثمان، فكان رد عثمان سلبي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رأى أحدكم من أمره جفوة أرادنا أن نعزله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سعيد واليا على الكوفة خمس سنوات</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إساءته إلى أهل الكوفة، حتى أنّه ذات يوم قال من رأى منكم الهال؟ فقال القوم ما رأيناه فأجابه هاشم بن عتبة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رأيته فقال له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بعينك هذه العوراء؟ فرد عليه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تعیرني بعيني وإنما فقعت في سبيل الله، ولما كان هاشم قد رأى الهلال فما كان منه إلا أن يفطر فبلغ ذلك سعيد بن العاص فأمر بضربه وحرق داره، فخرجت أم الحكم بنت عتبة بن أبي وقاص ونافع بن أبي وقاص من الكوفة قاصدين المدينة لإخبار سعد بن أبي وقاص بما حدث لهاشم فأخبر سعد عثمان بما فعل سعيد بن العاص فأمر بضرب سعيد وحرق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هذه الشكاية الوحيدة ضد سعيد بن العاص فقد خرج من الكوفة الأشتر مالك بن الحارث ويزيد بن مكفف وثابت بن قيس، وكميل بن زياد النخعي، وزيد وصعصعة ابنا صوحان العبديان، والحارث بن عبدالله الأعور، وجندب بن زهیر، وأبو زينب الازديان، وأصغر بن قيس الحارثي يسألون عثمان عزل سعيد بن العاص، فلما اجتمعوا بعثمان دخل عليهم سعيد بن العاص فأبى عثمان أن يعزله، وأمره بأن يعود إلى عمله</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السبب </w:t>
      </w:r>
      <w:bookmarkStart w:id="527" w:name="pg10632_122255"/>
    </w:p>
    <w:p>
      <w:pPr>
        <w:pStyle w:val="BookText"/>
        <w:rPr/>
      </w:pPr>
      <w:bookmarkEnd w:id="527"/>
      <w:r>
        <w:rPr>
          <w:rFonts w:ascii="Amiri" w:hAnsi="Amiri" w:eastAsia="Amiri" w:cs="Amiri"/>
          <w:color w:val="111111"/>
          <w:sz w:val="28"/>
          <w:sz w:val="28"/>
          <w:szCs w:val="28"/>
          <w:rtl w:val="true"/>
          <w:lang w:bidi="ar-SA"/>
        </w:rPr>
        <w:t>لاصرار عثمان على تولية سعيد بن العاص إلا النزعة القبلية والمحاباة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كان من مالك الأشتر إلا أن يعود إلى الكوفة ويصعد المنبر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سعيد بن العاص قد أتاكم يزعم أن هذا السواد بستان لاغيلمة من قريش والسواد مساقط رؤسكم ومراكز رماحكم وفيئكم وفئ ابائكم فمن كان يرى لله عليه حقا فلينهض إلى الجرعة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مايسمى بحادثة الجرعة فقد خرج الناس وعسكروا في الجرعة، فأرسل مالك الأشتر يزيد بن قيس الأرحبي وعبدالله بن كنانة العبدي ومعهم ألف فارس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 إلى سعيد بن العاص فازعجاه وألحقاه بصاحبه يعني عثمان فإن أبى فاضربا عنقه وأتياني برأسه، فاجبراه على الرجوع</w:t>
      </w:r>
      <w:r>
        <w:rPr>
          <w:rStyle w:val="FootnoteAnchor"/>
          <w:rtl w:val="true"/>
        </w:rPr>
        <w:footnoteReference w:id="1226"/>
      </w:r>
      <w:r>
        <w:rPr>
          <w:rFonts w:ascii="Amiri" w:hAnsi="Amiri" w:eastAsia="Amiri" w:cs="Amiri"/>
          <w:color w:val="111111"/>
          <w:sz w:val="28"/>
          <w:sz w:val="28"/>
          <w:szCs w:val="28"/>
          <w:rtl w:val="true"/>
          <w:lang w:bidi="ar-SA"/>
        </w:rPr>
        <w:t xml:space="preserve">وكانت هذه الحادثة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326406_372815092"/>
      <w:bookmarkStart w:id="529" w:name="_Toc200"/>
      <w:bookmarkEnd w:id="528"/>
      <w:r>
        <w:rPr>
          <w:rtl w:val="true"/>
        </w:rPr>
        <w:t xml:space="preserve">موقف الإمام علي </w:t>
      </w:r>
      <w:r>
        <w:rPr>
          <w:rtl w:val="true"/>
        </w:rPr>
        <w:t>(</w:t>
      </w:r>
      <w:r>
        <w:rPr>
          <w:rtl w:val="true"/>
        </w:rPr>
        <w:t>علیه السلام</w:t>
      </w:r>
      <w:r>
        <w:rPr>
          <w:rtl w:val="true"/>
        </w:rPr>
        <w:t xml:space="preserve">) </w:t>
      </w:r>
      <w:r>
        <w:rPr>
          <w:rtl w:val="true"/>
        </w:rPr>
        <w:t>من حصار عثمان</w:t>
      </w:r>
      <w:bookmarkEnd w:id="529"/>
    </w:p>
    <w:p>
      <w:pPr>
        <w:pStyle w:val="BookText"/>
        <w:rPr/>
      </w:pPr>
      <w:r>
        <w:rPr>
          <w:rFonts w:ascii="IRNazanin" w:hAnsi="IRNazanin" w:eastAsia="IRNazanin"/>
          <w:color w:val="111111"/>
          <w:sz w:val="28"/>
          <w:sz w:val="28"/>
          <w:szCs w:val="28"/>
          <w:rtl w:val="true"/>
          <w:lang w:bidi="fa-IR"/>
        </w:rPr>
        <w:t>بعد ان تولى عثمان بن عفان الحكم ووزع الأموال والمناصب على المقربین منه والموالین إليه، ساد الظلم في الأمصار الإسلامية مما دعى بالأمصار إلى الثورة ضده والتي كان أولها ما قام به أهل الكوفة من طرد سعيد بن العاص</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مصر فقد ساء تعامل واليها ابن أبي سرح فما كان منهم إلا أن شكوه إلى عثمان بن عفان فكتب إليه كتابا يتهدده فيه فأبى ابن أبي سرح أن يقبل ما نهاه عنه عثمان، وضرب من أتى بكتاب عثمان حتى قتله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فشكل أهل مصر وفدًا لملاقاة عثمان وتقديم الشكوى من جديد، وكان يقودهم عبدالرحمن بن عديس البلوى</w:t>
      </w:r>
      <w:r>
        <w:rPr>
          <w:rStyle w:val="FootnoteAnchor"/>
          <w:rtl w:val="true"/>
        </w:rPr>
        <w:footnoteReference w:id="1229"/>
      </w:r>
      <w:r>
        <w:rPr>
          <w:rFonts w:ascii="Amiri" w:hAnsi="Amiri" w:eastAsia="Amiri" w:cs="Amiri"/>
          <w:color w:val="111111"/>
          <w:sz w:val="28"/>
          <w:sz w:val="28"/>
          <w:szCs w:val="28"/>
          <w:rtl w:val="true"/>
          <w:lang w:bidi="ar-SA"/>
        </w:rPr>
        <w:t>، وسودان بن حمران المرادي وابن البياع وعمرو بن الحمق الخزاعي</w:t>
      </w:r>
      <w:r>
        <w:rPr>
          <w:rStyle w:val="FootnoteAnchor"/>
          <w:rtl w:val="true"/>
        </w:rPr>
        <w:footnoteReference w:id="1230"/>
      </w:r>
      <w:r>
        <w:rPr>
          <w:rFonts w:ascii="Amiri" w:hAnsi="Amiri" w:eastAsia="Amiri" w:cs="Amiri"/>
          <w:color w:val="111111"/>
          <w:sz w:val="28"/>
          <w:sz w:val="28"/>
          <w:szCs w:val="28"/>
          <w:rtl w:val="true"/>
          <w:lang w:bidi="ar-SA"/>
        </w:rPr>
        <w:t>وكان معهم سبعمائة من أهل مصر فنزلوا بذي خشب</w:t>
      </w:r>
      <w:r>
        <w:rPr>
          <w:rStyle w:val="FootnoteAnchor"/>
          <w:rtl w:val="true"/>
        </w:rPr>
        <w:footnoteReference w:id="1231"/>
      </w:r>
      <w:r>
        <w:rPr>
          <w:rFonts w:ascii="Amiri" w:hAnsi="Amiri" w:eastAsia="Amiri" w:cs="Amiri"/>
          <w:color w:val="111111"/>
          <w:sz w:val="28"/>
          <w:sz w:val="28"/>
          <w:szCs w:val="28"/>
          <w:rtl w:val="true"/>
          <w:lang w:bidi="ar-SA"/>
        </w:rPr>
        <w:t>فأرسل اليهم محمد بن مسلمة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إليهم فأرددهم عني واعطهم الرضى، واخبرهم أني فاعل بالأمور التي طلبوها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الأمور كانت تسیر على طبيعتها وأن قبول عثمان بمطالب أهل مصر جاء بسرعة، في حین أن هناك نصوصًا اخر تقول خلاف ذلك، فقد رفض عثمان مطالبهم فما كان من طلحة بن عبيد الله إلا أن قام إليه فكلم عثمان بكلام شديد وأرسلت إليه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إليك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وسألوك عزل هذا الرجل فأبيت إلا واحدة فهذا قد قتل منهم رجلا فاقضهم من عاملك</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أغفل ابن سعد ذكر ما قام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أجبر عثمان عن الرجوع عن رأيه فقد دخل عليه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يسألونك رجلا مكان رجل وقد ادعوا قبله دما فاعزله عنهم واقض بينهم فإن وجب عليه حق فانصفهم منه، فقال لهم اختاروا رجلا أوليه عليكم مكانه فأشار الناس عليه بمحمد بن أبي بكر فكتب عهده وولاه وخرج معه عدد من المهاجرين والأنصار ينظرون فيما بین أهل مصر وابن أبي سرح</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درأ الفتنة، ويظهر أيضا أن هذه الحركة الاعتراضية التي قام بها أهل مصر جاءت بصورة عفوية، ولم يكن قد خطط لها، إذن بماذا نفر الطريقة التي جاء بها المصريون، حيث قدم معهم سبعمائة رجل ونزولهم في ذي خشب، أليس هذه أعداد احتجت بها للقيام بشيء إذا رفض الخليفة مطالبهم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لعدم سماع عثمان لنصائح الصحابة واعتماده على أشخاص يُسيؤون إلى المسلمين أكثر من نفعهم لهم، وظنًا منه بأن هذه الثورة أو الحركة الاعتراضية التي قام بها أهل مصر لن تلبث ان تخمد عن طريق الانتقام وقتل قادة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كتابا إلى ابن أبي السرح مع غلام له يخبره اذا اتاك محمد بن أبي بكر وفلان فاحتل لقتلهم، وابطل كتابه وقر على عملك حتى يأتيك رأيي واحبس من يأتي إلي يتظلم منك</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الوفد بالبويب</w:t>
      </w:r>
      <w:r>
        <w:rPr>
          <w:rStyle w:val="FootnoteAnchor"/>
          <w:rtl w:val="true"/>
        </w:rPr>
        <w:footnoteReference w:id="1236"/>
      </w:r>
      <w:r>
        <w:rPr>
          <w:rFonts w:ascii="Amiri" w:hAnsi="Amiri" w:eastAsia="Amiri" w:cs="Amiri"/>
          <w:color w:val="111111"/>
          <w:sz w:val="28"/>
          <w:sz w:val="28"/>
          <w:szCs w:val="28"/>
          <w:rtl w:val="true"/>
          <w:lang w:bidi="ar-SA"/>
        </w:rPr>
        <w:t xml:space="preserve">اراحوا جملا فاذا فيه غلام لعثمان ففتشوه فوجدوا </w:t>
      </w:r>
    </w:p>
    <w:p>
      <w:pPr>
        <w:pStyle w:val="BookText"/>
        <w:rPr/>
      </w:pPr>
      <w:r>
        <w:rPr>
          <w:rFonts w:ascii="Amiri" w:hAnsi="Amiri" w:eastAsia="Amiri" w:cs="Amiri"/>
          <w:color w:val="111111"/>
          <w:sz w:val="28"/>
          <w:sz w:val="28"/>
          <w:szCs w:val="28"/>
          <w:rtl w:val="true"/>
          <w:lang w:bidi="ar-SA"/>
        </w:rPr>
        <w:t>فيه قصبة من رصاص فيها كتاب في جوف الأدواة فقرؤو الكتاب فرجع القوم ثانية حتى نزلوا بذي خشب فارسل عثمان بن عفان إلى محمد بن مسلمة فقال أخرج فارددهم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فقدم القوم وحاصروا عثمان في داره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فأنكر عثمان أن يكون كتب الكتاب أو أرسل ذلك الرسول، وقال حدث ذلك دون علمي</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هذا الكلام صحيح؛ لأن مروان هو من كان يسيطر على قرارات الدولة، فهو ابن عمّه وكاتبه أيام حكمه والذي يؤكد صحة هذا الكلام هو تردد الغلام فمرة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أمیر المؤمنن، ومرة يقول غلام مروان</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عمرو بن الأصم يقول كنت فيمن ارسلوا من جيش ذي خشب، فقالوا لنا سلوا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آخر من تسألون عليًا أنقدم؟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فسألناهم فقالوا اقدموا، الا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أمركم فإن ابيتم فبيض فليفرخ</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هذا النص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رافضًا دخول الثوار إلى المدينة ليس لأنه راضٍ عما يفعله عثمان؛ ولكن لعلمه لما سوف تؤول إليه الأحداث</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قدموا المدينة جمعوا طلحة والزبیر والإمام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وسعدًا ومن كان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الكتاب بحضورهم، فلما علموا مافي الكتاب رجعوا إلى منازلهم؛ ما منهم أحد إلا هو مغتم بما قرأوا في الكتاب</w:t>
      </w:r>
      <w:r>
        <w:rPr>
          <w:rStyle w:val="FootnoteAnchor"/>
          <w:rtl w:val="true"/>
        </w:rPr>
        <w:footnoteReference w:id="1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w:t>
      </w:r>
    </w:p>
    <w:p>
      <w:pPr>
        <w:pStyle w:val="BookText"/>
        <w:rPr/>
      </w:pPr>
      <w:r>
        <w:rPr>
          <w:rFonts w:ascii="IRNazanin" w:hAnsi="IRNazanin" w:eastAsia="IRNazanin"/>
          <w:color w:val="111111"/>
          <w:sz w:val="28"/>
          <w:sz w:val="28"/>
          <w:szCs w:val="28"/>
          <w:rtl w:val="true"/>
          <w:lang w:bidi="fa-IR"/>
        </w:rPr>
        <w:t xml:space="preserve">الناس برجوع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منازلهم ثار أهل المدينة على عثمان</w:t>
      </w:r>
      <w:r>
        <w:rPr>
          <w:rStyle w:val="FootnoteAnchor"/>
          <w:rtl w:val="true"/>
        </w:rPr>
        <w:footnoteReference w:id="1242"/>
      </w:r>
      <w:r>
        <w:rPr>
          <w:rFonts w:ascii="Amiri" w:hAnsi="Amiri" w:eastAsia="Amiri" w:cs="Amiri"/>
          <w:color w:val="111111"/>
          <w:sz w:val="28"/>
          <w:sz w:val="28"/>
          <w:szCs w:val="28"/>
          <w:rtl w:val="true"/>
          <w:lang w:bidi="ar-SA"/>
        </w:rPr>
        <w:t>، فقدم المصريون وأهل المدينة فحصروا عثمان</w:t>
      </w:r>
      <w:r>
        <w:rPr>
          <w:rStyle w:val="FootnoteAnchor"/>
          <w:rtl w:val="true"/>
        </w:rPr>
        <w:footnoteReference w:id="1243"/>
      </w:r>
      <w:r>
        <w:rPr>
          <w:rFonts w:ascii="IRNazanin" w:hAnsi="IRNazanin" w:eastAsia="IRNazanin"/>
          <w:color w:val="111111"/>
          <w:sz w:val="28"/>
          <w:sz w:val="28"/>
          <w:szCs w:val="28"/>
          <w:rtl w:val="true"/>
          <w:lang w:bidi="fa-IR"/>
        </w:rPr>
        <w:t>، وكان أكثر المبغضین لعثمان هم طلحة والزبیر</w:t>
      </w:r>
      <w:r>
        <w:rPr>
          <w:rStyle w:val="FootnoteAnchor"/>
          <w:rtl w:val="true"/>
        </w:rPr>
        <w:footnoteReference w:id="1244"/>
      </w:r>
      <w:r>
        <w:rPr>
          <w:rFonts w:ascii="IRNazanin" w:hAnsi="IRNazanin" w:eastAsia="IRNazanin"/>
          <w:color w:val="111111"/>
          <w:sz w:val="28"/>
          <w:sz w:val="28"/>
          <w:szCs w:val="28"/>
          <w:rtl w:val="true"/>
          <w:lang w:bidi="fa-IR"/>
        </w:rPr>
        <w:t>فطلحة كان أشد المعارضین لعثمان على الرغم مما كان يقدمه له حيث كانت معارضته سرية بسبب طمعه بالوصول إلى السلطة</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يوضح ذلك الأمر ما نقله ابن حنبل</w:t>
      </w:r>
      <w:r>
        <w:rPr>
          <w:rStyle w:val="FootnoteAnchor"/>
          <w:rtl w:val="true"/>
        </w:rPr>
        <w:footnoteReference w:id="124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زيد بن اسلم عن أبيه قال شهدت عثمان يوم حوصر في موضع الجنائز ولو ألقي حجر لم يقع إلا على رأس رجل فرأيت عثمان أشرف من الخوخة فقال يا أيها الناس أفيكم طلحة فسكتوا ثم قال أفيكم طلحة فقام طلحة بن عبيدالله فقال له عثمان ألا أراك ههنا ما كنت أرى أنك تكون في جماعة قوم يسمعون ندائي آخر ثلاث مرات ثم لا يجيبني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حصار عثمان فقد كان واضحا إذ كان ناصحا له كما هو معهود منه ذلك فلما ازدات الفتنة وثارت الجموع الساخطة على عثمان طلب عثمان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يرد الجموع عنه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عم إن قرابتي قريبة ولي عليك حق عظيم وقد جاء ما ترى من هؤلاء القوم وهم مصبحي، ولك عند الناس قدر وهم يسمعون منك وأحب ان تركب إليهم فتردهم عني فإنّ في دخولهم علي توهينا لأمري وجرأة عليَّ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أي شي أردهم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أصیر إلى ما أشرت إليه ورأيته لي فقال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كلمتك مرة بعد أخرى فكل ذلك تخرج وتقول ثم ترجع عنه وهذا من فعل مروان وابن عامر ومعاوية وعبدالله بن سعد فانك اطعتهم وعصيتني قال عثمان أنا أعصيهم وأطيعك</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نصح عثمان أكثر من مرة إلا أن عثمان قد وقع تحت سيطرة مروان بن الحكم ومعاوية وابن عامر وعبدالله بن سعد، حتى أنه عندما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المصريین قام مروان بتحريض عثمان مرة اخرى، فنهض له عمرو بن العاص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عثمان فإنك ركبت أمورا وركبناها معك فتب إلى الله نتب</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وعد عثمان الناس بأن ينصفهم وأن يرجع حقوقهم إليهم جاء الناس إلى باب عثمان وبأعداد كبیرة طالبین حقوقهم، فما كان من عثمان وبتحريض من مروان الا ان تنصل عن وعوده، وأمر مروان برد هؤلاء الناس فخاطبهم مروان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شأنكم قد اجتمعتم كأنكم قد جئتم لنهب، شاهت الوجوه كل إنسان أخذ بإذن صاحبه إلا من أريد جئتم تريدون أن تنزعوا ملكنا من أيدينا، أخرجوا</w:t>
      </w:r>
    </w:p>
    <w:p>
      <w:pPr>
        <w:pStyle w:val="BookText"/>
        <w:rPr/>
      </w:pPr>
      <w:r>
        <w:rPr>
          <w:rFonts w:ascii="Amiri" w:hAnsi="Amiri" w:eastAsia="Amiri" w:cs="Amiri"/>
          <w:color w:val="111111"/>
          <w:sz w:val="28"/>
          <w:sz w:val="28"/>
          <w:szCs w:val="28"/>
          <w:rtl w:val="true"/>
          <w:lang w:bidi="ar-SA"/>
        </w:rPr>
        <w:t>عنّا أما والله لئن رمتمونا ليمرن عليكم منّا أمر لا يسركم ولا تحمدوا</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الأحداث ما كان من طلحة بن عبيد الله إلا أن ألّب الناس على عثمان وحاصروه في بيته، حتى قال عثمان مقولته في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اكفني طلحة بن عبيدالله فإنه حمل هؤلاء وألّبهم والله إني لأرجو أن يكون منها صفرا وإن </w:t>
      </w:r>
    </w:p>
    <w:p>
      <w:pPr>
        <w:pStyle w:val="BookText"/>
        <w:rPr/>
      </w:pPr>
      <w:r>
        <w:rPr>
          <w:rFonts w:ascii="Amiri" w:hAnsi="Amiri" w:eastAsia="Amiri" w:cs="Amiri"/>
          <w:color w:val="111111"/>
          <w:sz w:val="28"/>
          <w:sz w:val="28"/>
          <w:szCs w:val="28"/>
          <w:rtl w:val="true"/>
          <w:lang w:bidi="ar-SA"/>
        </w:rPr>
        <w:t>يسفك دمه إنه انتهك مني مالايحل له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موقف الزبیر بن العوام من حصار عثمان، فقد كان الزبیر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w:t>
      </w:r>
      <w:r>
        <w:rPr>
          <w:rStyle w:val="FootnoteAnchor"/>
          <w:rtl w:val="true"/>
        </w:rPr>
        <w:footnoteReference w:id="1251"/>
      </w:r>
      <w:r>
        <w:rPr>
          <w:rFonts w:ascii="Amiri" w:hAnsi="Amiri" w:eastAsia="Amiri" w:cs="Amiri"/>
          <w:color w:val="111111"/>
          <w:sz w:val="28"/>
          <w:sz w:val="28"/>
          <w:szCs w:val="28"/>
          <w:rtl w:val="true"/>
          <w:lang w:bidi="ar-SA"/>
        </w:rPr>
        <w:t>فقيل له قد حيل بین أهل الدار وبین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موقف عائشة من حصار عثمان، فعن حكيم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بالمدينة إلى المسجد فإذا كفٌّ مرتفعة وصاحب الكف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العهد قريب هذان نعلا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وقميصه، وكأني أرى ذلك القميص يلوح تقول وان فيكم فرعون هذه الامة فاذا هي عائشة وعثمان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ثم يقول للناس انها امراة وعقلها عقل النساء فلا تصغوا إلى قولها وفي نص آخر عن الحسن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عائشة ورقة من المصحف بین عودتین من وراء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حجلها وعثمان قائم ثم قالت ياعثمان أقم مافي هذا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لتنتهین عما أنت عليه أو لأدخلنّ عليك حجر النار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فعلت ذلك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بلغتك الله ورسوله وهذا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يتغیر وقد غیرت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يانعثل</w:t>
      </w:r>
      <w:r>
        <w:rPr>
          <w:rFonts w:eastAsia="IRNazanin" w:cs="IRNazanin"/>
          <w:color w:val="111111"/>
          <w:sz w:val="28"/>
          <w:szCs w:val="28"/>
          <w:rtl w:val="true"/>
          <w:lang w:bidi="fa-IR"/>
        </w:rPr>
        <w:t>)</w:t>
      </w:r>
      <w:r>
        <w:rPr>
          <w:rStyle w:val="FootnoteAnchor"/>
          <w:rtl w:val="true"/>
        </w:rPr>
        <w:footnoteReference w:id="1254"/>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ذات يوم يمنع عثمان عن عائشة أرزاقها فغضبت ثم قالت يا عثمان أكلت أمانتك وضيعت الرعية وسلطت عليهم الأشرار من أهل بيتك والله لولا الصلوات الخمس لمشى إليك اقوام ذو بصائر يذبحونك كما يذبحون الجمل، فأجابها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 xml:space="preserve">، فأخذت عائشة لا تدخر جهدا في تأليب الناس عليه، وهي تقول 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 وقد بليت سنته اقتلوا نعثلا قتل الله نعثلا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انها ذات يوم أتت المسجد وعثمان يخطب في الناس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هي ترفع قميصًا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قصبة أو جريدة من جرائد النخل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ياعثمان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 وقد غیرت سنته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حوصر عثمان في بيته خرجت عائشة تريد مكة فلقيها ابن عباس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إنك قد أوتيت عقلا وبيانا فإاك أن ترد الناس عن قتل هذا الطاغي عثمان فإني أعلم أنه سيشام قومه كما شام أبو سفيان قومه يوم بدر</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ان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والزبیر كانوا من أشد </w:t>
      </w:r>
    </w:p>
    <w:p>
      <w:pPr>
        <w:pStyle w:val="BookText"/>
        <w:rPr/>
      </w:pPr>
      <w:r>
        <w:rPr>
          <w:rFonts w:ascii="IRNazanin" w:hAnsi="IRNazanin" w:eastAsia="IRNazanin"/>
          <w:color w:val="111111"/>
          <w:sz w:val="28"/>
          <w:sz w:val="28"/>
          <w:szCs w:val="28"/>
          <w:rtl w:val="true"/>
          <w:lang w:bidi="fa-IR"/>
        </w:rPr>
        <w:t xml:space="preserve">المعارضین لعثمان وسياسته، ولم تكن هذه المعارضة من اجل إقامة شرع الله وتطبيق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 اجل مصالح شخصية، فعائشة حاربت عثمان؛لأنه أخر العطاء عنها، وطلحة والزبیر كانا طامعین في السلطة بتأييد من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حصار عثمان، فبعد أن اشتد حصار عثمان بعث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ائتني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ليأتيه فقام بعض أهل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حبسه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مابین يديك من الكتائب؟ لا تخلص إليه وكانت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عمامة سوداء فنقضها من رأسه ثم رمى بها إلى رسول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اخبره بالذي قد رأيت، ثم خرج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حتى انتهى إلى أحجار الزيت في سوق المدينة فاتاه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من دمه أن أكون قتلت أو مالئت على قتله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أن المسلمين كانوا مجتمعین في المسجد، وأن عثمان كانت تحاصره الكتائب، فجاء رسول عثمان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بالحضور إلى عثمان فمنع بعض أهل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الذهاب إليه، فهذا المنع لا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فاقد الارادة بل بسبب التجارب السابقة مع عثمان وتنصله عن وعوده التي يوعدها للإمام في كل مره، ولأن الجو العام كان مشحونًا ولا يوحي بالتهدئة والحل السلمي</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النص أيضا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علم بأن عثمان سوف يُقتل لأن كل الظروف والقرائن كلها تدل على ذلك، ولكن هذا لا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ممن خطط ودبّر لهذا الأمر لأن رجلا كأمیر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w:t>
      </w:r>
    </w:p>
    <w:p>
      <w:pPr>
        <w:pStyle w:val="BookText"/>
        <w:rPr/>
      </w:pPr>
      <w:r>
        <w:rPr>
          <w:rFonts w:ascii="IRNazanin" w:hAnsi="IRNazanin" w:eastAsia="IRNazanin"/>
          <w:color w:val="111111"/>
          <w:sz w:val="28"/>
          <w:sz w:val="28"/>
          <w:szCs w:val="28"/>
          <w:rtl w:val="true"/>
          <w:lang w:bidi="fa-IR"/>
        </w:rPr>
        <w:t xml:space="preserve">أن يكون من مدبري هذا الأمر ويرسل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عثمان</w:t>
      </w:r>
      <w:r>
        <w:rPr>
          <w:rStyle w:val="FootnoteAnchor"/>
          <w:rtl w:val="true"/>
        </w:rPr>
        <w:footnoteReference w:id="1261"/>
      </w:r>
      <w:r>
        <w:rPr>
          <w:rFonts w:ascii="IRNazanin" w:hAnsi="IRNazanin" w:eastAsia="IRNazanin"/>
          <w:color w:val="111111"/>
          <w:sz w:val="28"/>
          <w:sz w:val="28"/>
          <w:szCs w:val="28"/>
          <w:rtl w:val="true"/>
          <w:lang w:bidi="fa-IR"/>
        </w:rPr>
        <w:t xml:space="preserve">، وعلى الرغم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اشد المعارضین لعثمان ولسياسته، فإنه لم يفكر بهكذا أمر لان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تبنى المعارضة الهادئة مع كل الحكام الذين سبقوا عثمان، وإن كانت معارضته لعثمان أكثر شدّة، إلا أنها لم تصل إلى حد سفك الدماء لأنه يعتبرها سابقة في الإسلام سوف تنتج آثارًا سلبيه على الإسلام والمسلمين على الصعيد الداخلي والخارجي، ولذلك نراه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بذل جهدا حقيقيا لمنع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ابن سعد ذكر نصًا آخر يوضح حال عثمان وهو محاصر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ابن سیرين كان مع عثمان يومئذ في الدار سبعمائة لو يدعهم لضربوهم ان شاء الله حتى يخرجوهم من اقطارهم منهم ابن عمر والحسن بن علي وعبدالله بن الزبیر</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نسجل ملاحظاتنا على هذا النص، فنقول اذا كان هذا العدد عند عثمان فلماذا كان عثمان خائفًا على نفسه حتى يبعث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من جانب ومن جانب آخر إن وجود عبدالله بن عمر، وعبدالله بن الزبیر من ضمن المدافعین عن عثمان أمر مستبعد؛ لأن ابن عمر شخصية معروف عنها الميل إلى عدم المواجهة، وأن موقفه تغیره القوة فاينما تكون القوة يكون معها، اما ابن الزبیر فإن وجوده مستبعد ايضا وذلك لأنه يعد من المقربین إلى عائشة زوج النبي</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 عائشة معروف تجاه عثمان، ثم كيف يرسل الزبیر ابنه للدفاع عن عثمان وهو نفسه ثائر ضد عثمان</w:t>
      </w:r>
      <w:r>
        <w:rPr>
          <w:rFonts w:eastAsia="IRNazanin" w:cs="IRNazanin"/>
          <w:color w:val="111111"/>
          <w:sz w:val="28"/>
          <w:szCs w:val="28"/>
          <w:rtl w:val="true"/>
          <w:lang w:bidi="fa-IR"/>
        </w:rPr>
        <w:t xml:space="preserve">. </w:t>
      </w:r>
      <w:bookmarkStart w:id="530" w:name="pg10632_122265"/>
    </w:p>
    <w:p>
      <w:pPr>
        <w:pStyle w:val="Heading3"/>
        <w:numPr>
          <w:ilvl w:val="2"/>
          <w:numId w:val="1"/>
        </w:numPr>
        <w:rPr/>
      </w:pPr>
      <w:bookmarkStart w:id="531" w:name="__RefHeading___Toc1326408_372815092"/>
      <w:bookmarkStart w:id="532" w:name="_Toc201"/>
      <w:bookmarkEnd w:id="530"/>
      <w:bookmarkEnd w:id="531"/>
      <w:r>
        <w:rPr>
          <w:rtl w:val="true"/>
        </w:rPr>
        <w:t xml:space="preserve">المبحث الثالث </w:t>
      </w:r>
      <w:r>
        <w:rPr>
          <w:rtl w:val="true"/>
        </w:rPr>
        <w:t xml:space="preserve">: </w:t>
      </w:r>
      <w:r>
        <w:rPr>
          <w:rtl w:val="true"/>
        </w:rPr>
        <w:t xml:space="preserve">خلافة الإمام علي </w:t>
      </w:r>
      <w:r>
        <w:rPr>
          <w:rtl w:val="true"/>
        </w:rPr>
        <w:t>(</w:t>
      </w:r>
      <w:r>
        <w:rPr>
          <w:rtl w:val="true"/>
        </w:rPr>
        <w:t>علیه السلام</w:t>
      </w:r>
      <w:r>
        <w:rPr>
          <w:rtl w:val="true"/>
        </w:rPr>
        <w:t>)</w:t>
      </w:r>
      <w:bookmarkEnd w:id="532"/>
    </w:p>
    <w:p>
      <w:pPr>
        <w:pStyle w:val="Heading4"/>
        <w:numPr>
          <w:ilvl w:val="3"/>
          <w:numId w:val="1"/>
        </w:numPr>
        <w:rPr/>
      </w:pPr>
      <w:bookmarkStart w:id="533" w:name="__RefHeading___Toc1326410_372815092"/>
      <w:bookmarkStart w:id="534" w:name="_Toc202"/>
      <w:bookmarkEnd w:id="533"/>
      <w:r>
        <w:rPr>
          <w:rtl w:val="true"/>
        </w:rPr>
        <w:t>أولا</w:t>
      </w:r>
      <w:r>
        <w:rPr>
          <w:rtl w:val="true"/>
        </w:rPr>
        <w:t xml:space="preserve">: </w:t>
      </w:r>
      <w:r>
        <w:rPr>
          <w:rtl w:val="true"/>
        </w:rPr>
        <w:t xml:space="preserve">بيعته </w:t>
      </w:r>
      <w:r>
        <w:rPr>
          <w:rtl w:val="true"/>
        </w:rPr>
        <w:t>(</w:t>
      </w:r>
      <w:r>
        <w:rPr>
          <w:rtl w:val="true"/>
        </w:rPr>
        <w:t>علیه السلام</w:t>
      </w:r>
      <w:r>
        <w:rPr>
          <w:rtl w:val="true"/>
        </w:rPr>
        <w:t>)</w:t>
      </w:r>
      <w:bookmarkEnd w:id="534"/>
    </w:p>
    <w:p>
      <w:pPr>
        <w:pStyle w:val="BookText"/>
        <w:rPr/>
      </w:pPr>
      <w:r>
        <w:rPr>
          <w:rFonts w:ascii="Amiri" w:hAnsi="Amiri" w:eastAsia="Amiri" w:cs="Amiri"/>
          <w:color w:val="111111"/>
          <w:sz w:val="28"/>
          <w:sz w:val="28"/>
          <w:szCs w:val="28"/>
          <w:rtl w:val="true"/>
          <w:lang w:bidi="ar-SA"/>
        </w:rPr>
        <w:t xml:space="preserve">لما قتل عثمان بن عفان في الثامن عشر من ذي الحجة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63"/>
      </w:r>
      <w:r>
        <w:rPr>
          <w:rFonts w:ascii="IRNazanin" w:hAnsi="IRNazanin" w:eastAsia="IRNazanin"/>
          <w:color w:val="111111"/>
          <w:sz w:val="28"/>
          <w:sz w:val="28"/>
          <w:szCs w:val="28"/>
          <w:rtl w:val="true"/>
          <w:lang w:bidi="fa-IR"/>
        </w:rPr>
        <w:t xml:space="preserve">اجتمع ر عدد من المهاجرين والأنصار في المسجد وتداولوا الرأي فيمن يكون الخليفة بعد عثمان فكان الاتفاق ان يتولاها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المسلمون إلى بيته ودعوه للبيعة وبعد محاورات ونقاشات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بشرط أن تكون علنية في المسجد</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قبول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حرصا منه على تولي السلطة، ولكن ايمانا منه في المحافظة على الأمة من الفتن والحفاظ على الشريعة الإسلامية من سيطرت الاموين الذي يؤكد هذا الأمر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ماتقدمت عليها إلا خوفا من أن ينزو على الأمر تيس من بني أمية فيلعب بكتاب الله عز وجل</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اليوم الثاني من مقتل عثمان بايع من كان في المدينة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طلحة والزبیر وسعد بن أبي وقاص وسعيد بن زيد بن عمرو بن نفيل وعمار بن ياسر واسامة بن زيد وسهل بن حنيف وابو ايوب الأنصاري </w:t>
      </w:r>
    </w:p>
    <w:p>
      <w:pPr>
        <w:pStyle w:val="BookText"/>
        <w:rPr/>
      </w:pPr>
      <w:r>
        <w:rPr>
          <w:rFonts w:ascii="Amiri" w:hAnsi="Amiri" w:eastAsia="Amiri" w:cs="Amiri"/>
          <w:color w:val="111111"/>
          <w:sz w:val="28"/>
          <w:sz w:val="28"/>
          <w:szCs w:val="28"/>
          <w:rtl w:val="true"/>
          <w:lang w:bidi="ar-SA"/>
        </w:rPr>
        <w:t>ومحمد بن مسلمة وزيد بن ثابت وخزيمة بن ثابت</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البيعة قد تمّت وقد بايعوا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الخلافة في المدينة وهو بذلك يكون الخليفة الأول الذي اجتمع عليه المسلمون من دون اعتراض حتى انه بحسب رواية ابن سعد ان ثلاثة من أهل الشورى قد بايعوا 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وكعادته في نقل الروايات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يغیر هذه النظرة الإيجابية في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بايعا كارهین غیر طائعین</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ربما لإعطائهما المبرر في خروجها على الإمام إلى مكة؛ إذ سمعا برفض عائشة لخلافة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نتساءل هل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الناس على بيعته؟ وهل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الخلافة؟ كلا؛ لان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يرفض البيعة من أحد بالإكراه أو أن يستغل ضعف الإنسان ليفرض عليه البيعة، والذي يؤيد هذه الإجابة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مروان بن الحكم عندما أخذ أسیرًا في معركة الجمل وطلب منه الإمامان الحسن والحسین البيعة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يبايعني بعد قتل عثمان؟ لا حاجة في بيعته، إنها كف يهودية لو بايعني بكفه لغدر بسبته اما ان له إمره كعلقة الكلب انفة وهو أبو الاكبش الاربعة وستلقى الأمة منه ومن ولده يوما أحمر</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عبد البر</w:t>
      </w:r>
      <w:r>
        <w:rPr>
          <w:rStyle w:val="FootnoteAnchor"/>
          <w:rtl w:val="true"/>
        </w:rPr>
        <w:footnoteReference w:id="1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بويع لعلي بالخلافة يوم قتل عثمان فاجتمع على بيعته المهاجرون والأنصار وتخلف عن بيعته نفر منهم فلم يهجهم ولم يكرهم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يكره احدًا على البيعة، ثم إن المشيئة الالهية شاءت ان يكون يوم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الطلب منه بتولي الخلافة هو اليوم نفسه الذي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للمسلمين بأمر الإله في غدير خم وانقلبت الأمة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فبعد أن تمت البيعة 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بتغیر ولاة عثمان بولاة آخرين، فجعل عثمان بن حنيف على البصرة،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شهاب</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على الكوفة فما كان من طلحة والزبیر إلا الاعتراض على ما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منهما بأنهما بمستوى مقام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عمر بن الخطاب قد رشحهما ضمن الستة من أهل الشورى، وانهما احق بهذا المناصب،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فاتيا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 البيعة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على ما بايعناك يا أمبر المؤمنبن؟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السمع والطاعة وعلى ما بايعتم عليه أبا بكر وعمر وعثمان، فقالا لا ولكن بايعناك على أنّا شريكاك في الأمر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ولكنكما شريكان في القول والاستقامة والعون على العجر والأولاد فكان الزبیر لا يشك في ولاية العراق وطلحة في اليمن</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طلحة والزبیر ما بايعا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ليشتركا في الحكم، فطلبا منه ولاية البصرة والكوفة، فكان جواب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p>
    <w:p>
      <w:pPr>
        <w:pStyle w:val="BookText"/>
        <w:rPr/>
      </w:pPr>
      <w:r>
        <w:rPr>
          <w:rFonts w:ascii="Amiri" w:hAnsi="Amiri" w:eastAsia="Amiri" w:cs="Amiri"/>
          <w:color w:val="111111"/>
          <w:sz w:val="28"/>
          <w:sz w:val="28"/>
          <w:szCs w:val="28"/>
          <w:rtl w:val="true"/>
          <w:lang w:bidi="ar-SA"/>
        </w:rPr>
        <w:t>أن تكونا عندي فأتحمل بكما فاني وحش لفراقكما</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يحصلا على شيء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منه الإذن بالخروج إلى مكة فأجابهما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تريدان العمرة، وإنما تريدان الغدرة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تريدان البصرة، وخوفها بالله من التسرع إلى الفتنة</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عائشة فلما علمت بمقتل عثمان كرت مسرعة تريد المدينة وهي تقول أية ذا الاصبع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أما انهم وجدوا طلحة لها كفوا</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w:t>
      </w:r>
      <w:r>
        <w:rPr>
          <w:rStyle w:val="FootnoteAnchor"/>
          <w:rtl w:val="true"/>
        </w:rPr>
        <w:footnoteReference w:id="1276"/>
      </w:r>
      <w:r>
        <w:rPr>
          <w:rFonts w:ascii="Amiri" w:hAnsi="Amiri" w:eastAsia="Amiri" w:cs="Amiri"/>
          <w:color w:val="111111"/>
          <w:sz w:val="28"/>
          <w:sz w:val="28"/>
          <w:szCs w:val="28"/>
          <w:rtl w:val="true"/>
          <w:lang w:bidi="ar-SA"/>
        </w:rPr>
        <w:t>استقبلها عبيد ابن أبي سلمة الليثي</w:t>
      </w:r>
      <w:r>
        <w:rPr>
          <w:rStyle w:val="FootnoteAnchor"/>
          <w:rtl w:val="true"/>
        </w:rPr>
        <w:footnoteReference w:id="1277"/>
      </w:r>
      <w:r>
        <w:rPr>
          <w:rFonts w:ascii="IRNazanin" w:hAnsi="IRNazanin" w:eastAsia="IRNazanin"/>
          <w:color w:val="111111"/>
          <w:sz w:val="28"/>
          <w:sz w:val="28"/>
          <w:szCs w:val="28"/>
          <w:rtl w:val="true"/>
          <w:lang w:bidi="fa-IR"/>
        </w:rPr>
        <w:t xml:space="preserve">فاخبرها بقتل عثمان وبيعة الناس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78"/>
      </w:r>
      <w:r>
        <w:rPr>
          <w:rFonts w:ascii="Amiri" w:hAnsi="Amiri" w:eastAsia="Amiri" w:cs="Amiri"/>
          <w:color w:val="111111"/>
          <w:sz w:val="28"/>
          <w:sz w:val="28"/>
          <w:szCs w:val="28"/>
          <w:rtl w:val="true"/>
          <w:lang w:bidi="ar-SA"/>
        </w:rPr>
        <w:t>فقالت لوددت أن السماء انطبقت على الأرض، ثم رجعت إلى مكة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 دور عبدالله بن أبي ربيعة ويعلى بن أمية تحريض الناس على الخروج لقتال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تكوين الجيش، فقد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يعلى بن أمية إلى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خليفتك الذي كنت تحرضین على قتله فقالت برئت إلى الله ممن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اظهري البراءة ممن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المسجد </w:t>
      </w:r>
    </w:p>
    <w:p>
      <w:pPr>
        <w:pStyle w:val="BookText"/>
        <w:rPr/>
      </w:pPr>
      <w:r>
        <w:rPr>
          <w:rFonts w:ascii="IRNazanin" w:hAnsi="IRNazanin" w:eastAsia="IRNazanin"/>
          <w:color w:val="111111"/>
          <w:sz w:val="28"/>
          <w:sz w:val="28"/>
          <w:szCs w:val="28"/>
          <w:rtl w:val="true"/>
          <w:lang w:bidi="fa-IR"/>
        </w:rPr>
        <w:t>فجعلت تتبرأ ممن قتل عثمان</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يعلى بن أمية قول عبدالله بن أبي ربيعة وما دعا إليه من جهاز من خرج يطلب بدم عثمان خرج يعلى من داره فقال أيها الناس من خرج يطلب بدم عثمان فعلي جهازه</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ابن سعد يقول ثم خرجا من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ومعهما عائشة إلى البصرة يطلبون بدم عثمان</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تغیر موقف عائشة وطلحة والزبیر من المحرضین على عثمان إلى المطالبین بدم عثمان؟ يجيبنا على ذلك ابن مسكويه</w:t>
      </w:r>
      <w:r>
        <w:rPr>
          <w:rStyle w:val="FootnoteAnchor"/>
          <w:rtl w:val="true"/>
        </w:rPr>
        <w:footnoteReference w:id="128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بنو أُمية إلى مكة، اجتمعوا إلى عائشة وكانوا ينتظرون أن يتولى الأمر طلحة، وذلك لأن هوى عائشة كان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سمعوا بتولي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تغیر موقفهم واتخذوا من قتل عثمان ذريعة لتأليب المسلمين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لعائشة أنت التي حرضت على قتله فاختلقت عذرا واهيا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استنابوه ثم قتلوه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استجاب لعائشة هو عبدالله بن عامر، ثم سعيد بن العاص والوليد ابن عقبة، ويعلى بن أمية وبقية بني امية واجتمع رأيهم على البصرة </w:t>
      </w:r>
      <w:r>
        <w:rPr>
          <w:rStyle w:val="FootnoteAnchor"/>
          <w:rtl w:val="true"/>
        </w:rPr>
        <w:footnoteReference w:id="1285"/>
      </w:r>
      <w:r>
        <w:rPr>
          <w:rFonts w:ascii="Amiri" w:hAnsi="Amiri" w:eastAsia="Amiri" w:cs="Amiri"/>
          <w:color w:val="111111"/>
          <w:sz w:val="28"/>
          <w:sz w:val="28"/>
          <w:szCs w:val="28"/>
          <w:rtl w:val="true"/>
          <w:lang w:bidi="ar-SA"/>
        </w:rPr>
        <w:t xml:space="preserve">، ولكن لماذا البصرة من دون غيرها من الأمصار الإسلامية؟ فأجاب المجتمعون بأن </w:t>
      </w:r>
      <w:bookmarkStart w:id="535" w:name="pg10632_122270"/>
    </w:p>
    <w:p>
      <w:pPr>
        <w:pStyle w:val="BookText"/>
        <w:rPr/>
      </w:pPr>
      <w:bookmarkEnd w:id="535"/>
      <w:r>
        <w:rPr>
          <w:rFonts w:ascii="IRNazanin" w:hAnsi="IRNazanin" w:eastAsia="IRNazanin"/>
          <w:color w:val="111111"/>
          <w:sz w:val="28"/>
          <w:sz w:val="28"/>
          <w:szCs w:val="28"/>
          <w:rtl w:val="true"/>
          <w:lang w:bidi="fa-IR"/>
        </w:rPr>
        <w:t xml:space="preserve">الشام قد كفانا اياها معاوية بن أبي سفيان، وأما المدينة فإنها مازالت تعيش حالة عدم الاستقرار، وانها قد بايعت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عامة فلم يكن لأهل الجمل طاقة على ردهم عن بيعتهم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هناك سبب رئيس في اختيار البصرة لتكون المنطلق لمطالبة بدم عثمان هو ان الطلب الذي خرج به الناكثون بحاجة إلى انصار حيث كان عددهم حین خروجهم من مكة ثلاثة آلاف مقاتل</w:t>
      </w:r>
      <w:r>
        <w:rPr>
          <w:rStyle w:val="FootnoteAnchor"/>
          <w:rtl w:val="true"/>
        </w:rPr>
        <w:footnoteReference w:id="1287"/>
      </w:r>
      <w:r>
        <w:rPr>
          <w:rFonts w:ascii="IRNazanin" w:hAnsi="IRNazanin" w:eastAsia="IRNazanin"/>
          <w:color w:val="111111"/>
          <w:sz w:val="28"/>
          <w:sz w:val="28"/>
          <w:szCs w:val="28"/>
          <w:rtl w:val="true"/>
          <w:lang w:bidi="fa-IR"/>
        </w:rPr>
        <w:t xml:space="preserve">فاختاروا البصرة لوجود الأنصار الذين يدفعهم الواعز الديني إذ إن عائشة هي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لم يروا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دخلوا الإسلام بعد فتح البصرة عام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عمر بن الخطاب فلم يعرفوا شيئا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تولي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افقد الكثیر ممن كان متسلطا على الناس مراكزهم السياسية والاقتصادية، وكان أكثرهم من قبيلة عبد القيس، وربيعة، وبكر بن وائل</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326412_372815092"/>
      <w:bookmarkStart w:id="537" w:name="_Toc203"/>
      <w:bookmarkEnd w:id="536"/>
      <w:r>
        <w:rPr>
          <w:rtl w:val="true"/>
        </w:rPr>
        <w:t>ثانيا</w:t>
      </w:r>
      <w:r>
        <w:rPr>
          <w:rtl w:val="true"/>
        </w:rPr>
        <w:t xml:space="preserve">: </w:t>
      </w:r>
      <w:r>
        <w:rPr>
          <w:rtl w:val="true"/>
        </w:rPr>
        <w:t xml:space="preserve">موقف الإمام </w:t>
      </w:r>
      <w:r>
        <w:rPr>
          <w:rtl w:val="true"/>
        </w:rPr>
        <w:t>(</w:t>
      </w:r>
      <w:r>
        <w:rPr>
          <w:rtl w:val="true"/>
        </w:rPr>
        <w:t>علیه السلام</w:t>
      </w:r>
      <w:r>
        <w:rPr>
          <w:rtl w:val="true"/>
        </w:rPr>
        <w:t xml:space="preserve">) </w:t>
      </w:r>
      <w:r>
        <w:rPr>
          <w:rtl w:val="true"/>
        </w:rPr>
        <w:t>من معارضيه</w:t>
      </w:r>
      <w:r>
        <w:rPr>
          <w:rtl w:val="true"/>
        </w:rPr>
        <w:t>:</w:t>
      </w:r>
      <w:bookmarkEnd w:id="537"/>
    </w:p>
    <w:p>
      <w:pPr>
        <w:pStyle w:val="Heading5"/>
        <w:numPr>
          <w:ilvl w:val="4"/>
          <w:numId w:val="1"/>
        </w:numPr>
        <w:rPr/>
      </w:pPr>
      <w:bookmarkStart w:id="538" w:name="__RefHeading___Toc1326414_372815092"/>
      <w:bookmarkStart w:id="539" w:name="_Toc204"/>
      <w:bookmarkEnd w:id="538"/>
      <w:r>
        <w:rPr/>
        <w:t>1</w:t>
      </w:r>
      <w:r>
        <w:rPr>
          <w:rtl w:val="true"/>
        </w:rPr>
        <w:t xml:space="preserve">- </w:t>
      </w:r>
      <w:r>
        <w:rPr>
          <w:rtl w:val="true"/>
        </w:rPr>
        <w:t xml:space="preserve">الناكثون </w:t>
      </w:r>
      <w:r>
        <w:rPr>
          <w:rtl w:val="true"/>
        </w:rPr>
        <w:t>(</w:t>
      </w:r>
      <w:r>
        <w:rPr>
          <w:rtl w:val="true"/>
        </w:rPr>
        <w:t>الجمل</w:t>
      </w:r>
      <w:r>
        <w:rPr>
          <w:rtl w:val="true"/>
        </w:rPr>
        <w:t>)</w:t>
      </w:r>
      <w:bookmarkEnd w:id="539"/>
    </w:p>
    <w:p>
      <w:pPr>
        <w:pStyle w:val="Heading6"/>
        <w:numPr>
          <w:ilvl w:val="5"/>
          <w:numId w:val="1"/>
        </w:numPr>
        <w:rPr/>
      </w:pPr>
      <w:bookmarkStart w:id="540" w:name="__RefHeading___Toc1326416_372815092"/>
      <w:bookmarkStart w:id="541" w:name="_Toc205"/>
      <w:bookmarkEnd w:id="540"/>
      <w:r>
        <w:rPr>
          <w:rtl w:val="true"/>
        </w:rPr>
        <w:t>اشارة</w:t>
      </w:r>
      <w:bookmarkEnd w:id="54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بلغ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طلحة والزبیر وعائشة إلى البصرة لحربه والمطالبة بدم عثمان</w:t>
      </w:r>
      <w:r>
        <w:rPr>
          <w:rStyle w:val="FootnoteAnchor"/>
          <w:rtl w:val="true"/>
        </w:rPr>
        <w:footnoteReference w:id="1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معهم سعيد بن العاص ومروان بن الحكم وعبدالرحمن بن عتاب بن اسيد والمغیرة بن شعبة، فلما بلغوا الظهران وقيل ذات </w:t>
      </w:r>
    </w:p>
    <w:p>
      <w:pPr>
        <w:pStyle w:val="BookText"/>
        <w:rPr/>
      </w:pPr>
      <w:r>
        <w:rPr>
          <w:rFonts w:ascii="IRNazanin" w:hAnsi="IRNazanin" w:eastAsia="IRNazanin"/>
          <w:color w:val="111111"/>
          <w:sz w:val="28"/>
          <w:sz w:val="28"/>
          <w:szCs w:val="28"/>
          <w:rtl w:val="true"/>
          <w:lang w:bidi="fa-IR"/>
        </w:rPr>
        <w:t>عرق قام سعيد بن العاص خطيبا فحمد الله واثنى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عثمان عاش في الدنيا حميدا وخرج منها فقيدا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زعمتم أيها الناس أنكم إنما تخرجون تطلبون بدم عثمان فإن كنتم ذلك تريدون فإن قتلة عثمان على صدور هذه المطي وأعجازها فميلوا عليهم بأسيافكم والا فانصرفوا إلى منازلكم ولا تقتلوا في رضى المخلوقین أنفسكم، ولا يغني الناس عنكم يوم القيامة شيئا، فقال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نضرب بعضهم ببعض فمن قتل كان الظفر فيه ويبقى الباقي فنطلبه وهو واهن ضعيف</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من قام بقتل عثمان كان من ضمن الجيش الذي سار إلى البصرة لقتال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المطالبة بدم عثمان، وهذا ما أكده سعيد ابن العاص عندما وصلوا إلى مكان يقال له مر الظهران، وربما كان يقصد طلحة والزبیر وعائشة ومروان ابن الحكم، لانهم كانوا أكثر المحرضین على قتل عثمان ولما فقدوا مصالحهم طالبوا بدمه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وصل خبرهم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أم الفضل بنت الحارث</w:t>
      </w:r>
      <w:r>
        <w:rPr>
          <w:rStyle w:val="FootnoteAnchor"/>
          <w:rtl w:val="true"/>
        </w:rPr>
        <w:footnoteReference w:id="1291"/>
      </w:r>
      <w:r>
        <w:rPr>
          <w:rFonts w:ascii="IRNazanin" w:hAnsi="IRNazanin" w:eastAsia="IRNazanin"/>
          <w:color w:val="111111"/>
          <w:sz w:val="28"/>
          <w:sz w:val="28"/>
          <w:szCs w:val="28"/>
          <w:rtl w:val="true"/>
          <w:lang w:bidi="fa-IR"/>
        </w:rPr>
        <w:t xml:space="preserve">عندما أرسلت كتابها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حامل كتابها بأن يجد السیر حتى لو اضطر أن تقتل في كل مرحلة بعیرا وعلي ثمنه واعطته مائة دينار، جاء في كتابها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لعبد الله علي أمیر المؤمنین من أم الفضل بنت الحارث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طلحة والزبیر وعائشة قد خرجوا من مكة يريدون البصرة وقد استنفروا الناس إلى حربك ولم يخف معهم إلى ذلك إلا من كان في قلبه </w:t>
      </w:r>
    </w:p>
    <w:p>
      <w:pPr>
        <w:pStyle w:val="BookText"/>
        <w:rPr/>
      </w:pPr>
      <w:r>
        <w:rPr>
          <w:rFonts w:ascii="Amiri" w:hAnsi="Amiri" w:eastAsia="Amiri" w:cs="Amiri"/>
          <w:color w:val="111111"/>
          <w:sz w:val="28"/>
          <w:sz w:val="28"/>
          <w:szCs w:val="28"/>
          <w:rtl w:val="true"/>
          <w:lang w:bidi="ar-SA"/>
        </w:rPr>
        <w:t>مرض يد الله فوق أيديهم والسلام</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وحثهم على المسیر إلى أولئك المتمردين ومنعهم من الدخول إلى البصرة،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قد خرجوا يؤمون البصرة لما دبروه بينهم فسیروا بنا على اثرهم لعلنا نلحقهم قبل موافاتهم البصرة فانهم لو قد وافوها لمال معهم جميع اهلها</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من هذا الكلام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بأن عددًا كبیرًا من أهل البصرة ستخدعهم الشعارات والعنوانات التي جاء بها أهل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ابن سعد ذكر نصًا حول موقف أم سلمة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علي بن أبي طالب إلى أم سلمة أن أخرجي معي إلى الجمل فأبت وقالت ابعث معك أحب الناس إلي فبعثت معه عمر بن أبي سلمة</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وهنا نضع ملاحظاتنا حول هذا النص</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نسأل سؤالًا لماذا أراد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تخرج معه أم سلمة؟ هل يكون خروجها لدعم موقفه بأحقيته بالخلافة وبراءته من قتل عثمان، فإن كان هذا هو السبب فهنا يظهر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قليل الحجة وانه ممن ينخدع بالمظاهر الدينية، ثم كيف ذلك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كان يعيب على طلحة والزبیر اخراج عائشة إلى البصرة بقوله لعائشة في معركة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أمرك أن تقري في بيتك فاتقي الله وارجعي ويقول لطلحة والزبیر خبئتما نساءكما وابرزتما زوجة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واستفززتماها؟</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xml:space="preserve">أليست هذه ازدواجية في التفكر، ثم ان هناك حكماً شرعيًا يمنع نساء النبي من الخروج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امرك أن تقري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يخالف الإمام هذا الحكم الشرعي ويطلب من أم المؤمنین أم سلمة ان تخرج معه إلى البصرة، هذا من جانب، ومن جانب اخر ربما وضعت هذه الرواية لتبرير خروج عائشة وانها ليست هي وحدها من طلبت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معها كذلك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كان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استخلف على المدينة سهل بن حنيف فسار إلى ذي قار ونزل بها وامر عمار بن ياسر 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يذهبا إلى الكوفة لاستنفار أهلها على المسیر إلى البصرة</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استنفار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الكوفة ان جيشه لم يكن بمقدوره مواجهة جيش طلحة والزبیر من الناحية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ابن سعد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الجمل ستمائة رجل</w:t>
      </w:r>
      <w:r>
        <w:rPr>
          <w:rStyle w:val="FootnoteAnchor"/>
          <w:rtl w:val="true"/>
        </w:rPr>
        <w:footnoteReference w:id="1297"/>
      </w:r>
      <w:r>
        <w:rPr>
          <w:rFonts w:ascii="IRNazanin" w:hAnsi="IRNazanin" w:eastAsia="IRNazanin"/>
          <w:color w:val="111111"/>
          <w:sz w:val="28"/>
          <w:sz w:val="28"/>
          <w:szCs w:val="28"/>
          <w:rtl w:val="true"/>
          <w:lang w:bidi="fa-IR"/>
        </w:rPr>
        <w:t>وذكر ابن الأثیر</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الذين ساروا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 كان عددهم تسعمائة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حین أن البصرة في أيام عثمان بن عفان يحكمها عبدالله بن عامر بن كريز وهي ما تزال بولائها لعثمان لان الناس على دين ملوكها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بويع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حنيف واليا عليها</w:t>
      </w:r>
      <w:r>
        <w:rPr>
          <w:rStyle w:val="FootnoteAnchor"/>
          <w:rtl w:val="true"/>
        </w:rPr>
        <w:footnoteReference w:id="1299"/>
      </w:r>
      <w:r>
        <w:rPr>
          <w:rFonts w:ascii="Amiri" w:hAnsi="Amiri" w:eastAsia="Amiri" w:cs="Amiri"/>
          <w:color w:val="111111"/>
          <w:sz w:val="28"/>
          <w:sz w:val="28"/>
          <w:szCs w:val="28"/>
          <w:rtl w:val="true"/>
          <w:lang w:bidi="ar-SA"/>
        </w:rPr>
        <w:t>ولم يستتب له الأمر بعد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الربذة ذكر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إليه ابنه الحسن </w:t>
      </w:r>
    </w:p>
    <w:p>
      <w:pPr>
        <w:pStyle w:val="BookText"/>
        <w:rPr/>
      </w:pPr>
      <w:r>
        <w:rPr>
          <w:rFonts w:ascii="IRNazanin" w:hAnsi="IRNazanin" w:eastAsia="IRNazanin"/>
          <w:color w:val="111111"/>
          <w:sz w:val="28"/>
          <w:sz w:val="28"/>
          <w:szCs w:val="28"/>
          <w:rtl w:val="true"/>
          <w:lang w:bidi="fa-IR"/>
        </w:rPr>
        <w:t>بن علي فبكى بین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فأتكلم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تكلم ودع عنك ان تخن خنین الجارية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أشرت عليك بالمقام وأنا أشیر به عليك الان ان للعرب جولة ولو قد رجعت إليها عوازب أحلامها قد ضربوا إليك أباط الإبل حتى يستخرجوك ولو كنت في مثل جحر الضب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اتراني لا أبا لك كنت منتظرا كما تنتظر الضبع اللدم</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أن الراوي أراد أن يظهر مدى العلاقة السلبية 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من المعارضین لتوجهات ابيه فاظهر اعراض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خروج ابيه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نستبعد حدوث هذا الاعتراض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نظرنا إلى القيم التي تربى عليها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المربي الأول الا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ومن جهة أخرى إننا نعتقد 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وان لم يقم بالامر لأن العصمة تبدأ منذ الولادة وليس من بداية تصديه للإمر </w:t>
      </w:r>
      <w:r>
        <w:rPr>
          <w:rStyle w:val="FootnoteAnchor"/>
          <w:rtl w:val="true"/>
        </w:rPr>
        <w:footnoteReference w:id="1302"/>
      </w:r>
      <w:r>
        <w:rPr>
          <w:rFonts w:ascii="IRNazanin" w:hAnsi="IRNazanin" w:eastAsia="IRNazanin"/>
          <w:color w:val="111111"/>
          <w:sz w:val="28"/>
          <w:sz w:val="28"/>
          <w:szCs w:val="28"/>
          <w:rtl w:val="true"/>
          <w:lang w:bidi="fa-IR"/>
        </w:rPr>
        <w:t xml:space="preserve">فكيف يعترض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النص أن الإمام الحسن ليس رجل حرب وذلك لإلصاق التهمة به بأنه </w:t>
      </w:r>
    </w:p>
    <w:p>
      <w:pPr>
        <w:pStyle w:val="BookText"/>
        <w:rPr/>
      </w:pPr>
      <w:r>
        <w:rPr>
          <w:rFonts w:ascii="Amiri" w:hAnsi="Amiri" w:eastAsia="Amiri" w:cs="Amiri"/>
          <w:color w:val="111111"/>
          <w:sz w:val="28"/>
          <w:sz w:val="28"/>
          <w:szCs w:val="28"/>
          <w:rtl w:val="true"/>
          <w:lang w:bidi="ar-SA"/>
        </w:rPr>
        <w:t>لو لم يكن كذلك لما تنازل عن الخلافة لمعاوية وترك الحرب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أظهر النص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أهل الجمل، ولم يكن يحضى بالموافقة على ذلك حتى من أقرب الناس إليه وهو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العبارات التي ذكرها النص تدعو إلى الريبة والشك في أن هذا الكلام صدر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فتارة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تخن خنین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معناه ان المرأة اذا بكت تخن في بكائها</w:t>
      </w:r>
      <w:r>
        <w:rPr>
          <w:rStyle w:val="FootnoteAnchor"/>
          <w:rtl w:val="true"/>
        </w:rPr>
        <w:footnoteReference w:id="1303"/>
      </w:r>
      <w:r>
        <w:rPr>
          <w:rFonts w:ascii="Amiri" w:hAnsi="Amiri" w:eastAsia="Amiri" w:cs="Amiri"/>
          <w:color w:val="111111"/>
          <w:sz w:val="28"/>
          <w:sz w:val="28"/>
          <w:szCs w:val="28"/>
          <w:rtl w:val="true"/>
          <w:lang w:bidi="ar-SA"/>
        </w:rPr>
        <w:t>، وتارة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أتراني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معناها لم يترك له من الشتيمة شيء، وقيل إن هذه العبارة تقال لشخص الذي تريد أن تدعوا عليه، والذي معناها أنت عندي ممن يستحق أن يدعى عليه بفقد أبيه</w:t>
      </w:r>
      <w:r>
        <w:rPr>
          <w:rStyle w:val="FootnoteAnchor"/>
          <w:rtl w:val="true"/>
        </w:rPr>
        <w:footnoteReference w:id="1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تصدر مثل هذا من تلميذ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مع أبيه جعل أباه في موقف لا يحسد عليه، حتى جعل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اتراني لا أبا لك كنت منتظرا كما ينتظر الضبع 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أتراني اختبئ كما تختبئ الضبع فيأتي الصياد فيضرب على الأرض عند باب الجحر فتنام الضبع ولا تتحرك حتى يجعل الحبل في عرقوبها فيخرجها</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رواتها هو عكرمة الذي ثبت عداؤه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بعض علماء الجرح والتعديل</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بهكذا مواصفات، كيف ارسله أمیر </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لاستنصار ألها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طلحة والزبیر إلى البصرة قاتلهم عثمان بن حنيف، ومنعهم من دخول المدينة وكان معه حكيم بن جبله العبدي</w:t>
      </w:r>
      <w:r>
        <w:rPr>
          <w:rStyle w:val="FootnoteAnchor"/>
          <w:rtl w:val="true"/>
        </w:rPr>
        <w:footnoteReference w:id="1307"/>
      </w:r>
      <w:r>
        <w:rPr>
          <w:rFonts w:ascii="IRNazanin" w:hAnsi="IRNazanin" w:eastAsia="IRNazanin"/>
          <w:color w:val="111111"/>
          <w:sz w:val="28"/>
          <w:sz w:val="28"/>
          <w:szCs w:val="28"/>
          <w:rtl w:val="true"/>
          <w:lang w:bidi="fa-IR"/>
        </w:rPr>
        <w:t>قائد شرطتها</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تكن حكومة البصرة المحلية مقتنعة بدعوى أصحاب الجمل انقسم أهلها بین مؤيد لعثمان بن حنيف وبین مؤيد لأصحاب الجمل ومعتزل</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فحدثت بينهم مناوشات استمرت ليلة وصبيحتها حتى اتفقوا على وقف القتال بین الطرفین</w:t>
      </w:r>
      <w:r>
        <w:rPr>
          <w:rStyle w:val="FootnoteAnchor"/>
          <w:rtl w:val="true"/>
        </w:rPr>
        <w:footnoteReference w:id="1310"/>
      </w:r>
      <w:r>
        <w:rPr>
          <w:rFonts w:ascii="IRNazanin" w:hAnsi="IRNazanin" w:eastAsia="IRNazanin"/>
          <w:color w:val="111111"/>
          <w:sz w:val="28"/>
          <w:sz w:val="28"/>
          <w:szCs w:val="28"/>
          <w:rtl w:val="true"/>
          <w:lang w:bidi="fa-IR"/>
        </w:rPr>
        <w:t xml:space="preserve">، ثم اصطلحوا وكتبوا بينهم كتابا بالموادعة بالعهود والمواثيق على أن يرجع الناس إلى منازلهم ولا يتعرض لأحد، وأن يكون دار الإمارة والمسجد وبيت المال إلى عثمان بن حنيف، وينزل طلحة والزبیر وعائشة حيث شاؤوا من البصرة حتى يقدم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هذا الاتفاق أن عثمان بن حنيف استطاع أن يكبح جماح أصحاب الجمل ريثما يقدم عليهم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الحزب الأموي، وأصحاب الجمل لم يرق لهم هذا الأمر فتناظر طلحة </w:t>
      </w:r>
    </w:p>
    <w:p>
      <w:pPr>
        <w:pStyle w:val="BookText"/>
        <w:rPr/>
      </w:pPr>
      <w:r>
        <w:rPr>
          <w:rFonts w:ascii="IRNazanin" w:hAnsi="IRNazanin" w:eastAsia="IRNazanin"/>
          <w:color w:val="111111"/>
          <w:sz w:val="28"/>
          <w:sz w:val="28"/>
          <w:szCs w:val="28"/>
          <w:rtl w:val="true"/>
          <w:lang w:bidi="fa-IR"/>
        </w:rPr>
        <w:t>والزبیر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قدم عليٌّ على البصرة ليأخذ بأعناقنا، فقام طلحة والزبیر في ليلة ظلماء ذات ريح وغيم بالهجوم على حراس عثمان بن حنيف وبيت المال من السيابجة</w:t>
      </w:r>
      <w:r>
        <w:rPr>
          <w:rStyle w:val="FootnoteAnchor"/>
          <w:rtl w:val="true"/>
        </w:rPr>
        <w:footnoteReference w:id="1312"/>
      </w:r>
      <w:r>
        <w:rPr>
          <w:rFonts w:ascii="IRNazanin" w:hAnsi="IRNazanin" w:eastAsia="IRNazanin"/>
          <w:color w:val="111111"/>
          <w:sz w:val="28"/>
          <w:sz w:val="28"/>
          <w:szCs w:val="28"/>
          <w:rtl w:val="true"/>
          <w:lang w:bidi="fa-IR"/>
        </w:rPr>
        <w:t>وقتلهم</w:t>
      </w:r>
      <w:r>
        <w:rPr>
          <w:rStyle w:val="FootnoteAnchor"/>
          <w:rtl w:val="true"/>
        </w:rPr>
        <w:footnoteReference w:id="1313"/>
      </w:r>
      <w:r>
        <w:rPr>
          <w:rFonts w:ascii="Amiri" w:hAnsi="Amiri" w:eastAsia="Amiri" w:cs="Amiri"/>
          <w:color w:val="111111"/>
          <w:sz w:val="28"/>
          <w:sz w:val="28"/>
          <w:szCs w:val="28"/>
          <w:rtl w:val="true"/>
          <w:lang w:bidi="ar-SA"/>
        </w:rPr>
        <w:t>وكان عددهم أربعمائة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دخلوا على عثمان فنتفوا لحيته وحاجبيه وأشفار عينيه، وقالوا لولا العهد لقتلناك فأجابهم عثمان بن حنيف بأن أخي سهل بن حنيف وال لعلي بن أبي طالب على المدينة والله لو قتلتموني لم يدع بالمدينة أسديًا ولا تيميًا إلا قتله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وأرسلت عائشة إلى الزبیر أن اقتل السيابجة فإنه بلغني الذي صنعوا بك فذبحهم الزبیر كما يذبح الغنم، وبقيت طائفة منهم تدفعهم مبادىء التضحية من أهل الإسلام متمسكين بالدفاع عن بيت المال قائلین لاندفعه إليكم حتى يقدم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 إليهم الزبیر في جيش ليلا فأوقع بهم وأخذ منهم خمسین أسیرا فقتلهم صبرًا، فكان غدر طلحة والزبیر بعثمان بن حنيف أول غدر في الإسلام، والسيابجة أول قوم ضربت أعناقهم من المسلمين صبرًا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حكيم بن جبلة غدر أصحاب الجمل بعد الصلح الذي كان عقده </w:t>
      </w:r>
    </w:p>
    <w:p>
      <w:pPr>
        <w:pStyle w:val="BookText"/>
        <w:rPr/>
      </w:pPr>
      <w:r>
        <w:rPr>
          <w:rFonts w:ascii="IRNazanin" w:hAnsi="IRNazanin" w:eastAsia="IRNazanin"/>
          <w:color w:val="111111"/>
          <w:sz w:val="28"/>
          <w:sz w:val="28"/>
          <w:szCs w:val="28"/>
          <w:rtl w:val="true"/>
          <w:lang w:bidi="fa-IR"/>
        </w:rPr>
        <w:t>عثمان بن حنيف مع طلحة والزبیر</w:t>
      </w:r>
      <w:r>
        <w:rPr>
          <w:rStyle w:val="FootnoteAnchor"/>
          <w:rtl w:val="true"/>
        </w:rPr>
        <w:footnoteReference w:id="1317"/>
      </w:r>
      <w:r>
        <w:rPr>
          <w:rFonts w:ascii="Amiri" w:hAnsi="Amiri" w:eastAsia="Amiri" w:cs="Amiri"/>
          <w:color w:val="111111"/>
          <w:sz w:val="28"/>
          <w:sz w:val="28"/>
          <w:szCs w:val="28"/>
          <w:rtl w:val="true"/>
          <w:lang w:bidi="ar-SA"/>
        </w:rPr>
        <w:t>، خرج في ثلاثمائة من عبد القيس مخالفًا لهم ومنابذًا فخرجوا إليه وحملوا عائشة على جمل فسمي ذلك اليوم يوم الجمل الأصغر</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 طلحة والزبیر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بالزابوقة</w:t>
      </w:r>
      <w:r>
        <w:rPr>
          <w:rFonts w:eastAsia="IRNazanin" w:cs="IRNazanin"/>
          <w:color w:val="111111"/>
          <w:sz w:val="28"/>
          <w:szCs w:val="28"/>
          <w:rtl w:val="true"/>
          <w:lang w:bidi="fa-IR"/>
        </w:rPr>
        <w:t>)</w:t>
      </w:r>
      <w:r>
        <w:rPr>
          <w:rStyle w:val="FootnoteAnchor"/>
          <w:rtl w:val="true"/>
        </w:rPr>
        <w:footnoteReference w:id="1319"/>
      </w:r>
      <w:r>
        <w:rPr>
          <w:rStyle w:val="FootnoteAnchor"/>
          <w:rtl w:val="true"/>
        </w:rPr>
        <w:footnoteReference w:id="1320"/>
      </w:r>
      <w:r>
        <w:rPr>
          <w:rFonts w:ascii="Amiri" w:hAnsi="Amiri" w:eastAsia="Amiri" w:cs="Amiri"/>
          <w:color w:val="111111"/>
          <w:sz w:val="28"/>
          <w:sz w:val="28"/>
          <w:szCs w:val="28"/>
          <w:rtl w:val="true"/>
          <w:lang w:bidi="ar-SA"/>
        </w:rPr>
        <w:t>فشد رجل من الأزد من معسكر عائشة على حكيم بن جبلة فضرب رجله فقطعها ووقع الأزدي عن فرسه فجثا حكيم فأخذ رجله فرمى بها الأزدي فصرعه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يانفس لاتراعي إن 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كراعي إن معي ذراعي</w:t>
      </w:r>
    </w:p>
    <w:p>
      <w:pPr>
        <w:pStyle w:val="BookText"/>
        <w:rPr/>
      </w:pPr>
      <w:r>
        <w:rPr>
          <w:rFonts w:ascii="Amiri" w:hAnsi="Amiri" w:eastAsia="Amiri" w:cs="Amiri"/>
          <w:color w:val="111111"/>
          <w:sz w:val="28"/>
          <w:sz w:val="28"/>
          <w:szCs w:val="28"/>
          <w:rtl w:val="true"/>
          <w:lang w:bidi="ar-SA"/>
        </w:rPr>
        <w:t>وظل حكيم على هذا الحال إلى أن مات</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نزل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الثعلبية أتاه ما حدث لعثمان بن حنيف وحرسه، ولما وصل إلى الأساد أتاه خبر حكيم بن جبلة، ولما انتهى إلى ذي قار</w:t>
      </w:r>
      <w:r>
        <w:rPr>
          <w:rStyle w:val="FootnoteAnchor"/>
          <w:rtl w:val="true"/>
        </w:rPr>
        <w:footnoteReference w:id="1322"/>
      </w:r>
      <w:r>
        <w:rPr>
          <w:rFonts w:ascii="Amiri" w:hAnsi="Amiri" w:eastAsia="Amiri" w:cs="Amiri"/>
          <w:color w:val="111111"/>
          <w:sz w:val="28"/>
          <w:sz w:val="28"/>
          <w:szCs w:val="28"/>
          <w:rtl w:val="true"/>
          <w:lang w:bidi="ar-SA"/>
        </w:rPr>
        <w:t>وصل إليه عثمان بن حنيف وليس في وجهة شعر</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أكون كمستمع اللدم يسمع الناعي ويحظر الباكي ثم لا يعتبر</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لملاقاة طلحة والزبیر وعائشة ومن كان </w:t>
      </w:r>
    </w:p>
    <w:p>
      <w:pPr>
        <w:pStyle w:val="BookText"/>
        <w:rPr/>
      </w:pPr>
      <w:r>
        <w:rPr>
          <w:rFonts w:ascii="Amiri" w:hAnsi="Amiri" w:eastAsia="Amiri" w:cs="Amiri"/>
          <w:color w:val="111111"/>
          <w:sz w:val="28"/>
          <w:sz w:val="28"/>
          <w:szCs w:val="28"/>
          <w:rtl w:val="true"/>
          <w:lang w:bidi="ar-SA"/>
        </w:rPr>
        <w:t xml:space="preserve">معهم من أهل البصرة وغيرهم يوم الجمل وكان ذلك في جمادي الاخرة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أنه لم يكن أهل البصرة كلهم مع طلحة والزبیر بل بعضهم من الذين فقدوا مناصبهم وامتيازاتهم بمجيء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السلطة ومن كانت تخدعهم العنوانات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التحقت القبائل القادمة من الكوفة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قار ومن باب حسن النية وعدم إراقة مزيدا من الدماء أرسل الإمام صعصعة بن صوحان</w:t>
      </w:r>
      <w:r>
        <w:rPr>
          <w:rStyle w:val="FootnoteAnchor"/>
          <w:rtl w:val="true"/>
        </w:rPr>
        <w:footnoteReference w:id="1326"/>
      </w:r>
      <w:r>
        <w:rPr>
          <w:rFonts w:ascii="IRNazanin" w:hAnsi="IRNazanin" w:eastAsia="IRNazanin"/>
          <w:color w:val="111111"/>
          <w:sz w:val="28"/>
          <w:sz w:val="28"/>
          <w:szCs w:val="28"/>
          <w:rtl w:val="true"/>
          <w:lang w:bidi="fa-IR"/>
        </w:rPr>
        <w:t xml:space="preserve">بكتاب إلى طلحة والزبیر وعائشة يعظم عليهم حرمة الإسلام ويخوفهم فيما صنعوه وقبيح ما ارتكبوه من قتل المسلمين وما صنعوا بصاحب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عليهم فبدأت بطلحة وأعطيته الكتاب وأديت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حین عضت ابن أبي طالب الحرب ترفق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إلى الزبیر فوجدته الین من طلحة ثم جاءت عائشة فوجدتها أسرع الناس إلى الشر</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إصلاح وسلام لا رجل حرب وهذا الأمر غیر مستبعد منه فهذه آدابه العسكرية، فهو يحث المقابل على ترك الحرب، ثم إنه استخدم هذا الاسلوب مع المشركین فكيف لا يستخدمه مع المسلمين، فلم يكن </w:t>
      </w:r>
    </w:p>
    <w:p>
      <w:pPr>
        <w:pStyle w:val="BookText"/>
        <w:rPr/>
      </w:pPr>
      <w:r>
        <w:rPr>
          <w:rFonts w:ascii="Amiri" w:hAnsi="Amiri" w:eastAsia="Amiri" w:cs="Amiri"/>
          <w:color w:val="111111"/>
          <w:sz w:val="28"/>
          <w:sz w:val="28"/>
          <w:szCs w:val="28"/>
          <w:rtl w:val="true"/>
          <w:lang w:bidi="ar-SA"/>
        </w:rPr>
        <w:t>الإمام يستعجل الامور</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لم ينجح صعصعة في مهمته 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إلى طلحة والزبیر يسألهما عن خروجها في هذا الأمر وما يريدان</w:t>
      </w:r>
      <w:r>
        <w:rPr>
          <w:rStyle w:val="FootnoteAnchor"/>
          <w:rtl w:val="true"/>
        </w:rPr>
        <w:footnoteReference w:id="1329"/>
      </w:r>
      <w:r>
        <w:rPr>
          <w:rFonts w:ascii="Amiri" w:hAnsi="Amiri" w:eastAsia="Amiri" w:cs="Amiri"/>
          <w:color w:val="111111"/>
          <w:sz w:val="28"/>
          <w:sz w:val="28"/>
          <w:szCs w:val="28"/>
          <w:rtl w:val="true"/>
          <w:lang w:bidi="ar-SA"/>
        </w:rPr>
        <w:t>، وقال له فناشدهم وذكرهما العهد الذي لي في رقابهم</w:t>
      </w:r>
      <w:r>
        <w:rPr>
          <w:rStyle w:val="FootnoteAnchor"/>
          <w:rtl w:val="true"/>
        </w:rPr>
        <w:footnoteReference w:id="1330"/>
      </w:r>
      <w:r>
        <w:rPr>
          <w:rFonts w:ascii="IRNazanin" w:hAnsi="IRNazanin" w:eastAsia="IRNazanin"/>
          <w:color w:val="111111"/>
          <w:sz w:val="28"/>
          <w:sz w:val="28"/>
          <w:szCs w:val="28"/>
          <w:rtl w:val="true"/>
          <w:lang w:bidi="fa-IR"/>
        </w:rPr>
        <w:t xml:space="preserve">فخرج ابن عباس اليهم وتحدث إلى القوم فذهبت جهوده سدى كسابقه وذلك بسبب إصرار القوم على نقض البيعة وشق عصا المسلمين وبسبب حبهم السلطة كان جوابهم لابن عباس أن يخلع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ويرد الأمر شورى بین المسلمين فيولوا من شاؤوا فإن عليًا رجل</w:t>
      </w:r>
    </w:p>
    <w:p>
      <w:pPr>
        <w:pStyle w:val="BookText"/>
        <w:rPr/>
      </w:pPr>
      <w:r>
        <w:rPr>
          <w:rFonts w:ascii="IRNazanin" w:hAnsi="IRNazanin" w:eastAsia="IRNazanin"/>
          <w:color w:val="111111"/>
          <w:sz w:val="28"/>
          <w:sz w:val="28"/>
          <w:szCs w:val="28"/>
          <w:rtl w:val="true"/>
          <w:lang w:bidi="fa-IR"/>
        </w:rPr>
        <w:t>كاحدنا وإن أبى أعطيناه السيف فماله عندنا غیر هذا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معه غداة يوم الجمعة لعشر ليال خلون من جمادي الاخرة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ميمنته مالك بن الحارث الأشتر النخعي وعلى ميسرته عمار بن ياسر العنسي، وعلى الرجالة أبو قتادة النعمان بن ربعي الأنصاري واعطى رايته ابنه محمد بن الحنفية</w:t>
      </w:r>
      <w:r>
        <w:rPr>
          <w:rStyle w:val="FootnoteAnchor"/>
          <w:rtl w:val="true"/>
        </w:rPr>
        <w:footnoteReference w:id="1332"/>
      </w:r>
      <w:r>
        <w:rPr>
          <w:rFonts w:ascii="Amiri" w:hAnsi="Amiri" w:eastAsia="Amiri" w:cs="Amiri"/>
          <w:color w:val="111111"/>
          <w:sz w:val="28"/>
          <w:sz w:val="28"/>
          <w:szCs w:val="28"/>
          <w:rtl w:val="true"/>
          <w:lang w:bidi="ar-SA"/>
        </w:rPr>
        <w:t>وقيل سليمان بن صوحان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يناشد القوم ويدعوهم من صلاة الصبح إلى صلاة الظهر ويقول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أمرك أن تقري في بيتك فاتقي الله وارجعي، وقال لطلحة والزبیر خبأتما نساءكما وابرزتما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واستفزتماها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جئنا لطلب بدم عثمان، وان ترد الأمر شورى، وكان على ميمنة أصحاب </w:t>
      </w:r>
    </w:p>
    <w:p>
      <w:pPr>
        <w:pStyle w:val="BookText"/>
        <w:rPr/>
      </w:pPr>
      <w:r>
        <w:rPr>
          <w:rFonts w:ascii="Amiri" w:hAnsi="Amiri" w:eastAsia="Amiri" w:cs="Amiri"/>
          <w:color w:val="111111"/>
          <w:sz w:val="28"/>
          <w:sz w:val="28"/>
          <w:szCs w:val="28"/>
          <w:rtl w:val="true"/>
          <w:lang w:bidi="ar-SA"/>
        </w:rPr>
        <w:t>الجمل صبرة بن شيمان</w:t>
      </w:r>
      <w:r>
        <w:rPr>
          <w:rStyle w:val="FootnoteAnchor"/>
          <w:rtl w:val="true"/>
        </w:rPr>
        <w:footnoteReference w:id="1334"/>
      </w:r>
      <w:r>
        <w:rPr>
          <w:rFonts w:ascii="Amiri" w:hAnsi="Amiri" w:eastAsia="Amiri" w:cs="Amiri"/>
          <w:color w:val="111111"/>
          <w:sz w:val="28"/>
          <w:sz w:val="28"/>
          <w:szCs w:val="28"/>
          <w:rtl w:val="true"/>
          <w:lang w:bidi="ar-SA"/>
        </w:rPr>
        <w:t>وعلى الميسرة بني تميم وضبة والرباب وعليهم هلال بن وكيع بن بشر</w:t>
      </w:r>
      <w:r>
        <w:rPr>
          <w:rStyle w:val="FootnoteAnchor"/>
          <w:rtl w:val="true"/>
        </w:rPr>
        <w:footnoteReference w:id="1335"/>
      </w:r>
      <w:r>
        <w:rPr>
          <w:rFonts w:ascii="Amiri" w:hAnsi="Amiri" w:eastAsia="Amiri" w:cs="Amiri"/>
          <w:color w:val="111111"/>
          <w:sz w:val="28"/>
          <w:sz w:val="28"/>
          <w:szCs w:val="28"/>
          <w:rtl w:val="true"/>
          <w:lang w:bidi="ar-SA"/>
        </w:rPr>
        <w:t>، وجاءوا بالجمل فأبرزا وعليه عائشة في هودجها، وقد لبست درعا وضربت على الهودج صفائح الحديد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عائشة خطبت بالناس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فإنا كنّا نقمنا على عثمان ضرب السوط وامره الفتيان ومرتع السحابة المحمية إلا أنكم استعتبتموه فاعتبكم فلما مصتموه كما يماص الثوب الرحيض عدوتم عليه فارتكبتم منه دما حراما وأيم الله إن كان لأحصنكم فرجا وأتقاكم الله</w:t>
      </w:r>
      <w:r>
        <w:rPr>
          <w:rFonts w:eastAsia="Amiri" w:cs="Amiri" w:ascii="Amiri" w:hAnsi="Amiri"/>
          <w:color w:val="111111"/>
          <w:sz w:val="28"/>
          <w:szCs w:val="28"/>
          <w:rtl w:val="true"/>
          <w:lang w:bidi="ar-SA"/>
        </w:rPr>
        <w:t>))</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عائشة عندما قالت هذا الكلام نست أنّها من حرضت على قتل عثمان، وأنّها هي من ارتكبت دما حراما بأمرها قتل السيابجة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خطيبا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منيت بثلاث مرجعهن على العباد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أحدهن البغي ثم النكث، والمكر،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 xml:space="preserve">ووالله لقد منيت باربع لم يمن بمثلهن أحد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منيت بأشجع الناس الزبیر بن العوام وبأخدع الناس طلحة بن عبيدالله وباطوع الناس في الناس عائشة بنت أبي بكر وبمن أعان عليّ بأنواع الدنانیر يعلى بن أمية ووالله لئن أمكني الله منه لأجعلنّ ماله وولده فيئا للمسلمين</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مما تقدم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واجه كل أنواع البغي والمكر والخداع، وكل أنواع شراء الذمم، فإنّه لم يواجهه جيشا طبيعيا بل جيشا يستخدم كلّ الوسائل الماكرة لوصول إلى غايته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مساعي أمیر المؤمنین لدرء الفتنة اصطف الجيشان للقتال إلا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 الدعوة إلى السلم من باب إعطاء القوم الفرصة الأخیرة لعلهم يرجعون عن نياتهم، فأرسل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من عبد قيس يقال له مسلم ومعه المصحف إلى أهل الجمل فأقبل الغلام حتى وقف بإزاء الصفوف ونشر المصحف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وأمیر المؤمنین يدعوكم إلى ما فيه فكان رد القوم عليه الرماح فطعنوه من كل جانب حتى قتل وأخذت أمه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ان مسلما 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كتاب الله لا يخشاهم</w:t>
      </w:r>
    </w:p>
    <w:p>
      <w:pPr>
        <w:pStyle w:val="BookText"/>
        <w:rPr/>
      </w:pPr>
      <w:r>
        <w:rPr>
          <w:rFonts w:ascii="Amiri" w:hAnsi="Amiri" w:eastAsia="Amiri" w:cs="Amiri"/>
          <w:color w:val="111111"/>
          <w:sz w:val="28"/>
          <w:sz w:val="28"/>
          <w:szCs w:val="28"/>
          <w:rtl w:val="true"/>
          <w:lang w:bidi="ar-SA"/>
        </w:rPr>
        <w:t>فخضبوا من دمه لحاهم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وامهم قائمة تراهم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تامرهم بالقتل لا تنهاهم</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وعن طريق هذه الابيات فإن عائشة لم تكن أما للمؤمنین، لأنّها لم تسع إلى الصلح بينهم وحفظ دمائهم عن طريق الكف عن القتال، بل سعت إلى زجهم إلى الموت ولهذا لم تكن اما حقيقية لهم ولان الام لاتصنع مثل ما صنعت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واخذ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أصحابه ان لا يبدؤا بقتال حتى يبدؤا وان لا يجهزوا على جريح ولا يمثلوا، ولا يدخلوا دارا بغیر إذن، ولا يشتموا أحدا ولا يهجوا امرأة ولا يأخذوا إلا ما في عسكرهم</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اورد ابن سعد نصین حاول عن طريقهما أن يظهر أهل الجمل بأنّهم هم من بادر إلى درء الفتنة، وهم من نشروا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ادريس عن حصین عن عمر بن جاوان عن الأحنف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التقوا يوم الجمل خرج كعب بن سور</w:t>
      </w:r>
      <w:r>
        <w:rPr>
          <w:rStyle w:val="FootnoteAnchor"/>
          <w:rtl w:val="true"/>
        </w:rPr>
        <w:footnoteReference w:id="1344"/>
      </w:r>
      <w:r>
        <w:rPr>
          <w:rFonts w:ascii="Amiri" w:hAnsi="Amiri" w:eastAsia="Amiri" w:cs="Amiri"/>
          <w:color w:val="111111"/>
          <w:sz w:val="28"/>
          <w:sz w:val="28"/>
          <w:szCs w:val="28"/>
          <w:rtl w:val="true"/>
          <w:lang w:bidi="ar-SA"/>
        </w:rPr>
        <w:t>ناشرا مصحفه يذكر هؤلاء ويذكر هؤلاء حتى أتاه سهم فقتله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كعب بن سور لما قدم طلحة والزبیر وعائشة البصرة دخل في بيت وطین عليه وجعل فيه كوة يناول منها طعامه وشرابه اعتزالا للفتنة فقيل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كعب بن سور ان خرج معك لم يتخلف من الأزد أحد فركبت إليه فنادته فلم يجبها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الست امك ولي عليك حق؟ فكلمها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أريد أن أصلح بین الناس فذلك حین خرج وأخذ المصحف </w:t>
      </w:r>
    </w:p>
    <w:p>
      <w:pPr>
        <w:pStyle w:val="BookText"/>
        <w:rPr/>
      </w:pPr>
      <w:r>
        <w:rPr>
          <w:rFonts w:ascii="IRNazanin" w:hAnsi="IRNazanin" w:eastAsia="IRNazanin"/>
          <w:color w:val="111111"/>
          <w:sz w:val="28"/>
          <w:sz w:val="28"/>
          <w:szCs w:val="28"/>
          <w:rtl w:val="true"/>
          <w:lang w:bidi="fa-IR"/>
        </w:rPr>
        <w:t>فنشره ومشى بین الصفین يدعوهم إلى ما فيه فجاءه سهم غرب فقتله وكان معروفا بالخیر والصلاح</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من النصین أعلاه أن كعب بن سور كان على الحياد ولم يكن مع عائشة، لكن هذا الرأي يخالف نص نقله لنا ابن خياط</w:t>
      </w:r>
      <w:r>
        <w:rPr>
          <w:rStyle w:val="FootnoteAnchor"/>
          <w:rtl w:val="true"/>
        </w:rPr>
        <w:footnoteReference w:id="134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أصحاب عائشة صفوفهم وجاءوا بالجمل وعليه الهودج وفيه عائشة وخطامه في يد كعب بن سور وقد تقلد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كعب من ضمن جيش عائشة، قد أجاب عائشة مستجيبًا لعاطفته الدينية من جهة ولعاطفة الجوار من جهه اخرى</w:t>
      </w:r>
      <w:r>
        <w:rPr>
          <w:rStyle w:val="FootnoteAnchor"/>
          <w:rtl w:val="true"/>
        </w:rPr>
        <w:footnoteReference w:id="1348"/>
      </w:r>
      <w:r>
        <w:rPr>
          <w:rFonts w:ascii="IRNazanin" w:hAnsi="IRNazanin" w:eastAsia="IRNazanin"/>
          <w:color w:val="111111"/>
          <w:sz w:val="28"/>
          <w:sz w:val="28"/>
          <w:szCs w:val="28"/>
          <w:rtl w:val="true"/>
          <w:lang w:bidi="fa-IR"/>
        </w:rPr>
        <w:t>ثم إن التاريخ لم يذكر لنا ان طلحة والزبیر وعائشة قد بادروا إلى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اللحظات الاخرة خرج إلى طلحة والزبیر يذكرهم بعهدهم وبيعتهم فاجابه طلحة جوابا غليظا ورق له الزبیر</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مقتل كعب بن سور فاحتمال كبیر أن الذي قتله هم جيش عائشة لسبب واضح هو ان لقتله سوف يولد حماسة كبیرة لدى الازد على اعتبار انه كبيرهم، ونستند في هذا الراي إلى قولهم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كعب بن سور إن خرج معك لم يتخلف من الأزد أحد</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سند النص الثاني فهو مجهول؛ لأنه نقل عن بعض أهل العلم ومن </w:t>
      </w:r>
    </w:p>
    <w:p>
      <w:pPr>
        <w:pStyle w:val="BookText"/>
        <w:rPr/>
      </w:pPr>
      <w:r>
        <w:rPr>
          <w:rFonts w:ascii="IRNazanin" w:hAnsi="IRNazanin" w:eastAsia="IRNazanin"/>
          <w:color w:val="111111"/>
          <w:sz w:val="28"/>
          <w:sz w:val="28"/>
          <w:szCs w:val="28"/>
          <w:rtl w:val="true"/>
          <w:lang w:bidi="fa-IR"/>
        </w:rPr>
        <w:t>هؤلاء لانعلم؟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يكتف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بل رجع إلى الزبیر عندما رأى أن موقفه أقل تشددا من طلحة فقال له اتذكر يوم 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ستخرج عليه وتقاتله وأنت له ظالم</w:t>
      </w:r>
      <w:r>
        <w:rPr>
          <w:rStyle w:val="FootnoteAnchor"/>
          <w:rtl w:val="true"/>
        </w:rPr>
        <w:footnoteReference w:id="1351"/>
      </w:r>
      <w:r>
        <w:rPr>
          <w:rFonts w:ascii="IRNazanin" w:hAnsi="IRNazanin" w:eastAsia="IRNazanin"/>
          <w:color w:val="111111"/>
          <w:sz w:val="28"/>
          <w:sz w:val="28"/>
          <w:szCs w:val="28"/>
          <w:rtl w:val="true"/>
          <w:lang w:bidi="fa-IR"/>
        </w:rPr>
        <w:t>فأجابه الزبیر نسيتها بلى والله ما ذكرت ذلك إلا الآن</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بدأت الحرب بین الطرفین قرر الزبیر الانصراف عن المعركة والرجوع إلى المدينة، فخرج الزبیر يوم الجمل وهو على فرس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الخمال أو ذو النعال، منطلقا، يريد الرجوع إلى المدينة، فلقيه رجل من بني تميم،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النعر بن زمام المجاشعي في سفوان</w:t>
      </w:r>
      <w:r>
        <w:rPr>
          <w:rStyle w:val="FootnoteAnchor"/>
          <w:rtl w:val="true"/>
        </w:rPr>
        <w:footnoteReference w:id="1353"/>
      </w:r>
      <w:r>
        <w:rPr>
          <w:rFonts w:ascii="IRNazanin" w:hAnsi="IRNazanin" w:eastAsia="IRNazanin"/>
          <w:color w:val="111111"/>
          <w:sz w:val="28"/>
          <w:sz w:val="28"/>
          <w:szCs w:val="28"/>
          <w:rtl w:val="true"/>
          <w:lang w:bidi="fa-IR"/>
        </w:rPr>
        <w:t xml:space="preserve">، فقال له يا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فأنت في ذمتي لا يصل إليك أحد من الناس فأقبل معه، وأقبل رجل من بني تميم وأخبر الأحنف بن قيس عن مكان وجود الزبیر وهو في وادي السباع</w:t>
      </w:r>
      <w:r>
        <w:rPr>
          <w:rStyle w:val="FootnoteAnchor"/>
          <w:rtl w:val="true"/>
        </w:rPr>
        <w:footnoteReference w:id="1354"/>
      </w:r>
      <w:r>
        <w:rPr>
          <w:rFonts w:ascii="IRNazanin" w:hAnsi="IRNazanin" w:eastAsia="IRNazanin"/>
          <w:color w:val="111111"/>
          <w:sz w:val="28"/>
          <w:sz w:val="28"/>
          <w:szCs w:val="28"/>
          <w:rtl w:val="true"/>
          <w:lang w:bidi="fa-IR"/>
        </w:rPr>
        <w:t>فرفع</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الأحنف 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وما تأمروني إن كان الزبیر لف بین غارين من المسلمين قتل أحدهما الآخر وهو يريد اللحاق بأهله فسمعه عمیر أو عمرو بن جرموز التميمي</w:t>
      </w:r>
      <w:r>
        <w:rPr>
          <w:rStyle w:val="FootnoteAnchor"/>
          <w:rtl w:val="true"/>
        </w:rPr>
        <w:footnoteReference w:id="1355"/>
      </w:r>
      <w:r>
        <w:rPr>
          <w:rFonts w:ascii="Amiri" w:hAnsi="Amiri" w:eastAsia="Amiri" w:cs="Amiri"/>
          <w:color w:val="111111"/>
          <w:sz w:val="28"/>
          <w:sz w:val="28"/>
          <w:szCs w:val="28"/>
          <w:rtl w:val="true"/>
          <w:lang w:bidi="ar-SA"/>
        </w:rPr>
        <w:t xml:space="preserve">وفضالة بن حابس التميمي ونفيع أو نفيل بن حابس التميمي </w:t>
      </w:r>
      <w:bookmarkStart w:id="542" w:name="pg10632_122286"/>
    </w:p>
    <w:p>
      <w:pPr>
        <w:pStyle w:val="BookText"/>
        <w:rPr/>
      </w:pPr>
      <w:bookmarkEnd w:id="542"/>
      <w:r>
        <w:rPr>
          <w:rFonts w:ascii="IRNazanin" w:hAnsi="IRNazanin" w:eastAsia="IRNazanin"/>
          <w:color w:val="111111"/>
          <w:sz w:val="28"/>
          <w:sz w:val="28"/>
          <w:szCs w:val="28"/>
          <w:rtl w:val="true"/>
          <w:lang w:bidi="fa-IR"/>
        </w:rPr>
        <w:t>فلحقوا به فحمل عليه عمیر بن جرموز فطعنه طعنة خفيفة فحمل عليه الزبیر فلما ظن أن الزبیر قاتله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يافضالة يانفيع فحمل عليه القوم جميعا فقتلوه في وادي السباع</w:t>
      </w:r>
      <w:r>
        <w:rPr>
          <w:rStyle w:val="FootnoteAnchor"/>
          <w:rtl w:val="true"/>
        </w:rPr>
        <w:footnoteReference w:id="1356"/>
      </w:r>
      <w:r>
        <w:rPr>
          <w:rFonts w:ascii="IRNazanin" w:hAnsi="IRNazanin" w:eastAsia="IRNazanin"/>
          <w:color w:val="111111"/>
          <w:sz w:val="28"/>
          <w:sz w:val="28"/>
          <w:szCs w:val="28"/>
          <w:rtl w:val="true"/>
          <w:lang w:bidi="fa-IR"/>
        </w:rPr>
        <w:t>إلا أن المشهور أن قاتل الزبیر هو ابن جرموز</w:t>
      </w:r>
      <w:r>
        <w:rPr>
          <w:rFonts w:eastAsia="IRNazanin" w:cs="IRNazanin"/>
          <w:color w:val="111111"/>
          <w:sz w:val="28"/>
          <w:szCs w:val="28"/>
          <w:rtl w:val="true"/>
          <w:lang w:bidi="fa-IR"/>
        </w:rPr>
        <w:t>.</w:t>
      </w:r>
    </w:p>
    <w:p>
      <w:pPr>
        <w:pStyle w:val="Heading6"/>
        <w:numPr>
          <w:ilvl w:val="5"/>
          <w:numId w:val="1"/>
        </w:numPr>
        <w:rPr/>
      </w:pPr>
      <w:bookmarkStart w:id="543" w:name="__RefHeading___Toc1326418_372815092"/>
      <w:bookmarkStart w:id="544" w:name="_Toc206"/>
      <w:bookmarkEnd w:id="543"/>
      <w:r>
        <w:rPr>
          <w:rtl w:val="true"/>
        </w:rPr>
        <w:t>موقف الإمام علي من مقتل الزبير</w:t>
      </w:r>
      <w:bookmarkEnd w:id="544"/>
    </w:p>
    <w:p>
      <w:pPr>
        <w:pStyle w:val="BookText"/>
        <w:rPr/>
      </w:pPr>
      <w:r>
        <w:rPr>
          <w:rFonts w:ascii="IRNazanin" w:hAnsi="IRNazanin" w:eastAsia="IRNazanin"/>
          <w:color w:val="111111"/>
          <w:sz w:val="28"/>
          <w:sz w:val="28"/>
          <w:szCs w:val="28"/>
          <w:rtl w:val="true"/>
          <w:lang w:bidi="fa-IR"/>
        </w:rPr>
        <w:t xml:space="preserve">ذكر ابن سعد أنّه لما قتل الزبیر جاء ابن جرموز برأسه وسيفه فأخذ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والله طالما جلا به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الكرب ولكن الحین ومصارع السوء</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ذلك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حروب الزبیر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كان يجلي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عاقبته السوء، وهنا يعطينا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حيث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كل من شاهد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 معه حروبه يكون ضامنًا لدخول الجنة والنجاة من النار، فربما</w:t>
      </w:r>
    </w:p>
    <w:p>
      <w:pPr>
        <w:pStyle w:val="BookText"/>
        <w:rPr/>
      </w:pPr>
      <w:r>
        <w:rPr>
          <w:rFonts w:ascii="Amiri" w:hAnsi="Amiri" w:eastAsia="Amiri" w:cs="Amiri"/>
          <w:color w:val="111111"/>
          <w:sz w:val="28"/>
          <w:sz w:val="28"/>
          <w:szCs w:val="28"/>
          <w:rtl w:val="true"/>
          <w:lang w:bidi="ar-SA"/>
        </w:rPr>
        <w:t>تزل قدما الشخص وتكون عاقبته السوء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فيكمل ابن سعد نصه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وجلس علي يبكي عليه هو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يوجد تفسیر لبكاء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الزبیر إلا تفسیرًا واحدًا وهو البكاء على سوء عاقبة هذا الرجل الذي أفنى عمره في الدفاع عن الإسلام والمسلمين، هذا هو علي أمیر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الرغم من كل الفساد الذي أحدثه أصحاب الجمل فنراه يتأسى لمصیر خصومه، ويحزن على رفاقه القدامى الذين سيطر عليهم </w:t>
      </w:r>
    </w:p>
    <w:p>
      <w:pPr>
        <w:pStyle w:val="BookText"/>
        <w:rPr/>
      </w:pPr>
      <w:r>
        <w:rPr>
          <w:rFonts w:ascii="Amiri" w:hAnsi="Amiri" w:eastAsia="Amiri" w:cs="Amiri"/>
          <w:color w:val="111111"/>
          <w:sz w:val="28"/>
          <w:sz w:val="28"/>
          <w:szCs w:val="28"/>
          <w:rtl w:val="true"/>
          <w:lang w:bidi="ar-SA"/>
        </w:rPr>
        <w:t>هوى النفس فحرفهم عن الطريق الصحيح</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موقف أهل البيت مع أعدائهم لأنهم بعثوا رحمة لعالمین، فهذا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يبكي على جيش عمر ابن سعد فلما سأل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على هؤلاء الذين يدخلون النار بسببي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يستمر ابن سعد بذكر النصوص التي تتكلم عن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مقتل الزبیر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اتى ابن عباس عليا فقال إلى اين قاتل ابن صفية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w:t>
      </w:r>
      <w:r>
        <w:rPr>
          <w:rStyle w:val="FootnoteAnchor"/>
          <w:rtl w:val="true"/>
        </w:rPr>
        <w:footnoteReference w:id="1359"/>
      </w:r>
      <w:r>
        <w:rPr>
          <w:rFonts w:ascii="Amiri" w:hAnsi="Amiri" w:eastAsia="Amiri" w:cs="Amiri"/>
          <w:color w:val="111111"/>
          <w:sz w:val="28"/>
          <w:sz w:val="28"/>
          <w:szCs w:val="28"/>
          <w:rtl w:val="true"/>
          <w:lang w:bidi="ar-SA"/>
        </w:rPr>
        <w:t xml:space="preserve">، وفي نص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قاتل ابن صفية بالنار</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قاتل ابن صفية النار</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 xml:space="preserve">هنا نسأل لماذا يكون قاتل الزبیر في النار؟ ألم يكن من جند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ويأتمر بأمره وعلى بيعته؟ الجواب ربما ليس لانه قتل الزبیر وإنما بسبب خروج ابن جرموز على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النهروان مع الخوارج وقتله بالنهروان</w:t>
      </w:r>
      <w:r>
        <w:rPr>
          <w:rStyle w:val="FootnoteAnchor"/>
          <w:rtl w:val="true"/>
        </w:rPr>
        <w:footnoteReference w:id="1362"/>
      </w:r>
      <w:r>
        <w:rPr>
          <w:rFonts w:ascii="IRNazanin" w:hAnsi="IRNazanin" w:eastAsia="IRNazanin"/>
          <w:color w:val="111111"/>
          <w:sz w:val="28"/>
          <w:sz w:val="28"/>
          <w:szCs w:val="28"/>
          <w:rtl w:val="true"/>
          <w:lang w:bidi="fa-IR"/>
        </w:rPr>
        <w:t xml:space="preserve">الذين كفروا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هذا الخروج كان كاشفا عدم إيمانه بأحقية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قتل الزبیر إلا لدوافع أخرى، وهناك سبب آخر هو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سيحدث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بذلك، والدليل على ذلك 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وموقفه من الإمام يوم الجمل كما أشرنا إليه سابقًا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سعد رواية أراد عن طريقها إيهام القارئ على العلاقة الايجابية بین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والزبیر لما جاء ابن جرموز يستاذن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45" w:name="pg10632_122288"/>
    </w:p>
    <w:p>
      <w:pPr>
        <w:pStyle w:val="BookText"/>
        <w:rPr/>
      </w:pPr>
      <w:bookmarkEnd w:id="545"/>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بفيك التراب</w:t>
      </w:r>
      <w:r>
        <w:rPr>
          <w:rStyle w:val="FootnoteAnchor"/>
          <w:rtl w:val="true"/>
        </w:rPr>
        <w:footnoteReference w:id="1363"/>
      </w:r>
      <w:r>
        <w:rPr>
          <w:rFonts w:ascii="IRNazanin" w:hAnsi="IRNazanin" w:eastAsia="IRNazanin"/>
          <w:color w:val="111111"/>
          <w:sz w:val="28"/>
          <w:sz w:val="28"/>
          <w:szCs w:val="28"/>
          <w:rtl w:val="true"/>
          <w:lang w:bidi="fa-IR"/>
        </w:rPr>
        <w:t>إني لا أرجو أن أكون أنا وطلحة والزبیر من الذين قال الله في حقهم</w:t>
      </w:r>
      <w:r>
        <w:rPr>
          <w:rStyle w:val="FootnoteAnchor"/>
          <w:rtl w:val="true"/>
        </w:rPr>
        <w:footnoteReference w:id="1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على النص أنّ استخدام الآية بوصفها محل شاهد لايصح ذلك؛ لأن الاية كانت تتحدث عن المتقین الذين يتقون عقاب الله باجتناب معاصيه وفعل طاعته </w:t>
      </w:r>
      <w:r>
        <w:rPr>
          <w:rStyle w:val="FootnoteAnchor"/>
          <w:rtl w:val="true"/>
        </w:rPr>
        <w:footnoteReference w:id="1366"/>
      </w:r>
      <w:r>
        <w:rPr>
          <w:rFonts w:ascii="Amiri" w:hAnsi="Amiri" w:eastAsia="Amiri" w:cs="Amiri"/>
          <w:color w:val="111111"/>
          <w:sz w:val="28"/>
          <w:sz w:val="28"/>
          <w:szCs w:val="28"/>
          <w:rtl w:val="true"/>
          <w:lang w:bidi="ar-SA"/>
        </w:rPr>
        <w:t>، ثم هل يكون يوم الجمل مصداقًا لهذه الآية بعد تلك الآلاف من القتلى وبعد نكث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طلحة بن عبيدالله فهو الآخر عندما علم بانصراف الزبیر همّ أن ينصرف، وكان يصيح الصبر الصبر</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مروان انكشاف الناس نظر إلى طلحة بن عبيدالله واقفًا فقال والله إن دم عثمان إلا عند هذا هو أشد الناس عليه وما أطلب اثرا بعد عین ففوق له بسهم فرماه به فقتله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1326420_372815092"/>
      <w:bookmarkStart w:id="547" w:name="_Toc207"/>
      <w:bookmarkEnd w:id="546"/>
      <w:r>
        <w:rPr>
          <w:rtl w:val="true"/>
        </w:rPr>
        <w:t>نتائج المعركة</w:t>
      </w:r>
      <w:bookmarkEnd w:id="54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نهاية المعركة 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إلى عائشة يأمرها بالرحيل إلى المدينة وجرى بينه وبينها نقاش حاد توصل في النهاية إلى إقناعها </w:t>
      </w:r>
    </w:p>
    <w:p>
      <w:pPr>
        <w:pStyle w:val="BookText"/>
        <w:rPr/>
      </w:pPr>
      <w:r>
        <w:rPr>
          <w:rFonts w:ascii="Amiri" w:hAnsi="Amiri" w:eastAsia="Amiri" w:cs="Amiri"/>
          <w:color w:val="111111"/>
          <w:sz w:val="28"/>
          <w:sz w:val="28"/>
          <w:szCs w:val="28"/>
          <w:rtl w:val="true"/>
          <w:lang w:bidi="ar-SA"/>
        </w:rPr>
        <w:t>بالرحيل إلى المدينة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سار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صنع الله بك، قالت ملكت فاسجع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جاء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عليها وضرب الهودج بقضيب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حمیراء أرسول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بهذا؟ ألم يأمرك أن تقري في بيتك والله ما أنصفك الذين أخرجوك اذ صانوا حلائلهم وابرزوك</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أخاها محمد بن أبي بكر بإدخالها إلى البصرة فأنزلها في دار عبدالله بن خلف الذي قتل في المعركة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استقرت الأوضاع أمر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بإعادة عائشة إلى المدينة واختار لها أربعین امرأة من نساء البصرة المعروفات، وأمر محمد بن أبي بكر بالسیر بها إلى المدينة، وكان ذلك في غرة شهر رجب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أميالا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يتبین مما تقدم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النبيل تجاه أعدائه الذي يعكس مدى التعامل الأبوي الذي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به تجاه المخالفین له والذي يعكس مواصفات القيادة الحكيمة والتعامل الإنساني الخالي من الحقد والعداء، والذي يؤكد هذا الأمر عندما أمر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ما ترك أهل البصرة في الميدان وحمله إلى المسجد ونادى مناديه في الناس من عرف منه شيئا فليأخذه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بشأن عدد القتلى يوم الجمل فقد اختلفت الروايات بذلك، فقد قال بعضهم أنها بلغت عشرة آلاف نصفهم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والنصف الاخر من أصحاب الجمل</w:t>
      </w:r>
      <w:r>
        <w:rPr>
          <w:rStyle w:val="FootnoteAnchor"/>
          <w:rtl w:val="true"/>
        </w:rPr>
        <w:footnoteReference w:id="1373"/>
      </w:r>
      <w:r>
        <w:rPr>
          <w:rFonts w:ascii="Amiri" w:hAnsi="Amiri" w:eastAsia="Amiri" w:cs="Amiri"/>
          <w:color w:val="111111"/>
          <w:sz w:val="28"/>
          <w:sz w:val="28"/>
          <w:szCs w:val="28"/>
          <w:rtl w:val="true"/>
          <w:lang w:bidi="ar-SA"/>
        </w:rPr>
        <w:t>، وقيل عشرون الفا</w:t>
      </w:r>
      <w:r>
        <w:rPr>
          <w:rStyle w:val="FootnoteAnchor"/>
          <w:rtl w:val="true"/>
        </w:rPr>
        <w:footnoteReference w:id="1374"/>
      </w:r>
      <w:r>
        <w:rPr>
          <w:rFonts w:ascii="IRNazanin" w:hAnsi="IRNazanin" w:eastAsia="IRNazanin"/>
          <w:color w:val="111111"/>
          <w:sz w:val="28"/>
          <w:sz w:val="28"/>
          <w:szCs w:val="28"/>
          <w:rtl w:val="true"/>
          <w:lang w:bidi="fa-IR"/>
        </w:rPr>
        <w:t>، إلا أن ابن سعد</w:t>
      </w:r>
      <w:r>
        <w:rPr>
          <w:rStyle w:val="FootnoteAnchor"/>
          <w:rtl w:val="true"/>
        </w:rPr>
        <w:footnoteReference w:id="13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افرج الناس يوم الجمل عن ثلاثة عشر آلاف قتيل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ومهما اختلف الرواة بعدد القتلى يوم الجمل فانه يبقى العدد كبیرا جدا وبحاجة إلى قيادة حكيمة لمعالجة هذا الأمر خصوصا ونحن نعلم ان الطرفین كانا من أهل القبلة، فلذلك نرى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سار بین القتلى كان يتالم على الذين قتلوا، وحينما مر على مصرع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اجلسوه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اعزز علي أبا محمد أن أراك معفرا تحت نجوم السماء وفي بطن هذا الوادي، أبعد جهادك في الله وذبك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يعلق أحد الباحثین</w:t>
      </w:r>
      <w:r>
        <w:rPr>
          <w:rStyle w:val="FootnoteAnchor"/>
          <w:rtl w:val="true"/>
        </w:rPr>
        <w:footnoteReference w:id="1377"/>
      </w:r>
      <w:r>
        <w:rPr>
          <w:rFonts w:ascii="IRNazanin" w:hAnsi="IRNazanin" w:eastAsia="IRNazanin"/>
          <w:color w:val="111111"/>
          <w:sz w:val="28"/>
          <w:sz w:val="28"/>
          <w:szCs w:val="28"/>
          <w:rtl w:val="true"/>
          <w:lang w:bidi="fa-IR"/>
        </w:rPr>
        <w:t xml:space="preserve">على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اننا لا نستبعد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طلحة فتأسيه وتألمه لهذه العاقبة مسألة 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وهو زميله في درب الجهاد منذ أن كان الإسام ما زال بذرة في مكة مرورا بتلك الأيام الصعاب حتى أصبح الإسلام يرفرف على انحاء الجزيرة وحولها ان ذلك قطعا سيثير الشجون لدى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تألم لأشقى الآخرين ابن ملجم كيف لا يتألم لاحد أبرز الصحابة الكرام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ابن سعد وكعادته صوّر لنا هذا الأمر ولكن بصورة مغايرة، حيث ذكر لنا نصا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فسار علي من ليلته في القتلى معه النیران فمر بمحمد بن </w:t>
      </w:r>
    </w:p>
    <w:p>
      <w:pPr>
        <w:pStyle w:val="BookText"/>
        <w:rPr/>
      </w:pPr>
      <w:r>
        <w:rPr>
          <w:rFonts w:ascii="Amiri" w:hAnsi="Amiri" w:eastAsia="Amiri" w:cs="Amiri"/>
          <w:color w:val="111111"/>
          <w:sz w:val="28"/>
          <w:sz w:val="28"/>
          <w:szCs w:val="28"/>
          <w:rtl w:val="true"/>
          <w:lang w:bidi="ar-SA"/>
        </w:rPr>
        <w:t>طلحة بن عبيدالله</w:t>
      </w:r>
      <w:r>
        <w:rPr>
          <w:rStyle w:val="FootnoteAnchor"/>
          <w:rtl w:val="true"/>
        </w:rPr>
        <w:footnoteReference w:id="1378"/>
      </w:r>
      <w:r>
        <w:rPr>
          <w:rFonts w:ascii="Amiri" w:hAnsi="Amiri" w:eastAsia="Amiri" w:cs="Amiri"/>
          <w:color w:val="111111"/>
          <w:sz w:val="28"/>
          <w:sz w:val="28"/>
          <w:szCs w:val="28"/>
          <w:rtl w:val="true"/>
          <w:lang w:bidi="ar-SA"/>
        </w:rPr>
        <w:t>قتيلا فرد رأسه إلى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السجاد ورب الكعبة قتيل كما ترى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صرعه هذا المصرع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ابوه وبره به ما خرج ذلك المخرج لورعه وفضله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اغناك عن هذا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ياحسن وقد كان قال له قبل ذلك ياحسن ود أبوك أنه قد كان مات قبل هذا اليوم بعشرين سنة</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تشیر الرواية إلى حدوث خلاف بین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عودنا عليه ابن سعد عندما يتكلم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وعلاقته بأولاده وزوجاته حيث سعى لإظهار العلاقة العائلية غیر متماسكة، وإظهار عدم بر وطاعة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في الوقت نفسه حاول إظهار بر وطاعة محمد بن طلحة لأبيه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عن النتائج السلبية التي أعقبت المعركة هي اتهام البصرة بأنها عثمانية الهوى، وجاءت هذة التهمة على اعتبار أن معركة الجمل ما كان لها أن تحدث في البصرة لولا حب أهل البصرة لعثمان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المعلوم من المصادر التاريخية أن أهل البصرة لم يكونوا بأجمعهم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بل انقسموا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مع أصحاب الجمل، وثلث مع أمیر المؤمنین، وثلث بقي على الحياد</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هذه التسمية كانت مؤقتة؛ لأنها جاءت بسبب وقوع المعركة على أرض البصرة</w:t>
      </w:r>
      <w:r>
        <w:rPr>
          <w:rFonts w:eastAsia="Amiri" w:cs="Amiri" w:ascii="Amiri" w:hAnsi="Amiri"/>
          <w:color w:val="111111"/>
          <w:sz w:val="28"/>
          <w:szCs w:val="28"/>
          <w:rtl w:val="true"/>
          <w:lang w:bidi="ar-SA"/>
        </w:rPr>
        <w:t xml:space="preserve">. </w:t>
      </w:r>
      <w:bookmarkStart w:id="548" w:name="pg10632_122292"/>
    </w:p>
    <w:p>
      <w:pPr>
        <w:pStyle w:val="Heading5"/>
        <w:numPr>
          <w:ilvl w:val="4"/>
          <w:numId w:val="1"/>
        </w:numPr>
        <w:rPr/>
      </w:pPr>
      <w:bookmarkStart w:id="549" w:name="__RefHeading___Toc1326422_372815092"/>
      <w:bookmarkStart w:id="550" w:name="_Toc208"/>
      <w:bookmarkEnd w:id="548"/>
      <w:bookmarkEnd w:id="549"/>
      <w:r>
        <w:rPr/>
        <w:t>2</w:t>
      </w:r>
      <w:r>
        <w:rPr>
          <w:rtl w:val="true"/>
        </w:rPr>
        <w:t xml:space="preserve">- </w:t>
      </w:r>
      <w:r>
        <w:rPr>
          <w:rtl w:val="true"/>
        </w:rPr>
        <w:t xml:space="preserve">القاسطون </w:t>
      </w:r>
      <w:r>
        <w:rPr>
          <w:rtl w:val="true"/>
        </w:rPr>
        <w:t>(</w:t>
      </w:r>
      <w:r>
        <w:rPr>
          <w:rtl w:val="true"/>
        </w:rPr>
        <w:t>صفين</w:t>
      </w:r>
      <w:r>
        <w:rPr>
          <w:rtl w:val="true"/>
        </w:rPr>
        <w:t>)</w:t>
      </w:r>
      <w:bookmarkEnd w:id="550"/>
    </w:p>
    <w:p>
      <w:pPr>
        <w:pStyle w:val="Heading6"/>
        <w:numPr>
          <w:ilvl w:val="5"/>
          <w:numId w:val="1"/>
        </w:numPr>
        <w:rPr/>
      </w:pPr>
      <w:bookmarkStart w:id="551" w:name="__RefHeading___Toc1326424_372815092"/>
      <w:bookmarkStart w:id="552" w:name="_Toc209"/>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 xml:space="preserve">بعد انتهاء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معركة الجمل في البصرة، توجه نحو الكوفة لان الواقع يحتم عليه الذهاب إلى أماكن القوة بعدما علمنا بأن المدينة لم تشترك في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الجمل إلا بعدد قليل مما تطلب منه الاستعانة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معركة صفین لم تحدث مباشرةً بل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سعى لعدم حدوث هذه الحرب، وهذه من مبادئه العسكرية التي عرف بها، فقد تبادل الكتب مع معاوية بن أبي سفيان، أرسل جرير بن عبدالله البجلي إلى معاوية، فذكر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عبدالله إلى معاوية يعلمه حاله وما يريد ويكلمه فخرج حتى قدم الشام فنزل على معاوية ثم قام فحمد الله واثنى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يا معاوية فانه قد اجتمع لابن عمك الحرمان والناس لهما تبع مع ان معه أهل البصرة واهل الكوفة واهل مصر واهل اليمن قد بايعوا فبايع ابن عمك ولا تخالف ولا تعند عن الحق وما انت فيمن انت فيه فلا تلفف على أصحابك واصدقهم واجل لهم الأمر وناصحهم في الحق والدين وهو معطيك الشام ومصر تكون عليهما ما دمت حيا على ان تعمل بكتاب الله وسنة نبيه صلوات الله عليه وسلامه</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من نص الرواية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توّاقًا إلى الحرب بل اتبع الأسلوب السلمي لتجنيب المسلمين إراقة الدماء، فلو كان معاوية مكان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 وفاوض وحثّ على الصلح، وهو يمتلك القوة التي تستطيع تحقيق ما يريد تحقيقه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البجلي صور طريقة طلب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لمبايعته لا لشيء إلا لأنه ابن عمه وعليه أن يسانده في هذا الأمر لا لأنه خليفة المسلمين وعلى معاوية المبايعة والطاعة، ثم إن لغة هذه الرواية تشیر إلى أن المتكلم هو جرير بن عبدالله وليس قراءة كتاب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قام فحمد الله واثنى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أما بعد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فالكلام عائد إلى جرير وليس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أكده المؤرخون </w:t>
      </w:r>
      <w:r>
        <w:rPr>
          <w:rStyle w:val="FootnoteAnchor"/>
          <w:rtl w:val="true"/>
        </w:rPr>
        <w:footnoteReference w:id="1382"/>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بايعني القوم الذين بايعوا أبا بكر وعمر وعثمان على ما بايعوهم عليه فلم يكن للشاهد ان يختار ولا للغائب ان يرد وانما الشورى للمهاجرين والأنصار فإن اجتمعوا على رجل وسموه اماما كان ذلك لله رضا فإن خرج من امرهم خارج بطعن أو بدعة ردوه إلى ما خرج منه فإن ابى قاتلوه على اتباعه غیر سبيل المؤمنین وولاه الله ما تولى</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آخر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الناس قتلوا عثمان عن غیر مشورة مني وبايعوني عن غیر مشورة منهم واجتماع فإذا أتاك كتابي فبايع لي وأوفد إلي أشراف الشام قبلك</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كتابًا ولم يطلب من جرير أن يقوم ويخطب في حضرة معاوية، ثم إن حزن معاوية جاء بعد أن قرأ الكتاب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الرواية تظهر إعطاء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ومصر مادام حيا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معطيك الشام ومصر تكون عليها مادمت حيا على العمل بكتاب الله وسنة نبيه صلوات الله عليه وسلامه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كلام غیر دقيق لأن عدم قبول معاوية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عزله عن الشام، فكيف يعطيه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يشیر إلى أن جريرًا قد تصرف من تلقاء نفسه واعطى معاوية الشام ومصر، والذي يؤكد كلامنا هو قول الأشتر لجرير عندما قدم إلى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بجيلة إن عثمان اشترى دينك ودين قومك بهمدان، 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ناصحتك يا أمیر المؤمنین وجئتك بالصدق فلم يزل الأشتر يحمل على جرير عند علي حتى خافه فهرب جرير وكاتب معاوية</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هذا السبب فلماذا كان الأشتر يعامله بهذه الطريقة وأن يسیر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 ويهدمها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المنقري</w:t>
      </w:r>
      <w:r>
        <w:rPr>
          <w:rStyle w:val="FootnoteAnchor"/>
          <w:rtl w:val="true"/>
        </w:rPr>
        <w:footnoteReference w:id="1387"/>
      </w:r>
      <w:r>
        <w:rPr>
          <w:rFonts w:ascii="Amiri" w:hAnsi="Amiri" w:eastAsia="Amiri" w:cs="Amiri"/>
          <w:color w:val="111111"/>
          <w:sz w:val="28"/>
          <w:sz w:val="28"/>
          <w:szCs w:val="28"/>
          <w:rtl w:val="true"/>
          <w:lang w:bidi="ar-SA"/>
        </w:rPr>
        <w:t>نقل خلاف ما نقله ابن سعد،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أتى جريرًا في منزله فقال يا جرير إني قد رأيت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صاحبك يجعل لي الشام ومصر جباية فاذا حضرته الوفاة لم يجعل لأحد بعده بيعة في عنقي واسلم له هذا الأمر واكتب إليه بالخلافة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ألم يعزل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ويوليها ابن عباس بقوله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إلى الشام فقد وليتكها فأجابه ابن عباس معترضا خائفا ما هذا برأي معاوية رجل من بني أمية وهو ابن عم عثمان، وعامله على الشام، ولست آمن أن يضرب عنقي بعثمان أو أدنى ماهو صانع أن يحبسني فيتحكم عليّ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لقرابة مابيني وبينك، وإن كل من حمل عليك حمل عليّ، ثم ألم يرفض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 ابن عباس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معاوية فمنّه وعده، </w:t>
      </w:r>
    </w:p>
    <w:p>
      <w:pPr>
        <w:pStyle w:val="BookText"/>
        <w:rPr/>
      </w:pPr>
      <w:r>
        <w:rPr>
          <w:rFonts w:ascii="Amiri" w:hAnsi="Amiri" w:eastAsia="Amiri" w:cs="Amiri"/>
          <w:color w:val="111111"/>
          <w:sz w:val="28"/>
          <w:sz w:val="28"/>
          <w:szCs w:val="28"/>
          <w:rtl w:val="true"/>
          <w:lang w:bidi="ar-SA"/>
        </w:rPr>
        <w:t>فأبى الإمام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هذا ابدا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يستمر ابن سعد في ذكر الأحداث التي وقعت قبل وقعة صفین،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عند معاوية يومئذ وجوه أهل الشام ذو الكلاع</w:t>
      </w:r>
      <w:r>
        <w:rPr>
          <w:rStyle w:val="FootnoteAnchor"/>
          <w:rtl w:val="true"/>
        </w:rPr>
        <w:footnoteReference w:id="1389"/>
      </w:r>
      <w:r>
        <w:rPr>
          <w:rFonts w:ascii="Amiri" w:hAnsi="Amiri" w:eastAsia="Amiri" w:cs="Amiri"/>
          <w:color w:val="111111"/>
          <w:sz w:val="28"/>
          <w:sz w:val="28"/>
          <w:szCs w:val="28"/>
          <w:rtl w:val="true"/>
          <w:lang w:bidi="ar-SA"/>
        </w:rPr>
        <w:t>وشرحبيل بن السمط</w:t>
      </w:r>
      <w:r>
        <w:rPr>
          <w:rStyle w:val="FootnoteAnchor"/>
          <w:rtl w:val="true"/>
        </w:rPr>
        <w:footnoteReference w:id="1390"/>
      </w:r>
      <w:r>
        <w:rPr>
          <w:rFonts w:ascii="Amiri" w:hAnsi="Amiri" w:eastAsia="Amiri" w:cs="Amiri"/>
          <w:color w:val="111111"/>
          <w:sz w:val="28"/>
          <w:sz w:val="28"/>
          <w:szCs w:val="28"/>
          <w:rtl w:val="true"/>
          <w:lang w:bidi="ar-SA"/>
        </w:rPr>
        <w:t>وأبو مسلم الخولاني</w:t>
      </w:r>
      <w:r>
        <w:rPr>
          <w:rStyle w:val="FootnoteAnchor"/>
          <w:rtl w:val="true"/>
        </w:rPr>
        <w:footnoteReference w:id="1391"/>
      </w:r>
      <w:r>
        <w:rPr>
          <w:rFonts w:ascii="IRNazanin" w:hAnsi="IRNazanin" w:eastAsia="IRNazanin"/>
          <w:color w:val="111111"/>
          <w:sz w:val="28"/>
          <w:sz w:val="28"/>
          <w:szCs w:val="28"/>
          <w:rtl w:val="true"/>
          <w:lang w:bidi="fa-IR"/>
        </w:rPr>
        <w:t>ومسروق العكي فتكلموا بكلام شديد وردوا اشد الرد وتهددوا معاوية اشد التهديد ان هو اجاب إلى هذا القول وترك الطلب بدم عثمان، 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حقن دماء المسلمين ولم شعثهم وجمع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قد تقارب وصلح فقالوا لا نريد هذا الصلح حتى نقاتل قتلة عثمان فنحن ولاته والقائمون بدمه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رسلكم أنا معكم على ما تريدون وتقولون ما بقيت ارواحنا فجزاه القوم خیرا وكفوا عنه</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نلاحظ أن رواية ابن سعد أرادت إظهار معاوية بن أبي سفيان بمظهر المسالم والداعي إلى الصلح لولا اصرار وجهاء أهل الشام، وهذا راجع إلى دهاء معاوية، والذي عده ابن سعد من ضمن دهاة الأمة الأربعة</w:t>
      </w:r>
      <w:r>
        <w:rPr>
          <w:rStyle w:val="FootnoteAnchor"/>
          <w:rtl w:val="true"/>
        </w:rPr>
        <w:footnoteReference w:id="1393"/>
      </w:r>
      <w:r>
        <w:rPr>
          <w:rFonts w:ascii="Amiri" w:hAnsi="Amiri" w:eastAsia="Amiri" w:cs="Amiri"/>
          <w:color w:val="111111"/>
          <w:sz w:val="28"/>
          <w:sz w:val="28"/>
          <w:szCs w:val="28"/>
          <w:rtl w:val="true"/>
          <w:lang w:bidi="ar-SA"/>
        </w:rPr>
        <w:t xml:space="preserve">، وإلى الحملة الاعلامية </w:t>
      </w:r>
    </w:p>
    <w:p>
      <w:pPr>
        <w:pStyle w:val="BookText"/>
        <w:rPr/>
      </w:pPr>
      <w:r>
        <w:rPr>
          <w:rFonts w:ascii="IRNazanin" w:hAnsi="IRNazanin" w:eastAsia="IRNazanin"/>
          <w:color w:val="111111"/>
          <w:sz w:val="28"/>
          <w:sz w:val="28"/>
          <w:szCs w:val="28"/>
          <w:rtl w:val="true"/>
          <w:lang w:bidi="fa-IR"/>
        </w:rPr>
        <w:t xml:space="preserve">المضللة التي بثها في الشام عن طريق اتهام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عثمان ورفع شعار المطالبة بدمه كما فعل أهل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عقد معاوية العزم على مواجهة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الثقاة من أهل الشام واستشارهم في الأمر واستشار أخاه عتبة بن أبي سفيان</w:t>
      </w:r>
      <w:r>
        <w:rPr>
          <w:rStyle w:val="FootnoteAnchor"/>
          <w:rtl w:val="true"/>
        </w:rPr>
        <w:footnoteReference w:id="1394"/>
      </w:r>
      <w:r>
        <w:rPr>
          <w:rFonts w:ascii="Amiri" w:hAnsi="Amiri" w:eastAsia="Amiri" w:cs="Amiri"/>
          <w:color w:val="111111"/>
          <w:sz w:val="28"/>
          <w:sz w:val="28"/>
          <w:szCs w:val="28"/>
          <w:rtl w:val="true"/>
          <w:lang w:bidi="ar-SA"/>
        </w:rPr>
        <w:t>، فأشار عليه بعمرو بن العاص</w:t>
      </w:r>
      <w:r>
        <w:rPr>
          <w:rStyle w:val="FootnoteAnchor"/>
          <w:rtl w:val="true"/>
        </w:rPr>
        <w:footnoteReference w:id="1395"/>
      </w:r>
      <w:r>
        <w:rPr>
          <w:rFonts w:ascii="IRNazanin" w:hAnsi="IRNazanin" w:eastAsia="IRNazanin"/>
          <w:color w:val="111111"/>
          <w:sz w:val="28"/>
          <w:sz w:val="28"/>
          <w:szCs w:val="28"/>
          <w:rtl w:val="true"/>
          <w:lang w:bidi="fa-IR"/>
        </w:rPr>
        <w:t xml:space="preserve">، فأجاب عمرو معاوية فعند وصول عمرو إليه تداول الأمر معه حول ماذا يصنعون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معاوية ما أنت وعلي بحمل بعیر ما لك هجرته ولا سابقته ولا صحبته ولا جهاده ولا فقهه وعلمه والله إن له مع ذلك حدا وجدا وحظا وحظوة، وبلاء من الله حسن فما تجعل لي إن شايعتك على حربه، وأنت تعلم ما فيه من الغرر والخطر؟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فتلكأ عليه معاوية ثم قال يا أبا عبدالله اني اكره ان يتحدث العرب عنك أنك إنما دخلت في هذا الأمر لغرض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عنك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لوشئت أن أمنيك وأخدعك لفعلت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 الله ما مثلي يخدع، لأني أكيس من ذلك،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برأسك أسّارك، قال فدنى منه عمرو يساره فعض معاوية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خدعة هل ترى في بيتك أحدا غیري وغیرك</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واستشار معاوية أخاه عتبة في اعطاء عمرو بن العاص مصر مقابل مساندته في حربه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عليه بذلك فقبل معاوية على اعطاء مصر </w:t>
      </w:r>
    </w:p>
    <w:p>
      <w:pPr>
        <w:pStyle w:val="BookText"/>
        <w:rPr/>
      </w:pPr>
      <w:r>
        <w:rPr>
          <w:rFonts w:ascii="Amiri" w:hAnsi="Amiri" w:eastAsia="Amiri" w:cs="Amiri"/>
          <w:color w:val="111111"/>
          <w:sz w:val="28"/>
          <w:sz w:val="28"/>
          <w:szCs w:val="28"/>
          <w:rtl w:val="true"/>
          <w:lang w:bidi="ar-SA"/>
        </w:rPr>
        <w:t>طعمة لعمرو بن العاص وكتب بذلك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ألا ينقض شرط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عمرو على الا تنقض طاعة شرط وكايد كل واحد منها صاحبه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حصل عمرو على مصر قال له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أنت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إلى مالك بن هبیرة الكندي في طلب محمد بن أبي حذيفة لكي يقتله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إلى قيصر الروم بالهدايا والأموال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فيه خیرًا أتاك في بيعة خیر أهل العراق ومن عنده خیر الناس في أنفس الناس ودعواك أهل الشام إلى رد هذه البيعة خطر شديد ورأس أهل الشام شرحبيل بن السمط الكندي وهو عدو لجرير المرسل إليك فأرسل إليه ووطن له ثقاتك فليفشوا في الناس أن عليًا قتل عثمان، وليكونوا أهل رضا عند شرحبيل، فإنها كلمة جامعة لك أهل الشام على ما تحب، وإن تعلقت بقلب شرحبيل لم تخرج منه بشيء أبدًا</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سعي معاوية كسب الشخصيات التي لم تبايع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تعد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 إلى شرحبيل فلما قدم عليه استقبله الناس فاعظموه ثم هيئ له رجالا</w:t>
      </w:r>
      <w:r>
        <w:rPr>
          <w:rStyle w:val="FootnoteAnchor"/>
          <w:rtl w:val="true"/>
        </w:rPr>
        <w:footnoteReference w:id="1399"/>
      </w:r>
      <w:r>
        <w:rPr>
          <w:rFonts w:ascii="Amiri" w:hAnsi="Amiri" w:eastAsia="Amiri" w:cs="Amiri"/>
          <w:color w:val="111111"/>
          <w:sz w:val="28"/>
          <w:sz w:val="28"/>
          <w:szCs w:val="28"/>
          <w:rtl w:val="true"/>
          <w:lang w:bidi="ar-SA"/>
        </w:rPr>
        <w:t xml:space="preserve">يشهدون عنده ان عليا قتل عثمان ثم لقي </w:t>
      </w:r>
    </w:p>
    <w:p>
      <w:pPr>
        <w:pStyle w:val="BookText"/>
        <w:rPr/>
      </w:pPr>
      <w:r>
        <w:rPr>
          <w:rFonts w:ascii="Amiri" w:hAnsi="Amiri" w:eastAsia="Amiri" w:cs="Amiri"/>
          <w:color w:val="111111"/>
          <w:sz w:val="28"/>
          <w:sz w:val="28"/>
          <w:szCs w:val="28"/>
          <w:rtl w:val="true"/>
          <w:lang w:bidi="ar-SA"/>
        </w:rPr>
        <w:t>جريرًا فناظره فأبى ان يرجع وقال قد صح عندي أن عليا قد قتل عثمان</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ان رجع جرير بن عبد الله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معاوية ان يعمل مثلا فعل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أبا مسلم الخولاني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ان يدفع إليه قتلة عثمان</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مسلم خطيبًا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عثمان قُتِلَ مسلما محرما مظلوما فادفع الينا قتلته وانت اميرنا فإن خالفك احد من الناس كانت ايدينا لك ناصرة والسنتنا لك شاهدة وكنت ذا عذر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الغد ليعطيه الجواب، فلما كان الغد علم الناس الذي جاء فيه فلبست اسلحتها ثم أتوا المسجد فملؤه، وأخذوا ينادون كلنا قتل عثمان بن عفان وأكثروا من النداء بذلك وأذنَ لأبي مسلم فدخل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إليه جواب كتاب معاوية،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قومًا مالك معهم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تبلغ القوم أنك تريد أن تدفع إلينا قتلة عثمان فضجوا واجتمعوا ولبسوا السلاح وزعموا أنهم كلهم قتلة عثمان،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أن أدفعهم إليك طرفة عین، لقد ضربت هذا الأمر أنفه وعينيه ما رأيته ينبغي لي أن ادفعهم إليك ولا إلى غیرك</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استطاع معاوية ترتيب بيته الداخي وتقوية جبهته الداخلية عن طريق تضليل الرأي العام الداخلي بأن قاتل الخليفة عثمان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وشراء ذمم رؤوساء القبائل الموجودة في الشام، واليمن، أجاب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طاوله جرير بالجواب عن الكتاب، فأقام عند معاوية ثلاثة أشهر يماطله </w:t>
      </w:r>
    </w:p>
    <w:p>
      <w:pPr>
        <w:pStyle w:val="BookText"/>
        <w:rPr/>
      </w:pPr>
      <w:r>
        <w:rPr>
          <w:rFonts w:ascii="Amiri" w:hAnsi="Amiri" w:eastAsia="Amiri" w:cs="Amiri"/>
          <w:color w:val="111111"/>
          <w:sz w:val="28"/>
          <w:sz w:val="28"/>
          <w:szCs w:val="28"/>
          <w:rtl w:val="true"/>
          <w:lang w:bidi="ar-SA"/>
        </w:rPr>
        <w:t>البيعة</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 رفضه للبيعة، ومطالبة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عثمان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فلعمري لو بايعك القوم الذين بايعوك وانت بريء من دم عثمان كنت كأبي بكر وعمر وعثمان ولكنك اغريت بعثمان المهاجرين وخذلت عنه الأنصار فاطاعك الجاهل وقوي بك الضعيف وقد ابى أهل الشام الا قتالك حتى تدفع إليهم قتلة عثمان فإن فعلت كانت شورى بین المسلمين ولعمري ليس حجتك علي كحجتك على طلحة والزبیر لأنهما بايعاك وما حجتك على أهل الشام كحجتك على أهل البصرة لأن أهل البصرة أطاعوك ولم يطعك أهل الشام فاما شرفك في الإسلام وقرابتك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وموضعك من قريش فلست أدفعه</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على هذا الكتاب أن معاوية يجعل نقطة الفصل هي مسألة عثمان، فإن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القاتل فهو الذي أغرى المهاجرين وخذل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فهو مطالب أولا بتقديم قتلة عثمان، وبعد ذلك تلغى خلافة الإمام ويعاد الأمر شورى، ولكن ياترى اين تكون الشورى؟ فهل تكون في المدينة التي اتخذت موقفًا سلبيًا حيال مقتل الخليفة أم في العراق وهذا ما لا يقبل به معاوية؟ إذن فمعاوية لا يقصد من الشورى إلا في الشام وهو ما يعني توليه الخلافة، ثم اكدت ان الإمام ليست لديه حجة على معاوية كما كانت لديه حجة على طلحة والزبیر لأنهما بايعاه ولا له حجة على أهل الشام كما كانت له حجة على أهل البصرة لانهم استجابوا لامره بعزل الوالي القديم وتولية والي جديد وبايعوا للإمام</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bookmarkStart w:id="553" w:name="pg10632_122300"/>
    </w:p>
    <w:p>
      <w:pPr>
        <w:pStyle w:val="BookText"/>
        <w:rPr/>
      </w:pPr>
      <w:bookmarkEnd w:id="553"/>
      <w:r>
        <w:rPr>
          <w:rFonts w:ascii="IRNazanin" w:hAnsi="IRNazanin" w:eastAsia="IRNazanin"/>
          <w:color w:val="111111"/>
          <w:sz w:val="28"/>
          <w:sz w:val="28"/>
          <w:szCs w:val="28"/>
          <w:rtl w:val="true"/>
          <w:lang w:bidi="fa-IR"/>
        </w:rPr>
        <w:t xml:space="preserve">والذي نستنتجه مما تقدم أن معاوية كان هو صاحب فكرة المطالبة بدم عثمان وهو من حرض أهل الجمل على حرب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ويظهر لنا أيضًا سعي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اطفاء نار الحرب بالطرق السلمية وحاول جهد استطاعته أن يتجنّب الحرب التي سعى معاوية ما امكنه إلى اشعال 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حاول عبثا إقناع معاوية وصحبه بالكف عن إيذائه وإيذاء رعاياه فأوكل مضطرًا أمره إلى السيف فبدأت الحرب بین الجانبین</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1326426_372815092"/>
      <w:bookmarkStart w:id="555" w:name="_Toc210"/>
      <w:bookmarkEnd w:id="554"/>
      <w:r>
        <w:rPr>
          <w:rtl w:val="true"/>
        </w:rPr>
        <w:t>الحرب</w:t>
      </w:r>
      <w:bookmarkEnd w:id="555"/>
    </w:p>
    <w:p>
      <w:pPr>
        <w:pStyle w:val="BookText"/>
        <w:rPr/>
      </w:pPr>
      <w:r>
        <w:rPr>
          <w:rFonts w:ascii="IRNazanin" w:hAnsi="IRNazanin" w:eastAsia="IRNazanin"/>
          <w:color w:val="111111"/>
          <w:sz w:val="28"/>
          <w:sz w:val="28"/>
          <w:szCs w:val="28"/>
          <w:rtl w:val="true"/>
          <w:lang w:bidi="fa-IR"/>
        </w:rPr>
        <w:t xml:space="preserve">بعد أن أدرك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جدوى المراسلات بينه وبین معاوية واصرار معاوية على اتهام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عثمان على الرغم من كل الادلة التي 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لتبرئة ساحته من دم عثمان، لا لضعف فيه ولكن حفاظا على دماء المسلمين، خاصة وإنه لم يمضِ وقتا طويلا على معركة الجمل التي حصدت الاف المسلمين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 والي البصرة يطلب المدد منه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فاشخص الي من قبلك من المسلمين والمؤمنین وذكرهم بلائي عندهم وعفوي عنهم واستبقائي لهم ورغبهم في الجهاد واعلمهم الذي في ذلك من الفضل</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ابن عباس إلى صفین واستخلف أبا الأسود الدؤلي على الصلاة بالبصرة واستخلف زيادا على الخراج وبيت المال والديوان</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556" w:name="pg10632_122301"/>
    </w:p>
    <w:p>
      <w:pPr>
        <w:pStyle w:val="BookText"/>
        <w:rPr/>
      </w:pPr>
      <w:bookmarkEnd w:id="556"/>
      <w:r>
        <w:rPr>
          <w:rFonts w:ascii="IRNazanin" w:hAnsi="IRNazanin" w:eastAsia="IRNazanin"/>
          <w:color w:val="111111"/>
          <w:sz w:val="28"/>
          <w:sz w:val="28"/>
          <w:szCs w:val="28"/>
          <w:rtl w:val="true"/>
          <w:lang w:bidi="fa-IR"/>
        </w:rPr>
        <w:t xml:space="preserve">فجاء ابن عباس مع رؤوس الأخماس خالد بن المعمر السدوسي على بكر بن وائل، وعمرو بن مرجوم العبدي على عبد القيس وصبره بن شيمان الأزدي على الأزد، والأحنف بن قيس على تميم وضبة والرباب، وشريك بن الأعور الحارثي على أهل العالية، فقدموا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النخيلة</w:t>
      </w:r>
      <w:r>
        <w:rPr>
          <w:rFonts w:eastAsia="IRNazanin" w:cs="IRNazanin"/>
          <w:color w:val="111111"/>
          <w:sz w:val="28"/>
          <w:szCs w:val="28"/>
          <w:rtl w:val="true"/>
          <w:lang w:bidi="fa-IR"/>
        </w:rPr>
        <w:t>)</w:t>
      </w:r>
      <w:r>
        <w:rPr>
          <w:rStyle w:val="FootnoteAnchor"/>
          <w:rtl w:val="true"/>
        </w:rPr>
        <w:footnoteReference w:id="1409"/>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واستخلف على الكوفه عقبة بن عمرو الأنصاري</w:t>
      </w:r>
      <w:r>
        <w:rPr>
          <w:rStyle w:val="FootnoteAnchor"/>
          <w:rtl w:val="true"/>
        </w:rPr>
        <w:footnoteReference w:id="1411"/>
      </w:r>
      <w:r>
        <w:rPr>
          <w:rFonts w:ascii="Amiri" w:hAnsi="Amiri" w:eastAsia="Amiri" w:cs="Amiri"/>
          <w:color w:val="111111"/>
          <w:sz w:val="28"/>
          <w:sz w:val="28"/>
          <w:szCs w:val="28"/>
          <w:rtl w:val="true"/>
          <w:lang w:bidi="ar-SA"/>
        </w:rPr>
        <w:t>، وقام الإمام بترتيب جيشه فجعل على الرجالة عمار بن ياسر، وكان محمد بن الحنفية يحمل رايته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النخيلة بمن معه فلما دخل المدائن شخص معه من فيها من المقاتلة وولى عليها سعد بن مسعود الثقفي</w:t>
      </w:r>
      <w:r>
        <w:rPr>
          <w:rStyle w:val="FootnoteAnchor"/>
          <w:rtl w:val="true"/>
        </w:rPr>
        <w:footnoteReference w:id="1413"/>
      </w:r>
      <w:r>
        <w:rPr>
          <w:rFonts w:ascii="Amiri" w:hAnsi="Amiri" w:eastAsia="Amiri" w:cs="Amiri"/>
          <w:color w:val="111111"/>
          <w:sz w:val="28"/>
          <w:sz w:val="28"/>
          <w:szCs w:val="28"/>
          <w:rtl w:val="true"/>
          <w:lang w:bidi="ar-SA"/>
        </w:rPr>
        <w:t>عم المختار بن أبي عبيد الثقفي، وقيل لام بن رَبّار</w:t>
      </w:r>
      <w:r>
        <w:rPr>
          <w:rStyle w:val="FootnoteAnchor"/>
          <w:rtl w:val="true"/>
        </w:rPr>
        <w:footnoteReference w:id="1414"/>
      </w:r>
      <w:r>
        <w:rPr>
          <w:rFonts w:ascii="Amiri" w:hAnsi="Amiri" w:eastAsia="Amiri" w:cs="Amiri"/>
          <w:color w:val="111111"/>
          <w:sz w:val="28"/>
          <w:sz w:val="28"/>
          <w:szCs w:val="28"/>
          <w:rtl w:val="true"/>
          <w:lang w:bidi="ar-SA"/>
        </w:rPr>
        <w:t>، ووجه على من خرج من المدائن معقل بن قيس في ثلاثة الاف وامره ان يذهب إلى الموصل حتى يوافيه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1326428_372815092"/>
      <w:bookmarkStart w:id="558" w:name="_Toc211"/>
      <w:bookmarkEnd w:id="557"/>
      <w:r>
        <w:rPr>
          <w:rtl w:val="true"/>
        </w:rPr>
        <w:t>وصول الإمام إلى صفين</w:t>
      </w:r>
      <w:bookmarkEnd w:id="55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وجيشه إلى صفین سبقه جيش أهل الشام إلى مصادر </w:t>
      </w:r>
    </w:p>
    <w:p>
      <w:pPr>
        <w:pStyle w:val="BookText"/>
        <w:rPr/>
      </w:pPr>
      <w:r>
        <w:rPr>
          <w:rFonts w:ascii="IRNazanin" w:hAnsi="IRNazanin" w:eastAsia="IRNazanin"/>
          <w:color w:val="111111"/>
          <w:sz w:val="28"/>
          <w:sz w:val="28"/>
          <w:szCs w:val="28"/>
          <w:rtl w:val="true"/>
          <w:lang w:bidi="fa-IR"/>
        </w:rPr>
        <w:t xml:space="preserve">المياه وقد صف أبو الأعور السلمي الخيل والرجاله، واجمعوا أن يمنعوا الماء عن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ففزع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الامر، فاستدعى صعصعة بن صوحان فارسله إلى معاوية يحذره من هذا الفعل، فاستشار معاوية أصحابه في ذلك فقال الوليد بن عقبة امنعهم الماء كما منعوه ابن عفان حصروه اربعین يوما يمنعونه برد الماء ولین الطعام اقتلوهم عطشًا، وكان رأي عمرو بن العاص أن خل بین القوم وبین الماء فإنهم لن يعطشوا وأنت ريان ولكن لغیر الماء فانظر فيما بينك وبينهم فأرسل معاوية إلى الأعور أن امنعهم الماء فما كان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أرسل جنده إليهم واستطاعوا أن ياخذوا شريعة الفرات منهم، لكنه لم يفعل مثل ما فعلوا فقد ارسل إلى أصحابه أن خذوا من الماء حاجتكم وارجعوا إلى معسكركم وخلوا بينهم وبین الماء فإن الله قد نصركم عليهم بظلمهم وبغيهم</w:t>
      </w:r>
      <w:r>
        <w:rPr>
          <w:rStyle w:val="FootnoteAnchor"/>
          <w:rtl w:val="true"/>
        </w:rPr>
        <w:footnoteReference w:id="141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أويس القرني، فعن الأصبغ بن نباته قال كنا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بصفین فبايعه تسعة وتسعون رجلا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تمام المائة لقد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يبايعني في هذا اليوم مائة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رجل عليه قباء صوف متقلدا بسيفين فقال ابسط يدك ابايعك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تبايعني؟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بذل مهجة نفسي دونك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أويس القرني</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وكان أويس علامة من علامات الحق ضد الباطل، فقد ذكر ابن سعد أنه نادى رجل من أهل الشام يوم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أويس القرني؟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خیر التابعین أويسا </w:t>
      </w:r>
    </w:p>
    <w:p>
      <w:pPr>
        <w:pStyle w:val="BookText"/>
        <w:rPr/>
      </w:pPr>
      <w:r>
        <w:rPr>
          <w:rFonts w:ascii="Amiri" w:hAnsi="Amiri" w:eastAsia="Amiri" w:cs="Amiri"/>
          <w:color w:val="111111"/>
          <w:sz w:val="28"/>
          <w:sz w:val="28"/>
          <w:szCs w:val="28"/>
          <w:rtl w:val="true"/>
          <w:lang w:bidi="ar-SA"/>
        </w:rPr>
        <w:t>القرني ثم ضرب دابته فدخل فيهم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الصحابة الذين كانوا ميزانًا بین الحق والباطل عمار بن ياسر، لقد كان المسلمون يرددون في كلا المعسكرين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يقتل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فقد كان أصحاب معاوية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نقتل عمارًا أبدًا إن قتلناه فنحن كما يقولون</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لعمار دور بارز في معركة صفین فكان يقول يوم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البارقة، الظمآن قد يرد الماء، الماء مورود، اليوم ألقى الأحبة محمدًا وحزبه والله لو ضربونا حتى يبلغونا سعفات</w:t>
      </w:r>
      <w:r>
        <w:rPr>
          <w:rStyle w:val="FootnoteAnchor"/>
          <w:rtl w:val="true"/>
        </w:rPr>
        <w:footnoteReference w:id="1420"/>
      </w:r>
      <w:r>
        <w:rPr>
          <w:rFonts w:ascii="IRNazanin" w:hAnsi="IRNazanin" w:eastAsia="IRNazanin"/>
          <w:color w:val="111111"/>
          <w:sz w:val="28"/>
          <w:sz w:val="28"/>
          <w:szCs w:val="28"/>
          <w:rtl w:val="true"/>
          <w:lang w:bidi="fa-IR"/>
        </w:rPr>
        <w:t>هجر</w:t>
      </w:r>
      <w:r>
        <w:rPr>
          <w:rStyle w:val="FootnoteAnchor"/>
          <w:rtl w:val="true"/>
        </w:rPr>
        <w:footnoteReference w:id="1421"/>
      </w:r>
      <w:r>
        <w:rPr>
          <w:rFonts w:ascii="IRNazanin" w:hAnsi="IRNazanin" w:eastAsia="IRNazanin"/>
          <w:color w:val="111111"/>
          <w:sz w:val="28"/>
          <w:sz w:val="28"/>
          <w:szCs w:val="28"/>
          <w:rtl w:val="true"/>
          <w:lang w:bidi="fa-IR"/>
        </w:rPr>
        <w:t xml:space="preserve">لعلمت أنا على حق وأنهم على باطل والله لقد قاتلت بهذه الراية ثلاث مرات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بابرهن ولا اتقاهن</w:t>
      </w:r>
      <w:r>
        <w:rPr>
          <w:rFonts w:eastAsia="IRNazanin" w:cs="IRNazanin"/>
          <w:color w:val="111111"/>
          <w:sz w:val="28"/>
          <w:szCs w:val="28"/>
          <w:rtl w:val="true"/>
          <w:lang w:bidi="fa-IR"/>
        </w:rPr>
        <w:t>))</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ائتوني بشربة لبن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ان اخر شربة تشربها من الدنيا شربة لبن فأتى بلبن فشربه</w:t>
      </w:r>
      <w:r>
        <w:rPr>
          <w:rFonts w:eastAsia="IRNazanin" w:cs="IRNazanin"/>
          <w:color w:val="111111"/>
          <w:sz w:val="28"/>
          <w:szCs w:val="28"/>
          <w:rtl w:val="true"/>
          <w:lang w:bidi="fa-IR"/>
        </w:rPr>
        <w:t>))</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كان يسیر إلى صفین على شط الفرات كان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إنه لو أعلم أنه أرضى لك عني أن أرمي بنفسي من هذا الجبل فأتردى فأسقط فعلت ولو أعلم أنه أرضى لك عني أن أوقد نارا عظيمة فاقع فيها فعلت، اللهم لو أعلم أنه أرضى لك عني أن ألقي نفسي في الماء فاغرق نفسي فعلت فإني لا أقاتل إلا أريد وجهك وأنا أرجو أن لا </w:t>
      </w:r>
    </w:p>
    <w:p>
      <w:pPr>
        <w:pStyle w:val="BookText"/>
        <w:rPr/>
      </w:pPr>
      <w:r>
        <w:rPr>
          <w:rFonts w:ascii="Amiri" w:hAnsi="Amiri" w:eastAsia="Amiri" w:cs="Amiri"/>
          <w:color w:val="111111"/>
          <w:sz w:val="28"/>
          <w:sz w:val="28"/>
          <w:szCs w:val="28"/>
          <w:rtl w:val="true"/>
          <w:lang w:bidi="ar-SA"/>
        </w:rPr>
        <w:t>تخيبني وأنا أريد وجهك</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اشتدت المعركة نادى عمار المقاتلین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يبتغي رضوان الله ربه؟ فلبى دعوته جمع من المؤمنین وقادهم عمار باتجاه أهل الشام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بنا هؤلاء الذين يطلبون دم عثمان، والله ما أرادوا الطلب بدمه ولكنهم ذاقوا الدنيا واستحبوها</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استلحم القتال بصفین وكادوا يتفانون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تفانى فيه العرب إلا أن تدركهم فيه العبد يعني عمار بن ياسر، وكان القتال الشديد ثلاثة أيام ولياليهن اخرهن ليلة الهرير، فلما كان اليوم الثالث قال عمار لهاشم بن عتبة بن أبي وقاص ومعه اللواء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فداك أبي وأمي،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رحمك الله أنك رجل تستخفك الحرب وأني إنما أزحف باللواء زحفا رجاء أن أبلغ بذلك ما أريد وإني إن خففت لم آمن الهلكة، فنهض إليه ذو القلاع في كتيبته فاقتتلوا فقتل عمار ثلاثة من مقاتليهم بالمبارزة فلما ضعف عن القتال قتل رضوان الله تعالى عليه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أبو الغادية المزني طعنه برمح فلما وقع أكب عليه آخر فاحتز رأسه فأقبلا يختصان كل منهما يقول أنا قتلته،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يختصمان إلا في النار فسمعهما معاوية فلما انصرف الرجلان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صنعت، قوم بذلوا انفسهم دوننا تقول لهما إنكما تختصمان في النار، فقال عمرو هو والله ذاك والله إنك لتعلمه ولوددت أني مت قبل هذا بعشرين سنة، وقيل حمل عليه عقبة بن عامر الجهني، </w:t>
      </w:r>
    </w:p>
    <w:p>
      <w:pPr>
        <w:pStyle w:val="BookText"/>
        <w:rPr/>
      </w:pPr>
      <w:r>
        <w:rPr>
          <w:rFonts w:ascii="Amiri" w:hAnsi="Amiri" w:eastAsia="Amiri" w:cs="Amiri"/>
          <w:color w:val="111111"/>
          <w:sz w:val="28"/>
          <w:sz w:val="28"/>
          <w:szCs w:val="28"/>
          <w:rtl w:val="true"/>
          <w:lang w:bidi="ar-SA"/>
        </w:rPr>
        <w:t>وعمرو بن الحارث الخولاني وشريك بن سلمة المرادي فقتلوه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يظهر مما تقدم أن معاوية وعمرو بن العاص كانا على بينة بأنهما كانا يمثلان جهة الباطل وأن مصيرهما إلى النار، ثم أن حادثة مقتل عمار بن ياسر كانت بمثابة جرس التنبيه لمن كان شاكًا في موقفه فعن عمارة بن خزيمة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خزيمة بن ثابت الجمل وهو لايسل سيفا وشهد صفین،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أصل أبدا حتى يقتل عمار وفي قول آخر، لا أقاتل حتى يقتل عمار</w:t>
      </w:r>
      <w:r>
        <w:rPr>
          <w:rFonts w:eastAsia="IRNazanin" w:cs="IRNazanin"/>
          <w:color w:val="111111"/>
          <w:sz w:val="28"/>
          <w:szCs w:val="28"/>
          <w:rtl w:val="true"/>
          <w:lang w:bidi="fa-IR"/>
        </w:rPr>
        <w:t>)</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من يقتله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 فلما قتل عمار بن ياسر قال خزيمة قد بانت لي الضلالة</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خويلد الغزي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معاوية إذ جاءه رجلان يختصمان في رأس عمار فقال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ليطب به أحدكما نفسا لصاحبه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تقتله الفئة الباغية، فلما خاف معاوية من حدوث الفتنة في معسكره، قال عمرو لمعاوية ألا تسمع ما يقول هذا؟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تزال تأتينا بهتة تدحض بها في بولك أنحن قتلناه؟ انما قتله الذين جاءوا به وفي قول اخر انما قتله الذي خرج به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أمیر المؤمنین بالصلاة على عمار بن ياسر، ومعه هاشم بن عتبة ولم يغسله</w:t>
      </w:r>
      <w:r>
        <w:rPr>
          <w:rStyle w:val="FootnoteAnchor"/>
          <w:rtl w:val="true"/>
        </w:rPr>
        <w:footnoteReference w:id="1431"/>
      </w:r>
      <w:r>
        <w:rPr>
          <w:rFonts w:ascii="IRNazanin" w:hAnsi="IRNazanin" w:eastAsia="IRNazanin"/>
          <w:color w:val="111111"/>
          <w:sz w:val="28"/>
          <w:sz w:val="28"/>
          <w:szCs w:val="28"/>
          <w:rtl w:val="true"/>
          <w:lang w:bidi="fa-IR"/>
        </w:rPr>
        <w:t xml:space="preserve">ودفنه في صفین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 وتسعين سنة</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559" w:name="pg10632_122306"/>
    </w:p>
    <w:p>
      <w:pPr>
        <w:pStyle w:val="Heading6"/>
        <w:numPr>
          <w:ilvl w:val="5"/>
          <w:numId w:val="1"/>
        </w:numPr>
        <w:rPr/>
      </w:pPr>
      <w:bookmarkStart w:id="560" w:name="__RefHeading___Toc1326430_372815092"/>
      <w:bookmarkStart w:id="561" w:name="_Toc212"/>
      <w:bookmarkEnd w:id="559"/>
      <w:bookmarkEnd w:id="560"/>
      <w:r>
        <w:rPr>
          <w:rtl w:val="true"/>
        </w:rPr>
        <w:t>رفع المصاحف</w:t>
      </w:r>
      <w:bookmarkEnd w:id="561"/>
    </w:p>
    <w:p>
      <w:pPr>
        <w:pStyle w:val="BookText"/>
        <w:rPr/>
      </w:pPr>
      <w:r>
        <w:rPr>
          <w:rFonts w:ascii="IRNazanin" w:hAnsi="IRNazanin" w:eastAsia="IRNazanin"/>
          <w:color w:val="111111"/>
          <w:sz w:val="28"/>
          <w:sz w:val="28"/>
          <w:szCs w:val="28"/>
          <w:rtl w:val="true"/>
          <w:lang w:bidi="fa-IR"/>
        </w:rPr>
        <w:t xml:space="preserve">بعد أن أدرك معاوية بن أبي سفيان أن النصر بات وشيكا لجيش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عمرو بن العاص في ذلك فأشار عليه برفع المصاحف، إلا أن ابن سعد صور لنا سبب رفع المصاحف هو تعب الجانبین من القتال،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اقتتل الناس بصفین قتالا شديدا لم يكن في هذه الأمة مثله قط حتى كره أهل الشام وأهل العراق القتال وملوه من طول تبادلهم السيف فقال عمرو بن العاص وهو يومئذ على القتال لمعاوية هل أنت مطيعي فتأمر رجالا بنشر المصاحف ثم يقولون يا أهل العراق ندعوكم إلى القرآن وإلى ما في فاتحته إلى خاتمته فإنك إن تفعل ذلك يختلف أهل العراق ولا يزيد ذلك أمر أهل الشام الا استجماعا</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مما تقدم أن هناك أمرًا حدث جعل أهل الشام يلتجؤون إلى هذه الطريقة، وهذا الأمر هو انكسار جيش أهل الشام وبروز علامات النصر لجيش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يبق سوى الانقضاض على معاوية خاصة بعد ليلة الهرير حيث صاح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هلكت العرب فقال معاوية يا عمرو نفر أو نستأمن قال نرفع المصاحف 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 فإن قبلوا حكم القرآن رفعنا الحرب ورفعنا بهم إلى أجل وإن أبى بعضهم إلا القتال فللنا شوكتهم وتقع بينهم الفرقة</w:t>
      </w:r>
      <w:r>
        <w:rPr>
          <w:rFonts w:eastAsia="Amiri" w:cs="Amiri" w:ascii="Amiri" w:hAnsi="Amiri"/>
          <w:color w:val="111111"/>
          <w:sz w:val="28"/>
          <w:szCs w:val="28"/>
          <w:rtl w:val="true"/>
          <w:lang w:bidi="ar-SA"/>
        </w:rPr>
        <w:t>))</w:t>
      </w:r>
      <w:r>
        <w:rPr>
          <w:rStyle w:val="FootnoteAnchor"/>
          <w:rtl w:val="true"/>
        </w:rPr>
        <w:footnoteReference w:id="1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أكده قول عمرو بن العاص لمعاوية عندما خرجت الخوارج على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رأيت </w:t>
      </w:r>
    </w:p>
    <w:p>
      <w:pPr>
        <w:pStyle w:val="BookText"/>
        <w:rPr/>
      </w:pPr>
      <w:r>
        <w:rPr>
          <w:rFonts w:ascii="IRNazanin" w:hAnsi="IRNazanin" w:eastAsia="IRNazanin"/>
          <w:color w:val="111111"/>
          <w:sz w:val="28"/>
          <w:sz w:val="28"/>
          <w:szCs w:val="28"/>
          <w:rtl w:val="true"/>
          <w:lang w:bidi="fa-IR"/>
        </w:rPr>
        <w:t>تدبیري حيث ضاقت نفسك مستهزمًا على فرسك الورد تستبطئه فأشرت عليك أن تدعوهم إلى كتاب الله وعرفت أن أهل العراق أهل شبهة وأنهم يختلفون عليه فقد اشتغل عنك علي بهم وهم اخر هذا قاتلوه</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رفع المصاحف إنما هو أسلوب علوي استخدمه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وصفین قبل القتال، حيث فعل هذا الإمام عندما رحل إلى صفین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يذهب بهذا المصحف إلى هؤلاء القوم فيدعوهم إلى ما فيه؟ فأقبل فتى اسمه سعيد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صاحبه ثم أعادها فسكت الناس وأقبل الفتى فقال أنا صاحبه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فقبضه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أبى معاوية فقرأه عليهم ودعاهم إلى ما فيه فقتلوه</w:t>
      </w:r>
      <w:r>
        <w:rPr>
          <w:rFonts w:eastAsia="IRNazanin" w:cs="IRNazanin"/>
          <w:color w:val="111111"/>
          <w:sz w:val="28"/>
          <w:szCs w:val="28"/>
          <w:rtl w:val="true"/>
          <w:lang w:bidi="fa-IR"/>
        </w:rPr>
        <w:t>))</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مع الأسف لم يؤخذ به، واستخدمه ابن العاص في صفین فانطلت الخدعة عى الجيشین؛ حتى قال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لسنا على كتاب الله وبيعتنا؟ وقال آخرون كرهوا القتال أجبنا إلى كتاب الله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يكمل ابن سعد نصه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رأى علي وهنهم وكراهيتهم للقتال قارب معاوية فيما يدعوه إليه واختلف بينهم الرسل فقال علي قد قبلنا كتاب الله فمن يحكم بكتاب الله بيننا وبينك قال نأخذ رجلاً منّا نختاره وتأخذ منكم رجلا تختاره فاختار معاوية عمرو بن العاص، واختار علي أبا موسى الاشعري</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النص يظهر خلاف ما ذكره ابن أبي الحديد</w:t>
      </w:r>
      <w:r>
        <w:rPr>
          <w:rStyle w:val="FootnoteAnchor"/>
          <w:rtl w:val="true"/>
        </w:rPr>
        <w:footnoteReference w:id="1440"/>
      </w:r>
      <w:r>
        <w:rPr>
          <w:rFonts w:ascii="IRNazanin" w:hAnsi="IRNazanin" w:eastAsia="IRNazanin"/>
          <w:color w:val="111111"/>
          <w:sz w:val="28"/>
          <w:sz w:val="28"/>
          <w:szCs w:val="28"/>
          <w:rtl w:val="true"/>
          <w:lang w:bidi="fa-IR"/>
        </w:rPr>
        <w:t xml:space="preserve">عن كيفية قبول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التحكيم، والكيفية التي اختار بها أبا موسى الأشعري ممثلاً عنه في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التحكيم، فقد ذكرها بشيء من التفصيل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رفعت المصاحف انقسم أهل العراق فمنهم من دخلت عليه الشبهة برفع المصاحف وغلب على ظنه ان أهل الشام لم يفعلوا ذلك خدعة وحيلة بل حقًا ودعاءً إلى الدين وموجب الكتاب فرأى أن الاستسلام للحجة أولى من الاصرار على الحرب، ومنهم من كان قد ملّ الحرب وآثر السلم، فلما رأى شبهة ما يسوغ التعلّق بها في رفض المحاربة وحب العافية أخلد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كان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بباطنه ويطيعه بظاهره كما يطيع كثیر من الناس السلطان في الظاهر ويبغضه بقلبه فلما وجدوا طريقا إلى خذلانه وترك نصرته أسرعوا نحوها فاجتمع جمهور عسكره عليه وطالبوه بالكف وترك القتال فامتنع امتناع عالم بالمكيدة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حيلة وخديعة وإني أعرف بالقوم منكم إنهم ليسوا أصحاب قرآن ولا دين قد صحبتهم وعرفتهم صغیرًا وكبیرًا، فعرفت منهم الإعراض عن الدين، والركون إلى الدنيا، فلا تراعوا برفع المصاحف وصمموا على الحرب، وقد ملكتموهم فلم يبق منهم الا حشاشة ضعيفة، وذمار قليل، فأبوا عليه وألحوا وأصروا على القعود والخذلان،وأمروه بالإنفاذ إلى المحاربین من أصحابه وعليهم الأشتر أن يأمرهم بالرجوع، وتهددوه إن لم يفعل بإسلامه إلى معاوية فأرسل إلى الأشتر يأمره بالرجوع وترك الحرب فأبى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أرجع وقد لاحت إمارات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ليمهلني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علم صورة الحال كيف قد وقعت فلما عاد إليه الرسول بذلك غضبوا ونفروا وشغبوا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انفذت إلى الأشتر سرًا وباطنًا تأمره بالتصميم، وتنهاه عن الكف، وإن لم تعده الساعة والا قتلناك كما قتلنا عثمان، فرجعت الرسل إلى الأشتر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تظفر بمكانك وامیر المؤمنین قد سل عليه خمسون ألف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الجيش يأسره وقد أحدق به وهو قاعد بينهم على الأرض تحته نطع وهو مطرق والبارقة تلمع على رأسه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تعد الأشتر قتلناك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62" w:name="pg10632_122309"/>
    </w:p>
    <w:p>
      <w:pPr>
        <w:pStyle w:val="BookText"/>
        <w:rPr/>
      </w:pPr>
      <w:bookmarkEnd w:id="562"/>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سبب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ظننت حین رأيتها رفعت أنها ستوقع فرقة وفتنة ثم كرّ راجعا على عقبيه فوجد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الخطر قد ردده أصحابه بین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يسلموه إلى معاوية أو يقتلوه ولا ناصر له منهم الا ولداه وابن عمه ونفر قليل لا يبلغون عشرة فلما رآهم الأشتر سّبهم وشتمهم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الظفر والنصر صب عليكم الخذلان والفرقة يا ضعاف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أشباه النساء يا سفهاء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 وسبوه وقهروه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 والرجوع إليها لايرى غیر ذلك فأجاب أمیر المؤمنین إلى التحكيم دفعًا للمحذور الأعظم بارتكاب المحظور الاضعف فلذلك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أمیرًا فأصبحت مأمورًا وكنت ناهيًا فصرت منهيًا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ويذهب أحد المؤرخین</w:t>
      </w:r>
      <w:r>
        <w:rPr>
          <w:rStyle w:val="FootnoteAnchor"/>
          <w:rtl w:val="true"/>
        </w:rPr>
        <w:footnoteReference w:id="1441"/>
      </w:r>
      <w:r>
        <w:rPr>
          <w:rFonts w:ascii="IRNazanin" w:hAnsi="IRNazanin" w:eastAsia="IRNazanin"/>
          <w:color w:val="111111"/>
          <w:sz w:val="28"/>
          <w:sz w:val="28"/>
          <w:szCs w:val="28"/>
          <w:rtl w:val="true"/>
          <w:lang w:bidi="fa-IR"/>
        </w:rPr>
        <w:t xml:space="preserve">إلى أبعد من ذلك فيظهر أن موافقة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تحت تهديد الأشعث بن قيس</w:t>
      </w:r>
      <w:r>
        <w:rPr>
          <w:rStyle w:val="FootnoteAnchor"/>
          <w:rtl w:val="true"/>
        </w:rPr>
        <w:footnoteReference w:id="1442"/>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لتجيبنّهم إلى ما دعوا إليه أو لندفعنّك إليهم برمتك فتنازع الأشتر والأشعث في هذا كلامًا عظيماً حتى كاد أن يكون الحرب بينهم وحتى خاف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يفرق عنه أصحابه، فلما رأى ماهو فيه أجابهم إلى الحكومة</w:t>
      </w:r>
      <w:r>
        <w:rPr>
          <w:rFonts w:eastAsia="IRNazanin" w:cs="IRNazanin"/>
          <w:color w:val="111111"/>
          <w:sz w:val="28"/>
          <w:szCs w:val="28"/>
          <w:rtl w:val="true"/>
          <w:lang w:bidi="fa-IR"/>
        </w:rPr>
        <w:t>).</w:t>
      </w:r>
    </w:p>
    <w:p>
      <w:pPr>
        <w:pStyle w:val="Heading6"/>
        <w:numPr>
          <w:ilvl w:val="5"/>
          <w:numId w:val="1"/>
        </w:numPr>
        <w:rPr/>
      </w:pPr>
      <w:bookmarkStart w:id="563" w:name="__RefHeading___Toc1326432_372815092"/>
      <w:bookmarkStart w:id="564" w:name="_Toc213"/>
      <w:bookmarkEnd w:id="563"/>
      <w:r>
        <w:rPr>
          <w:rtl w:val="true"/>
        </w:rPr>
        <w:t>دور الأشعث بن قيس في اختيار أبي موسى الأشعري</w:t>
      </w:r>
      <w:bookmarkEnd w:id="5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للأشعث بن قيس مراسلات مع معاوية قبل نشر المصاحف، </w:t>
      </w:r>
    </w:p>
    <w:p>
      <w:pPr>
        <w:pStyle w:val="BookText"/>
        <w:rPr/>
      </w:pPr>
      <w:r>
        <w:rPr>
          <w:rFonts w:ascii="Amiri" w:hAnsi="Amiri" w:eastAsia="Amiri" w:cs="Amiri"/>
          <w:color w:val="111111"/>
          <w:sz w:val="28"/>
          <w:sz w:val="28"/>
          <w:szCs w:val="28"/>
          <w:rtl w:val="true"/>
          <w:lang w:bidi="ar-SA"/>
        </w:rPr>
        <w:t>وهذا ما أكده نص ابن سعد</w:t>
      </w:r>
      <w:r>
        <w:rPr>
          <w:rStyle w:val="FootnoteAnchor"/>
          <w:rtl w:val="true"/>
        </w:rPr>
        <w:footnoteReference w:id="1443"/>
      </w:r>
      <w:r>
        <w:rPr>
          <w:rFonts w:ascii="Amiri" w:hAnsi="Amiri" w:eastAsia="Amiri" w:cs="Amiri"/>
          <w:color w:val="111111"/>
          <w:sz w:val="28"/>
          <w:sz w:val="28"/>
          <w:szCs w:val="28"/>
          <w:rtl w:val="true"/>
          <w:lang w:bidi="ar-SA"/>
        </w:rPr>
        <w:t>فعن سليم الحضرمي</w:t>
      </w:r>
      <w:r>
        <w:rPr>
          <w:rStyle w:val="FootnoteAnchor"/>
          <w:rtl w:val="true"/>
        </w:rPr>
        <w:footnoteReference w:id="1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الأشعث يبحث عن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معاوية؟ فقيل هو ذا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في أمة محمد هبوا أنكم قد قتلتم أهل العراق فمن للثغور والذراري فإن الله تعالى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1445"/>
      </w:r>
      <w:r>
        <w:rPr>
          <w:rFonts w:ascii="IRNazanin" w:hAnsi="IRNazanin" w:eastAsia="IRNazanin"/>
          <w:color w:val="111111"/>
          <w:sz w:val="28"/>
          <w:sz w:val="28"/>
          <w:szCs w:val="28"/>
          <w:rtl w:val="true"/>
          <w:lang w:bidi="fa-IR"/>
        </w:rPr>
        <w:t>فلم يلبثوا بعد ذلك الا قليلا حتى كان الصلح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قائلا يقول ان هذا الأمر حدث بعد رفع المصاحف عندما أراد الطرفین تحديد الحكمین، إن هذا الرأي لا يمكن أن يعول عليه؛ لأن النص يظهر رجحان كفة جيش الشام على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الأشعث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هبوا أنكم قد قتلتم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حین أن المعلوم لم ترفع المصاحف إلا عندما شعر معاوية بالهزيمة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ذلك أيضًا ما ذكره اليعقوبي</w:t>
      </w:r>
      <w:r>
        <w:rPr>
          <w:rStyle w:val="FootnoteAnchor"/>
          <w:rtl w:val="true"/>
        </w:rPr>
        <w:footnoteReference w:id="1446"/>
      </w:r>
      <w:r>
        <w:rPr>
          <w:rFonts w:ascii="IRNazanin" w:hAnsi="IRNazanin" w:eastAsia="IRNazanin"/>
          <w:color w:val="111111"/>
          <w:sz w:val="28"/>
          <w:sz w:val="28"/>
          <w:szCs w:val="28"/>
          <w:rtl w:val="true"/>
          <w:lang w:bidi="fa-IR"/>
        </w:rPr>
        <w:t>من استمالة معاوية للأشعث بن قيس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فاعترض الأشعث بن قيس الكندي وقد كان معاوية استماله وكتب إليه ودعاه إلى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إشارة واضحة إلى حدوث هذه المراسلات بین الأشعث ومعاوية قبل حادثة رفع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بماذا نفسر وجود اسم الأشعث بن قيس في جميع أحداث التحكيم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المطالبة في التحكيم إلى اختيار الحكمیين، بل إلى نهاية التحكيم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أن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التحكيم طلب منه الأشعث بن قيس بأن يبعثه إلى معاوية فيسأله ما يريد، فسمح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الأشعث إلى معاوية فأخبره بأن يبعث كل طرف رجلا يرضاه ويؤخذ عليها أن يعملا بما في كتاب الله عز وجل ثم نتبع ما اتفقنا عليه، فقال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الحق وانصرف يخبر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على ميل الأشعث إلى معاوية واتصاله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جاء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 تعيین شخص ليكون ممثله في التحكيم،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يحكم عبدالله بن عباس مع عمرو بن العاص، فأبى الأشعث بن قيس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لايحكم فيها مضريان أبدًا حتى يكون أحدهما يماني</w:t>
      </w:r>
      <w:r>
        <w:rPr>
          <w:rStyle w:val="FootnoteAnchor"/>
          <w:rtl w:val="true"/>
        </w:rPr>
        <w:footnoteReference w:id="1448"/>
      </w:r>
      <w:r>
        <w:rPr>
          <w:rFonts w:ascii="IRNazanin" w:hAnsi="IRNazanin" w:eastAsia="IRNazanin"/>
          <w:color w:val="111111"/>
          <w:sz w:val="28"/>
          <w:sz w:val="28"/>
          <w:szCs w:val="28"/>
          <w:rtl w:val="true"/>
          <w:lang w:bidi="fa-IR"/>
        </w:rPr>
        <w:t xml:space="preserve">، وفي نص آخر قال الأحنف بن قيس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ابن عباس فإنه قرن لعمرو بن العاص، وهو رجل مجّرب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فأبت اليمانية ذلك وقالوا، حتى يكون منّا رجل ودعوا إلى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عباس طلب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كان القوم يرفضون أن أكون على التحكيم فاجعل الأحنف بن قيس على ذلك فانه مجرب من العرب وهو قرن لعمرو بن العاص،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أجعل الأحنف فأبت اليمانية مرة أٌخرى وقالوا لا يكون فيها الا يماني</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نتساءل لماذا أبو موسى الأشعري دون غیره؟ ألم يكن في اليمانية رجل غیره يكون كفوء لهذا الأمر؟، 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حتى اختيار أبي موسى كان مكيدة </w:t>
      </w:r>
      <w:bookmarkStart w:id="565" w:name="pg10632_122312"/>
    </w:p>
    <w:p>
      <w:pPr>
        <w:pStyle w:val="BookText"/>
        <w:rPr/>
      </w:pPr>
      <w:bookmarkEnd w:id="565"/>
      <w:r>
        <w:rPr>
          <w:rFonts w:ascii="IRNazanin" w:hAnsi="IRNazanin" w:eastAsia="IRNazanin"/>
          <w:color w:val="111111"/>
          <w:sz w:val="28"/>
          <w:sz w:val="28"/>
          <w:szCs w:val="28"/>
          <w:rtl w:val="true"/>
          <w:lang w:bidi="fa-IR"/>
        </w:rPr>
        <w:t>من قبل الأشعث بن قيس ومعاوية وانه أمر تم الاتفاق عليه، فبماذا نفسر إصرار الأشعث ومن معه على أن يكون أبو موسى على التحكيم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إن جبهة الأشعث كانت تعلم ما كان يكنه أبو موسى للإمام خاصة بعد أن عزله عن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أكده قول عبدالله بن عباس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تحكّم أبا موسى؟ فو الله لقد عرفت رأيه فينا فو الله ما نصرنا وهو يرجو</w:t>
      </w:r>
    </w:p>
    <w:p>
      <w:pPr>
        <w:pStyle w:val="BookText"/>
        <w:rPr/>
      </w:pPr>
      <w:r>
        <w:rPr>
          <w:rFonts w:ascii="Amiri" w:hAnsi="Amiri" w:eastAsia="Amiri" w:cs="Amiri"/>
          <w:color w:val="111111"/>
          <w:sz w:val="28"/>
          <w:sz w:val="28"/>
          <w:szCs w:val="28"/>
          <w:rtl w:val="true"/>
          <w:lang w:bidi="ar-SA"/>
        </w:rPr>
        <w:t>ما نحن فيه فندخله الان في معاقد الأمر مع أن أبا موسى ليس بصاحب ذاك</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فأصبح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رفض التحكيم وانقلاب الأكثرية في جيشه عليه، وربما تحدث فتنة داخل معسكره تسيل فيها الدماء، وبین أن يقبل بأبي موسى الأشعري محكماً عنه مع علمه بأنه ليس كفؤًا لعمرو بن العاص أي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مضطرا في هذا الأمر وهذا ما أكدته المحاورة التي دارت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حيث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تحكّم الأشعري فإن معه رجلاً حذرًا مرسًا قارحًا من الرجال فلزّني إلى جنبه فانه لا يحل عقده إلا عقدتها ولا يعقد عقدة إلا حللتها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ياابن عباس فما أصنع؟ إنما أوتي من أصحابي قد ضعفت نيتهم وكلوا في الحرب هذا الأشعث بن قيس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فيها مضريان أبدا حتى يكون أحدهما يماني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فعذرته وعرفت أنه مضطهد وأن أصحابه لا نية لهم</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6" w:name="__RefHeading___Toc1326434_372815092"/>
      <w:bookmarkStart w:id="567" w:name="_Toc214"/>
      <w:bookmarkEnd w:id="566"/>
      <w:r>
        <w:rPr>
          <w:rtl w:val="true"/>
        </w:rPr>
        <w:t>التحكيم</w:t>
      </w:r>
      <w:bookmarkEnd w:id="56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موسى الأشعري ممثلاً عنه في التحكيم بعثه وبعث معه أربعمائة رجل عليهم شريح بن هاني ومعهم عبدالله بن عباس يصلي </w:t>
      </w:r>
    </w:p>
    <w:p>
      <w:pPr>
        <w:pStyle w:val="BookText"/>
        <w:rPr/>
      </w:pPr>
      <w:r>
        <w:rPr>
          <w:rFonts w:ascii="Amiri" w:hAnsi="Amiri" w:eastAsia="Amiri" w:cs="Amiri"/>
          <w:color w:val="111111"/>
          <w:sz w:val="28"/>
          <w:sz w:val="28"/>
          <w:szCs w:val="28"/>
          <w:rtl w:val="true"/>
          <w:lang w:bidi="ar-SA"/>
        </w:rPr>
        <w:t>بهم ويلي أمرهم، وفي المقابل بعث معاوية عمرو بن العاص في أربعمائة من أهل الشام حتى توافوا بدومة الجندل</w:t>
      </w:r>
      <w:r>
        <w:rPr>
          <w:rStyle w:val="FootnoteAnchor"/>
          <w:rtl w:val="true"/>
        </w:rPr>
        <w:footnoteReference w:id="1452"/>
      </w:r>
      <w:r>
        <w:rPr>
          <w:rFonts w:ascii="Amiri" w:hAnsi="Amiri" w:eastAsia="Amiri" w:cs="Amiri"/>
          <w:color w:val="111111"/>
          <w:sz w:val="28"/>
          <w:sz w:val="28"/>
          <w:szCs w:val="28"/>
          <w:rtl w:val="true"/>
          <w:lang w:bidi="ar-SA"/>
        </w:rPr>
        <w:t>وقيل بأذرح</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نتساءل لماذا تم اختيار هذا المكان دون غیره؟ ربما بسبب ثقافة البيئة الاجتماعية التي كانت تتمتع بها هذه المنطقة وهي تلائم ما كان يربو إليه معاوية عن طريق تظليل الناس إعلاميا، وهذا ما فعله بأهل الشام، حتى أنهم عندما سمعوا بشهادة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علي يصلي؟، فقد وصفها معبد الجهني</w:t>
      </w:r>
      <w:r>
        <w:rPr>
          <w:rStyle w:val="FootnoteAnchor"/>
          <w:rtl w:val="true"/>
        </w:rPr>
        <w:footnoteReference w:id="145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رأيت كهذا الحي من قريش كأن قلوبهم اقفلت بأقفال حديد</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ربما بسبب الموقع الجغرافي، فهي موضع فاصل بین الشام والعراق على سبع مراحل من دمشق وبينه وبین المدينة ثلاثة عشر مرحلة</w:t>
      </w:r>
      <w:r>
        <w:rPr>
          <w:rStyle w:val="FootnoteAnchor"/>
          <w:rtl w:val="true"/>
        </w:rPr>
        <w:footnoteReference w:id="1456"/>
      </w:r>
      <w:r>
        <w:rPr>
          <w:rFonts w:ascii="IRNazanin" w:hAnsi="IRNazanin" w:eastAsia="IRNazanin"/>
          <w:color w:val="111111"/>
          <w:sz w:val="28"/>
          <w:sz w:val="28"/>
          <w:szCs w:val="28"/>
          <w:rtl w:val="true"/>
          <w:lang w:bidi="fa-IR"/>
        </w:rPr>
        <w:t>، وهنا نرجّح الراي الأول؛ لأن الموقع الجغرافي لا يؤثر في سیر عملية التحكيم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عملية التحكيم فقد ذكرها لنا ابن سعد بشيء من التفصيل،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التقى الناس بدومة الجندل قام ابن عباس بتحذير الأشعري من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أن يقدّمك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 منّي فكن متدبرًا لكلامه، وقد حدث الذي توقعه ابن عباس فلما التقيا </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صحبت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قبلي، وأنت أسنّ منّي؛ فتكلّم، ثم اتكلم، وكان عمرو يريد أن يقدم أبا موسى في الكلام ليخلع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هذا التحذير الأول لأبي موسى الأشعري وإنما سبق أن اختبره الأحنف بن قيس وأراد أن يختبر مدى قدرة أبي موسى على مجارات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يستقم لك عمرو على الرضا بعلي فخّیره بین كذا وكذا، فرآه لا ينكر ذلك، فأتى الأحنف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المؤمنين أخرج والله أبو موسى زبدة سقائه في أول مخضة ما أرانا إلا بعثنا رجلاً لا ينكر خلعك، فلما</w:t>
      </w:r>
    </w:p>
    <w:p>
      <w:pPr>
        <w:pStyle w:val="BookText"/>
        <w:rPr/>
      </w:pPr>
      <w:r>
        <w:rPr>
          <w:rFonts w:ascii="IRNazanin" w:hAnsi="IRNazanin" w:eastAsia="IRNazanin"/>
          <w:color w:val="111111"/>
          <w:sz w:val="28"/>
          <w:sz w:val="28"/>
          <w:szCs w:val="28"/>
          <w:rtl w:val="true"/>
          <w:lang w:bidi="fa-IR"/>
        </w:rPr>
        <w:t>علم النجاشي بما دار بین الأحنف وأبي موسى تبع أبو موسى وذكر هذه الابيات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موسى 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عراقك إن حظك في العراق</w:t>
      </w:r>
    </w:p>
    <w:p>
      <w:pPr>
        <w:pStyle w:val="BookText"/>
        <w:rPr/>
      </w:pPr>
      <w:r>
        <w:rPr>
          <w:rFonts w:ascii="IRNazanin" w:hAnsi="IRNazanin" w:eastAsia="IRNazanin"/>
          <w:color w:val="111111"/>
          <w:sz w:val="28"/>
          <w:sz w:val="28"/>
          <w:szCs w:val="28"/>
          <w:rtl w:val="true"/>
          <w:lang w:bidi="fa-IR"/>
        </w:rPr>
        <w:t>وإن الشام قد نصبوا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الأحزاب معروف النفاق</w:t>
      </w:r>
    </w:p>
    <w:p>
      <w:pPr>
        <w:pStyle w:val="BookText"/>
        <w:rPr/>
      </w:pPr>
      <w:r>
        <w:rPr>
          <w:rFonts w:ascii="Amiri" w:hAnsi="Amiri" w:eastAsia="Amiri" w:cs="Amiri"/>
          <w:color w:val="111111"/>
          <w:sz w:val="28"/>
          <w:sz w:val="28"/>
          <w:szCs w:val="28"/>
          <w:rtl w:val="true"/>
          <w:lang w:bidi="ar-SA"/>
        </w:rPr>
        <w:t>وإنا لا نزال لهم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موسى إلى يوم التلاقي</w:t>
      </w:r>
    </w:p>
    <w:p>
      <w:pPr>
        <w:pStyle w:val="BookText"/>
        <w:rPr/>
      </w:pPr>
      <w:r>
        <w:rPr>
          <w:rFonts w:ascii="Amiri" w:hAnsi="Amiri" w:eastAsia="Amiri" w:cs="Amiri"/>
          <w:color w:val="111111"/>
          <w:sz w:val="28"/>
          <w:sz w:val="28"/>
          <w:szCs w:val="28"/>
          <w:rtl w:val="true"/>
          <w:lang w:bidi="ar-SA"/>
        </w:rPr>
        <w:t>فلا تجعل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ما مشت قدم يساق</w:t>
      </w:r>
    </w:p>
    <w:p>
      <w:pPr>
        <w:pStyle w:val="BookText"/>
        <w:rPr/>
      </w:pPr>
      <w:r>
        <w:rPr>
          <w:rFonts w:ascii="Amiri" w:hAnsi="Amiri" w:eastAsia="Amiri" w:cs="Amiri"/>
          <w:color w:val="111111"/>
          <w:sz w:val="28"/>
          <w:sz w:val="28"/>
          <w:szCs w:val="28"/>
          <w:rtl w:val="true"/>
          <w:lang w:bidi="ar-SA"/>
        </w:rPr>
        <w:t>ولا يخدعك عمرو إن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موسى تحاماه الرواقي</w:t>
      </w:r>
    </w:p>
    <w:p>
      <w:pPr>
        <w:pStyle w:val="BookText"/>
        <w:rPr/>
      </w:pPr>
      <w:r>
        <w:rPr>
          <w:rFonts w:ascii="Amiri" w:hAnsi="Amiri" w:eastAsia="Amiri" w:cs="Amiri"/>
          <w:color w:val="111111"/>
          <w:sz w:val="28"/>
          <w:sz w:val="28"/>
          <w:szCs w:val="28"/>
          <w:rtl w:val="true"/>
          <w:lang w:bidi="ar-SA"/>
        </w:rPr>
        <w:t>فكن منه على حذر وأنهج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طريقك لا تزل بك المراقي</w:t>
      </w:r>
    </w:p>
    <w:p>
      <w:pPr>
        <w:pStyle w:val="BookText"/>
        <w:rPr/>
      </w:pPr>
      <w:r>
        <w:rPr>
          <w:rFonts w:ascii="Amiri" w:hAnsi="Amiri" w:eastAsia="Amiri" w:cs="Amiri"/>
          <w:color w:val="111111"/>
          <w:sz w:val="28"/>
          <w:sz w:val="28"/>
          <w:szCs w:val="28"/>
          <w:rtl w:val="true"/>
          <w:lang w:bidi="ar-SA"/>
        </w:rPr>
        <w:t>ستلقاه أبا موسى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 القول من حق الخناق</w:t>
      </w:r>
    </w:p>
    <w:p>
      <w:pPr>
        <w:pStyle w:val="BookText"/>
        <w:rPr/>
      </w:pPr>
      <w:r>
        <w:rPr>
          <w:rFonts w:ascii="Amiri" w:hAnsi="Amiri" w:eastAsia="Amiri" w:cs="Amiri"/>
          <w:color w:val="111111"/>
          <w:sz w:val="28"/>
          <w:sz w:val="28"/>
          <w:szCs w:val="28"/>
          <w:rtl w:val="true"/>
          <w:lang w:bidi="ar-SA"/>
        </w:rPr>
        <w:t>ولا تحكم بأن سوى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ان هذا الشر باق</w:t>
      </w:r>
      <w:r>
        <w:rPr>
          <w:rStyle w:val="FootnoteAnchor"/>
          <w:rtl w:val="true"/>
        </w:rPr>
        <w:footnoteReference w:id="145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اجتمعا على أمرهما فأداره عمرو بن العاص على معاوية فأبى، وقال أبو موسى عبدالله بن عمر،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رأيك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w:t>
      </w:r>
    </w:p>
    <w:p>
      <w:pPr>
        <w:pStyle w:val="BookText"/>
        <w:rPr/>
      </w:pPr>
      <w:r>
        <w:rPr>
          <w:rFonts w:ascii="IRNazanin" w:hAnsi="IRNazanin" w:eastAsia="IRNazanin"/>
          <w:color w:val="111111"/>
          <w:sz w:val="28"/>
          <w:sz w:val="28"/>
          <w:szCs w:val="28"/>
          <w:rtl w:val="true"/>
          <w:lang w:bidi="fa-IR"/>
        </w:rPr>
        <w:t>نخلع هذين الرجلین ونجعل هذا الأمر شورى بین المسلمين فيختارون لأ نفسهم من أحبوا</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أن أبا موسى لم يكن منذ البداية مع تنصيب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للمسلمين، بل كان همه هو خلع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فنراه عندما طلب منه عمرو تولية معاوية 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ولم يقل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العكس من أن عمرو بن العاص الذي جاء وهمه خلع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وتنصيب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يؤكد هذا الكلام هو عندما سأل عمرو أبا موسى عن رأيه أجابه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نخلع هذين الرجلین ونجعل هذا الأمر شورى بین المسلمين فيختارون لأ نفسهم من أحبوا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حدث التحكيم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المسلمين فهنا يصدق معه العزل أو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معاوية خليفة حتى يعزل؟ هذه احدى الفخاخ التي وقع فيها أبو موسى من دون أن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ألم يبايع أبو موسى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الشرعية؟ فلو كان يعلم أن خلافته غیر شرعية، فلماذا بايعه 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نذكر رأیين،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بيعة أبي موسى كانت حقيقية وعن دراية لكنه تعرض إلى التظليل والإغراء من قبل عمرو بن العاص فغّیر موقفه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منذ البداية غیر مقتنع ببيعة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يحوك المؤامرات والدسائس ضد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الرأي أقرب إلى الواقع والارجح بدليل تخاذل أبي موسى عن نصرة الإمام يوم الجمل، وإنه أخذ بمعاداة الإمام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بعد عزله عن ولاية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يكمل ابن سعد أحداث التحكيم،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أعلمهم بأن رأينا قد اجتمع فتكّلم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رأينا قد اتفق على أمر نرجو أن يصلح به أمر هذه الأمة،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وبر نعم الناظر للإسلام 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لم يكن ابن عباس تارك النصيحة لأبي موسى فخلا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خدعة ألم أقل لك لا تبدأه وتعّقبه، فإني أخشى أن يكون أعطاك أمرًا خاليًا ثم ينزع عنه على ملأ من الناس واجتماعهم، 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لاتخشى ذلك قد اجتمعنا واصطلحنا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أبا موسى لم يأخذ بهذه النصيحة أيضا، وهذا يؤكد لنا مرة أخرى إصرار أبي موسى على خلع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جاء يوم الحسم يوم انكشفت فيه النوايا وسقطت فيه الأقنعة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أبو موسى خطيبًا فحمد الله واثنى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نظرنا في أمر هذه الأمة فلم نر شيئًا هو أصلح لأمرها ولا ألمّ لشعثها من أن لا نبتز أمورها ولا نعصبها حتى يكون ذلك عن رضىً منها وتشاور، وقد اجتمعت أنا وصاحبي على أمر واحد على خلع علي ومعاوية، وتستقبل هذه الأمة هذا الأمر فيكون شورى بينهم، يولّون منهم من أحبوا عليهم، وإني قد خلعت عليًا ومعاوية، فولّوا أمركم من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نقول ماهي المعايیر التي اعتمدها أبو موسى وعمرو بن العاص في عملية التحكيم؟ ألم يكن القرآن هو الحاكم في هذه القضية؟ فهل اعتمد الحكمان </w:t>
      </w:r>
      <w:bookmarkStart w:id="568" w:name="pg10632_122317"/>
    </w:p>
    <w:p>
      <w:pPr>
        <w:pStyle w:val="BookText"/>
        <w:rPr/>
      </w:pPr>
      <w:bookmarkEnd w:id="568"/>
      <w:r>
        <w:rPr>
          <w:rFonts w:ascii="IRNazanin" w:hAnsi="IRNazanin" w:eastAsia="IRNazanin"/>
          <w:color w:val="111111"/>
          <w:sz w:val="28"/>
          <w:sz w:val="28"/>
          <w:szCs w:val="28"/>
          <w:rtl w:val="true"/>
          <w:lang w:bidi="fa-IR"/>
        </w:rPr>
        <w:t xml:space="preserve">على القرآن؟ وما هي الآية أو الآيات التي اعتمدوها في ذلك؟ ثم لم يذكروا لنا الخطيئة التي قام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يعاقب بالعزل، ألم يكن معاوية هو صاحب هذه الخطيئة بعصيانه لأوامر الخليفة الشرعي الذي بايعته جميع الأمصار ماعدا الشام، 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عملية التحكيم ماهي الا مؤامرة كان أطرافها الأشعث ابن قيس ومعاوية بن أبي سفيان وعمرو بن العاص وأبا موسى الاشعري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عمرو بن العاص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قال ما قد سمعتم وخلع صاحبه، وإني أخلع صاحبه كما خلعه واثبت صاحبي معاوية، فإنه ولي ابن عفان والطالب بدمه، وأحق 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مثلك كالكلب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مثلك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يَحْمِلُ أَسْفَارًا</w:t>
      </w:r>
      <w:r>
        <w:rPr>
          <w:rFonts w:eastAsia="Amiri" w:cs="Amiri" w:ascii="Amiri" w:hAnsi="Amiri"/>
          <w:color w:val="111111"/>
          <w:sz w:val="28"/>
          <w:szCs w:val="28"/>
          <w:rtl w:val="true"/>
          <w:lang w:bidi="ar-SA"/>
        </w:rPr>
        <w:t>)</w:t>
      </w:r>
      <w:r>
        <w:rPr>
          <w:rStyle w:val="FootnoteAnchor"/>
          <w:rtl w:val="true"/>
        </w:rPr>
        <w:footnoteReference w:id="1463"/>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صیرت هذه الأمة؟ إلى رجل لا يبالي ما صنع وآخر ضعيف وقال عبد الرحمن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الأشعري من قبل هذا كان خیرا له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ينهي هذه المؤامرة أو المهزلة بهذه المأساة وقد وصف العّقاد</w:t>
      </w:r>
      <w:r>
        <w:rPr>
          <w:rStyle w:val="FootnoteAnchor"/>
          <w:rtl w:val="true"/>
        </w:rPr>
        <w:footnoteReference w:id="1465"/>
      </w:r>
      <w:r>
        <w:rPr>
          <w:rFonts w:ascii="IRNazanin" w:hAnsi="IRNazanin" w:eastAsia="IRNazanin"/>
          <w:color w:val="111111"/>
          <w:sz w:val="28"/>
          <w:sz w:val="28"/>
          <w:szCs w:val="28"/>
          <w:rtl w:val="true"/>
          <w:lang w:bidi="fa-IR"/>
        </w:rPr>
        <w:t>نهاية هذا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كلب وحمار فيما حكما به على نفسيهما غاضبین وهما يقضيان على العالم بأسره لیرضى بما قضياه</w:t>
      </w:r>
      <w:r>
        <w:rPr>
          <w:rFonts w:eastAsia="IRNazanin" w:cs="IRNazanin"/>
          <w:color w:val="111111"/>
          <w:sz w:val="28"/>
          <w:szCs w:val="28"/>
          <w:rtl w:val="true"/>
          <w:lang w:bidi="fa-IR"/>
        </w:rPr>
        <w:t>).</w:t>
      </w:r>
    </w:p>
    <w:p>
      <w:pPr>
        <w:pStyle w:val="Heading5"/>
        <w:numPr>
          <w:ilvl w:val="4"/>
          <w:numId w:val="1"/>
        </w:numPr>
        <w:rPr/>
      </w:pPr>
      <w:bookmarkStart w:id="569" w:name="__RefHeading___Toc1326436_372815092"/>
      <w:bookmarkStart w:id="570" w:name="_Toc215"/>
      <w:bookmarkEnd w:id="569"/>
      <w:r>
        <w:rPr/>
        <w:t>3</w:t>
      </w:r>
      <w:r>
        <w:rPr>
          <w:rtl w:val="true"/>
        </w:rPr>
        <w:t xml:space="preserve">- </w:t>
      </w:r>
      <w:r>
        <w:rPr>
          <w:rtl w:val="true"/>
        </w:rPr>
        <w:t xml:space="preserve">المارقون </w:t>
      </w:r>
      <w:r>
        <w:rPr>
          <w:rtl w:val="true"/>
        </w:rPr>
        <w:t>(</w:t>
      </w:r>
      <w:r>
        <w:rPr>
          <w:rtl w:val="true"/>
        </w:rPr>
        <w:t>النهروان</w:t>
      </w:r>
      <w:r>
        <w:rPr>
          <w:rtl w:val="true"/>
        </w:rPr>
        <w:t>)</w:t>
      </w:r>
      <w:bookmarkEnd w:id="570"/>
    </w:p>
    <w:p>
      <w:pPr>
        <w:pStyle w:val="Heading6"/>
        <w:numPr>
          <w:ilvl w:val="5"/>
          <w:numId w:val="1"/>
        </w:numPr>
        <w:rPr/>
      </w:pPr>
      <w:bookmarkStart w:id="571" w:name="__RefHeading___Toc1326438_372815092"/>
      <w:bookmarkStart w:id="572" w:name="_Toc216"/>
      <w:bookmarkEnd w:id="571"/>
      <w:r>
        <w:rPr>
          <w:rtl w:val="true"/>
        </w:rPr>
        <w:t>اشارة</w:t>
      </w:r>
      <w:bookmarkEnd w:id="57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جرى التحكيم بعد ايقاف الحرب اجتمع الوفدان العراقي والشامي </w:t>
      </w:r>
    </w:p>
    <w:p>
      <w:pPr>
        <w:pStyle w:val="BookText"/>
        <w:rPr/>
      </w:pPr>
      <w:r>
        <w:rPr>
          <w:rFonts w:ascii="IRNazanin" w:hAnsi="IRNazanin" w:eastAsia="IRNazanin"/>
          <w:color w:val="111111"/>
          <w:sz w:val="28"/>
          <w:sz w:val="28"/>
          <w:szCs w:val="28"/>
          <w:rtl w:val="true"/>
          <w:lang w:bidi="fa-IR"/>
        </w:rPr>
        <w:t>واللذان ألزما الحكمین العمل بحكم القرآن في القتال الدائر بین الطرفین والاتفاق على ان تكون عملية التحكيم في شهر رمضان في دومة الجندل وكتبت الوثيقة بذلك</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الأشعث بن قيس بالوثيقة ليقرأها على الناس فمّر بها على طائفة من بني تميم فيهم عروة بن أدية</w:t>
      </w:r>
      <w:r>
        <w:rPr>
          <w:rStyle w:val="FootnoteAnchor"/>
          <w:rtl w:val="true"/>
        </w:rPr>
        <w:footnoteReference w:id="1467"/>
      </w:r>
      <w:r>
        <w:rPr>
          <w:rFonts w:ascii="IRNazanin" w:hAnsi="IRNazanin" w:eastAsia="IRNazanin"/>
          <w:color w:val="111111"/>
          <w:sz w:val="28"/>
          <w:sz w:val="28"/>
          <w:szCs w:val="28"/>
          <w:rtl w:val="true"/>
          <w:lang w:bidi="fa-IR"/>
        </w:rPr>
        <w:t>، فقال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أتحكّمون في أمر الله الرجال؟ أشرط أوثق من كتاب الله وشرطه أكنتم في شك حین قاتلتهم؟ لا حكم إلا لله</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وقد لاقى هذا الاعتراض من عروة صدىً واسعًا في صفوف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جعل عصابة من القراء أن يسلوا سيوفهم ويأتوا إلى أمیر المؤمنین ويقولوا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تنتظر بهؤلاء القوم أن نمشي إليهم بسيوفنا حتى يحكم الله بيننا وبينهم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جعلنا حكم القرآن بيننا وبينهم ولا يحل قتالهم حتى ننظر بم يحكم القرآن</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وفي أثناء الطريق اقبلوا يتدافعون الطريق كله ويتشاتمون ويضطربون بالسياط ويقول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أعداء الله ادهنتم في أمر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الآخرون فارقتم إمامنا وفرقتم جمعنا، حتى قال عنهم </w:t>
      </w:r>
    </w:p>
    <w:p>
      <w:pPr>
        <w:pStyle w:val="BookText"/>
        <w:rPr/>
      </w:pPr>
      <w:r>
        <w:rPr>
          <w:rFonts w:ascii="Amiri" w:hAnsi="Amiri" w:eastAsia="Amiri" w:cs="Amiri"/>
          <w:color w:val="111111"/>
          <w:sz w:val="28"/>
          <w:sz w:val="28"/>
          <w:szCs w:val="28"/>
          <w:rtl w:val="true"/>
          <w:lang w:bidi="ar-SA"/>
        </w:rPr>
        <w:t>عارة بن ربيعة</w:t>
      </w:r>
      <w:r>
        <w:rPr>
          <w:rStyle w:val="FootnoteAnchor"/>
          <w:rtl w:val="true"/>
        </w:rPr>
        <w:footnoteReference w:id="1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مع علي إلى صفین وهم متوادون أحباء فرجعوا متباغظین أعداء</w:t>
      </w:r>
      <w:r>
        <w:rPr>
          <w:rFonts w:eastAsia="IRNazanin" w:cs="IRNazanin"/>
          <w:color w:val="111111"/>
          <w:sz w:val="28"/>
          <w:szCs w:val="28"/>
          <w:rtl w:val="true"/>
          <w:lang w:bidi="fa-IR"/>
        </w:rPr>
        <w:t>)</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اعتزله اثنا عشر ألفا</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 هذه المكيدة التي وقع بها جيش أهل العراق من مكائد عمرو بن العاص فقد أكد بقوله لمعاوية عندما خرج الخوارج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تدبیري لك حيث ضاقت نفسك منهزما على فرسك الورد تستبطئه فأشرت عليك ان تدعوهم إلى كتاب الله وعرفت أن أهل العراق أهل شبه وأنهم يختلفون عليه فقد اشتغل عنك علي بهم وهم آخر هذا قاتلوه ليس جند اوهن كيدا منهم</w:t>
      </w:r>
      <w:r>
        <w:rPr>
          <w:rFonts w:eastAsia="IRNazanin" w:cs="IRNazanin"/>
          <w:color w:val="111111"/>
          <w:sz w:val="28"/>
          <w:szCs w:val="28"/>
          <w:rtl w:val="true"/>
          <w:lang w:bidi="fa-IR"/>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شعارهم لا حكم الا لله، ثم عسكروا بحروراء ولذلك سموا الحرورية</w:t>
      </w:r>
      <w:r>
        <w:rPr>
          <w:rStyle w:val="FootnoteAnchor"/>
          <w:rtl w:val="true"/>
        </w:rPr>
        <w:footnoteReference w:id="1474"/>
      </w:r>
      <w:r>
        <w:rPr>
          <w:rFonts w:ascii="IRNazanin" w:hAnsi="IRNazanin" w:eastAsia="IRNazanin"/>
          <w:color w:val="111111"/>
          <w:sz w:val="28"/>
          <w:sz w:val="28"/>
          <w:szCs w:val="28"/>
          <w:rtl w:val="true"/>
          <w:lang w:bidi="fa-IR"/>
        </w:rPr>
        <w:t xml:space="preserve">وكان أمیر القتال شبث بن ربعي التميمي، أمیر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الكواء اليشكري</w:t>
      </w:r>
      <w:r>
        <w:rPr>
          <w:rFonts w:eastAsia="IRNazanin" w:cs="IRNazanin"/>
          <w:color w:val="111111"/>
          <w:sz w:val="28"/>
          <w:szCs w:val="28"/>
          <w:rtl w:val="true"/>
          <w:lang w:bidi="fa-IR"/>
        </w:rPr>
        <w:t>)@</w:t>
      </w:r>
      <w:r>
        <w:rPr>
          <w:rFonts w:eastAsia="IRNazanin" w:cs="IRNazanin"/>
          <w:color w:val="111111"/>
          <w:sz w:val="28"/>
          <w:szCs w:val="28"/>
          <w:lang w:bidi="fa-IR"/>
        </w:rPr>
        <w:t>6</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اختيار الخوارج أمیرا للقتال على أنها كانت مستعدة للمواجهة العسكرية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وكعادته لم يستخدم الاجراءات العسكرية ضدهم مباشرة بل استخدم الطرق السلمية كالحوارات والمناظرات لاءرجاعهم عن </w:t>
      </w:r>
    </w:p>
    <w:p>
      <w:pPr>
        <w:pStyle w:val="BookText"/>
        <w:rPr/>
      </w:pPr>
      <w:r>
        <w:rPr>
          <w:rFonts w:ascii="Amiri" w:hAnsi="Amiri" w:eastAsia="Amiri" w:cs="Amiri"/>
          <w:color w:val="111111"/>
          <w:sz w:val="28"/>
          <w:sz w:val="28"/>
          <w:szCs w:val="28"/>
          <w:rtl w:val="true"/>
          <w:lang w:bidi="ar-SA"/>
        </w:rPr>
        <w:t xml:space="preserve">قرارهم الداعي إلى الحرب واستخدام المقولة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بعث إليهم عبدالله بن عباس فخاصمهم وحاجهم</w:t>
      </w:r>
      <w:r>
        <w:rPr>
          <w:rStyle w:val="FootnoteAnchor"/>
          <w:rtl w:val="true"/>
        </w:rPr>
        <w:footnoteReference w:id="1477"/>
      </w:r>
      <w:r>
        <w:rPr>
          <w:rFonts w:ascii="IRNazanin" w:hAnsi="IRNazanin" w:eastAsia="IRNazanin"/>
          <w:color w:val="111111"/>
          <w:sz w:val="28"/>
          <w:sz w:val="28"/>
          <w:szCs w:val="28"/>
          <w:rtl w:val="true"/>
          <w:lang w:bidi="fa-IR"/>
        </w:rPr>
        <w:t xml:space="preserve">وأوصاه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يدعوهم إلى الكتاب والسنة ولا يحاجهم بالقرآن فإنه ذو وجوه، ولكن حاجهم بالسنة</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ابن عباس قد التزم بوصية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 لم يلتزم بذلك فقد حاجهم بالقرآن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يذكر ابن سعد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كلمهم ابن عباس تفرقوا ثلاث فرق منهم فرقة رجعت إلى مصرهم ومنازلهم التي بها قرارهم واقامت الفرقة الثانية فقالوا لا نعجل على علي وننظر إلى ما يصیر امره وهم أصحاب النخيلة ومضت الفرقة الثالثة الذين شهدوا على علي وأصحابه بالشرك واستعرضوا الناس بالقتل أولئك أصحاب النهروان</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هذا النص أنه لم يكن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في مناظرات الخوارج </w:t>
      </w:r>
    </w:p>
    <w:p>
      <w:pPr>
        <w:pStyle w:val="BookText"/>
        <w:rPr/>
      </w:pPr>
      <w:r>
        <w:rPr>
          <w:rFonts w:ascii="IRNazanin" w:hAnsi="IRNazanin" w:eastAsia="IRNazanin"/>
          <w:color w:val="111111"/>
          <w:sz w:val="28"/>
          <w:sz w:val="28"/>
          <w:szCs w:val="28"/>
          <w:rtl w:val="true"/>
          <w:lang w:bidi="fa-IR"/>
        </w:rPr>
        <w:t>ولم يكن له دور في اقناعهم بل ان ابن عباس هو صاحب الدور الرئيس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نستغرب لما ذهب إليه ابن سعد فهذا اسلوبه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 هذا الأمر لم تؤيده المصادر</w:t>
      </w:r>
      <w:r>
        <w:rPr>
          <w:rStyle w:val="FootnoteAnchor"/>
          <w:rtl w:val="true"/>
        </w:rPr>
        <w:footnoteReference w:id="1483"/>
      </w:r>
      <w:r>
        <w:rPr>
          <w:rFonts w:ascii="IRNazanin" w:hAnsi="IRNazanin" w:eastAsia="IRNazanin"/>
          <w:color w:val="111111"/>
          <w:sz w:val="28"/>
          <w:sz w:val="28"/>
          <w:szCs w:val="28"/>
          <w:rtl w:val="true"/>
          <w:lang w:bidi="fa-IR"/>
        </w:rPr>
        <w:t xml:space="preserve">، فلو كان ابن عباس قد استطاع ان يقنعهم ويردهم إلى الكوفة لما كان هناك مسوغ لمجيئ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وهذا ما اكده الطبري</w:t>
      </w:r>
      <w:r>
        <w:rPr>
          <w:rStyle w:val="FootnoteAnchor"/>
          <w:rtl w:val="true"/>
        </w:rPr>
        <w:footnoteReference w:id="148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خرج إلى أهل حروراء فانتهى إليهم وهم يخاصمون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 كلامهم ألم أنهك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حروراء فكلمهم وحاجهم وذلك بعد بعثه ابن عباس إليهم فدخلوا جميعا إلى الكوفة </w:t>
      </w:r>
      <w:r>
        <w:rPr>
          <w:rStyle w:val="FootnoteAnchor"/>
          <w:rtl w:val="true"/>
        </w:rPr>
        <w:footnoteReference w:id="1485"/>
      </w:r>
      <w:r>
        <w:rPr>
          <w:rFonts w:ascii="IRNazanin" w:hAnsi="IRNazanin" w:eastAsia="IRNazanin"/>
          <w:color w:val="111111"/>
          <w:sz w:val="28"/>
          <w:sz w:val="28"/>
          <w:szCs w:val="28"/>
          <w:rtl w:val="true"/>
          <w:lang w:bidi="fa-IR"/>
        </w:rPr>
        <w:t xml:space="preserve">، وهناك نص آخر يبینّ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اقناع الخوارج قبل المعركة، حينما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أذنبنا ذنبًا عظيماً بالتحكيم وقد تبنا فتب إلى الله كما تبنا نعد 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كل ذنب فرجعوا معه</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كلمة مجملة مرسلة يقولها الانبياء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كل ذنب</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اسفرت هذه المناظرات إلى رجوع ابرز قادة الخوارج إلى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شبث بن ربعي أمیر الحرب ويزيد بن قيس الارحبي رأس الجماعة، وعبدالله بن الكواء اليشكري</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يظهر مما تقدم أن رجوع أهل حروراء إلى الكوفة كان بسبب فهمهم بأن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 عن التحكيم وأنه يريد أن يقاتل أهل الشام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كان الرجل منهم يذكر التحكيم فيخرج فيحكم،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يواجه هذه الأفعال من الخوارج بالصبر ولم يكن راغبًا في انزال العقوبة فيهم، ولم يكن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يعارضهم في 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نمنعهم الفيء ولا نحول بينهم وبین دخول مساجد الله ولا نهجهم مالم يسفكوا دما ومالم ينالوا محرما، وقد اعترضوا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أبو موسى إلى التحكيم فابى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فارقنا القوم على شي فلا يجوز نقضه</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يدل 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مدى احترام الرأي والرأي الآخر حتى وإن كانوا يختلفون معه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تقسيم الخوارج إلى ثلاث فرق، فهذا أمر غیر مستبعد ولكن حدث هذا الأمر في الكوفة بعد رجوعهم من حروراء وبعد أن دخلوا في مناظرات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ففرقة اعتزلت الأمر ورجعت إلى محل سكناهم وفرقة اقتنعت بكلام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إلى النخيلة</w:t>
      </w:r>
      <w:r>
        <w:rPr>
          <w:rStyle w:val="FootnoteAnchor"/>
          <w:rtl w:val="true"/>
        </w:rPr>
        <w:footnoteReference w:id="1490"/>
      </w:r>
      <w:r>
        <w:rPr>
          <w:rFonts w:ascii="IRNazanin" w:hAnsi="IRNazanin" w:eastAsia="IRNazanin"/>
          <w:color w:val="111111"/>
          <w:sz w:val="28"/>
          <w:sz w:val="28"/>
          <w:szCs w:val="28"/>
          <w:rtl w:val="true"/>
          <w:lang w:bidi="fa-IR"/>
        </w:rPr>
        <w:t xml:space="preserve">عندما قرر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معاوية بن أبي سفيان مرة أخرى بسبب نتائج التحكيم، وأما الفرقة الثالثة فهي التي اعترضت على التحكيم واتخذت موقف المعارضة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رأسهم عبد الله بن وهب الراسبي</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اجتمعوا في منزله وقيل </w:t>
      </w:r>
    </w:p>
    <w:p>
      <w:pPr>
        <w:pStyle w:val="BookText"/>
        <w:rPr/>
      </w:pPr>
      <w:r>
        <w:rPr>
          <w:rFonts w:ascii="IRNazanin" w:hAnsi="IRNazanin" w:eastAsia="IRNazanin"/>
          <w:color w:val="111111"/>
          <w:sz w:val="28"/>
          <w:sz w:val="28"/>
          <w:szCs w:val="28"/>
          <w:rtl w:val="true"/>
          <w:lang w:bidi="fa-IR"/>
        </w:rPr>
        <w:t>اجتمعوا في منزل زيد بن حصین</w:t>
      </w:r>
      <w:r>
        <w:rPr>
          <w:rStyle w:val="FootnoteAnchor"/>
          <w:rtl w:val="true"/>
        </w:rPr>
        <w:footnoteReference w:id="1492"/>
      </w:r>
      <w:r>
        <w:rPr>
          <w:rFonts w:ascii="IRNazanin" w:hAnsi="IRNazanin" w:eastAsia="IRNazanin"/>
          <w:color w:val="111111"/>
          <w:sz w:val="28"/>
          <w:sz w:val="28"/>
          <w:szCs w:val="28"/>
          <w:rtl w:val="true"/>
          <w:lang w:bidi="fa-IR"/>
        </w:rPr>
        <w:t>وقرروا المسیر إلى النهروان</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إمرة ولا بد من أمیر يعمل في امرته المؤمن ويستمتع الفاجر ويبلغ الكتاب الأجل وإنها لكلمة حتى يعتزون بها الباطل فإن تكلموا حججناهم وان سكتوا عممناهم</w:t>
      </w:r>
      <w:r>
        <w:rPr>
          <w:rFonts w:eastAsia="IRNazanin" w:cs="IRNazanin"/>
          <w:color w:val="111111"/>
          <w:sz w:val="28"/>
          <w:szCs w:val="28"/>
          <w:rtl w:val="true"/>
          <w:lang w:bidi="fa-IR"/>
        </w:rPr>
        <w:t>))</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اعتزال هؤلاء وتجمعهم في النهروان ومن باب إلقاء الحجة عليهم 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اليهم عندما عسكر في النخيلة لينهضوا معه لقتال أهل الشام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عبد الله أمیر المؤمنین إلى زيد بن حصین وعبدالله بن وهب ومن معه من الناس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هذين الرجلین اللذين ارتضينا حكمهما قد خالفا كتاب الله واتبعا أهواءهما بغیر هدى من الله فلم يعملا بالسنة ولم ينفذا للقران حكما، فیرى الله ورسوله منها والمؤمنون، فإذا بلغكم كتابي هذا فاقبلوا فانا سائرون إلى عدونا وعدوكم ونحن على الأمر الأول الذي كنّا عليه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الخوارج قد رفضوا 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وضعوا شروط تعجيزية لذلك القبول حيث كان جوابهم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فانك لم تغضب لربك انما غضبت لنفسك، فإن شهدت على نفسك بالكفر واستقبلت التوبة نظرنا فيما بيننا وبينك والا فقد نابذناك على سواء، ان الله لا يحب الخائنین، فلما قرأ كتابهم آيس منهم فرأى ان يدعهم ويمضي بالناس إلى أهل الشام حتى يلقاهم فيناجزهم</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لم يكن أيضا في نية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يقاتل أهل النهروان، ما دام لم يقع منهم السيف والدماء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وتستمر أحداث النهروان فعسكر الخوارج في النهروان وأخذوا يكاتبون انصارهم في الأمصار فقد كاتبوا أهل البصرة الذين ينكرون التحكيم ليلتحقوا بهم فخرج مسعر بن فدكي ومعه ثلاثمائة إلى النهروان فاعترضه عدي بن حارث الشيباني 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بهرسیر</w:t>
      </w:r>
      <w:r>
        <w:rPr>
          <w:rStyle w:val="FootnoteAnchor"/>
          <w:rtl w:val="true"/>
        </w:rPr>
        <w:footnoteReference w:id="1496"/>
      </w:r>
      <w:r>
        <w:rPr>
          <w:rFonts w:ascii="IRNazanin" w:hAnsi="IRNazanin" w:eastAsia="IRNazanin"/>
          <w:color w:val="111111"/>
          <w:sz w:val="28"/>
          <w:sz w:val="28"/>
          <w:szCs w:val="28"/>
          <w:rtl w:val="true"/>
          <w:lang w:bidi="fa-IR"/>
        </w:rPr>
        <w:t xml:space="preserve">سبيل هؤلاء الخوارج وحاول منعهم من الوصول إلى النهروان فجرت بينهم معركة انهزم فيها 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جريحا بسبب طعنة سددها له ابن عمه الاشرس بن عوف الشيباني كادت ان تقي عليه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هذه الأحداث عازمًا على مواجهة الخوارج عسكريًا، إلى أن قام خوارج البصرة وهم في طريقهم إلى النهروان باعتراض طريق عبدالله بن خباب بن الأرت</w:t>
      </w:r>
      <w:r>
        <w:rPr>
          <w:rStyle w:val="FootnoteAnchor"/>
          <w:rtl w:val="true"/>
        </w:rPr>
        <w:footnoteReference w:id="1498"/>
      </w:r>
      <w:r>
        <w:rPr>
          <w:rFonts w:ascii="IRNazanin" w:hAnsi="IRNazanin" w:eastAsia="IRNazanin"/>
          <w:color w:val="111111"/>
          <w:sz w:val="28"/>
          <w:sz w:val="28"/>
          <w:szCs w:val="28"/>
          <w:rtl w:val="true"/>
          <w:lang w:bidi="fa-IR"/>
        </w:rPr>
        <w:t>وقتله</w:t>
      </w:r>
      <w:r>
        <w:rPr>
          <w:rStyle w:val="FootnoteAnchor"/>
          <w:rtl w:val="true"/>
        </w:rPr>
        <w:footnoteReference w:id="1499"/>
      </w:r>
      <w:r>
        <w:rPr>
          <w:rFonts w:ascii="Amiri" w:hAnsi="Amiri" w:eastAsia="Amiri" w:cs="Amiri"/>
          <w:color w:val="111111"/>
          <w:sz w:val="28"/>
          <w:sz w:val="28"/>
          <w:szCs w:val="28"/>
          <w:rtl w:val="true"/>
          <w:lang w:bidi="ar-SA"/>
        </w:rPr>
        <w:t>وزوجته وثلاث نسوة من طي، وأم سنان الصيداوية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الأحداث بعث إليهم الحارث بن مرة يسألهم لماذا فعلوا هذا، وأن يسلموا القتلة فخرجوا إليه وقتلوه وكان جوابهم كلنا قتلته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573" w:name="pg10632_122325"/>
    </w:p>
    <w:p>
      <w:pPr>
        <w:pStyle w:val="BookText"/>
        <w:rPr/>
      </w:pPr>
      <w:bookmarkEnd w:id="573"/>
      <w:r>
        <w:rPr>
          <w:rFonts w:ascii="IRNazanin" w:hAnsi="IRNazanin" w:eastAsia="IRNazanin"/>
          <w:color w:val="111111"/>
          <w:sz w:val="28"/>
          <w:sz w:val="28"/>
          <w:szCs w:val="28"/>
          <w:rtl w:val="true"/>
          <w:lang w:bidi="fa-IR"/>
        </w:rPr>
        <w:t xml:space="preserve">فما كان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الزحف إلى النهروان لقتال الخوارج</w:t>
      </w:r>
      <w:r>
        <w:rPr>
          <w:rStyle w:val="FootnoteAnchor"/>
          <w:rtl w:val="true"/>
        </w:rPr>
        <w:footnoteReference w:id="1502"/>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زحف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النهروان جاء بعد إلحاح الأشعث بن قيس وعدد كبیر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يحول وجهته إلى النهروان بدلا من أهل الشام مطالبا اياهم بدم عبدالله بن الخباب</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إصرار الأشعث بن قيس ومن معه على قتال الخوارج أولا قبل قتال أهل الشام ماهو إلا لخيانة الأشعث لصالح معاوية وخوفا من جيش الشام والهروب من المواجهة والذي يؤكد هذا الكلام أنه لما أراد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من النهروان قام في أصحابه خطيبًا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قد نصركم على المارقین فتوجهوا من فوركم إلى القاسطين يعني أهل الشام فقام إليه رجال من أصحابه فيهم الأشعث بن قيس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المؤمنین نفذ نبالنا وكلت سيوفنا ونحلت اسنة رماحنا فارجع بنا إلى مصرنا لنستعد باحسن عدتنا فرحل بالناس حتى نزل النخيلة فعسكر بها فاقاموا أياما فجعلوا يتسللون إلى الكوفة فلم يبق معه في المعسكر الا زهاء الف رجل من الوجوه فترك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 خاليا فلما رأى ذلك دخل الكوفة وانكسر رأيه في المسیر</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4" w:name="__RefHeading___Toc1326440_372815092"/>
      <w:bookmarkStart w:id="575" w:name="_Toc217"/>
      <w:bookmarkEnd w:id="574"/>
      <w:r>
        <w:rPr>
          <w:rtl w:val="true"/>
        </w:rPr>
        <w:t>أحداث المعركة</w:t>
      </w:r>
      <w:bookmarkEnd w:id="575"/>
    </w:p>
    <w:p>
      <w:pPr>
        <w:pStyle w:val="BookText"/>
        <w:rPr/>
      </w:pPr>
      <w:r>
        <w:rPr>
          <w:rFonts w:ascii="IRNazanin" w:hAnsi="IRNazanin" w:eastAsia="IRNazanin"/>
          <w:color w:val="111111"/>
          <w:sz w:val="28"/>
          <w:sz w:val="28"/>
          <w:szCs w:val="28"/>
          <w:rtl w:val="true"/>
          <w:lang w:bidi="fa-IR"/>
        </w:rPr>
        <w:t xml:space="preserve">لما وصل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النهروان كان عدد جيشه أربعة عشر الاف مقاتل</w:t>
      </w:r>
      <w:r>
        <w:rPr>
          <w:rStyle w:val="FootnoteAnchor"/>
          <w:rtl w:val="true"/>
        </w:rPr>
        <w:footnoteReference w:id="1505"/>
      </w:r>
      <w:r>
        <w:rPr>
          <w:rFonts w:ascii="IRNazanin" w:hAnsi="IRNazanin" w:eastAsia="IRNazanin"/>
          <w:color w:val="111111"/>
          <w:sz w:val="28"/>
          <w:sz w:val="28"/>
          <w:szCs w:val="28"/>
          <w:rtl w:val="true"/>
          <w:lang w:bidi="fa-IR"/>
        </w:rPr>
        <w:t>أما عدد المجتمعین من الخوارج في النهروان أربعة آلاف مقاتل حسب رواية أبي مخنف</w:t>
      </w:r>
      <w:r>
        <w:rPr>
          <w:rStyle w:val="FootnoteAnchor"/>
          <w:rtl w:val="true"/>
        </w:rPr>
        <w:footnoteReference w:id="1506"/>
      </w:r>
      <w:r>
        <w:rPr>
          <w:rFonts w:ascii="Amiri" w:hAnsi="Amiri" w:eastAsia="Amiri" w:cs="Amiri"/>
          <w:color w:val="111111"/>
          <w:sz w:val="28"/>
          <w:sz w:val="28"/>
          <w:szCs w:val="28"/>
          <w:rtl w:val="true"/>
          <w:lang w:bidi="ar-SA"/>
        </w:rPr>
        <w:t>، وقيل ستة آلاف</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الخوارج ليمنعهم من خوض هذه الحرب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 إن أنفسكم قد سوّلت لكم فراق هذه الحكومة التي انتم ابتدأتموها وسألتموها وانا لها كاره فأبيتم على اباء المخالفین وعدلتم عني عدول النكداء العاصین حتى صرفت رايي إلى رايكم وانتم والله معاشر اخفاء الهام سفهاء الاحلام فلم ات لا أبا لكم حراما والله إلى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فبينوا لنا بماذا تستحلون قتالنا والخروج من جماعتنا ان اختار الناس رجلین ان تضعوا أسيافكم على عواتقكم ثم، تستعرضوا الناس تضربون رقابهم وتسفكون دماءهم، إن هذا لهو الخسران المبین، والله لو قتلتم على هذا دجاجة لعظم عند الله قتلها فكيف بالنفس التي قتلها عند الله حرام</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فأرسل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امان مع أبي أيوب الأنصاري أنه من ينصرف عن المعركة فهو امن فانصرف فره بن نوفل الأشجعي في خمسائة فارس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ادري على أي شي نقاتل عليا لا أرى إلا أن انصرف حتى تنفذ لي بصیرتي في قتاله أو اتباعه</w:t>
      </w:r>
      <w:r>
        <w:rPr>
          <w:rStyle w:val="FootnoteAnchor"/>
          <w:rtl w:val="true"/>
        </w:rPr>
        <w:footnoteReference w:id="1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لكثرة الانسحابات لم يبق مع الخوارج إلا ألفین وثمانمائة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عمليات الانسحاب التي جرت في اللحظات الأخیرة التي سبقت </w:t>
      </w:r>
      <w:bookmarkStart w:id="576" w:name="pg10632_122327"/>
    </w:p>
    <w:p>
      <w:pPr>
        <w:pStyle w:val="BookText"/>
        <w:rPr/>
      </w:pPr>
      <w:bookmarkEnd w:id="576"/>
      <w:r>
        <w:rPr>
          <w:rFonts w:ascii="IRNazanin" w:hAnsi="IRNazanin" w:eastAsia="IRNazanin"/>
          <w:color w:val="111111"/>
          <w:sz w:val="28"/>
          <w:sz w:val="28"/>
          <w:szCs w:val="28"/>
          <w:rtl w:val="true"/>
          <w:lang w:bidi="fa-IR"/>
        </w:rPr>
        <w:t>المعركة أهمية كبیرة لأنها تبین أن هذه المجوعة التي تبدو عن طريق الروايات متماسكة وملتفة حول المبادى التي نادى بها زعماؤها لم تكن لأفرادها الدرجة نفسها من الاقتناع والالتزام ولذلك ظهر تردد بعضهم عند حصول أول مواجهة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وجرت المعركة بین الطرفن التي انتصر بها جيش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جيش الخوارج، وذكر المسعودي</w:t>
      </w:r>
      <w:r>
        <w:rPr>
          <w:rStyle w:val="FootnoteAnchor"/>
          <w:rtl w:val="true"/>
        </w:rPr>
        <w:footnoteReference w:id="1511"/>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قبل المعركة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سبروا إلى القوم فو الله لا يفلت منهم إلا عشرة ولا يقتل منكم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ضمن القتلى ذا الثدية</w:t>
      </w:r>
      <w:r>
        <w:rPr>
          <w:rStyle w:val="FootnoteAnchor"/>
          <w:rtl w:val="true"/>
        </w:rPr>
        <w:footnoteReference w:id="1512"/>
      </w:r>
      <w:r>
        <w:rPr>
          <w:rFonts w:ascii="IRNazanin" w:hAnsi="IRNazanin" w:eastAsia="IRNazanin"/>
          <w:color w:val="111111"/>
          <w:sz w:val="28"/>
          <w:sz w:val="28"/>
          <w:szCs w:val="28"/>
          <w:rtl w:val="true"/>
          <w:lang w:bidi="fa-IR"/>
        </w:rPr>
        <w:t xml:space="preserve">وهو الشخص الذي أخبره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العلامة المميزة لقوم سيخرجون يتكلمون كلام الحق لا يتجاوز حلوقهم یمرقون من الدين مرق السهم من الرمية</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326442_372815092"/>
      <w:bookmarkStart w:id="578" w:name="_Toc218"/>
      <w:bookmarkEnd w:id="577"/>
      <w:r>
        <w:rPr>
          <w:rtl w:val="true"/>
        </w:rPr>
        <w:t>ثالثا</w:t>
      </w:r>
      <w:r>
        <w:rPr>
          <w:rtl w:val="true"/>
        </w:rPr>
        <w:t xml:space="preserve">: </w:t>
      </w:r>
      <w:r>
        <w:rPr>
          <w:rtl w:val="true"/>
        </w:rPr>
        <w:t xml:space="preserve">استشهاد الإمام </w:t>
      </w:r>
      <w:r>
        <w:rPr>
          <w:rtl w:val="true"/>
        </w:rPr>
        <w:t>(</w:t>
      </w:r>
      <w:r>
        <w:rPr>
          <w:rtl w:val="true"/>
        </w:rPr>
        <w:t>علیه السلام</w:t>
      </w:r>
      <w:r>
        <w:rPr>
          <w:rtl w:val="true"/>
        </w:rPr>
        <w:t>)</w:t>
      </w:r>
      <w:bookmarkEnd w:id="578"/>
    </w:p>
    <w:p>
      <w:pPr>
        <w:pStyle w:val="Heading5"/>
        <w:numPr>
          <w:ilvl w:val="4"/>
          <w:numId w:val="1"/>
        </w:numPr>
        <w:rPr/>
      </w:pPr>
      <w:bookmarkStart w:id="579" w:name="__RefHeading___Toc1326444_372815092"/>
      <w:bookmarkStart w:id="580" w:name="_Toc219"/>
      <w:bookmarkEnd w:id="579"/>
      <w:r>
        <w:rPr>
          <w:rtl w:val="true"/>
        </w:rPr>
        <w:t>اشارة</w:t>
      </w:r>
      <w:bookmarkEnd w:id="58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أشارت الروايات التي نقلها ابن سعد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بمقتله ويعلم بمن سوف يقتله فقد أكدت 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ذلك، فعن عبيدالله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أشقى الأولین والآخرين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أشقى الأولین عاقر الناقة وأشقى الآخرين الذي يطعنك يا علي وأشار إلى حيث يطعن</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الناس إلى البيعة فجاء عبدالرحمن بن ملجم المرادي</w:t>
      </w:r>
      <w:r>
        <w:rPr>
          <w:rStyle w:val="FootnoteAnchor"/>
          <w:rtl w:val="true"/>
        </w:rPr>
        <w:footnoteReference w:id="1515"/>
      </w:r>
      <w:r>
        <w:rPr>
          <w:rFonts w:ascii="IRNazanin" w:hAnsi="IRNazanin" w:eastAsia="IRNazanin"/>
          <w:color w:val="111111"/>
          <w:sz w:val="28"/>
          <w:sz w:val="28"/>
          <w:szCs w:val="28"/>
          <w:rtl w:val="true"/>
          <w:lang w:bidi="fa-IR"/>
        </w:rPr>
        <w:t>فردّه مرتین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يحبس أشقاها لتخضبنّ أو لتصبغنّ هذه من 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لحيته من رأسه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يعوده وهو مريض، وعنده أبو بكر وعمر بن الخطاب فتحولا حتى 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يموت الا مقتولا، ولن يموت حتى يمأ غيظًا</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ببيت شعري لعمرو بن معد يكرب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حباءه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151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فشل التحكيم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بالاستعداد إلى حرب معاوية ومن يؤيده للقضاء على الفتنة، فبينما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العدة لحرب معاوية كان هناك من يخطط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فصوّر ابن سعد أن قضية 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على يد الخوارج،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انتدب ثلاثة نفر من الخوارج عبد الرحمن بن ملجم المرادي، والبرك بن عبدالله التميمي</w:t>
      </w:r>
      <w:r>
        <w:rPr>
          <w:rStyle w:val="FootnoteAnchor"/>
          <w:rtl w:val="true"/>
        </w:rPr>
        <w:footnoteReference w:id="1519"/>
      </w:r>
      <w:r>
        <w:rPr>
          <w:rFonts w:ascii="IRNazanin" w:hAnsi="IRNazanin" w:eastAsia="IRNazanin"/>
          <w:color w:val="111111"/>
          <w:sz w:val="28"/>
          <w:sz w:val="28"/>
          <w:szCs w:val="28"/>
          <w:rtl w:val="true"/>
          <w:lang w:bidi="fa-IR"/>
        </w:rPr>
        <w:t xml:space="preserve">، وعمرو بن بكیر التميمي، حيث </w:t>
      </w:r>
    </w:p>
    <w:p>
      <w:pPr>
        <w:pStyle w:val="BookText"/>
        <w:rPr/>
      </w:pPr>
      <w:r>
        <w:rPr>
          <w:rFonts w:ascii="IRNazanin" w:hAnsi="IRNazanin" w:eastAsia="IRNazanin"/>
          <w:color w:val="111111"/>
          <w:sz w:val="28"/>
          <w:sz w:val="28"/>
          <w:szCs w:val="28"/>
          <w:rtl w:val="true"/>
          <w:lang w:bidi="fa-IR"/>
        </w:rPr>
        <w:t xml:space="preserve">كان اجتماعهم في مكة حيث تعاهدوا وتعاقدوا لقتل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ومعاوية بن أبي سفيان، وعمرو بن العاص، وكان اختيار ابن ملجم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البرك قتل معاوية، اما عمرو بن بكیر اختار عمرو بن العاص وتواثقوا أن لا ينكص رجل منهم عن حاجته الذي توجه إليه حتى يقتله أو يموت دونه، فتوجه ليلة سبع عشرة من شهر رمضان إلى المر الذي فيه صاحبه</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نبدأ بمناقشة ما تقدم من حيث انتهينا فقد ذكر ابن سعد أن وصول ابن ملجم إلى الكوفة في السابع عشر من شهر رمضان في حین يذكر لنا اليعقوبي</w:t>
      </w:r>
      <w:r>
        <w:rPr>
          <w:rStyle w:val="FootnoteAnchor"/>
          <w:rtl w:val="true"/>
        </w:rPr>
        <w:footnoteReference w:id="1521"/>
      </w:r>
      <w:r>
        <w:rPr>
          <w:rFonts w:ascii="IRNazanin" w:hAnsi="IRNazanin" w:eastAsia="IRNazanin"/>
          <w:color w:val="111111"/>
          <w:sz w:val="28"/>
          <w:sz w:val="28"/>
          <w:szCs w:val="28"/>
          <w:rtl w:val="true"/>
          <w:lang w:bidi="fa-IR"/>
        </w:rPr>
        <w:t xml:space="preserve">أن وصول ابن ملجم إلى الكوفة لعشر بقین من شعبان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على الأشعث ابن قيس الكندي، فأقام عنده شهرًا يستحد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نرجّح مانقله اليعقوبي على ما نقله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قدوم شخص إلى الكوفة وهو يريد أن يقتل خليفة المسلمين في عاصمة المسلمين يحتاج إلى وقت لترتيب الأمر، فهل يستطيع ابن ملجم خلال يومن أن يخطط لذلك؟</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السبب الذي من أجله قام ابن ملجم ومن معه بتنفيذ ما اتفقوا عليه فهو غیر دقيق، وليس سببًا كافيًا للقيام بأمر كهذا، وهنا نرّجح أن السبب المقبول والأقرب للواقع هو أن الأمر كان من تدبیر الحزب الأموي وليس من تلقاء أنفسهم، مستغلين فيهم سذاجة التفكر كما حدث عندما رفعت المصاحف يوم صفین، وخدع بها كثیر من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يؤيد ما ذهبنا إليه هو اشتراك الأشعث بن قيس صاحب السمعة السيئة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 xml:space="preserve">حرب صفین كما بيناه سابقا، 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بات تلك اللية التي عزم فيها أن يقتل عليًا في صبيحتها يناجي الأشعث بن قيس الكندي في مسجده حتى كاد أن يطلع الفجر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فضحك الصبح</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ويذهب احد الباحثین</w:t>
      </w:r>
      <w:r>
        <w:rPr>
          <w:rStyle w:val="FootnoteAnchor"/>
          <w:rtl w:val="true"/>
        </w:rPr>
        <w:footnoteReference w:id="1523"/>
      </w:r>
      <w:r>
        <w:rPr>
          <w:rFonts w:ascii="IRNazanin" w:hAnsi="IRNazanin" w:eastAsia="IRNazanin"/>
          <w:color w:val="111111"/>
          <w:sz w:val="28"/>
          <w:sz w:val="28"/>
          <w:szCs w:val="28"/>
          <w:rtl w:val="true"/>
          <w:lang w:bidi="fa-IR"/>
        </w:rPr>
        <w:t>إلى ابعد من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المؤامرة التي أدت إلى شهادة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الأشعث بن قيس جزءًا منها هو سبب إداري ومادي، فالاشعث لم يكن منتفعًا من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فقد الكثیر من الامتيازات التي كان يتمتع بها سابقا، وفقد مكانته بین الناس بسبب عدالة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ملجم فقد كان من الخوارج الذين يكنون العداء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بعد معركة النهروان، وكان من أطراف المؤامرة أيضًا قطام التي قُتِلَ أبوها وأخوها في وقعة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يؤيد أنّ خطة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تدبیر الحزب الأموي هو قول أبي الأسود الدؤلي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IRNazanin" w:hAnsi="IRNazanin" w:eastAsia="IRNazanin"/>
          <w:color w:val="111111"/>
          <w:sz w:val="28"/>
          <w:sz w:val="28"/>
          <w:szCs w:val="28"/>
          <w:rtl w:val="true"/>
          <w:lang w:bidi="fa-IR"/>
        </w:rPr>
        <w:t>أفي شهر الصيام فجعتمونا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الناس طرا أجميعنا</w:t>
      </w:r>
    </w:p>
    <w:p>
      <w:pPr>
        <w:pStyle w:val="BookText"/>
        <w:rPr/>
      </w:pPr>
      <w:r>
        <w:rPr>
          <w:rFonts w:ascii="IRNazanin" w:hAnsi="IRNazanin" w:eastAsia="IRNazanin"/>
          <w:color w:val="111111"/>
          <w:sz w:val="28"/>
          <w:sz w:val="28"/>
          <w:szCs w:val="28"/>
          <w:rtl w:val="true"/>
          <w:lang w:bidi="fa-IR"/>
        </w:rPr>
        <w:t>قتلتم خیر من ركب المطايا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ورحلها ومن رکب السفينا </w:t>
      </w:r>
      <w:r>
        <w:rPr>
          <w:rStyle w:val="FootnoteAnchor"/>
          <w:rtl w:val="true"/>
        </w:rPr>
        <w:footnoteReference w:id="152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ابن سعد أنّه لما قدم ابن ملجم الكوفة التقى شبيب بن بجرة </w:t>
      </w:r>
    </w:p>
    <w:p>
      <w:pPr>
        <w:pStyle w:val="BookText"/>
        <w:rPr/>
      </w:pPr>
      <w:r>
        <w:rPr>
          <w:rFonts w:ascii="Amiri" w:hAnsi="Amiri" w:eastAsia="Amiri" w:cs="Amiri"/>
          <w:color w:val="111111"/>
          <w:sz w:val="28"/>
          <w:sz w:val="28"/>
          <w:szCs w:val="28"/>
          <w:rtl w:val="true"/>
          <w:lang w:bidi="ar-SA"/>
        </w:rPr>
        <w:t>الأشجعي</w:t>
      </w:r>
      <w:r>
        <w:rPr>
          <w:rStyle w:val="FootnoteAnchor"/>
          <w:rtl w:val="true"/>
        </w:rPr>
        <w:footnoteReference w:id="1525"/>
      </w:r>
      <w:r>
        <w:rPr>
          <w:rFonts w:ascii="Amiri" w:hAnsi="Amiri" w:eastAsia="Amiri" w:cs="Amiri"/>
          <w:color w:val="111111"/>
          <w:sz w:val="28"/>
          <w:sz w:val="28"/>
          <w:szCs w:val="28"/>
          <w:rtl w:val="true"/>
          <w:lang w:bidi="ar-SA"/>
        </w:rPr>
        <w:t>فأعلمه ما يريد ودعاه إلى أن يكون معه فأجابه إلى ذلك</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وصّور لنا ابن سعد أنّ وقوع المرادي في حب قطام</w:t>
      </w:r>
      <w:r>
        <w:rPr>
          <w:rStyle w:val="FootnoteAnchor"/>
          <w:rtl w:val="true"/>
        </w:rPr>
        <w:footnoteReference w:id="1527"/>
      </w:r>
      <w:r>
        <w:rPr>
          <w:rFonts w:ascii="IRNazanin" w:hAnsi="IRNazanin" w:eastAsia="IRNazanin"/>
          <w:color w:val="111111"/>
          <w:sz w:val="28"/>
          <w:sz w:val="28"/>
          <w:szCs w:val="28"/>
          <w:rtl w:val="true"/>
          <w:lang w:bidi="fa-IR"/>
        </w:rPr>
        <w:t xml:space="preserve">كان هو السبب الأقوى والحافز الكبیر الذي جعله يقوم بما فعل، بحيث وافق على اعطائها أي شي مقابل الزواج منها، فكان طلبها المال وقتل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فأجابها أنّه ما جاء به إلى هذا المصر إلا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اتيتك ما سألت</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أراد ابن سعد أبعاد التهمة عن الحزب الأموي، وإنّ 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نتيجة حقد إحدى النساء</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وتستمر الأيام إلى أن جاءت الليلة التي ضرب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ليلة التاسع عشر من شهر رمضان</w:t>
      </w:r>
      <w:r>
        <w:rPr>
          <w:rStyle w:val="FootnoteAnchor"/>
          <w:rtl w:val="true"/>
        </w:rPr>
        <w:footnoteReference w:id="1529"/>
      </w:r>
      <w:r>
        <w:rPr>
          <w:rFonts w:ascii="IRNazanin" w:hAnsi="IRNazanin" w:eastAsia="IRNazanin"/>
          <w:color w:val="111111"/>
          <w:sz w:val="28"/>
          <w:sz w:val="28"/>
          <w:szCs w:val="28"/>
          <w:rtl w:val="true"/>
          <w:lang w:bidi="fa-IR"/>
        </w:rPr>
        <w:t xml:space="preserve">، فيذكر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اتيته فجلست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بِتّ الليلة أوقظ أهلي فملكتني عيناي وأنا جالس فسنح لي رسول </w:t>
      </w:r>
      <w:bookmarkStart w:id="581" w:name="pg10632_122332"/>
    </w:p>
    <w:p>
      <w:pPr>
        <w:pStyle w:val="BookText"/>
        <w:rPr/>
      </w:pPr>
      <w:bookmarkEnd w:id="581"/>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مالقيت من أمتك من الأود</w:t>
      </w:r>
      <w:r>
        <w:rPr>
          <w:rStyle w:val="FootnoteAnchor"/>
          <w:rtl w:val="true"/>
        </w:rPr>
        <w:footnoteReference w:id="1530"/>
      </w:r>
      <w:r>
        <w:rPr>
          <w:rFonts w:ascii="IRNazanin" w:hAnsi="IRNazanin" w:eastAsia="IRNazanin"/>
          <w:color w:val="111111"/>
          <w:sz w:val="28"/>
          <w:sz w:val="28"/>
          <w:szCs w:val="28"/>
          <w:rtl w:val="true"/>
          <w:lang w:bidi="fa-IR"/>
        </w:rPr>
        <w:t>واللود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عليهم،فقلت اللهم ابدلني بهم خیرا لي منهم وابدلهم شرا لهم مني فدخل ابن النباح</w:t>
      </w:r>
      <w:r>
        <w:rPr>
          <w:rStyle w:val="FootnoteAnchor"/>
          <w:rtl w:val="true"/>
        </w:rPr>
        <w:footnoteReference w:id="1531"/>
      </w:r>
      <w:r>
        <w:rPr>
          <w:rFonts w:ascii="Amiri" w:hAnsi="Amiri" w:eastAsia="Amiri" w:cs="Amiri"/>
          <w:color w:val="111111"/>
          <w:sz w:val="28"/>
          <w:sz w:val="28"/>
          <w:szCs w:val="28"/>
          <w:rtl w:val="true"/>
          <w:lang w:bidi="ar-SA"/>
        </w:rPr>
        <w:t>المؤذن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فاخذت بيده فقام يمشي وابن النباح بن يديه وانا خلفه فلما خرج من الباب نادى أيها الناس الصلاة الصلاة، كذلك كان يفعل في كل يوم يخرج ومعه درته يوقظ الناس، فاعترضه الرجلان، فقال بعض من 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بريق السيف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الحكم ياعلي لا لك، ثم رأيت سيفًا ثانيًا فضربًا جميعًا فأما سيف عبد الرحمن بن ملجم فأصاب جبهته إلى قرنه ووصل إلى دماغه، وأما سيف شبيب فوقع في الطاق وسمعت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وشد الناس عليهما من كل جانب، فأفلت شبيب وأخذ عبد الرحمن فأُدخل على علي</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1326446_372815092"/>
      <w:bookmarkStart w:id="583" w:name="_Toc220"/>
      <w:bookmarkEnd w:id="582"/>
      <w:r>
        <w:rPr>
          <w:rtl w:val="true"/>
        </w:rPr>
        <w:t xml:space="preserve">موقف الإمام </w:t>
      </w:r>
      <w:r>
        <w:rPr>
          <w:rtl w:val="true"/>
        </w:rPr>
        <w:t>(</w:t>
      </w:r>
      <w:r>
        <w:rPr>
          <w:rtl w:val="true"/>
        </w:rPr>
        <w:t>علیه السلام</w:t>
      </w:r>
      <w:r>
        <w:rPr>
          <w:rtl w:val="true"/>
        </w:rPr>
        <w:t xml:space="preserve">) </w:t>
      </w:r>
      <w:r>
        <w:rPr>
          <w:rtl w:val="true"/>
        </w:rPr>
        <w:t>من ابن ملجم</w:t>
      </w:r>
      <w:bookmarkEnd w:id="58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ألقي القبض على عبدالرحمن بن ملجم، أدخل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إليه محمد بن الحنفية متوعدًا إياه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أسیر فأحسنوا نزله وأكرموا مثواه فإن بقيت قتلت أو عفوت، وإن مت فاقتلوه قتلة ولا تعتدوا إن الله لا يحب المعتدين</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أطيبوا طعامه وألينوا فراشه فإن أعش فأنا ولي دمي عفو أو قصاص، وإن مت فالحقوه بي اخاصمه عند رب العلمین</w:t>
      </w:r>
      <w:r>
        <w:rPr>
          <w:rFonts w:eastAsia="IRNazanin" w:cs="IRNazanin"/>
          <w:color w:val="111111"/>
          <w:sz w:val="28"/>
          <w:szCs w:val="28"/>
          <w:rtl w:val="true"/>
          <w:lang w:bidi="fa-IR"/>
        </w:rPr>
        <w:t>)</w:t>
      </w:r>
      <w:r>
        <w:rPr>
          <w:rStyle w:val="FootnoteAnchor"/>
          <w:rtl w:val="true"/>
        </w:rPr>
        <w:footnoteReference w:id="1534"/>
      </w:r>
      <w:r>
        <w:rPr>
          <w:rFonts w:ascii="Amiri" w:hAnsi="Amiri" w:eastAsia="Amiri" w:cs="Amiri"/>
          <w:color w:val="111111"/>
          <w:sz w:val="28"/>
          <w:sz w:val="28"/>
          <w:szCs w:val="28"/>
          <w:rtl w:val="true"/>
          <w:lang w:bidi="ar-SA"/>
        </w:rPr>
        <w:t xml:space="preserve">، وكان </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يطعن ابن ملجم في بطنه ولا فرجه</w:t>
      </w:r>
      <w:r>
        <w:rPr>
          <w:rStyle w:val="FootnoteAnchor"/>
          <w:rtl w:val="true"/>
        </w:rPr>
        <w:footnoteReference w:id="1535"/>
      </w:r>
      <w:r>
        <w:rPr>
          <w:rFonts w:ascii="IRNazanin" w:hAnsi="IRNazanin" w:eastAsia="IRNazanin"/>
          <w:color w:val="111111"/>
          <w:sz w:val="28"/>
          <w:sz w:val="28"/>
          <w:szCs w:val="28"/>
          <w:rtl w:val="true"/>
          <w:lang w:bidi="fa-IR"/>
        </w:rPr>
        <w:t xml:space="preserve">، وأن لا يمثل بالشخص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أنا مت من ضربته هذه فاضربوه ضربة بضربة ولا يمثل بالرجل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والمثلة ولو بالكلب العقور</w:t>
      </w:r>
      <w:r>
        <w:rPr>
          <w:rFonts w:eastAsia="IRNazanin" w:cs="IRNazanin"/>
          <w:color w:val="111111"/>
          <w:sz w:val="28"/>
          <w:szCs w:val="28"/>
          <w:rtl w:val="true"/>
          <w:lang w:bidi="fa-IR"/>
        </w:rPr>
        <w:t>)</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يعطينا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في القصاص</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ومقابل هذه النصوص والأحاديث ينقل ابن سعد نصًا يخالف فيه مبدأ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وأخلاقهم ومنهجهم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اسباط بن محمد عن مطرف عن أبي اسحاق عن عمرو بن الاصم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الحسن بن علي وهو في عمرو بن حريث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يزعمون أنّ عليا يرجع قبل يوم القيامة، 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ذلك ما زوجنا نساءه ولا ساهمنا ميراثه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وكان عبد الرحمن بن ملجم في السجن فلما مات علي رضوان الله عليه ورحمته وبركاته ودفن بعث الحسن بن علي إلى عبدالرحمن بن ملجم فأخرجه من السجن ليقتله فاجتمع الناس وجاءه بالنفط والبواري والنار فقالوا نحرقه، فقال عبدالله بن جعفر وحسن بن علي ومحمد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حتى نشفي انفسا منه فقطع عبد الله بن جعفر يديه ورجليه فلم يجزع ولم يتكلم فكحل عينيه بمسمار محمى فلم يجزع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لتكحُلُ عَيني عَمّكَ بملْمُولٍ مَضٍّ وجعل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 خَلَقَ الْإِنْسَانَ مِنْ عَلَقٍ</w:t>
      </w:r>
      <w:r>
        <w:rPr>
          <w:rFonts w:eastAsia="IRNazanin" w:cs="IRNazanin"/>
          <w:color w:val="111111"/>
          <w:sz w:val="28"/>
          <w:szCs w:val="28"/>
          <w:rtl w:val="true"/>
          <w:lang w:bidi="fa-IR"/>
        </w:rPr>
        <w:t>)</w:t>
      </w:r>
      <w:r>
        <w:rPr>
          <w:rStyle w:val="FootnoteAnchor"/>
          <w:rtl w:val="true"/>
        </w:rPr>
        <w:footnoteReference w:id="1537"/>
      </w:r>
      <w:r>
        <w:rPr>
          <w:rFonts w:ascii="Amiri" w:hAnsi="Amiri" w:eastAsia="Amiri" w:cs="Amiri"/>
          <w:color w:val="111111"/>
          <w:sz w:val="28"/>
          <w:sz w:val="28"/>
          <w:szCs w:val="28"/>
          <w:rtl w:val="true"/>
          <w:lang w:bidi="ar-SA"/>
        </w:rPr>
        <w:t>حتى أتى على آخر السورة كلها وإن عينيه لتسيلان ثم أمر به فعولج عن لسانه ليقطعه فجزع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يديك ورجليك وسملنا عينيك يا عدو الله فلم تجزع، فلما صرنا إلى لسانك جزعت؟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مني من جزع إلا أني أكره أن أكون في الدنيا فواقا لا أذكر الله فقطعوا لسانه ثم جعلوه في قوصرة واحرقوه بالنار، والعباس بن علي يومئذ صغیر فلم يستأن به بلوغه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نضع ملاحظات عدّة على هذه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نظرنا إلى هذه الرواية فأننا نراها تحتوي على افتراءات كثیرة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جعفر وابن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نقل لنا التاريخ يوما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هكذا فعل مع شخص؟ 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يفعل مثل هذا الفعل، وهو الذي كان يبكي على أعدائه يوم عاشوراء، أنهم يدخلون النار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الذي يحمل هذا القلب الرحيم يفعل هذا الأمر؟، ثم هل سمعنا يوما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وصايا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وأخیرا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قبل كل شي هو إمام معصوم،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اماما حق قاما أو قعدا</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وضعت هذه الرواية لتبرير ما كان يقوم به الحكام العباسيون من مجازر بحق معارضيهم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أراد أن يعطي ابن ملجم مكانة بأنّه رجل لا يفارق القرآن حتى في هذه اللحظة الأليمة التي صوّرها لنا الراوي، وإن ابن ملجم صاحب عقيدة راسخة جعلته يتحمل كل هذا التعذيب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يخالف فتوى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بضربة ولا تمثيل، ومخالفة المعصوم تعني الأثم فليس من المعقول أن يخالف إمامان معصومان أباهم لمجرد رغبة أو جانب نفسي إن صح وجود هذا الجانب</w:t>
      </w:r>
      <w:r>
        <w:rPr>
          <w:rFonts w:eastAsia="IRNazanin" w:cs="IRNazanin"/>
          <w:color w:val="111111"/>
          <w:sz w:val="28"/>
          <w:szCs w:val="28"/>
          <w:rtl w:val="true"/>
          <w:lang w:bidi="fa-IR"/>
        </w:rPr>
        <w:t xml:space="preserve">. </w:t>
      </w:r>
      <w:bookmarkStart w:id="584" w:name="pg10632_122335"/>
    </w:p>
    <w:p>
      <w:pPr>
        <w:pStyle w:val="Heading2"/>
        <w:numPr>
          <w:ilvl w:val="1"/>
          <w:numId w:val="1"/>
        </w:numPr>
        <w:rPr/>
      </w:pPr>
      <w:bookmarkStart w:id="585" w:name="__RefHeading___Toc1326448_372815092"/>
      <w:bookmarkStart w:id="586" w:name="_Toc221"/>
      <w:bookmarkEnd w:id="584"/>
      <w:bookmarkEnd w:id="585"/>
      <w:r>
        <w:rPr>
          <w:rtl w:val="true"/>
        </w:rPr>
        <w:t xml:space="preserve">الفصل الرابع </w:t>
      </w:r>
      <w:r>
        <w:rPr>
          <w:rtl w:val="true"/>
        </w:rPr>
        <w:t xml:space="preserve">: </w:t>
      </w:r>
      <w:r>
        <w:rPr>
          <w:rtl w:val="true"/>
        </w:rPr>
        <w:t xml:space="preserve">الدور الفكري للإمام علي </w:t>
      </w:r>
      <w:r>
        <w:rPr>
          <w:rtl w:val="true"/>
        </w:rPr>
        <w:t>(</w:t>
      </w:r>
      <w:r>
        <w:rPr>
          <w:rtl w:val="true"/>
        </w:rPr>
        <w:t>علیه السلام</w:t>
      </w:r>
      <w:r>
        <w:rPr>
          <w:rtl w:val="true"/>
        </w:rPr>
        <w:t>)</w:t>
      </w:r>
      <w:bookmarkEnd w:id="586"/>
    </w:p>
    <w:p>
      <w:pPr>
        <w:pStyle w:val="Heading3"/>
        <w:numPr>
          <w:ilvl w:val="2"/>
          <w:numId w:val="1"/>
        </w:numPr>
        <w:rPr/>
      </w:pPr>
      <w:bookmarkStart w:id="587" w:name="__RefHeading___Toc1326450_372815092"/>
      <w:bookmarkStart w:id="588" w:name="_Toc222"/>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نشأة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العلوم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0632_122337"/>
      <w:bookmarkStart w:id="590" w:name="pg10632_122337"/>
      <w:bookmarkEnd w:id="590"/>
    </w:p>
    <w:p>
      <w:pPr>
        <w:pStyle w:val="Heading3"/>
        <w:numPr>
          <w:ilvl w:val="2"/>
          <w:numId w:val="1"/>
        </w:numPr>
        <w:rPr/>
      </w:pPr>
      <w:bookmarkStart w:id="591" w:name="pg10632_122337"/>
      <w:bookmarkStart w:id="592" w:name="__RefHeading___Toc1326452_372815092"/>
      <w:bookmarkStart w:id="593" w:name="_Toc223"/>
      <w:bookmarkEnd w:id="591"/>
      <w:bookmarkEnd w:id="592"/>
      <w:r>
        <w:rPr>
          <w:rtl w:val="true"/>
        </w:rPr>
        <w:t xml:space="preserve">المبحث الأول </w:t>
      </w:r>
      <w:r>
        <w:rPr>
          <w:rtl w:val="true"/>
        </w:rPr>
        <w:t xml:space="preserve">: </w:t>
      </w:r>
      <w:r>
        <w:rPr>
          <w:rtl w:val="true"/>
        </w:rPr>
        <w:t xml:space="preserve">أثر نشأة الإمام علي </w:t>
      </w:r>
      <w:r>
        <w:rPr>
          <w:rtl w:val="true"/>
        </w:rPr>
        <w:t>(</w:t>
      </w:r>
      <w:r>
        <w:rPr>
          <w:rtl w:val="true"/>
        </w:rPr>
        <w:t>علیه السلام</w:t>
      </w:r>
      <w:r>
        <w:rPr>
          <w:rtl w:val="true"/>
        </w:rPr>
        <w:t xml:space="preserve">) </w:t>
      </w:r>
      <w:r>
        <w:rPr>
          <w:rtl w:val="true"/>
        </w:rPr>
        <w:t xml:space="preserve">على يد النبي </w:t>
      </w:r>
      <w:r>
        <w:rPr>
          <w:rtl w:val="true"/>
        </w:rPr>
        <w:t>(</w:t>
      </w:r>
      <w:r>
        <w:rPr>
          <w:rtl w:val="true"/>
        </w:rPr>
        <w:t>صلی الله علیه و آله و سلم</w:t>
      </w:r>
      <w:r>
        <w:rPr>
          <w:rtl w:val="true"/>
        </w:rPr>
        <w:t>)</w:t>
      </w:r>
      <w:bookmarkEnd w:id="593"/>
    </w:p>
    <w:p>
      <w:pPr>
        <w:pStyle w:val="BookText"/>
        <w:rPr/>
      </w:pPr>
      <w:r>
        <w:rPr>
          <w:rFonts w:ascii="IRNazanin" w:hAnsi="IRNazanin" w:eastAsia="IRNazanin"/>
          <w:color w:val="111111"/>
          <w:sz w:val="28"/>
          <w:sz w:val="28"/>
          <w:szCs w:val="28"/>
          <w:rtl w:val="true"/>
          <w:lang w:bidi="fa-IR"/>
        </w:rPr>
        <w:t xml:space="preserve">بعد أن انتقل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بالمشيئة الإلهية</w:t>
      </w:r>
      <w:r>
        <w:rPr>
          <w:rStyle w:val="FootnoteAnchor"/>
          <w:rtl w:val="true"/>
        </w:rPr>
        <w:footnoteReference w:id="1540"/>
      </w:r>
      <w:r>
        <w:rPr>
          <w:rFonts w:ascii="IRNazanin" w:hAnsi="IRNazanin" w:eastAsia="IRNazanin"/>
          <w:color w:val="111111"/>
          <w:sz w:val="28"/>
          <w:sz w:val="28"/>
          <w:szCs w:val="28"/>
          <w:rtl w:val="true"/>
          <w:lang w:bidi="fa-IR"/>
        </w:rPr>
        <w:t xml:space="preserve">وكانت الغاية من هذه الانتقالة أن يحظى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بالرعاية النبوية التي سوف توفر له تربية صالحة، وأن لا يكون لأحد غیر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الرئيس في تكوين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فشخصية الطفل في هذه الفترة تشبه صفحة بيضاء نقية تقبل كل لون، وهي مستعدة لأن ينطبع عليها كل صورة مهما كانت، ولذلك تعد هذه الفترة من الفترات الخطیرة في حياة كل إنسان، وتعد أيضا خیر فرصة لأن ينمي المربون والمعلمون فيها ملكات أبنائهم كلما اودعت يد الخالق في كيان الطفل من سجايا طيبة وصفات كريمة وفضائل أخلاقية نبيلة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رعاية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منحصرة بقيام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بأخذه إلى بيته،وإن حاول بعضهم</w:t>
      </w:r>
      <w:r>
        <w:rPr>
          <w:rStyle w:val="FootnoteAnchor"/>
          <w:rtl w:val="true"/>
        </w:rPr>
        <w:footnoteReference w:id="1542"/>
      </w:r>
      <w:r>
        <w:rPr>
          <w:rFonts w:ascii="Amiri" w:hAnsi="Amiri" w:eastAsia="Amiri" w:cs="Amiri"/>
          <w:color w:val="111111"/>
          <w:sz w:val="28"/>
          <w:sz w:val="28"/>
          <w:szCs w:val="28"/>
          <w:rtl w:val="true"/>
          <w:lang w:bidi="ar-SA"/>
        </w:rPr>
        <w:t xml:space="preserve">التقليل من هذه الفضيلة بجعل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أسبابها المجاعة التي أصابت قريشًا، بل كانت هذه الرعاية منذ الولادة؛ فقد أتت السيدة فاطمة بنت اسد بوليدها المبارك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الرعاية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وليدٌ يَضُمُّنِي إِلَی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w:t>
      </w:r>
      <w:r>
        <w:rPr>
          <w:rStyle w:val="FootnoteAnchor"/>
          <w:rtl w:val="true"/>
        </w:rPr>
        <w:footnoteReference w:id="1543"/>
      </w:r>
      <w:r>
        <w:rPr>
          <w:rFonts w:ascii="IRNazanin" w:hAnsi="IRNazanin" w:eastAsia="IRNazanin"/>
          <w:color w:val="111111"/>
          <w:sz w:val="28"/>
          <w:sz w:val="28"/>
          <w:szCs w:val="28"/>
          <w:rtl w:val="true"/>
          <w:lang w:bidi="fa-IR"/>
        </w:rPr>
        <w:t>ومن شدة حبه 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اجعلي مهده بقرب فراشي،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يحرك مهده عند نومه، ويناغيه في يقظته،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وولي وناصري وصفيّ وذخري وكهفي وظهري وظهیري ووصي وزوج كريمتي وأميني على وصيتي وخليفتي</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ونتيجة لهذه التربية فقد ابتعد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تأثیرات أجواء الجاهلية والشرك، فهو لم يسجد لصنم قط ولذلك كان المسلمون عندما يذكرون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يقولون، كرّم الله وجهه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هذه التربية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أيضًا تلك الأيام التي تربى بها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كانت من الامور التي اختص بها دون غیره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وَضَعَنِي فِي حِجْرِهِ وَأَنَا وليدٌ يَضُمُّنِي إِلَی صَدْرِهِ، وَيَكْنُفُنِي فِي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وَلاَ يَرَاهُ غَیْرِي، وَلَمْ يَجْمَعْ بَيْتٌ وَاحِدٌ يَوْمَئِذ فِي الِاْسْلاَمِ غَیْرَ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حِینَ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وَزِيرٌ، وَإِنَّكَ لَعَلَى خَیْر</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فقد نشأ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يستلهم من معلمه معالم الأخلاق والتربية الروحية والفكرية وكذا دقائق الحكمة والمعرفة حتى أدرك الحقائق مالم يدركه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غیره حتى تطبع بصفات كافله، ولم تكن فيه صفة إلا وهي مشدودة بصفات معلمه الأول والأخیر وما من شيء أنكره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وأنكره قلب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 قبل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أدرك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الكون ونواميس الطبيعة، بل أسرار الوجود، وأصبح المثل الأعلى في جميع الأفعال، وتحلى بأعلى درجات الكمال الروحي والأخلاقي</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ابن أبي الحديد</w:t>
      </w:r>
      <w:r>
        <w:rPr>
          <w:rStyle w:val="FootnoteAnchor"/>
          <w:rtl w:val="true"/>
        </w:rPr>
        <w:footnoteReference w:id="1549"/>
      </w:r>
      <w:r>
        <w:rPr>
          <w:rFonts w:ascii="IRNazanin" w:hAnsi="IRNazanin" w:eastAsia="IRNazanin"/>
          <w:color w:val="111111"/>
          <w:sz w:val="28"/>
          <w:sz w:val="28"/>
          <w:szCs w:val="28"/>
          <w:rtl w:val="true"/>
          <w:lang w:bidi="fa-IR"/>
        </w:rPr>
        <w:t xml:space="preserve">يصف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اقول في رجل تعزى إليه كل فضيلة وينتمي إليه كل فرقة، وتتجاذبه كل طائفة، فهو رئيس الفضائل وينبوعها وابو عذرها وسابق مضمارها، ومجلي حليتها كل من يزغ فيها بعده فمنه أخذ وله اقتفى وعلى مثاله احتذى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لتربية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الرسالة الأثر البالغ في تفتّح ذهنيته وقدرتها على استيعاب حقائق الكون وأسراره</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قيل له ما لك أكثر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إذا سألت أنباني وإذا سكت ابتداني</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نظرنا إلى علميته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وعلي بابها فمن اراد المدينة فليأتها من بابها</w:t>
      </w:r>
      <w:r>
        <w:rPr>
          <w:rFonts w:eastAsia="IRNazanin" w:cs="IRNazanin"/>
          <w:color w:val="111111"/>
          <w:sz w:val="28"/>
          <w:szCs w:val="28"/>
          <w:rtl w:val="true"/>
          <w:lang w:bidi="fa-IR"/>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تأكيده على معرفته بالله ورسوله وأنهم هم المقصودون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جبلة بنت المصفح</w:t>
      </w:r>
      <w:r>
        <w:rPr>
          <w:rStyle w:val="FootnoteAnchor"/>
          <w:rtl w:val="true"/>
        </w:rPr>
        <w:footnoteReference w:id="1553"/>
      </w:r>
      <w:r>
        <w:rPr>
          <w:rFonts w:ascii="IRNazanin" w:hAnsi="IRNazanin" w:eastAsia="IRNazanin"/>
          <w:color w:val="111111"/>
          <w:sz w:val="28"/>
          <w:sz w:val="28"/>
          <w:szCs w:val="28"/>
          <w:rtl w:val="true"/>
          <w:lang w:bidi="fa-IR"/>
        </w:rPr>
        <w:t>عن ابيها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بني عامر سلني عما قال الله ورسوله فانا نحن أهل البيت أعلم بما قال الله ورسوله</w:t>
      </w:r>
      <w:r>
        <w:rPr>
          <w:rFonts w:eastAsia="IRNazanin" w:cs="IRNazanin"/>
          <w:color w:val="111111"/>
          <w:sz w:val="28"/>
          <w:szCs w:val="28"/>
          <w:rtl w:val="true"/>
          <w:lang w:bidi="fa-IR"/>
        </w:rPr>
        <w:t>))</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الله لا تسألوني عن فتنة يضل فيها مائة وتهتدي فيها مائة الا اخبرتكم بسائقها وناعقها إلى يوم القيامة</w:t>
      </w:r>
      <w:r>
        <w:rPr>
          <w:rFonts w:eastAsia="Amiri" w:cs="Amiri" w:ascii="Amiri" w:hAnsi="Amiri"/>
          <w:color w:val="111111"/>
          <w:sz w:val="28"/>
          <w:szCs w:val="28"/>
          <w:rtl w:val="true"/>
          <w:lang w:bidi="ar-SA"/>
        </w:rPr>
        <w:t>)</w:t>
      </w:r>
      <w:r>
        <w:rPr>
          <w:rStyle w:val="FootnoteAnchor"/>
          <w:rtl w:val="true"/>
        </w:rPr>
        <w:footnoteReference w:id="155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آيات كثیرة تدل على مدى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تفسر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556"/>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ففعل</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ايضا في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558"/>
      </w:r>
      <w:r>
        <w:rPr>
          <w:rFonts w:ascii="IRNazanin" w:hAnsi="IRNazanin" w:eastAsia="IRNazanin"/>
          <w:color w:val="111111"/>
          <w:sz w:val="28"/>
          <w:sz w:val="28"/>
          <w:szCs w:val="28"/>
          <w:rtl w:val="true"/>
          <w:lang w:bidi="fa-IR"/>
        </w:rPr>
        <w:t xml:space="preserve">إنها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خص به من العلم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1560"/>
      </w:r>
      <w:r>
        <w:rPr>
          <w:rFonts w:ascii="IRNazanin" w:hAnsi="IRNazanin" w:eastAsia="IRNazanin"/>
          <w:color w:val="111111"/>
          <w:sz w:val="28"/>
          <w:sz w:val="28"/>
          <w:szCs w:val="28"/>
          <w:rtl w:val="true"/>
          <w:lang w:bidi="fa-IR"/>
        </w:rPr>
        <w:t xml:space="preserve">، إن الشاهد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دور الحديث النبوي ليبین تلك المنزلة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المحدثون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للسيدة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زوّجتك اقدمهم سلمًا واعظمهم حلماً واعلمهم علماً</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نوح في عزمه وموسى في علمه وعيسى في ورعه فلينظر إلى علي بن أبي طالب</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اشتهر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بالقضاء فكان المرجع الذي يطمئن إليه الناس في الخصومات وما اختلفوا فيه وما التبس عليهم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أهل المدينة ابن أبي طالب</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الخطاب علي أقضانا</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بن الخطاب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56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واخیرا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لولا النشأة التي نشأ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رعاية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لهذا العلم ان يصدح إلى الآفاق ولما نزلت هذه الآيات بحقه وأيدته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الناس بكل العلوم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رأينا كيف كانت حاجة الخلفاء الذين سبقه لعلمه، وكيف استطاع ان يحل المشاكل التي واجهت الدولة الإسلامية آنذاك</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4" w:name="pg10632_122345"/>
      <w:bookmarkStart w:id="595" w:name="pg10632_122345"/>
      <w:bookmarkEnd w:id="595"/>
    </w:p>
    <w:p>
      <w:pPr>
        <w:pStyle w:val="Heading3"/>
        <w:numPr>
          <w:ilvl w:val="2"/>
          <w:numId w:val="1"/>
        </w:numPr>
        <w:rPr/>
      </w:pPr>
      <w:bookmarkStart w:id="596" w:name="pg10632_122345"/>
      <w:bookmarkStart w:id="597" w:name="__RefHeading___Toc1326454_372815092"/>
      <w:bookmarkStart w:id="598" w:name="_Toc224"/>
      <w:bookmarkEnd w:id="596"/>
      <w:bookmarkEnd w:id="597"/>
      <w:r>
        <w:rPr>
          <w:rtl w:val="true"/>
        </w:rPr>
        <w:t xml:space="preserve">المبحث الثاني </w:t>
      </w:r>
      <w:r>
        <w:rPr>
          <w:rtl w:val="true"/>
        </w:rPr>
        <w:t xml:space="preserve">: </w:t>
      </w:r>
      <w:r>
        <w:rPr>
          <w:rtl w:val="true"/>
        </w:rPr>
        <w:t xml:space="preserve">دور الإمام علي </w:t>
      </w:r>
      <w:r>
        <w:rPr>
          <w:rtl w:val="true"/>
        </w:rPr>
        <w:t>(</w:t>
      </w:r>
      <w:r>
        <w:rPr>
          <w:rtl w:val="true"/>
        </w:rPr>
        <w:t>علیه السلام</w:t>
      </w:r>
      <w:r>
        <w:rPr>
          <w:rtl w:val="true"/>
        </w:rPr>
        <w:t xml:space="preserve">) </w:t>
      </w:r>
      <w:r>
        <w:rPr>
          <w:rtl w:val="true"/>
        </w:rPr>
        <w:t>في العلوم</w:t>
      </w:r>
      <w:bookmarkEnd w:id="598"/>
    </w:p>
    <w:p>
      <w:pPr>
        <w:pStyle w:val="Heading4"/>
        <w:numPr>
          <w:ilvl w:val="3"/>
          <w:numId w:val="1"/>
        </w:numPr>
        <w:rPr/>
      </w:pPr>
      <w:bookmarkStart w:id="599" w:name="__RefHeading___Toc1326456_372815092"/>
      <w:bookmarkStart w:id="600" w:name="_Toc225"/>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لقد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في جميع العلوم، فقد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فتح له من كل باب ألف باب</w:t>
      </w:r>
      <w:r>
        <w:rPr>
          <w:rStyle w:val="FootnoteAnchor"/>
          <w:rtl w:val="true"/>
        </w:rPr>
        <w:footnoteReference w:id="1567"/>
      </w:r>
      <w:r>
        <w:rPr>
          <w:rFonts w:ascii="Amiri" w:hAnsi="Amiri" w:eastAsia="Amiri" w:cs="Amiri"/>
          <w:color w:val="111111"/>
          <w:sz w:val="28"/>
          <w:sz w:val="28"/>
          <w:szCs w:val="28"/>
          <w:rtl w:val="true"/>
          <w:lang w:bidi="ar-SA"/>
        </w:rPr>
        <w:t>، إلا أننا سوف نقتصر على العلوم التي ذكرها لنا ابن سعد</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26458_372815092"/>
      <w:bookmarkStart w:id="602" w:name="_Toc226"/>
      <w:bookmarkEnd w:id="601"/>
      <w:r>
        <w:rPr>
          <w:rtl w:val="true"/>
        </w:rPr>
        <w:t>أولا</w:t>
      </w:r>
      <w:r>
        <w:rPr>
          <w:rtl w:val="true"/>
        </w:rPr>
        <w:t xml:space="preserve">: </w:t>
      </w:r>
      <w:r>
        <w:rPr>
          <w:rtl w:val="true"/>
        </w:rPr>
        <w:t xml:space="preserve">الإمام </w:t>
      </w:r>
      <w:r>
        <w:rPr>
          <w:rtl w:val="true"/>
        </w:rPr>
        <w:t>(</w:t>
      </w:r>
      <w:r>
        <w:rPr>
          <w:rtl w:val="true"/>
        </w:rPr>
        <w:t>علیه السلام</w:t>
      </w:r>
      <w:r>
        <w:rPr>
          <w:rtl w:val="true"/>
        </w:rPr>
        <w:t xml:space="preserve">) </w:t>
      </w:r>
      <w:r>
        <w:rPr>
          <w:rtl w:val="true"/>
        </w:rPr>
        <w:t xml:space="preserve">يكتب لرسول الله </w:t>
      </w:r>
      <w:r>
        <w:rPr>
          <w:rtl w:val="true"/>
        </w:rPr>
        <w:t>(</w:t>
      </w:r>
      <w:r>
        <w:rPr>
          <w:rtl w:val="true"/>
        </w:rPr>
        <w:t>صلی الله علیه و آله و سلم</w:t>
      </w:r>
      <w:r>
        <w:rPr>
          <w:rtl w:val="true"/>
        </w:rPr>
        <w:t>) (</w:t>
      </w:r>
      <w:r>
        <w:rPr>
          <w:rtl w:val="true"/>
        </w:rPr>
        <w:t>كاتب الوحي</w:t>
      </w:r>
      <w:r>
        <w:rPr>
          <w:rtl w:val="true"/>
        </w:rPr>
        <w:t>)</w:t>
      </w:r>
      <w:bookmarkEnd w:id="602"/>
    </w:p>
    <w:p>
      <w:pPr>
        <w:pStyle w:val="Heading5"/>
        <w:numPr>
          <w:ilvl w:val="4"/>
          <w:numId w:val="1"/>
        </w:numPr>
        <w:rPr/>
      </w:pPr>
      <w:bookmarkStart w:id="603" w:name="__RefHeading___Toc1326460_372815092"/>
      <w:bookmarkStart w:id="604" w:name="_Toc227"/>
      <w:bookmarkEnd w:id="603"/>
      <w:r>
        <w:rPr>
          <w:rtl w:val="true"/>
        </w:rPr>
        <w:t>اشارة</w:t>
      </w:r>
      <w:bookmarkEnd w:id="60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تحقق هذا الأمر في 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الحديبية، ففي ذي القعدة من العام السادس للهجرة عزم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لأداء العمرة فاستنفر أصحابه لذلك فأسرع بالتهيؤ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بيته فاغتسل ولبس ثوبین وركب راحلته القصواء واستخلف على المدينة عبدالله بن أم مكتوم، 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ألف وستمائة من أصحابه وأخرج معه زوجته أم سلمة، ولمآ علم المشركون بخروج المسلمین أجمعوا على مواجهة المسلمین، ولما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الحديبية فطلب من أصحابه أن يبايعوه على أن لا يفروا، وتمت البيعة تحت الشجرة لذا سميت بيعة الشجرة أو بيعة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تقابل الطرفان كانت الرسل تختلف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وقريش، فاتفق الطرفان على الصلح وعلى أن يكتب هذا الصلح </w:t>
      </w:r>
    </w:p>
    <w:p>
      <w:pPr>
        <w:pStyle w:val="BookText"/>
        <w:rPr/>
      </w:pPr>
      <w:r>
        <w:rPr>
          <w:rFonts w:ascii="IRNazanin" w:hAnsi="IRNazanin" w:eastAsia="IRNazanin"/>
          <w:color w:val="111111"/>
          <w:sz w:val="28"/>
          <w:sz w:val="28"/>
          <w:szCs w:val="28"/>
          <w:rtl w:val="true"/>
          <w:lang w:bidi="fa-IR"/>
        </w:rPr>
        <w:t xml:space="preserve">بينهما 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سهيل بن عمرو ممثل قريش، فكان 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صالح عليه محمد بن عبدالله وسهيل بن عمرو واصطلحا على وضع الحرب عشر سنين يأمن فيها الناس ويكف بعضهم عن بعض على أنه لا إسلال ولا اغلال، وأنّ بيننا عيبة مكفوفة وأنَه من أحب أن يدخل في عهد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وعقده فعل، وأنّه من أحب أن يدخل في عهد قريش وعقدها فعل، وأنّه من أتى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بغیر إذن وليه رده إليّه وإنّه من أتى قريشا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يردّوه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عنا عامه هذا بأصحابه، ويدخل علينا قابلا في أصحابه فيقيم بها ثلاثا لا يدخل علينا بسلاح إلاّ سلاح المسافر السيوف في القرب</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من أنّ ابن سعد قد ذكر تفاصيل كثیرة ومطوله عن صلح الحديبية، إلاّ أنّه أخفى فضيلتین اختص بهما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لواء المسلمين في الحديبية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الحديبية بإحضاره الماء للمسلمين بعد أن عجر غیره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فائد مولى عبدالله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الحديبية نزل الجحفة فلم يجد ماء، فبعث سعد بن مالك حتى إذا كان غیر بعيد رجع سعد بالروايا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استطيع ان أمي لقد وقفت قدماي رعبا من القوم،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ثم بعث رجلا آخر فخرج بالروايا حتى اذا كان بالمكان الذي انتهى إليه الأول رجع،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رجعت قال والذي بعثك بالحق ما استطعت ان امضي رعبا، فدعا رسول </w:t>
      </w:r>
      <w:bookmarkStart w:id="605" w:name="pg10632_122347"/>
    </w:p>
    <w:p>
      <w:pPr>
        <w:pStyle w:val="BookText"/>
        <w:rPr/>
      </w:pPr>
      <w:bookmarkEnd w:id="605"/>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علي بن أبي طالب صلوات الله عليه فأرسله بالروايا حتى ورد الحرار فاستقى ثم أقبل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زجل 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بخیر</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الواقدي وغيره</w:t>
      </w:r>
      <w:r>
        <w:rPr>
          <w:rStyle w:val="FootnoteAnchor"/>
          <w:rtl w:val="true"/>
        </w:rPr>
        <w:footnoteReference w:id="1571"/>
      </w:r>
      <w:r>
        <w:rPr>
          <w:rFonts w:ascii="Amiri" w:hAnsi="Amiri" w:eastAsia="Amiri" w:cs="Amiri"/>
          <w:color w:val="111111"/>
          <w:sz w:val="28"/>
          <w:sz w:val="28"/>
          <w:szCs w:val="28"/>
          <w:rtl w:val="true"/>
          <w:lang w:bidi="ar-SA"/>
        </w:rPr>
        <w:t>ولكن لم يفصح عن الشخص الذي أحضر الماء</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326462_372815092"/>
      <w:bookmarkStart w:id="607" w:name="_Toc228"/>
      <w:bookmarkEnd w:id="606"/>
      <w:r>
        <w:rPr/>
        <w:t>1</w:t>
      </w:r>
      <w:r>
        <w:rPr>
          <w:rtl w:val="true"/>
        </w:rPr>
        <w:t xml:space="preserve">- </w:t>
      </w:r>
      <w:r>
        <w:rPr>
          <w:rtl w:val="true"/>
        </w:rPr>
        <w:t>علم الفقه</w:t>
      </w:r>
      <w:bookmarkEnd w:id="607"/>
    </w:p>
    <w:p>
      <w:pPr>
        <w:pStyle w:val="Heading6"/>
        <w:numPr>
          <w:ilvl w:val="5"/>
          <w:numId w:val="1"/>
        </w:numPr>
        <w:rPr/>
      </w:pPr>
      <w:bookmarkStart w:id="608" w:name="__RefHeading___Toc1326464_372815092"/>
      <w:bookmarkStart w:id="609" w:name="_Toc229"/>
      <w:bookmarkEnd w:id="608"/>
      <w:r>
        <w:rPr>
          <w:rtl w:val="true"/>
        </w:rPr>
        <w:t>أ</w:t>
      </w:r>
      <w:r>
        <w:rPr>
          <w:rtl w:val="true"/>
        </w:rPr>
        <w:t xml:space="preserve">. </w:t>
      </w:r>
      <w:r>
        <w:rPr>
          <w:rtl w:val="true"/>
        </w:rPr>
        <w:t>العبادات</w:t>
      </w:r>
      <w:bookmarkEnd w:id="609"/>
    </w:p>
    <w:p>
      <w:pPr>
        <w:pStyle w:val="Heading6"/>
        <w:numPr>
          <w:ilvl w:val="5"/>
          <w:numId w:val="1"/>
        </w:numPr>
        <w:rPr/>
      </w:pPr>
      <w:bookmarkStart w:id="610" w:name="__RefHeading___Toc1326466_372815092"/>
      <w:bookmarkStart w:id="611" w:name="_Toc230"/>
      <w:bookmarkEnd w:id="610"/>
      <w:r>
        <w:rPr/>
        <w:t>1</w:t>
      </w:r>
      <w:r>
        <w:rPr>
          <w:rtl w:val="true"/>
        </w:rPr>
        <w:t xml:space="preserve">. </w:t>
      </w:r>
      <w:r>
        <w:rPr>
          <w:rtl w:val="true"/>
        </w:rPr>
        <w:t>الوضوء</w:t>
      </w:r>
      <w:bookmarkEnd w:id="611"/>
    </w:p>
    <w:p>
      <w:pPr>
        <w:pStyle w:val="Heading6"/>
        <w:numPr>
          <w:ilvl w:val="5"/>
          <w:numId w:val="1"/>
        </w:numPr>
        <w:rPr/>
      </w:pPr>
      <w:bookmarkStart w:id="612" w:name="__RefHeading___Toc1326468_372815092"/>
      <w:bookmarkStart w:id="613" w:name="_Toc231"/>
      <w:bookmarkEnd w:id="612"/>
      <w:r>
        <w:rPr>
          <w:rtl w:val="true"/>
        </w:rPr>
        <w:t xml:space="preserve">قول الإمام علي </w:t>
      </w:r>
      <w:r>
        <w:rPr>
          <w:rtl w:val="true"/>
        </w:rPr>
        <w:t>(</w:t>
      </w:r>
      <w:r>
        <w:rPr>
          <w:rtl w:val="true"/>
        </w:rPr>
        <w:t>علیه السلام</w:t>
      </w:r>
      <w:r>
        <w:rPr>
          <w:rtl w:val="true"/>
        </w:rPr>
        <w:t xml:space="preserve">) </w:t>
      </w:r>
      <w:r>
        <w:rPr>
          <w:rtl w:val="true"/>
        </w:rPr>
        <w:t>في الوضوء</w:t>
      </w:r>
      <w:bookmarkEnd w:id="613"/>
    </w:p>
    <w:p>
      <w:pPr>
        <w:pStyle w:val="BookText"/>
        <w:rPr/>
      </w:pPr>
      <w:r>
        <w:rPr>
          <w:rFonts w:ascii="IRNazanin" w:hAnsi="IRNazanin" w:eastAsia="IRNazanin"/>
          <w:color w:val="111111"/>
          <w:sz w:val="28"/>
          <w:sz w:val="28"/>
          <w:szCs w:val="28"/>
          <w:rtl w:val="true"/>
          <w:lang w:bidi="fa-IR"/>
        </w:rPr>
        <w:t>ذكر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يحيى بن عباد عن يونس بن أبي إسحاق عن عمیر بن قميم عن غلام لحجر بن عدي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لحجر إني رايت ابنك دخل الخاء ولم يتوضا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الصحيفة من الكوه فقرأ بسم الله الرحمن الرحيم هذا ما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أن الطهور نصف الإيمان</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1326470_372815092"/>
      <w:bookmarkStart w:id="615" w:name="_Toc232"/>
      <w:bookmarkEnd w:id="614"/>
      <w:r>
        <w:rPr>
          <w:rtl w:val="true"/>
        </w:rPr>
        <w:t>المسح على الجوربين والنعلين</w:t>
      </w:r>
      <w:bookmarkEnd w:id="615"/>
    </w:p>
    <w:p>
      <w:pPr>
        <w:pStyle w:val="BookText"/>
        <w:rPr/>
      </w:pPr>
      <w:r>
        <w:rPr>
          <w:rFonts w:ascii="Amiri" w:hAnsi="Amiri" w:eastAsia="Amiri" w:cs="Amiri"/>
          <w:color w:val="111111"/>
          <w:sz w:val="28"/>
          <w:sz w:val="28"/>
          <w:szCs w:val="28"/>
          <w:rtl w:val="true"/>
          <w:lang w:bidi="ar-SA"/>
        </w:rPr>
        <w:t>أورد ابن سعد روايات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عبيدالله بن موسى عن اسرائيل عن الزبرقان بن عبدالله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قام فبال ثم توضأ ومسح على جوربيه ونعليه ثم قام فصلى لنا الظهر</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 عن محمد بن أبي إسماعيل عن معقل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w:t>
      </w:r>
    </w:p>
    <w:p>
      <w:pPr>
        <w:pStyle w:val="BookText"/>
        <w:rPr/>
      </w:pPr>
      <w:r>
        <w:rPr>
          <w:rFonts w:ascii="Amiri" w:hAnsi="Amiri" w:eastAsia="Amiri" w:cs="Amiri"/>
          <w:color w:val="111111"/>
          <w:sz w:val="28"/>
          <w:sz w:val="28"/>
          <w:szCs w:val="28"/>
          <w:rtl w:val="true"/>
          <w:lang w:bidi="ar-SA"/>
        </w:rPr>
        <w:t>علي في الرحبة ثم توضا ومسح على نعليه</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دكین عن حنش بن الحارث عن قابوس بن حصین بن جندب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يبول في الرحبة حتى أرغى بوله، ثم يمسح على نعليه ويصلي</w:t>
      </w:r>
      <w:r>
        <w:rPr>
          <w:rFonts w:eastAsia="IRNazanin" w:cs="IRNazanin"/>
          <w:color w:val="111111"/>
          <w:sz w:val="28"/>
          <w:szCs w:val="28"/>
          <w:rtl w:val="true"/>
          <w:lang w:bidi="fa-IR"/>
        </w:rPr>
        <w:t>))</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دكین عن مسعود بن سعد الجعفي عن عمرو ابن قيس عن خالد بن سعيد عن مالك بن جون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جلس فبال ثم دعا بماء فتوضا ومسح على الجوربین والنعلین</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المسائل المختلف فيها المسح على الخفین فمن المذاهب من أقره ومنها من أنكره، وهو كما يروى مما اختلف فيه بین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حتى عد مائزا لمن هو موال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على ماهو مشار إليه في روايات ابن سعد، ومن المستبعد جدا ان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هذا، وما نقل غیر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العياشي في تفسیره</w:t>
      </w:r>
      <w:r>
        <w:rPr>
          <w:rStyle w:val="FootnoteAnchor"/>
          <w:rtl w:val="true"/>
        </w:rPr>
        <w:footnoteReference w:id="1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بكر ابن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توضا رجل فمسح على خفيه فدخل المسجد فصلى فجاء علي فوطا على رقبته فقال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على غیر وضوء؟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امرني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بيده فانتهى به إليه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يروي هذا عليك؟ ورفع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أمرته،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تفتِ وأنت لاتدري؟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واحد لاثاني له وإنهم توارثوه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قصة علي بن يقطن مع هارون الرشيد إلا دليل آخر على أن الوضوء الذي ذكره ابن سعد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يذكر أنه وشي بعلي بن يقطین لهارون الرشيد، وقيل له إنه رافضي مخالف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أرى في خدمته لي تقصیرا وقد امتحنته مرارا فما ظهرت منه على ما اتهمه به، وأحب أن استبرئ أمره من حيث لا يشعر بذلك فيتحرز مني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الرافضة تخالف الجماعة في الوضوء فتحففه ولا ترى غسل الرجلین فامتحنه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علي بن يقطین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يعلم بالوقوف على وضوئه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الوجه يظهر به أمره ثم تركه مدة وناطه بشيء من الشغل في الدار حتى دخل وقت الصلاة وكان علي بن يقطین يخلو في حجرة في الدار لوضوئه وصلاته، فإذا دخل وقت الصلاة وقف الرشيد من وراء حائط الحجرة بحيث يرى علي بن يقطین ولا يراه هو، فدعا بالماء للوضوء فتمضمض ثلاثا واستنشق ثلاثا وغسل وجهه وخلل شعر لحيته وغسل يديه إلى المرفقین ثلاثا ومسح رأسه وأٌذنيه وغسل رجليه وهارون ينظر إليه، فلما رآه قد فعل ذلك لم يملك نفسه حتى أشرف عليه بحيث يراه ثم ناداه كذب ياعلي بن يقطین من زعم أنك من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علي بن يقطین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ابتدئ من الآن یاعي بن يقطین توضأ كما أمر الله اغسل وجهك مرة فريضة وأخرى إسباغا واغسل يديك من المرفقین كذلك وامسح بمقدم رأسك وظاهر قدميك من فضل نداوة وضوئك فقد زال ما كان يخاف عليك والسلام</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كثیر من الروايات قد نقلت ودخلت كتب التاريخ بقصد الإساءة إلى شخص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ذلك مثلا ما قاله حصین بن حندب من أنه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يبول في الرحبه حتى أرغى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لايقره العقل، ويصدقه المنطق؛ لأن كل ماهو معروف عن شخص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الصور المثالية في الخلق العالي والتصرف السليم الذي نقتدي به وهو إمام معصوم وخليفة المسلمين وهذا الفعل الذي نسب إليه لم يفعله شخص من عامة الناس، فكيف بمن هو قائد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يهمنا هنا هو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ظبيان حصین بن جندب وحديثه هذا، عندما سُئل عن ذلك الحديث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أبا ظبيان ما بلغكم قول علي فيكم سبق الكتاب الخفین قيل فهل فيها رخصه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من عدو تتقيه أو ثلج تخاف على رجليك</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المعلوم أن تدوين السنة النبوية جاء متاخر وبما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من المتحدثین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بسبب قربه منه وعدم مخالفته لآراء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 في جميع الامور ومنها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سعى أعداؤه </w:t>
      </w:r>
      <w:bookmarkStart w:id="616" w:name="pg10632_122351"/>
    </w:p>
    <w:p>
      <w:pPr>
        <w:pStyle w:val="BookText"/>
        <w:rPr/>
      </w:pPr>
      <w:bookmarkEnd w:id="616"/>
      <w:r>
        <w:rPr>
          <w:rFonts w:ascii="IRNazanin" w:hAnsi="IRNazanin" w:eastAsia="IRNazanin"/>
          <w:color w:val="111111"/>
          <w:sz w:val="28"/>
          <w:sz w:val="28"/>
          <w:szCs w:val="28"/>
          <w:rtl w:val="true"/>
          <w:lang w:bidi="fa-IR"/>
        </w:rPr>
        <w:t xml:space="preserve">إلى محاربة الرواة الذين يخالفون فقه الشيخين الذي تبنته سياسة الدولة وذلك لمخالفة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وفقهه وآرائه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سند الرواية فإن من ضمن الرواة الزبرقان بن عبدالله العبدي، فقد وثقه ابن شاهين</w:t>
      </w:r>
      <w:r>
        <w:rPr>
          <w:rStyle w:val="FootnoteAnchor"/>
          <w:rtl w:val="true"/>
        </w:rPr>
        <w:footnoteReference w:id="1581"/>
      </w:r>
      <w:r>
        <w:rPr>
          <w:rFonts w:ascii="Amiri" w:hAnsi="Amiri" w:eastAsia="Amiri" w:cs="Amiri"/>
          <w:color w:val="111111"/>
          <w:sz w:val="28"/>
          <w:sz w:val="28"/>
          <w:szCs w:val="28"/>
          <w:rtl w:val="true"/>
          <w:lang w:bidi="ar-SA"/>
        </w:rPr>
        <w:t>، إلا أن العقيلي وضعه في الضعفاء</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ابن عدي</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الزبرقان هذا لا أعرف له حديثا مسندا له ضوء وما يروي عنه الثوري واسرائيل لعله مقاطيع وأما البخاري والذهبي فقالا في حديثه وهم</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1326472_372815092"/>
      <w:bookmarkStart w:id="618" w:name="_Toc233"/>
      <w:bookmarkEnd w:id="617"/>
      <w:r>
        <w:rPr/>
        <w:t>2</w:t>
      </w:r>
      <w:r>
        <w:rPr>
          <w:rtl w:val="true"/>
        </w:rPr>
        <w:t xml:space="preserve">. </w:t>
      </w:r>
      <w:r>
        <w:rPr>
          <w:rtl w:val="true"/>
        </w:rPr>
        <w:t>الاذان</w:t>
      </w:r>
      <w:bookmarkEnd w:id="618"/>
    </w:p>
    <w:p>
      <w:pPr>
        <w:pStyle w:val="BookText"/>
        <w:rPr/>
      </w:pPr>
      <w:r>
        <w:rPr>
          <w:rFonts w:ascii="IRNazanin" w:hAnsi="IRNazanin" w:eastAsia="IRNazanin"/>
          <w:color w:val="111111"/>
          <w:sz w:val="28"/>
          <w:sz w:val="28"/>
          <w:szCs w:val="28"/>
          <w:rtl w:val="true"/>
          <w:lang w:bidi="fa-IR"/>
        </w:rPr>
        <w:t xml:space="preserve">أورد ابن سعد نصًا عما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إذا سمع الأذان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الفضيل بن غزوان عن عبدالرحمن بن اسحاق عن عبد الله القرشي عن عبد الرحمن بن أبي ليلى وعبدالله بن عكيم عن علي أنه قال كان إذا قال المؤذن أشهد أن لا إله إلا الله وأشهد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الذين كذبوا محمدا لجاحدون</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1326474_372815092"/>
      <w:bookmarkStart w:id="620" w:name="_Toc234"/>
      <w:bookmarkEnd w:id="619"/>
      <w:r>
        <w:rPr/>
        <w:t>3</w:t>
      </w:r>
      <w:r>
        <w:rPr>
          <w:rtl w:val="true"/>
        </w:rPr>
        <w:t xml:space="preserve">. </w:t>
      </w:r>
      <w:r>
        <w:rPr>
          <w:rtl w:val="true"/>
        </w:rPr>
        <w:t>الصلاة</w:t>
      </w:r>
      <w:bookmarkEnd w:id="620"/>
    </w:p>
    <w:p>
      <w:pPr>
        <w:pStyle w:val="Heading6"/>
        <w:numPr>
          <w:ilvl w:val="5"/>
          <w:numId w:val="1"/>
        </w:numPr>
        <w:rPr/>
      </w:pPr>
      <w:bookmarkStart w:id="621" w:name="__RefHeading___Toc1326476_372815092"/>
      <w:bookmarkStart w:id="622" w:name="_Toc235"/>
      <w:bookmarkEnd w:id="621"/>
      <w:r>
        <w:rPr>
          <w:rtl w:val="true"/>
        </w:rPr>
        <w:t xml:space="preserve">الإمام </w:t>
      </w:r>
      <w:r>
        <w:rPr>
          <w:rtl w:val="true"/>
        </w:rPr>
        <w:t>(</w:t>
      </w:r>
      <w:r>
        <w:rPr>
          <w:rtl w:val="true"/>
        </w:rPr>
        <w:t>علیه السلام</w:t>
      </w:r>
      <w:r>
        <w:rPr>
          <w:rtl w:val="true"/>
        </w:rPr>
        <w:t xml:space="preserve">) </w:t>
      </w:r>
      <w:r>
        <w:rPr>
          <w:rtl w:val="true"/>
        </w:rPr>
        <w:t>ينهي عن الصلاة بعد طلوع الشمس مباشرة</w:t>
      </w:r>
      <w:bookmarkEnd w:id="62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صهيب عن حبيب بن يسار عن أبي رمله 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الرحبه بعد طلوع الشمس وليس بها كبیر أحد فسأل عنهم فقال اين هم؟ فقالوا في المسجد يا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إيهم </w:t>
      </w:r>
      <w:bookmarkStart w:id="623" w:name="pg10632_122352"/>
    </w:p>
    <w:p>
      <w:pPr>
        <w:pStyle w:val="BookText"/>
        <w:rPr/>
      </w:pPr>
      <w:bookmarkEnd w:id="623"/>
      <w:r>
        <w:rPr>
          <w:rFonts w:ascii="IRNazanin" w:hAnsi="IRNazanin" w:eastAsia="IRNazanin"/>
          <w:color w:val="111111"/>
          <w:sz w:val="28"/>
          <w:sz w:val="28"/>
          <w:szCs w:val="28"/>
          <w:rtl w:val="true"/>
          <w:lang w:bidi="fa-IR"/>
        </w:rPr>
        <w:t>فدعاهم فسأل الرجل ما وجدتهم يصنعون؟ قال مابین قائم في صلاة أو جالس في حديث فلما اتوه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اياكم وصلاة الشيطان</w:t>
      </w:r>
      <w:r>
        <w:rPr>
          <w:rStyle w:val="FootnoteAnchor"/>
          <w:rtl w:val="true"/>
        </w:rPr>
        <w:footnoteReference w:id="1586"/>
      </w:r>
      <w:r>
        <w:rPr>
          <w:rFonts w:ascii="IRNazanin" w:hAnsi="IRNazanin" w:eastAsia="IRNazanin"/>
          <w:color w:val="111111"/>
          <w:sz w:val="28"/>
          <w:sz w:val="28"/>
          <w:szCs w:val="28"/>
          <w:rtl w:val="true"/>
          <w:lang w:bidi="fa-IR"/>
        </w:rPr>
        <w:t>ولكن اذا كانت الشمس قيس رمحین فليقم الرجل فليصل ركعتین فتلك صلاة الاوابین</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4" w:name="__RefHeading___Toc1326478_372815092"/>
      <w:bookmarkStart w:id="625" w:name="_Toc236"/>
      <w:bookmarkEnd w:id="624"/>
      <w:r>
        <w:rPr>
          <w:rtl w:val="true"/>
        </w:rPr>
        <w:t xml:space="preserve">الامام </w:t>
      </w:r>
      <w:r>
        <w:rPr>
          <w:rtl w:val="true"/>
        </w:rPr>
        <w:t>(</w:t>
      </w:r>
      <w:r>
        <w:rPr>
          <w:rtl w:val="true"/>
        </w:rPr>
        <w:t>علیه السلام</w:t>
      </w:r>
      <w:r>
        <w:rPr>
          <w:rtl w:val="true"/>
        </w:rPr>
        <w:t xml:space="preserve">) </w:t>
      </w:r>
      <w:r>
        <w:rPr>
          <w:rtl w:val="true"/>
        </w:rPr>
        <w:t>وصلاة العصر</w:t>
      </w:r>
      <w:bookmarkEnd w:id="625"/>
    </w:p>
    <w:p>
      <w:pPr>
        <w:pStyle w:val="BookText"/>
        <w:rPr/>
      </w:pPr>
      <w:r>
        <w:rPr>
          <w:rFonts w:ascii="Amiri" w:hAnsi="Amiri" w:eastAsia="Amiri" w:cs="Amiri"/>
          <w:color w:val="111111"/>
          <w:sz w:val="28"/>
          <w:sz w:val="28"/>
          <w:szCs w:val="28"/>
          <w:rtl w:val="true"/>
          <w:lang w:bidi="ar-SA"/>
        </w:rPr>
        <w:t xml:space="preserve">اورد ابن سعد نصا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أبو اسامة عن اسحاق بن سليمان الشيباني عن ابيه عن العباس بن ذريح عن زياد بن عبدالله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عند علي بن أبي طالب فجاءه ابن النباح يؤذنه بصلاة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بعد ذلك فصى بنا العصر فجثونا للركب نتبصر الشمس وقد ولت وان عامة الكوفة يومئذ لأخصاص</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 xml:space="preserve">منظور، لسان العرب،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من النص اعلاه وكأن الراوي يريد القول 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فاتته الصلاة حتى كادت الشمس ان تغيب؟ وهذا الأمر غیر مقبول اذا ما تتبعنا علاقة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فلم يمنعه شي عن ادائها حتى الحرب، 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26" w:name="pg10632_122353"/>
    </w:p>
    <w:p>
      <w:pPr>
        <w:pStyle w:val="BookText"/>
        <w:rPr/>
      </w:pPr>
      <w:bookmarkEnd w:id="626"/>
      <w:r>
        <w:rPr>
          <w:rFonts w:ascii="IRNazanin" w:hAnsi="IRNazanin" w:eastAsia="IRNazanin"/>
          <w:color w:val="111111"/>
          <w:sz w:val="28"/>
          <w:sz w:val="28"/>
          <w:szCs w:val="28"/>
          <w:rtl w:val="true"/>
          <w:lang w:bidi="fa-IR"/>
        </w:rPr>
        <w:t xml:space="preserve">يوما في حرب صفین منشغلا بالحرب والقتال وهو مع ذلك بین الصفین يرقب الشمس فقال له ابن عباس يا أمیر المؤمنین ما هذا الفعل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الزوال حتى نصلي فقال له ابن عباس وهل هذا وقت صلاة ان عندنا لشغلا بالقتال عن 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نقاتلهم انا نقاتلهم على الصلاة</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الراوي لم يذكر لنا سبب تأخر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عن سند الرواية فهي عن زياد بن عبدالله النخعي الذي قال عنه الدار قطني</w:t>
      </w:r>
      <w:r>
        <w:rPr>
          <w:rStyle w:val="FootnoteAnchor"/>
          <w:rtl w:val="true"/>
        </w:rPr>
        <w:footnoteReference w:id="1591"/>
      </w:r>
      <w:r>
        <w:rPr>
          <w:rFonts w:ascii="Amiri" w:hAnsi="Amiri" w:eastAsia="Amiri" w:cs="Amiri"/>
          <w:color w:val="111111"/>
          <w:sz w:val="28"/>
          <w:sz w:val="28"/>
          <w:szCs w:val="28"/>
          <w:rtl w:val="true"/>
          <w:lang w:bidi="ar-SA"/>
        </w:rPr>
        <w:t>والذهبي</w:t>
      </w:r>
      <w:r>
        <w:rPr>
          <w:rStyle w:val="FootnoteAnchor"/>
          <w:rtl w:val="true"/>
        </w:rPr>
        <w:footnoteReference w:id="1592"/>
      </w:r>
      <w:r>
        <w:rPr>
          <w:rFonts w:ascii="IRNazanin" w:hAnsi="IRNazanin" w:eastAsia="IRNazanin"/>
          <w:color w:val="111111"/>
          <w:sz w:val="28"/>
          <w:sz w:val="28"/>
          <w:szCs w:val="28"/>
          <w:rtl w:val="true"/>
          <w:lang w:bidi="fa-IR"/>
        </w:rPr>
        <w:t>وابن حجر</w:t>
      </w:r>
      <w:r>
        <w:rPr>
          <w:rStyle w:val="FootnoteAnchor"/>
          <w:rtl w:val="true"/>
        </w:rPr>
        <w:footnoteReference w:id="1593"/>
      </w:r>
      <w:r>
        <w:rPr>
          <w:rFonts w:ascii="IRNazanin" w:hAnsi="IRNazanin" w:eastAsia="IRNazanin"/>
          <w:color w:val="111111"/>
          <w:sz w:val="28"/>
          <w:sz w:val="28"/>
          <w:szCs w:val="28"/>
          <w:rtl w:val="true"/>
          <w:lang w:bidi="fa-IR"/>
        </w:rPr>
        <w:t>بانه مجهول</w:t>
      </w:r>
      <w:r>
        <w:rPr>
          <w:rFonts w:eastAsia="IRNazanin" w:cs="IRNazanin"/>
          <w:color w:val="111111"/>
          <w:sz w:val="28"/>
          <w:szCs w:val="28"/>
          <w:rtl w:val="true"/>
          <w:lang w:bidi="fa-IR"/>
        </w:rPr>
        <w:t>.</w:t>
      </w:r>
    </w:p>
    <w:p>
      <w:pPr>
        <w:pStyle w:val="Heading6"/>
        <w:numPr>
          <w:ilvl w:val="5"/>
          <w:numId w:val="1"/>
        </w:numPr>
        <w:rPr/>
      </w:pPr>
      <w:bookmarkStart w:id="627" w:name="__RefHeading___Toc1326480_372815092"/>
      <w:bookmarkStart w:id="628" w:name="_Toc237"/>
      <w:bookmarkEnd w:id="627"/>
      <w:r>
        <w:rPr>
          <w:rtl w:val="true"/>
        </w:rPr>
        <w:t>صلاة الجمعة</w:t>
      </w:r>
      <w:bookmarkEnd w:id="628"/>
    </w:p>
    <w:p>
      <w:pPr>
        <w:pStyle w:val="Heading6"/>
        <w:numPr>
          <w:ilvl w:val="5"/>
          <w:numId w:val="1"/>
        </w:numPr>
        <w:rPr/>
      </w:pPr>
      <w:bookmarkStart w:id="629" w:name="__RefHeading___Toc1326482_372815092"/>
      <w:bookmarkStart w:id="630" w:name="_Toc238"/>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 xml:space="preserve">اورد ابن سعد نصًا عن كيف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الفضل بن دكین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عباس بن ذريح عن الحارث بن 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علي الجمعة فلما سلم قام فقال عباد الله اتموا الصلاة ثم قام فدخل</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النص اعلاه ان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فرغ من صلاة الجمعة أمرهم بأن يصلو العصر بعد ذلك مباشرة</w:t>
      </w:r>
      <w:r>
        <w:rPr>
          <w:rFonts w:eastAsia="IRNazanin" w:cs="IRNazanin"/>
          <w:color w:val="111111"/>
          <w:sz w:val="28"/>
          <w:szCs w:val="28"/>
          <w:rtl w:val="true"/>
          <w:lang w:bidi="fa-IR"/>
        </w:rPr>
        <w:t xml:space="preserve">. </w:t>
      </w:r>
      <w:bookmarkStart w:id="631" w:name="pg10632_122354"/>
    </w:p>
    <w:p>
      <w:pPr>
        <w:pStyle w:val="Heading6"/>
        <w:numPr>
          <w:ilvl w:val="5"/>
          <w:numId w:val="1"/>
        </w:numPr>
        <w:rPr/>
      </w:pPr>
      <w:bookmarkStart w:id="632" w:name="__RefHeading___Toc1326484_372815092"/>
      <w:bookmarkStart w:id="633" w:name="_Toc239"/>
      <w:bookmarkEnd w:id="631"/>
      <w:bookmarkEnd w:id="632"/>
      <w:r>
        <w:rPr>
          <w:rtl w:val="true"/>
        </w:rPr>
        <w:t xml:space="preserve">قنوت الإمام </w:t>
      </w:r>
      <w:r>
        <w:rPr>
          <w:rtl w:val="true"/>
        </w:rPr>
        <w:t>(</w:t>
      </w:r>
      <w:r>
        <w:rPr>
          <w:rtl w:val="true"/>
        </w:rPr>
        <w:t>علیه السلام</w:t>
      </w:r>
      <w:r>
        <w:rPr>
          <w:rtl w:val="true"/>
        </w:rPr>
        <w:t xml:space="preserve">) </w:t>
      </w:r>
      <w:r>
        <w:rPr>
          <w:rtl w:val="true"/>
        </w:rPr>
        <w:t>في الصلاة</w:t>
      </w:r>
      <w:r>
        <w:rPr>
          <w:rtl w:val="true"/>
        </w:rPr>
        <w:t>:</w:t>
      </w:r>
      <w:bookmarkEnd w:id="633"/>
    </w:p>
    <w:p>
      <w:pPr>
        <w:pStyle w:val="BookText"/>
        <w:rPr/>
      </w:pPr>
      <w:r>
        <w:rPr>
          <w:rFonts w:ascii="IRNazanin" w:hAnsi="IRNazanin" w:eastAsia="IRNazanin"/>
          <w:color w:val="111111"/>
          <w:sz w:val="28"/>
          <w:sz w:val="28"/>
          <w:szCs w:val="28"/>
          <w:rtl w:val="true"/>
          <w:lang w:bidi="fa-IR"/>
        </w:rPr>
        <w:t>ذكر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عبيد الله بن موسى عن إسرائيل عن عثمان بن المغيرة عن عرفجة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خلف علي فقنت في الركعتین كليهما قبل الركعة</w:t>
      </w:r>
      <w:r>
        <w:rPr>
          <w:rFonts w:eastAsia="IRNazanin" w:cs="IRNazanin"/>
          <w:color w:val="111111"/>
          <w:sz w:val="28"/>
          <w:szCs w:val="28"/>
          <w:rtl w:val="true"/>
          <w:lang w:bidi="fa-IR"/>
        </w:rPr>
        <w:t>))</w:t>
      </w:r>
      <w:r>
        <w:rPr>
          <w:rStyle w:val="FootnoteAnchor"/>
          <w:rtl w:val="true"/>
        </w:rPr>
        <w:footnoteReference w:id="1595"/>
      </w:r>
    </w:p>
    <w:p>
      <w:pPr>
        <w:pStyle w:val="Heading6"/>
        <w:numPr>
          <w:ilvl w:val="5"/>
          <w:numId w:val="1"/>
        </w:numPr>
        <w:rPr/>
      </w:pPr>
      <w:bookmarkStart w:id="634" w:name="__RefHeading___Toc1326486_372815092"/>
      <w:bookmarkStart w:id="635" w:name="_Toc240"/>
      <w:bookmarkEnd w:id="634"/>
      <w:r>
        <w:rPr/>
        <w:t>4</w:t>
      </w:r>
      <w:r>
        <w:rPr>
          <w:rtl w:val="true"/>
        </w:rPr>
        <w:t xml:space="preserve">. </w:t>
      </w:r>
      <w:r>
        <w:rPr>
          <w:rtl w:val="true"/>
        </w:rPr>
        <w:t>الدعاء</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دكین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شبيب بن غرقدة عن المستظل يعني ابن الحصین البارقي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رجل منّا فأرسلنا إلى علي فأبطأ علينا فصلينا عليه ودفناه فجاء بعدما فرغنا حتى قام على القبر وجعله امامه ثم دعا له</w:t>
      </w:r>
      <w:r>
        <w:rPr>
          <w:rFonts w:eastAsia="IRNazanin" w:cs="IRNazanin"/>
          <w:color w:val="111111"/>
          <w:sz w:val="28"/>
          <w:szCs w:val="28"/>
          <w:rtl w:val="true"/>
          <w:lang w:bidi="fa-IR"/>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الفضل بن دكین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الزيات عن حبيب بن أبي ثابت عن عبدالرحمن بن سويد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قنت علي في هذا المسجد وأنا أسمع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إياك نعبد ولك نصلي ونسجد واليك نسهى ونحفد نرجو رحمتك ونخشى عذابك، إن عذابك بالكفار ملحق اللهم إنا نستعينك ونستغفرك ونثني عليك ولا نكفرك ونخلع ونترك من يفجرك</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منصور عن ربعي بن حراش عن عبدالله بن شداد أن عليا قال لعبدالله بن جعفر رحمهم الله الا اعلمك كلمات لم اعلمهن حسنا وحسينا إذا سألت الله مسألة فأردت أن تنجح فقل لا إله إلا الله وحده لا شريك له العلي العظيم لا إله إلا هو وحده لا </w:t>
      </w:r>
      <w:bookmarkStart w:id="636" w:name="pg10632_122355"/>
    </w:p>
    <w:p>
      <w:pPr>
        <w:pStyle w:val="BookText"/>
        <w:rPr/>
      </w:pPr>
      <w:bookmarkEnd w:id="636"/>
      <w:r>
        <w:rPr>
          <w:rFonts w:ascii="Amiri" w:hAnsi="Amiri" w:eastAsia="Amiri" w:cs="Amiri"/>
          <w:color w:val="111111"/>
          <w:sz w:val="28"/>
          <w:sz w:val="28"/>
          <w:szCs w:val="28"/>
          <w:rtl w:val="true"/>
          <w:lang w:bidi="ar-SA"/>
        </w:rPr>
        <w:t>شريك له الحليم الكريم</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السابق مدى اهتمام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أخيه عبدالله بن جعفر وحرصه عليه حتى أنه يعلمه بدعاء خاص لم يعلمه لولديه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6"/>
        <w:numPr>
          <w:ilvl w:val="5"/>
          <w:numId w:val="1"/>
        </w:numPr>
        <w:rPr/>
      </w:pPr>
      <w:bookmarkStart w:id="637" w:name="__RefHeading___Toc1326488_372815092"/>
      <w:bookmarkStart w:id="638" w:name="_Toc241"/>
      <w:bookmarkEnd w:id="637"/>
      <w:r>
        <w:rPr/>
        <w:t>5</w:t>
      </w:r>
      <w:r>
        <w:rPr>
          <w:rtl w:val="true"/>
        </w:rPr>
        <w:t xml:space="preserve">. </w:t>
      </w:r>
      <w:r>
        <w:rPr>
          <w:rtl w:val="true"/>
        </w:rPr>
        <w:t>الصيام</w:t>
      </w:r>
      <w:r>
        <w:rPr>
          <w:rtl w:val="true"/>
        </w:rPr>
        <w:t>:</w:t>
      </w:r>
      <w:bookmarkEnd w:id="638"/>
    </w:p>
    <w:p>
      <w:pPr>
        <w:pStyle w:val="BookText"/>
        <w:rPr/>
      </w:pPr>
      <w:r>
        <w:rPr>
          <w:rFonts w:ascii="IRNazanin" w:hAnsi="IRNazanin" w:eastAsia="IRNazanin"/>
          <w:color w:val="111111"/>
          <w:sz w:val="28"/>
          <w:sz w:val="28"/>
          <w:szCs w:val="28"/>
          <w:rtl w:val="true"/>
          <w:lang w:bidi="fa-IR"/>
        </w:rPr>
        <w:t xml:space="preserve">ذكر ابن سعد نصين عن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أحكام الصوم،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عبدالله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عتبه الليثي يقول صمنا رمضان على عهد علي ثمانية وعشرين فأمرنا علي بقضاء يوم</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هذا الرواية أن المسلمين لم يرو هلال شهر رمضان ربما لوجود حائل منعهم من ذلك كأن يكون وجود غيوم أو غيرها، ولذلك اختلف عندهم عدد الأيام التي صاموها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سيف بن سليمان عن قيس مولى ابن علقمة عن داود بن أبي عاصم الثقفي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 بن الخطاب على أصحابه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افتوني في شيء صنعته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يا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بي جارية لي فاعجبتني فوقعت عليها وأنا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عليه القوم وعلي ساكت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ابن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حلالا ويوما مكان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خيرهم فتوى</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9" w:name="__RefHeading___Toc1326490_372815092"/>
      <w:bookmarkStart w:id="640" w:name="_Toc242"/>
      <w:bookmarkEnd w:id="639"/>
      <w:r>
        <w:rPr/>
        <w:t>6</w:t>
      </w:r>
      <w:r>
        <w:rPr>
          <w:rtl w:val="true"/>
        </w:rPr>
        <w:t xml:space="preserve">. </w:t>
      </w:r>
      <w:r>
        <w:rPr>
          <w:rtl w:val="true"/>
        </w:rPr>
        <w:t>الحج</w:t>
      </w:r>
      <w:r>
        <w:rPr>
          <w:rtl w:val="true"/>
        </w:rPr>
        <w:t>:</w:t>
      </w:r>
      <w:bookmarkEnd w:id="64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1" w:name="__RefHeading___Toc1326492_372815092"/>
      <w:bookmarkStart w:id="642" w:name="_Toc243"/>
      <w:bookmarkEnd w:id="641"/>
      <w:r>
        <w:rPr>
          <w:rtl w:val="true"/>
        </w:rPr>
        <w:t>اشارة</w:t>
      </w:r>
      <w:bookmarkStart w:id="643" w:name="pg10632_122356"/>
      <w:bookmarkEnd w:id="642"/>
    </w:p>
    <w:p>
      <w:pPr>
        <w:pStyle w:val="BookText"/>
        <w:rPr/>
      </w:pPr>
      <w:bookmarkEnd w:id="643"/>
      <w:r>
        <w:rPr>
          <w:rFonts w:ascii="IRNazanin" w:hAnsi="IRNazanin" w:eastAsia="IRNazanin"/>
          <w:color w:val="111111"/>
          <w:sz w:val="28"/>
          <w:sz w:val="28"/>
          <w:szCs w:val="28"/>
          <w:rtl w:val="true"/>
          <w:lang w:bidi="fa-IR"/>
        </w:rPr>
        <w:t xml:space="preserve">أورد ابن سعد نصا عن إحرام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ذي الحليفة</w:t>
      </w:r>
      <w:r>
        <w:rPr>
          <w:rStyle w:val="FootnoteAnchor"/>
          <w:rtl w:val="true"/>
        </w:rPr>
        <w:footnoteReference w:id="1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اسماعيل عن عبد الرحمن بن أبي نصر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فأدركت علي بذي الحليفة وهو يلبي لبيك بعمرة وحجة</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موجودًا في المدينة عندما قصد مكة، لأن ميقات أهل المدينة هو ذي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فهذا النص حدث قبل توليه الخلافة، لأن التاريخ لم يذكر لنا عن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بعد أن ذهب لحرب الجمل</w:t>
      </w:r>
      <w:r>
        <w:rPr>
          <w:rFonts w:eastAsia="IRNazanin" w:cs="IRNazanin"/>
          <w:color w:val="111111"/>
          <w:sz w:val="28"/>
          <w:szCs w:val="28"/>
          <w:rtl w:val="true"/>
          <w:lang w:bidi="fa-IR"/>
        </w:rPr>
        <w:t>.</w:t>
      </w:r>
    </w:p>
    <w:p>
      <w:pPr>
        <w:pStyle w:val="Heading6"/>
        <w:numPr>
          <w:ilvl w:val="5"/>
          <w:numId w:val="1"/>
        </w:numPr>
        <w:rPr/>
      </w:pPr>
      <w:bookmarkStart w:id="644" w:name="__RefHeading___Toc1326494_372815092"/>
      <w:bookmarkStart w:id="645" w:name="_Toc244"/>
      <w:bookmarkEnd w:id="644"/>
      <w:r>
        <w:rPr>
          <w:rtl w:val="true"/>
        </w:rPr>
        <w:t>الأضحية</w:t>
      </w:r>
      <w:r>
        <w:rPr>
          <w:rtl w:val="true"/>
        </w:rPr>
        <w:t>:</w:t>
      </w:r>
      <w:bookmarkEnd w:id="64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ابن سعد رأي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أحكام الأضحية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يعلى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الأجلح عن زهیر عن المغیرة بن حذف</w:t>
      </w:r>
      <w:r>
        <w:rPr>
          <w:rStyle w:val="FootnoteAnchor"/>
          <w:rtl w:val="true"/>
        </w:rPr>
        <w:footnoteReference w:id="16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علي فأتاه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المؤمنین اني اشريت بقرة نتوجا لأضحي بها وإنها ولدت فیا ترى فيها وفي ولدها؟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تحلبها الا فضلا عن ولدها فإذا كان يوم الأضحى فضح بها وبولدها عن سبعة </w:t>
      </w:r>
      <w:bookmarkStart w:id="646" w:name="pg10632_122357"/>
    </w:p>
    <w:p>
      <w:pPr>
        <w:pStyle w:val="BookText"/>
        <w:rPr/>
      </w:pPr>
      <w:bookmarkEnd w:id="646"/>
      <w:r>
        <w:rPr>
          <w:rFonts w:ascii="Amiri" w:hAnsi="Amiri" w:eastAsia="Amiri" w:cs="Amiri"/>
          <w:color w:val="111111"/>
          <w:sz w:val="28"/>
          <w:sz w:val="28"/>
          <w:szCs w:val="28"/>
          <w:rtl w:val="true"/>
          <w:lang w:bidi="ar-SA"/>
        </w:rPr>
        <w:t>من أهلك</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1326496_372815092"/>
      <w:bookmarkStart w:id="648" w:name="_Toc245"/>
      <w:bookmarkEnd w:id="647"/>
      <w:r>
        <w:rPr>
          <w:rtl w:val="true"/>
        </w:rPr>
        <w:t>المعاملات</w:t>
      </w:r>
      <w:bookmarkEnd w:id="648"/>
    </w:p>
    <w:p>
      <w:pPr>
        <w:pStyle w:val="Heading6"/>
        <w:numPr>
          <w:ilvl w:val="5"/>
          <w:numId w:val="1"/>
        </w:numPr>
        <w:rPr/>
      </w:pPr>
      <w:bookmarkStart w:id="649" w:name="__RefHeading___Toc1326498_372815092"/>
      <w:bookmarkStart w:id="650" w:name="_Toc246"/>
      <w:bookmarkEnd w:id="649"/>
      <w:r>
        <w:rPr/>
        <w:t>1</w:t>
      </w:r>
      <w:r>
        <w:rPr>
          <w:rtl w:val="true"/>
        </w:rPr>
        <w:t xml:space="preserve">. </w:t>
      </w:r>
      <w:r>
        <w:rPr>
          <w:rtl w:val="true"/>
        </w:rPr>
        <w:t>التذكية</w:t>
      </w:r>
      <w:r>
        <w:rPr>
          <w:rtl w:val="true"/>
        </w:rPr>
        <w:t>:</w:t>
      </w:r>
      <w:bookmarkEnd w:id="650"/>
    </w:p>
    <w:p>
      <w:pPr>
        <w:pStyle w:val="BookText"/>
        <w:rPr/>
      </w:pPr>
      <w:r>
        <w:rPr>
          <w:rFonts w:ascii="IRNazanin" w:hAnsi="IRNazanin" w:eastAsia="IRNazanin"/>
          <w:color w:val="111111"/>
          <w:sz w:val="28"/>
          <w:sz w:val="28"/>
          <w:szCs w:val="28"/>
          <w:rtl w:val="true"/>
          <w:lang w:bidi="fa-IR"/>
        </w:rPr>
        <w:t>ذكر ابن سعد رأي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تذكية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سياه أبو يزيد عن أبي راشد السلماني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في داره فناديت يا أمیر المؤمنین يا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لبيكاه لبيكاه فقلت يا أمیر المؤمنین اني كنت في منائح</w:t>
      </w:r>
      <w:r>
        <w:rPr>
          <w:rStyle w:val="FootnoteAnchor"/>
          <w:rtl w:val="true"/>
        </w:rPr>
        <w:footnoteReference w:id="1605"/>
      </w:r>
      <w:r>
        <w:rPr>
          <w:rFonts w:ascii="IRNazanin" w:hAnsi="IRNazanin" w:eastAsia="IRNazanin"/>
          <w:color w:val="111111"/>
          <w:sz w:val="28"/>
          <w:sz w:val="28"/>
          <w:szCs w:val="28"/>
          <w:rtl w:val="true"/>
          <w:lang w:bidi="fa-IR"/>
        </w:rPr>
        <w:t>لأهلي أرعاها فتردى بعیر منها فخشيت أن يسبقني بنفسه فخرقت وبطرت فوجأته بحديدة أما في جنبه وأما في سنامه وذكرت اسم الله وإني جئت بلحمه مفرقا على سائر إبلي إلى أهلي فابوا أن يأكلوه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اهد لي عجزه اهد لي عجزه</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1326500_372815092"/>
      <w:bookmarkStart w:id="652" w:name="_Toc247"/>
      <w:bookmarkEnd w:id="651"/>
      <w:r>
        <w:rPr/>
        <w:t>2</w:t>
      </w:r>
      <w:r>
        <w:rPr>
          <w:rtl w:val="true"/>
        </w:rPr>
        <w:t xml:space="preserve">. </w:t>
      </w:r>
      <w:r>
        <w:rPr>
          <w:rtl w:val="true"/>
        </w:rPr>
        <w:t>النكاح</w:t>
      </w:r>
      <w:r>
        <w:rPr>
          <w:rtl w:val="true"/>
        </w:rPr>
        <w:t>:</w:t>
      </w:r>
      <w:bookmarkEnd w:id="652"/>
    </w:p>
    <w:p>
      <w:pPr>
        <w:pStyle w:val="BookText"/>
        <w:rPr/>
      </w:pPr>
      <w:r>
        <w:rPr>
          <w:rFonts w:ascii="IRNazanin" w:hAnsi="IRNazanin" w:eastAsia="IRNazanin"/>
          <w:color w:val="111111"/>
          <w:sz w:val="28"/>
          <w:sz w:val="28"/>
          <w:szCs w:val="28"/>
          <w:rtl w:val="true"/>
          <w:lang w:bidi="fa-IR"/>
        </w:rPr>
        <w:t xml:space="preserve">أرود ابن سعد نص خلاف رأي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خرشة بن حبيب سئل علي في رجل يجامع امراته فلا ينزل،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يغتسل وإن هزها به</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النص مطعون فيه، لسبب بسيط هو أن الراوي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 وابن حجر أنه من الرواة المجهولین</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bookmarkStart w:id="653" w:name="pg10632_122358"/>
    </w:p>
    <w:p>
      <w:pPr>
        <w:pStyle w:val="BookText"/>
        <w:rPr/>
      </w:pPr>
      <w:bookmarkEnd w:id="653"/>
      <w:r>
        <w:rPr>
          <w:rFonts w:ascii="Amiri" w:hAnsi="Amiri" w:eastAsia="Amiri" w:cs="Amiri"/>
          <w:color w:val="111111"/>
          <w:sz w:val="28"/>
          <w:sz w:val="28"/>
          <w:szCs w:val="28"/>
          <w:rtl w:val="true"/>
          <w:lang w:bidi="ar-SA"/>
        </w:rPr>
        <w:t>وذكر ابن سعد أيضًا</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عامر العقدي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سماك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الأغر بن سليك يحدث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يبغضهم الله الشيخ الزاني والغني الظلوم والفقیر 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عبيد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اسرائيل عن سماك عن الأغر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من خلقه الأشمط الزاني والغني الظلوم والعائل المستكبر</w:t>
      </w:r>
      <w:r>
        <w:rPr>
          <w:rFonts w:eastAsia="IRNazanin" w:cs="IRNazanin"/>
          <w:color w:val="111111"/>
          <w:sz w:val="28"/>
          <w:szCs w:val="28"/>
          <w:rtl w:val="true"/>
          <w:lang w:bidi="fa-IR"/>
        </w:rPr>
        <w:t>)).</w:t>
      </w:r>
    </w:p>
    <w:p>
      <w:pPr>
        <w:pStyle w:val="Heading6"/>
        <w:numPr>
          <w:ilvl w:val="5"/>
          <w:numId w:val="1"/>
        </w:numPr>
        <w:rPr/>
      </w:pPr>
      <w:bookmarkStart w:id="654" w:name="__RefHeading___Toc1326502_372815092"/>
      <w:bookmarkStart w:id="655" w:name="_Toc248"/>
      <w:bookmarkEnd w:id="654"/>
      <w:r>
        <w:rPr/>
        <w:t>3</w:t>
      </w:r>
      <w:r>
        <w:rPr>
          <w:rtl w:val="true"/>
        </w:rPr>
        <w:t xml:space="preserve">. </w:t>
      </w:r>
      <w:r>
        <w:rPr>
          <w:rtl w:val="true"/>
        </w:rPr>
        <w:t>الطلاق</w:t>
      </w:r>
      <w:bookmarkEnd w:id="655"/>
    </w:p>
    <w:p>
      <w:pPr>
        <w:pStyle w:val="BookText"/>
        <w:rPr/>
      </w:pPr>
      <w:r>
        <w:rPr>
          <w:rFonts w:ascii="IRNazanin" w:hAnsi="IRNazanin" w:eastAsia="IRNazanin"/>
          <w:color w:val="111111"/>
          <w:sz w:val="28"/>
          <w:sz w:val="28"/>
          <w:szCs w:val="28"/>
          <w:rtl w:val="true"/>
          <w:lang w:bidi="fa-IR"/>
        </w:rPr>
        <w:t xml:space="preserve">أورد ابن سعد نصا عن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الطلاق فعن رياش ابن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 انت طالق البتة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ثلاثا</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1326504_372815092"/>
      <w:bookmarkStart w:id="657" w:name="_Toc249"/>
      <w:bookmarkEnd w:id="656"/>
      <w:r>
        <w:rPr/>
        <w:t>4</w:t>
      </w:r>
      <w:r>
        <w:rPr>
          <w:rtl w:val="true"/>
        </w:rPr>
        <w:t xml:space="preserve">. </w:t>
      </w:r>
      <w:r>
        <w:rPr>
          <w:rtl w:val="true"/>
        </w:rPr>
        <w:t>التجارة</w:t>
      </w:r>
      <w:bookmarkEnd w:id="657"/>
    </w:p>
    <w:p>
      <w:pPr>
        <w:pStyle w:val="Heading6"/>
        <w:numPr>
          <w:ilvl w:val="5"/>
          <w:numId w:val="1"/>
        </w:numPr>
        <w:rPr/>
      </w:pPr>
      <w:bookmarkStart w:id="658" w:name="__RefHeading___Toc1326506_372815092"/>
      <w:bookmarkStart w:id="659" w:name="_Toc250"/>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 xml:space="preserve">ذكر ابن سعد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البيع والشراء ونصيحته التجار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عبيده عن أبي سعيد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فاجر إلا من أخذ الحق وأعطاه</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1326508_372815092"/>
      <w:bookmarkStart w:id="661" w:name="_Toc251"/>
      <w:bookmarkEnd w:id="660"/>
      <w:r>
        <w:rPr>
          <w:rtl w:val="true"/>
        </w:rPr>
        <w:t xml:space="preserve">قضاء الإمام علي </w:t>
      </w:r>
      <w:r>
        <w:rPr>
          <w:rtl w:val="true"/>
        </w:rPr>
        <w:t>(</w:t>
      </w:r>
      <w:r>
        <w:rPr>
          <w:rtl w:val="true"/>
        </w:rPr>
        <w:t>علیه السلام</w:t>
      </w:r>
      <w:r>
        <w:rPr>
          <w:rtl w:val="true"/>
        </w:rPr>
        <w:t>)</w:t>
      </w:r>
      <w:bookmarkEnd w:id="661"/>
    </w:p>
    <w:p>
      <w:pPr>
        <w:pStyle w:val="BookText"/>
        <w:rPr/>
      </w:pPr>
      <w:r>
        <w:rPr>
          <w:rFonts w:ascii="IRNazanin" w:hAnsi="IRNazanin" w:eastAsia="IRNazanin"/>
          <w:color w:val="111111"/>
          <w:sz w:val="28"/>
          <w:sz w:val="28"/>
          <w:szCs w:val="28"/>
          <w:rtl w:val="true"/>
          <w:lang w:bidi="fa-IR"/>
        </w:rPr>
        <w:t xml:space="preserve">يعد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أقضى أهل زمانه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الأول له في القضاء،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تقاضى اليك رجلان فلا تقضي لأول حتى تسمع كلام الاخر فسوف تدري كيف تقي</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قعد الخصمان بین يديك فا تقضي حتى تسمع من الاخر كما</w:t>
      </w:r>
    </w:p>
    <w:p>
      <w:pPr>
        <w:pStyle w:val="BookText"/>
        <w:rPr/>
      </w:pPr>
      <w:r>
        <w:rPr>
          <w:rFonts w:ascii="IRNazanin" w:hAnsi="IRNazanin" w:eastAsia="IRNazanin"/>
          <w:color w:val="111111"/>
          <w:sz w:val="28"/>
          <w:sz w:val="28"/>
          <w:szCs w:val="28"/>
          <w:rtl w:val="true"/>
          <w:lang w:bidi="fa-IR"/>
        </w:rPr>
        <w:t>سمعت من الأول فانه احرى ان يتبین لك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قاضيا أو ما شككت في قضاء بعد</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النصوص السابقة أن هذه الوصايا بمثابة التعليم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خاطبه مباشرة، وتعد دليلا على اهتمام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وثقته به في تحمل هذه المسؤولية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اتسعت رقعة الدولة الإسلامية واحتاج المسلمون إلى من يقضي بينهم وتعذر ذهاب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مما استدعى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يوكل هذا المهمة لبعض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ابن سعد وكعادته نقل روايات خلاف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البختري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فقلت يا رسول الله بعثتني وانا شاب اقضي بينهم ولا ادري ما القضاء فضرب صدري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فلق الحبة ما شككت في قضاء بین اثنین</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حنش بن المعتمر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قاضيا فقلت يا رسول الله انك ترسلني إلى قوم يسألونني ولا علم لي بالقضاء فوضع يده على صدري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سيهدي قلبك ويثبت لسانك فاذا قعد الخصمان بین يديك فلا تقض حتى تسمع من الآخر كما سمعت من الأول فانه أحرى أن يتبین لك القضاء، فما زلت قاضيا أو ما شككت في القضاء بعد</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حارثة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w:t>
      </w:r>
    </w:p>
    <w:p>
      <w:pPr>
        <w:pStyle w:val="BookText"/>
        <w:rPr/>
      </w:pPr>
      <w:r>
        <w:rPr>
          <w:rFonts w:ascii="Amiri" w:hAnsi="Amiri" w:eastAsia="Amiri" w:cs="Amiri"/>
          <w:color w:val="111111"/>
          <w:sz w:val="28"/>
          <w:sz w:val="28"/>
          <w:szCs w:val="28"/>
          <w:rtl w:val="true"/>
          <w:lang w:bidi="ar-SA"/>
        </w:rPr>
        <w:t>فقلت يا رسول الله انك تبعثني إلى قوم شيوخ ذوي أسنان وإني أخاف أن لا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سيثبت لسانك ويهدي قلبك</w:t>
      </w:r>
      <w:r>
        <w:rPr>
          <w:rFonts w:eastAsia="Amiri" w:cs="Amiri" w:ascii="Amiri" w:hAnsi="Amiri"/>
          <w:color w:val="111111"/>
          <w:sz w:val="28"/>
          <w:szCs w:val="28"/>
          <w:rtl w:val="true"/>
          <w:lang w:bidi="ar-SA"/>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من النصوص السابقة محاولة ابن سعد لاظهار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رجل لم يكن يعلم ماذا يعمل، 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أصحابه من دون أن يعلم خلفيتهم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نفر أقوال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ادري ما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ترسلني إلى قوم يسألوني ولا علم لي بالقضاء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تبعثني إلى قوم شيوخ ذوي أسنان وإني أخاف أن لا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لا يعلم ما يصنع، وليس لديه ثقة بنفسه اليس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ينطق عن الهوى إن هو إلا وحيا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أليس الإسلام كان في بداياته الأولى وحريا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شخصية قادرة على إقناع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هذه الروايات أرادت الطعن بحكمة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الطعن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ذلك تذكر النصوص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بصيغ مختلفة مقبولة لان هذا الأمر من عادة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لتأكيد أفضلية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بقية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فابن سعد اراد عن طريق هذه النصوص أن يقلل من هذه الأفضلية التي اختصه الله بها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ادخال عبارات تقلل من هذه الشانية وجعل هذه الفضيلة ناقصة المحتوى</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سند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الأولى مطعونة السند؛ لأن من ضمن </w:t>
      </w:r>
      <w:bookmarkStart w:id="662" w:name="pg10632_122361"/>
    </w:p>
    <w:p>
      <w:pPr>
        <w:pStyle w:val="BookText"/>
        <w:rPr/>
      </w:pPr>
      <w:bookmarkEnd w:id="662"/>
      <w:r>
        <w:rPr>
          <w:rFonts w:ascii="IRNazanin" w:hAnsi="IRNazanin" w:eastAsia="IRNazanin"/>
          <w:color w:val="111111"/>
          <w:sz w:val="28"/>
          <w:sz w:val="28"/>
          <w:szCs w:val="28"/>
          <w:rtl w:val="true"/>
          <w:lang w:bidi="fa-IR"/>
        </w:rPr>
        <w:t xml:space="preserve">رواتها الأعمش الذي روى عن الحسن البصري كلاما خطأه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المفيد والخوئي من المجهولین</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الثانية فهي عن حنش بن المعتمر الذي عده البخاري والعقيلي في الضعفاء</w:t>
      </w:r>
      <w:r>
        <w:rPr>
          <w:rStyle w:val="FootnoteAnchor"/>
          <w:rtl w:val="true"/>
        </w:rPr>
        <w:footnoteReference w:id="1618"/>
      </w:r>
      <w:r>
        <w:rPr>
          <w:rFonts w:ascii="Amiri" w:hAnsi="Amiri" w:eastAsia="Amiri" w:cs="Amiri"/>
          <w:color w:val="111111"/>
          <w:sz w:val="28"/>
          <w:sz w:val="28"/>
          <w:szCs w:val="28"/>
          <w:rtl w:val="true"/>
          <w:lang w:bidi="ar-SA"/>
        </w:rPr>
        <w:t>، وقال عنه النسائي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1619"/>
      </w:r>
      <w:r>
        <w:rPr>
          <w:rFonts w:ascii="Amiri" w:hAnsi="Amiri" w:eastAsia="Amiri" w:cs="Amiri"/>
          <w:color w:val="111111"/>
          <w:sz w:val="28"/>
          <w:sz w:val="28"/>
          <w:szCs w:val="28"/>
          <w:rtl w:val="true"/>
          <w:lang w:bidi="ar-SA"/>
        </w:rPr>
        <w:t>، أما ابن أبي حاتم</w:t>
      </w:r>
      <w:r>
        <w:rPr>
          <w:rStyle w:val="FootnoteAnchor"/>
          <w:rtl w:val="true"/>
        </w:rPr>
        <w:footnoteReference w:id="1620"/>
      </w:r>
      <w:r>
        <w:rPr>
          <w:rFonts w:ascii="Amiri" w:hAnsi="Amiri" w:eastAsia="Amiri" w:cs="Amiri"/>
          <w:color w:val="111111"/>
          <w:sz w:val="28"/>
          <w:sz w:val="28"/>
          <w:szCs w:val="28"/>
          <w:rtl w:val="true"/>
          <w:lang w:bidi="ar-SA"/>
        </w:rPr>
        <w:t>فقد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الذين لا يحتج بحديثهم، وقال عنه ابن حبان</w:t>
      </w:r>
      <w:r>
        <w:rPr>
          <w:rStyle w:val="FootnoteAnchor"/>
          <w:rtl w:val="true"/>
        </w:rPr>
        <w:footnoteReference w:id="1621"/>
      </w:r>
      <w:r>
        <w:rPr>
          <w:rFonts w:ascii="IRNazanin" w:hAnsi="IRNazanin" w:eastAsia="IRNazanin"/>
          <w:color w:val="111111"/>
          <w:sz w:val="28"/>
          <w:sz w:val="28"/>
          <w:szCs w:val="28"/>
          <w:rtl w:val="true"/>
          <w:lang w:bidi="fa-IR"/>
        </w:rPr>
        <w:t xml:space="preserve">كان كثیر الوهم في الأخبار ينفرد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باشياء لا تشبه حديث الثقاة حتى صار ممن لا يحتج به، أما ابن حجر</w:t>
      </w:r>
      <w:r>
        <w:rPr>
          <w:rStyle w:val="FootnoteAnchor"/>
          <w:rtl w:val="true"/>
        </w:rPr>
        <w:footnoteReference w:id="16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صدوق له أوهام ويرسل من الثالثة وأخطأ من عده من الصحابة</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326510_372815092"/>
      <w:bookmarkStart w:id="664" w:name="_Toc252"/>
      <w:bookmarkEnd w:id="663"/>
      <w:r>
        <w:rPr>
          <w:rtl w:val="true"/>
        </w:rPr>
        <w:t>إقامة الحد</w:t>
      </w:r>
      <w:r>
        <w:rPr>
          <w:rtl w:val="true"/>
        </w:rPr>
        <w:t>:</w:t>
      </w:r>
      <w:bookmarkEnd w:id="66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سعد رأي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وامرأة اختليا مع بعضها ومعها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سويد بن نجيح أبو قطبة عن ظبيان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عليا ناس من عكل</w:t>
      </w:r>
      <w:r>
        <w:rPr>
          <w:rStyle w:val="FootnoteAnchor"/>
          <w:rtl w:val="true"/>
        </w:rPr>
        <w:footnoteReference w:id="1623"/>
      </w:r>
      <w:r>
        <w:rPr>
          <w:rFonts w:ascii="Amiri" w:hAnsi="Amiri" w:eastAsia="Amiri" w:cs="Amiri"/>
          <w:color w:val="111111"/>
          <w:sz w:val="28"/>
          <w:sz w:val="28"/>
          <w:szCs w:val="28"/>
          <w:rtl w:val="true"/>
          <w:lang w:bidi="ar-SA"/>
        </w:rPr>
        <w:t>برجل وامرأة وجدوهما في لحاف وعندهما شراب وريحان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فجلدوهما دون الحد</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bookmarkStart w:id="665" w:name="pg10632_122362"/>
    </w:p>
    <w:p>
      <w:pPr>
        <w:pStyle w:val="Heading4"/>
        <w:numPr>
          <w:ilvl w:val="3"/>
          <w:numId w:val="1"/>
        </w:numPr>
        <w:rPr/>
      </w:pPr>
      <w:bookmarkStart w:id="666" w:name="__RefHeading___Toc1326512_372815092"/>
      <w:bookmarkStart w:id="667" w:name="_Toc253"/>
      <w:bookmarkEnd w:id="665"/>
      <w:bookmarkEnd w:id="666"/>
      <w:r>
        <w:rPr>
          <w:rtl w:val="true"/>
        </w:rPr>
        <w:t>ثانيا</w:t>
      </w:r>
      <w:r>
        <w:rPr>
          <w:rtl w:val="true"/>
        </w:rPr>
        <w:t xml:space="preserve">: </w:t>
      </w:r>
      <w:r>
        <w:rPr>
          <w:rtl w:val="true"/>
        </w:rPr>
        <w:t xml:space="preserve">الإمام علي </w:t>
      </w:r>
      <w:r>
        <w:rPr>
          <w:rtl w:val="true"/>
        </w:rPr>
        <w:t>(</w:t>
      </w:r>
      <w:r>
        <w:rPr>
          <w:rtl w:val="true"/>
        </w:rPr>
        <w:t>علیه السلام</w:t>
      </w:r>
      <w:r>
        <w:rPr>
          <w:rtl w:val="true"/>
        </w:rPr>
        <w:t xml:space="preserve">) </w:t>
      </w:r>
      <w:r>
        <w:rPr>
          <w:rtl w:val="true"/>
        </w:rPr>
        <w:t xml:space="preserve">وعلوم القرآن إنّ للإمام علي </w:t>
      </w:r>
      <w:r>
        <w:rPr>
          <w:rtl w:val="true"/>
        </w:rPr>
        <w:t>(</w:t>
      </w:r>
      <w:r>
        <w:rPr>
          <w:rtl w:val="true"/>
        </w:rPr>
        <w:t>علیه السلام</w:t>
      </w:r>
      <w:r>
        <w:rPr>
          <w:rtl w:val="true"/>
        </w:rPr>
        <w:t xml:space="preserve">) </w:t>
      </w:r>
      <w:r>
        <w:rPr>
          <w:rtl w:val="true"/>
        </w:rPr>
        <w:t xml:space="preserve">علاقة وثيقة بالقرآن الكريم؛ لأن القرآن نزل على رسول الله </w:t>
      </w:r>
      <w:r>
        <w:rPr>
          <w:rtl w:val="true"/>
        </w:rPr>
        <w:t>(</w:t>
      </w:r>
      <w:r>
        <w:rPr>
          <w:rtl w:val="true"/>
        </w:rPr>
        <w:t>صلی الله علیه و آله و سلم</w:t>
      </w:r>
      <w:r>
        <w:rPr>
          <w:rtl w:val="true"/>
        </w:rPr>
        <w:t>)</w:t>
      </w:r>
      <w:r>
        <w:rPr>
          <w:rtl w:val="true"/>
        </w:rPr>
        <w:t xml:space="preserve">، وكان الإمام </w:t>
      </w:r>
      <w:r>
        <w:rPr>
          <w:rtl w:val="true"/>
        </w:rPr>
        <w:t>(</w:t>
      </w:r>
      <w:r>
        <w:rPr>
          <w:rtl w:val="true"/>
        </w:rPr>
        <w:t>علیه السلام</w:t>
      </w:r>
      <w:r>
        <w:rPr>
          <w:rtl w:val="true"/>
        </w:rPr>
        <w:t xml:space="preserve">) </w:t>
      </w:r>
      <w:r>
        <w:rPr>
          <w:rtl w:val="true"/>
        </w:rPr>
        <w:t xml:space="preserve">يحظى بتربية رسول الله </w:t>
      </w:r>
      <w:r>
        <w:rPr>
          <w:rtl w:val="true"/>
        </w:rPr>
        <w:t>(</w:t>
      </w:r>
      <w:r>
        <w:rPr>
          <w:rtl w:val="true"/>
        </w:rPr>
        <w:t>صلی الله علیه و آله و سلم</w:t>
      </w:r>
      <w:r>
        <w:rPr>
          <w:rtl w:val="true"/>
        </w:rPr>
        <w:t>)</w:t>
      </w:r>
      <w:r>
        <w:rPr>
          <w:rtl w:val="true"/>
        </w:rPr>
        <w:t>، فقد اعتنى به عناية خاصة وعلمه العلوم كلها وعلم القرآن من ضمنها</w:t>
      </w:r>
      <w:r>
        <w:rPr>
          <w:rtl w:val="true"/>
        </w:rPr>
        <w:t xml:space="preserve">. </w:t>
      </w:r>
      <w:r>
        <w:rPr>
          <w:rtl w:val="true"/>
        </w:rPr>
        <w:t>وهنا ذكر لنا ابن سعد روايات عدّة في مجال علم القرآن، سوف نذكرها ونثبت الصحيح منها ونقف عندها تحلياً ونقدًا</w:t>
      </w:r>
      <w:r>
        <w:rPr>
          <w:rtl w:val="true"/>
        </w:rPr>
        <w:t>.</w:t>
      </w:r>
      <w:bookmarkEnd w:id="667"/>
    </w:p>
    <w:p>
      <w:pPr>
        <w:pStyle w:val="Heading5"/>
        <w:numPr>
          <w:ilvl w:val="4"/>
          <w:numId w:val="1"/>
        </w:numPr>
        <w:rPr/>
      </w:pPr>
      <w:bookmarkStart w:id="668" w:name="__RefHeading___Toc1326514_372815092"/>
      <w:bookmarkStart w:id="669" w:name="_Toc254"/>
      <w:bookmarkEnd w:id="668"/>
      <w:r>
        <w:rPr/>
        <w:t>1</w:t>
      </w:r>
      <w:r>
        <w:rPr>
          <w:rtl w:val="true"/>
        </w:rPr>
        <w:t xml:space="preserve">- </w:t>
      </w:r>
      <w:r>
        <w:rPr>
          <w:rtl w:val="true"/>
        </w:rPr>
        <w:t>جمع القرآن</w:t>
      </w:r>
      <w:bookmarkEnd w:id="669"/>
    </w:p>
    <w:p>
      <w:pPr>
        <w:pStyle w:val="BookText"/>
        <w:rPr/>
      </w:pPr>
      <w:r>
        <w:rPr>
          <w:rFonts w:ascii="IRNazanin" w:hAnsi="IRNazanin" w:eastAsia="IRNazanin"/>
          <w:color w:val="111111"/>
          <w:sz w:val="28"/>
          <w:sz w:val="28"/>
          <w:szCs w:val="28"/>
          <w:rtl w:val="true"/>
          <w:lang w:bidi="fa-IR"/>
        </w:rPr>
        <w:t xml:space="preserve">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جمع القرآن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ترتيب نزوله وهناك روايات كثیرة تدل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النديم</w:t>
      </w:r>
      <w:r>
        <w:rPr>
          <w:rStyle w:val="FootnoteAnchor"/>
          <w:rtl w:val="true"/>
        </w:rPr>
        <w:footnoteReference w:id="1625"/>
      </w:r>
      <w:r>
        <w:rPr>
          <w:rFonts w:ascii="IRNazanin" w:hAnsi="IRNazanin" w:eastAsia="IRNazanin"/>
          <w:color w:val="111111"/>
          <w:sz w:val="28"/>
          <w:sz w:val="28"/>
          <w:szCs w:val="28"/>
          <w:rtl w:val="true"/>
          <w:lang w:bidi="fa-IR"/>
        </w:rPr>
        <w:t xml:space="preserve">بسنده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من الناس طیرة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أنه لايضع عن ظهره رداءه حتى يجمع القرآن فجلس في بيته ثلاثة أيام حتى جمع القرآن، فهو أول مصحف جمع فيه القرآن من قلبه، وكان المصحف عند أهل جعفر، ورأيت أنا في زماننا عند أبي يعلى حمزة الحسني رحمه الله مصحف قد سقط منه أوراق بخط علي بن أبي طالب يتوارثه بني حسن على مر الزمان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 الحسكاني</w:t>
      </w:r>
      <w:r>
        <w:rPr>
          <w:rStyle w:val="FootnoteAnchor"/>
          <w:rtl w:val="true"/>
        </w:rPr>
        <w:footnoteReference w:id="1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بويع أبو بكر بالخلافة جلس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كرهك فأرسل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اكرهتني؟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ما كرهتك غیر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ولم يجمع القرآن فخفت أن يزاد فيه آليت لا أخرج إلا إلى الصلاة حتى أجمعه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أخبار ابن أبي رافع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مرضه الذي توفي فيه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هذا كتاب الله خذه إليك فجمعه علي في ثوب فمضى إلى منزله فلما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فالفه كما انزله الله وكان به عالما</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 الكل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يحفظ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غیره يحفظه ثم هو أول من جمعه عندما تخلف على</w:t>
      </w:r>
    </w:p>
    <w:p>
      <w:pPr>
        <w:pStyle w:val="BookText"/>
        <w:rPr/>
      </w:pPr>
      <w:r>
        <w:rPr>
          <w:rFonts w:ascii="IRNazanin" w:hAnsi="IRNazanin" w:eastAsia="IRNazanin"/>
          <w:color w:val="111111"/>
          <w:sz w:val="28"/>
          <w:sz w:val="28"/>
          <w:szCs w:val="28"/>
          <w:rtl w:val="true"/>
          <w:lang w:bidi="fa-IR"/>
        </w:rPr>
        <w:t xml:space="preserve">بيعة أبي بكر، وتشاغل بجمع القرآن وهذا دليل على أنه أول من جمع القرآن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هذه المقدمة من الروايات يتضح لنا أن أول من جمع القرآن هو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أول من حفظه في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يكون كذلك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آية الا وقد علمت فيما نزلت واين نزلت وعلى من نزلت ان ربي وهب لي قلبا عقولا ولسانا طليقا</w:t>
      </w:r>
      <w:r>
        <w:rPr>
          <w:rFonts w:eastAsia="IRNazanin" w:cs="IRNazanin"/>
          <w:color w:val="111111"/>
          <w:sz w:val="28"/>
          <w:szCs w:val="28"/>
          <w:rtl w:val="true"/>
          <w:lang w:bidi="fa-IR"/>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ابن سعد وكعادته في محاربة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نسب الفضائل إلى غیره فإنه ينسب عملية جمع القرآن إلى عمر بن الخطاب وهذا ما نفيناه عن طريق الروايات السالفة الذكر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فنراه ينقل لنا رواية يحاول عن طريقها ان يضعف هذه الفضيلة للإمام علي </w:t>
      </w:r>
      <w:bookmarkStart w:id="670" w:name="pg10632_122364"/>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يوحي للقارئ عن 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خلافة أبي بكر وذلك عن طريق دس السم في العسل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أن عليا أبطأ عن بيعة أبي بكر فلقيه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 إمارتي؟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آليت بيمین أن لا أرتدي بردائي إلا إلى الصلاة حتى اجمع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أنه كتبه على تنزيله</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1326516_372815092"/>
      <w:bookmarkStart w:id="672" w:name="_Toc255"/>
      <w:bookmarkEnd w:id="671"/>
      <w:r>
        <w:rPr/>
        <w:t>2</w:t>
      </w:r>
      <w:r>
        <w:rPr>
          <w:rtl w:val="true"/>
        </w:rPr>
        <w:t xml:space="preserve">- </w:t>
      </w:r>
      <w:r>
        <w:rPr>
          <w:rtl w:val="true"/>
        </w:rPr>
        <w:t xml:space="preserve">علم الإمام </w:t>
      </w:r>
      <w:r>
        <w:rPr>
          <w:rtl w:val="true"/>
        </w:rPr>
        <w:t>(</w:t>
      </w:r>
      <w:r>
        <w:rPr>
          <w:rtl w:val="true"/>
        </w:rPr>
        <w:t>علیه السلام</w:t>
      </w:r>
      <w:r>
        <w:rPr>
          <w:rtl w:val="true"/>
        </w:rPr>
        <w:t xml:space="preserve">) </w:t>
      </w:r>
      <w:r>
        <w:rPr>
          <w:rtl w:val="true"/>
        </w:rPr>
        <w:t>بعلم التفسير وأسباب النزول</w:t>
      </w:r>
      <w:bookmarkEnd w:id="672"/>
    </w:p>
    <w:p>
      <w:pPr>
        <w:pStyle w:val="BookText"/>
        <w:rPr/>
      </w:pPr>
      <w:r>
        <w:rPr>
          <w:rFonts w:ascii="IRNazanin" w:hAnsi="IRNazanin" w:eastAsia="IRNazanin"/>
          <w:color w:val="111111"/>
          <w:sz w:val="28"/>
          <w:sz w:val="28"/>
          <w:szCs w:val="28"/>
          <w:rtl w:val="true"/>
          <w:lang w:bidi="fa-IR"/>
        </w:rPr>
        <w:t>هنا ذكر ابن سعد روايتین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عبدالله بن يونس عن أبو بكر بن عياش عن نصیر عن سليمان الأحمسي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آية إلا وقد علمت فيما نزلت وأين نزلت وعلى من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ربي وهب لي قلبا عقولا ولسانا طلقا</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جعفر الرقي عن عبيد الله بن عمرو عن معمر عن وهب بن أبي دبي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فانه ليس من آية إلا وقد عرفت بليل نزلت أم بنهار في سهل أم في جبل</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أنّه لم تنزل آية إلا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رافق نزول القرآن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المراحل إبتداء من الآية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في غار حراء</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3" w:name="__RefHeading___Toc1326518_372815092"/>
      <w:bookmarkStart w:id="674" w:name="_Toc256"/>
      <w:bookmarkEnd w:id="673"/>
      <w:r>
        <w:rPr/>
        <w:t>3</w:t>
      </w:r>
      <w:r>
        <w:rPr>
          <w:rtl w:val="true"/>
        </w:rPr>
        <w:t xml:space="preserve">- </w:t>
      </w:r>
      <w:r>
        <w:rPr>
          <w:rtl w:val="true"/>
        </w:rPr>
        <w:t xml:space="preserve">علم الإمام </w:t>
      </w:r>
      <w:r>
        <w:rPr>
          <w:rtl w:val="true"/>
        </w:rPr>
        <w:t>(</w:t>
      </w:r>
      <w:r>
        <w:rPr>
          <w:rtl w:val="true"/>
        </w:rPr>
        <w:t>علیه السلام</w:t>
      </w:r>
      <w:r>
        <w:rPr>
          <w:rtl w:val="true"/>
        </w:rPr>
        <w:t xml:space="preserve">) </w:t>
      </w:r>
      <w:r>
        <w:rPr>
          <w:rtl w:val="true"/>
        </w:rPr>
        <w:t>بالقراءات</w:t>
      </w:r>
      <w:r>
        <w:rPr>
          <w:rtl w:val="true"/>
        </w:rPr>
        <w:t>:</w:t>
      </w:r>
      <w:bookmarkEnd w:id="674"/>
    </w:p>
    <w:p>
      <w:pPr>
        <w:pStyle w:val="BookText"/>
        <w:rPr/>
      </w:pPr>
      <w:r>
        <w:rPr>
          <w:rFonts w:ascii="Amiri" w:hAnsi="Amiri" w:eastAsia="Amiri" w:cs="Amiri"/>
          <w:color w:val="111111"/>
          <w:sz w:val="28"/>
          <w:sz w:val="28"/>
          <w:szCs w:val="28"/>
          <w:rtl w:val="true"/>
          <w:lang w:bidi="ar-SA"/>
        </w:rPr>
        <w:t>القراءات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قراءة وهي مصدر الفعل اقرأ وقرأت الشيء أي جمعته</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جمعته فقد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يبحث فيه عن كيفية النطق بألفاظ القرآن</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اختلاف ألفاظ الوحي المذكور في كتبه الحروف أو كيفيتها من تخفيف وتثقيل وغيرها</w:t>
      </w:r>
      <w:r>
        <w:rPr>
          <w:rStyle w:val="FootnoteAnchor"/>
          <w:rtl w:val="true"/>
        </w:rPr>
        <w:footnoteReference w:id="1638"/>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مرجعا لأئمة القراء فقد ذكر ابن أبي الحديد</w:t>
      </w:r>
      <w:r>
        <w:rPr>
          <w:rStyle w:val="FootnoteAnchor"/>
          <w:rtl w:val="true"/>
        </w:rPr>
        <w:footnoteReference w:id="1639"/>
      </w:r>
      <w:r>
        <w:rPr>
          <w:rFonts w:ascii="Amiri" w:hAnsi="Amiri" w:eastAsia="Amiri" w:cs="Amiri"/>
          <w:color w:val="111111"/>
          <w:sz w:val="28"/>
          <w:sz w:val="28"/>
          <w:szCs w:val="28"/>
          <w:rtl w:val="true"/>
          <w:lang w:bidi="ar-SA"/>
        </w:rPr>
        <w:t xml:space="preserve">هذا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رجعت إلى كتب القراءات وجدت أئمة القراء يرجعون إليه كأبي عمرو بن العلاء، وعاصم بن أبي النجود وغيرهم، لأنهم يرجعون إلى أبي عبد الرحمن السلمي القارئ وأبو عبد الرحمن كان تلميذه وعنه اخذ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ابن سعد كعادته عندما ينقل 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فإننا نراه أما يشرك آخرين معه أو انه ينسب هذه الفضيلة أو المنقبة إلى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لنا ابن سعد</w:t>
      </w:r>
      <w:r>
        <w:rPr>
          <w:rStyle w:val="FootnoteAnchor"/>
          <w:rtl w:val="true"/>
        </w:rPr>
        <w:footnoteReference w:id="1640"/>
      </w:r>
      <w:r>
        <w:rPr>
          <w:rFonts w:ascii="Amiri" w:hAnsi="Amiri" w:eastAsia="Amiri" w:cs="Amiri"/>
          <w:color w:val="111111"/>
          <w:sz w:val="28"/>
          <w:sz w:val="28"/>
          <w:szCs w:val="28"/>
          <w:rtl w:val="true"/>
          <w:lang w:bidi="ar-SA"/>
        </w:rPr>
        <w:t>أربع روايات ينسب القراءة إلى أبي بن كعب عن طريق نقل قول عمر بن الخطاب وبأسانيد مختلفة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أقضانا وابي أقرؤنا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قول عمر بن الخطاب أن يعطي أولوية لأُبي بن كعب في علم القراءات </w:t>
      </w:r>
    </w:p>
    <w:p>
      <w:pPr>
        <w:pStyle w:val="BookText"/>
        <w:rPr/>
      </w:pPr>
      <w:r>
        <w:rPr>
          <w:rFonts w:ascii="IRNazanin" w:hAnsi="IRNazanin" w:eastAsia="IRNazanin"/>
          <w:color w:val="111111"/>
          <w:sz w:val="28"/>
          <w:sz w:val="28"/>
          <w:szCs w:val="28"/>
          <w:rtl w:val="true"/>
          <w:lang w:bidi="fa-IR"/>
        </w:rPr>
        <w:t xml:space="preserve">على حساب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الرأي يتعارض مع ما نقله الطبري</w:t>
      </w:r>
      <w:r>
        <w:rPr>
          <w:rStyle w:val="FootnoteAnchor"/>
          <w:rtl w:val="true"/>
        </w:rPr>
        <w:footnoteReference w:id="1641"/>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أقرأني عبدالله بن مسعود سورة اقرانيها زيد وأقرأنيها أبي بن كعب فاختلفت قراءتهم فبقراءة أيهم اخذ؟ فسكت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إلى جنبه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ليقرأ كل إنسان كما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نقول لو كان أبي اقراءهم لصرّح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جانب ومن جانب اخر ان الذي قيّم القراءات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ان دل على شيء انما يدل على مدى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 في القراءات والذي يؤكد أعلميته هو عدم اعتراض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أليس ابن سعد نقل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معرفته بأسباب النزول؛ أليس الذي يعلم اوقات ومحطات نزول الآيات يكون أعلم بكيفية قراءاتها؟</w:t>
      </w:r>
    </w:p>
    <w:p>
      <w:pPr>
        <w:pStyle w:val="BookText"/>
        <w:rPr/>
      </w:pPr>
      <w:r>
        <w:rPr>
          <w:rFonts w:ascii="IRNazanin" w:hAnsi="IRNazanin" w:eastAsia="IRNazanin"/>
          <w:color w:val="111111"/>
          <w:sz w:val="28"/>
          <w:sz w:val="28"/>
          <w:szCs w:val="28"/>
          <w:rtl w:val="true"/>
          <w:lang w:bidi="fa-IR"/>
        </w:rPr>
        <w:t xml:space="preserve">إن هذه الروايات هي من ضمن الهجمة الاعلامية التي شنها بني أمية وبني العباس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أرادوا أن يضعوا أسماء بديلة يرجع إليها المسلمون في ذلك، والدليل على ذلك ما نقله البخاري</w:t>
      </w:r>
      <w:r>
        <w:rPr>
          <w:rStyle w:val="FootnoteAnchor"/>
          <w:rtl w:val="true"/>
        </w:rPr>
        <w:footnoteReference w:id="1642"/>
      </w: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أنس ابن مالك من جمع القرآن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كلهم من الأنصار أبي بن كعب ومعاذ ابن جبل وزيد بن ثابت وابو زيد قلت لأنس من أبو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عمومتي</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إذا نظر إلى النص السابق نجد أن انس بن مالك لم يكن حياديا في نقل الأحداث ولم يكن يتعامل مع النص بمهنية وعلمية، ولم ينصف الاخرين حقهم </w:t>
      </w:r>
      <w:bookmarkStart w:id="675" w:name="pg10632_122367"/>
    </w:p>
    <w:p>
      <w:pPr>
        <w:pStyle w:val="BookText"/>
        <w:rPr/>
      </w:pPr>
      <w:bookmarkEnd w:id="675"/>
      <w:r>
        <w:rPr>
          <w:rFonts w:ascii="Amiri" w:hAnsi="Amiri" w:eastAsia="Amiri" w:cs="Amiri"/>
          <w:color w:val="111111"/>
          <w:sz w:val="28"/>
          <w:sz w:val="28"/>
          <w:szCs w:val="28"/>
          <w:rtl w:val="true"/>
          <w:lang w:bidi="ar-SA"/>
        </w:rPr>
        <w:t>ودليلنا على ذلك ما قاله ابن حجر</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خص أنس الأربعة بالذكر لشدة تعلقه بهم من دون غيرهم أو لكونهم كانوا في ذهنه دون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علم القراءات إنما أخذت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نص نقله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عاصم عن أبي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القراءة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وبدليل ما قاله ابن أبي الحديد</w:t>
      </w:r>
      <w:r>
        <w:rPr>
          <w:rStyle w:val="FootnoteAnchor"/>
          <w:rtl w:val="true"/>
        </w:rPr>
        <w:footnoteReference w:id="1644"/>
      </w:r>
      <w:r>
        <w:rPr>
          <w:rFonts w:ascii="IRNazanin" w:hAnsi="IRNazanin" w:eastAsia="IRNazanin"/>
          <w:color w:val="111111"/>
          <w:sz w:val="28"/>
          <w:sz w:val="28"/>
          <w:szCs w:val="28"/>
          <w:rtl w:val="true"/>
          <w:lang w:bidi="fa-IR"/>
        </w:rPr>
        <w:t xml:space="preserve">في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قراءته القرآن واشتغاله به فهو المنظور في هذا الباب اتفق الكل على أنه كان يحفظ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غیره يحفظه ثم هو أول من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رجعت إلى كتب القراءات وجدت أئمة القراء كلهم يرجعون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التوجهات السياسية هي التي غیرت هذه القراءة، وحولتها إلى قراءات متعددة لأن القرآن إنما هو قرآن واحد</w:t>
      </w:r>
      <w:r>
        <w:rPr>
          <w:rFonts w:eastAsia="IRNazanin" w:cs="IRNazanin"/>
          <w:color w:val="111111"/>
          <w:sz w:val="28"/>
          <w:szCs w:val="28"/>
          <w:rtl w:val="true"/>
          <w:lang w:bidi="fa-IR"/>
        </w:rPr>
        <w:t>.</w:t>
      </w:r>
    </w:p>
    <w:p>
      <w:pPr>
        <w:pStyle w:val="Heading5"/>
        <w:numPr>
          <w:ilvl w:val="4"/>
          <w:numId w:val="1"/>
        </w:numPr>
        <w:rPr/>
      </w:pPr>
      <w:bookmarkStart w:id="676" w:name="__RefHeading___Toc1326520_372815092"/>
      <w:bookmarkStart w:id="677" w:name="_Toc257"/>
      <w:bookmarkEnd w:id="676"/>
      <w:r>
        <w:rPr/>
        <w:t>4</w:t>
      </w:r>
      <w:r>
        <w:rPr>
          <w:rtl w:val="true"/>
        </w:rPr>
        <w:t xml:space="preserve"> - </w:t>
      </w:r>
      <w:r>
        <w:rPr>
          <w:rtl w:val="true"/>
        </w:rPr>
        <w:t xml:space="preserve">علم الإمام علي </w:t>
      </w:r>
      <w:r>
        <w:rPr>
          <w:rtl w:val="true"/>
        </w:rPr>
        <w:t>(</w:t>
      </w:r>
      <w:r>
        <w:rPr>
          <w:rtl w:val="true"/>
        </w:rPr>
        <w:t>علیه السلام</w:t>
      </w:r>
      <w:r>
        <w:rPr>
          <w:rtl w:val="true"/>
        </w:rPr>
        <w:t xml:space="preserve">) </w:t>
      </w:r>
      <w:r>
        <w:rPr>
          <w:rtl w:val="true"/>
        </w:rPr>
        <w:t>بالمبهمات</w:t>
      </w:r>
      <w:bookmarkEnd w:id="677"/>
    </w:p>
    <w:p>
      <w:pPr>
        <w:pStyle w:val="BookText"/>
        <w:rPr/>
      </w:pPr>
      <w:r>
        <w:rPr>
          <w:rFonts w:ascii="Amiri" w:hAnsi="Amiri" w:eastAsia="Amiri" w:cs="Amiri"/>
          <w:color w:val="111111"/>
          <w:sz w:val="28"/>
          <w:sz w:val="28"/>
          <w:szCs w:val="28"/>
          <w:rtl w:val="true"/>
          <w:lang w:bidi="ar-SA"/>
        </w:rPr>
        <w:t>ذكر ابن سعد</w:t>
      </w:r>
      <w:r>
        <w:rPr>
          <w:rStyle w:val="FootnoteAnchor"/>
          <w:rtl w:val="true"/>
        </w:rPr>
        <w:footnoteReference w:id="1645"/>
      </w:r>
      <w:r>
        <w:rPr>
          <w:rFonts w:ascii="IRNazanin" w:hAnsi="IRNazanin" w:eastAsia="IRNazanin"/>
          <w:color w:val="111111"/>
          <w:sz w:val="28"/>
          <w:sz w:val="28"/>
          <w:szCs w:val="28"/>
          <w:rtl w:val="true"/>
          <w:lang w:bidi="fa-IR"/>
        </w:rPr>
        <w:t xml:space="preserve">نصا عن 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بالمبهمات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أعلمهما بالقرآن وكان علي اعلمهما بالمبهمات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نلاحظ ان الرواية قد قسمت العلوم بین الصحابة فابن عباس أعلم بالقرآن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النص أراد أن يساوي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في العلمية في حین أن ابن عباس قد تتلمذ على يد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جاء بهذا العلم؟ ألم يأخذه به عن استاذه؟ وهذا ما أكده ابن أبي الحديد</w:t>
      </w:r>
      <w:r>
        <w:rPr>
          <w:rStyle w:val="FootnoteAnchor"/>
          <w:rtl w:val="true"/>
        </w:rPr>
        <w:footnoteReference w:id="1646"/>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أخذ ومنه فرع وإذا رجعت إلى كتب التفسیر علمت </w:t>
      </w:r>
      <w:bookmarkStart w:id="678" w:name="pg10632_122368"/>
    </w:p>
    <w:p>
      <w:pPr>
        <w:pStyle w:val="BookText"/>
        <w:rPr/>
      </w:pPr>
      <w:bookmarkEnd w:id="678"/>
      <w:r>
        <w:rPr>
          <w:rFonts w:ascii="Amiri" w:hAnsi="Amiri" w:eastAsia="Amiri" w:cs="Amiri"/>
          <w:color w:val="111111"/>
          <w:sz w:val="28"/>
          <w:sz w:val="28"/>
          <w:szCs w:val="28"/>
          <w:rtl w:val="true"/>
          <w:lang w:bidi="ar-SA"/>
        </w:rPr>
        <w:t>صحة ذلك لأن أكثره عنه، وعن عبدالله بن عباس وقد علم الناس حال ابن عباس في ملازمته له وانقطاعه إليه وإنه تلميذه وخريجه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الراوي لم يوضح لنا ما المقصود بالمبهمات هنا؟ هل مبهمات القرآن أم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يقصد مبهمات الفقه يعني أن ابن عباس أعلم بمبهمات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كذلك كيف يوصيه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أرسله لمحاججة الخوارج بأن لا يحاجهم بالقرآن؛ لأنه حمال ذو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كان يقصد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بمبهمات القرآن فإنه من باب أولى أعلم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عن كتاب الله فانه ليست من آية إلا وقد عرفت بليل نزلت أم بنهار في سهل أم في جبل</w:t>
      </w:r>
      <w:r>
        <w:rPr>
          <w:rFonts w:eastAsia="IRNazanin" w:cs="IRNazanin"/>
          <w:color w:val="111111"/>
          <w:sz w:val="28"/>
          <w:szCs w:val="28"/>
          <w:rtl w:val="true"/>
          <w:lang w:bidi="fa-IR"/>
        </w:rPr>
        <w:t>))</w:t>
      </w:r>
      <w:r>
        <w:rPr>
          <w:rStyle w:val="FootnoteAnchor"/>
          <w:rtl w:val="true"/>
        </w:rPr>
        <w:footnoteReference w:id="1647"/>
      </w:r>
      <w:r>
        <w:rPr>
          <w:rFonts w:ascii="Amiri" w:hAnsi="Amiri" w:eastAsia="Amiri" w:cs="Amiri"/>
          <w:color w:val="111111"/>
          <w:sz w:val="28"/>
          <w:sz w:val="28"/>
          <w:szCs w:val="28"/>
          <w:rtl w:val="true"/>
          <w:lang w:bidi="ar-SA"/>
        </w:rPr>
        <w:t>لحري به أن يعلم بالقرآن وبمبهمات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وأخیرا إذا ما نظرنا إلى سند الرواية فإنها رويت عن عكرمة الذي سبق وأن ذكرناه وثبت تجريحه والتوقف في حاله</w:t>
      </w:r>
      <w:r>
        <w:rPr>
          <w:rFonts w:eastAsia="IRNazanin" w:cs="IRNazanin"/>
          <w:color w:val="111111"/>
          <w:sz w:val="28"/>
          <w:szCs w:val="28"/>
          <w:rtl w:val="true"/>
          <w:lang w:bidi="fa-IR"/>
        </w:rPr>
        <w:t>.</w:t>
      </w:r>
    </w:p>
    <w:p>
      <w:pPr>
        <w:pStyle w:val="Heading4"/>
        <w:numPr>
          <w:ilvl w:val="3"/>
          <w:numId w:val="1"/>
        </w:numPr>
        <w:rPr/>
      </w:pPr>
      <w:bookmarkStart w:id="679" w:name="__RefHeading___Toc1326522_372815092"/>
      <w:bookmarkStart w:id="680" w:name="_Toc258"/>
      <w:bookmarkEnd w:id="679"/>
      <w:r>
        <w:rPr>
          <w:rtl w:val="true"/>
        </w:rPr>
        <w:t>ثالثا</w:t>
      </w:r>
      <w:r>
        <w:rPr>
          <w:rtl w:val="true"/>
        </w:rPr>
        <w:t xml:space="preserve">: </w:t>
      </w:r>
      <w:r>
        <w:rPr>
          <w:rtl w:val="true"/>
        </w:rPr>
        <w:t xml:space="preserve">علم الإمام </w:t>
      </w:r>
      <w:r>
        <w:rPr>
          <w:rtl w:val="true"/>
        </w:rPr>
        <w:t>(</w:t>
      </w:r>
      <w:r>
        <w:rPr>
          <w:rtl w:val="true"/>
        </w:rPr>
        <w:t>علیه السلام</w:t>
      </w:r>
      <w:r>
        <w:rPr>
          <w:rtl w:val="true"/>
        </w:rPr>
        <w:t xml:space="preserve">) </w:t>
      </w:r>
      <w:r>
        <w:rPr>
          <w:rtl w:val="true"/>
        </w:rPr>
        <w:t>بالغيبيات</w:t>
      </w:r>
      <w:bookmarkEnd w:id="680"/>
    </w:p>
    <w:p>
      <w:pPr>
        <w:pStyle w:val="Heading5"/>
        <w:numPr>
          <w:ilvl w:val="4"/>
          <w:numId w:val="1"/>
        </w:numPr>
        <w:rPr/>
      </w:pPr>
      <w:bookmarkStart w:id="681" w:name="__RefHeading___Toc1326524_372815092"/>
      <w:bookmarkStart w:id="682" w:name="_Toc259"/>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الغيبة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 ما غاب عن العيون، وسواء كان محصلا في القلوب أو غیر محصل نقول غاب عنه غيبا وغيبة</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العلم الذي يعمل به إنسان تنقشع من أمام عينيه حجب القرون وتنطوي المسافات فيقرأ المستقبل البعيد أو الحاضر المحجوب كما </w:t>
      </w:r>
      <w:bookmarkStart w:id="683" w:name="pg10632_122369"/>
    </w:p>
    <w:p>
      <w:pPr>
        <w:pStyle w:val="BookText"/>
        <w:rPr/>
      </w:pPr>
      <w:bookmarkEnd w:id="683"/>
      <w:r>
        <w:rPr>
          <w:rFonts w:ascii="Amiri" w:hAnsi="Amiri" w:eastAsia="Amiri" w:cs="Amiri"/>
          <w:color w:val="111111"/>
          <w:sz w:val="28"/>
          <w:sz w:val="28"/>
          <w:szCs w:val="28"/>
          <w:rtl w:val="true"/>
          <w:lang w:bidi="ar-SA"/>
        </w:rPr>
        <w:t>يقرأ في كتاب مفتوح ويعي حوادثه كأنها بنت الساعة التي هو فيها</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ربما يسأل سائل هل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الغيب من تلقاءنفسه؟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التساؤل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بعلم غيب وانما هوتعلم من ذي علم، وانما علم الغيب علم الساعة، وما عدده الله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فهذا علم الغيب الذي لا يعلمه أحد الا الله وما سوى ذلك فعلم علمه الله لنبيه فعلمنيه ودعا لي بأن يعيه صدري وتضطلم عليه جوانحي</w:t>
      </w:r>
      <w:r>
        <w:rPr>
          <w:rFonts w:eastAsia="Amiri" w:cs="Amiri" w:ascii="Amiri" w:hAnsi="Amiri"/>
          <w:color w:val="111111"/>
          <w:sz w:val="28"/>
          <w:szCs w:val="28"/>
          <w:rtl w:val="true"/>
          <w:lang w:bidi="ar-SA"/>
        </w:rPr>
        <w:t>))</w:t>
      </w:r>
      <w:r>
        <w:rPr>
          <w:rStyle w:val="FootnoteAnchor"/>
          <w:rtl w:val="true"/>
        </w:rPr>
        <w:footnoteReference w:id="1651"/>
      </w:r>
      <w:r>
        <w:rPr>
          <w:rFonts w:ascii="IRNazanin" w:hAnsi="IRNazanin" w:eastAsia="IRNazanin"/>
          <w:color w:val="111111"/>
          <w:sz w:val="28"/>
          <w:sz w:val="28"/>
          <w:szCs w:val="28"/>
          <w:rtl w:val="true"/>
          <w:lang w:bidi="fa-IR"/>
        </w:rPr>
        <w:t xml:space="preserve">، وذكر ابن سعد بعض تنبؤات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5"/>
        <w:numPr>
          <w:ilvl w:val="4"/>
          <w:numId w:val="1"/>
        </w:numPr>
        <w:rPr/>
      </w:pPr>
      <w:bookmarkStart w:id="684" w:name="__RefHeading___Toc1326526_372815092"/>
      <w:bookmarkStart w:id="685" w:name="_Toc260"/>
      <w:bookmarkEnd w:id="684"/>
      <w:r>
        <w:rPr/>
        <w:t>1</w:t>
      </w:r>
      <w:r>
        <w:rPr>
          <w:rtl w:val="true"/>
        </w:rPr>
        <w:t xml:space="preserve">- </w:t>
      </w:r>
      <w:r>
        <w:rPr>
          <w:rtl w:val="true"/>
        </w:rPr>
        <w:t>في أخبار كربلاء</w:t>
      </w:r>
      <w:r>
        <w:rPr>
          <w:rtl w:val="true"/>
        </w:rPr>
        <w:t>:</w:t>
      </w:r>
      <w:bookmarkEnd w:id="68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ذكر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شيبان بن مخزم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وصفه ابن سعد بأنه عثمانيا يبغض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صفین فانتهينا إلى 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مايسمى هذا الموضع قلنا كربلاء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وبلاء، ثم قعد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رابية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هاهنا قوم أفضل شهداء على وجه الأرض لايكون شهداء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بعض كذباته وربّ الكعبة، فقلت لغلامي وثمة حمار ميت، جئني برجل هذا الحمار، فأوتدته في المقعد الذي كان فيه قاعدا 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ننظر فانتهينا إلى المكان واذا جسد الحسین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الحمار واذا أصحابه رضة حوله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ذكره ابن سعد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بما سوف يجري على ولده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حتى أنّه وصف الشهداء الذين يستشهدون معه بأنهم أفضل وأعلى درجة من شهداء الذين استشهدوا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ابن سعد وصف شيبان بن مخزم بأنه عثمانيا يبغض عليا، فإذا كان كذلك فلماذا بقى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إلا أن الراوي حاول أن يصور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كثیر الكذب والعياذ بالله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بعض كذباته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 سبق وإن 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أن شيبان بن مخزم كان من اعداء أمیر المؤمنین وابنه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بدليل أنه جاء إلى 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لیرى هل صدقت نبوءة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اذن لم ينصر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إنه كان مع جيش عمر بن سعد أو لم يشترك</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 عبيد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ابن هرثم الضبي حین أقبل من صفین وهو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على دكان وله امرأة يقال لها حرداء هي أشد حبا لعلي وأشد لقوله تصديقا فجاءت شاة فبعرت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ذكرني بعر هذه الشاة حديثا لعلي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 علي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مرجعنا من صفین فنزلنا كربلاء فصلى بنا علي صلاة الفجر بین شجيرات ودوحات حرمل ثم اخذ كفا من بعر الغزلان فشمه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يقتل بهذا الغائط قوم يدخلون الجنة بغیر حساب، فقالت حرداء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وماتنكر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قال منك، نادت بذلك وهي في جوف البيت</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bookmarkStart w:id="686" w:name="pg10632_122371"/>
    </w:p>
    <w:p>
      <w:pPr>
        <w:pStyle w:val="BookText"/>
        <w:rPr/>
      </w:pPr>
      <w:bookmarkEnd w:id="686"/>
      <w:r>
        <w:rPr>
          <w:rFonts w:ascii="IRNazanin" w:hAnsi="IRNazanin" w:eastAsia="IRNazanin"/>
          <w:color w:val="111111"/>
          <w:sz w:val="28"/>
          <w:sz w:val="28"/>
          <w:szCs w:val="28"/>
          <w:rtl w:val="true"/>
          <w:lang w:bidi="fa-IR"/>
        </w:rPr>
        <w:t xml:space="preserve">يظهر من النص السابق أن الراوي صور تنبؤ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سوف يحدث لابنه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 مغايرة عن النص السابق فقد أظهر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المكان عن طريق بعرة الغزال وهل الأساس البعرة أم الأرض؟، وبذلك خالف كثیر من المؤرخین</w:t>
      </w:r>
      <w:r>
        <w:rPr>
          <w:rStyle w:val="FootnoteAnchor"/>
          <w:rtl w:val="true"/>
        </w:rPr>
        <w:footnoteReference w:id="1654"/>
      </w:r>
      <w:r>
        <w:rPr>
          <w:rFonts w:ascii="Amiri" w:hAnsi="Amiri" w:eastAsia="Amiri" w:cs="Amiri"/>
          <w:color w:val="111111"/>
          <w:sz w:val="28"/>
          <w:sz w:val="28"/>
          <w:szCs w:val="28"/>
          <w:rtl w:val="true"/>
          <w:lang w:bidi="ar-SA"/>
        </w:rPr>
        <w:t>الذين قالوا إنه رفع إليه من ترابها فشمها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326528_372815092"/>
      <w:bookmarkStart w:id="688" w:name="_Toc261"/>
      <w:bookmarkEnd w:id="687"/>
      <w:r>
        <w:rPr/>
        <w:t>2</w:t>
      </w:r>
      <w:r>
        <w:rPr>
          <w:rtl w:val="true"/>
        </w:rPr>
        <w:t xml:space="preserve">- </w:t>
      </w:r>
      <w:r>
        <w:rPr>
          <w:rtl w:val="true"/>
        </w:rPr>
        <w:t xml:space="preserve">تنبؤ الإمام </w:t>
      </w:r>
      <w:r>
        <w:rPr>
          <w:rtl w:val="true"/>
        </w:rPr>
        <w:t>(</w:t>
      </w:r>
      <w:r>
        <w:rPr>
          <w:rtl w:val="true"/>
        </w:rPr>
        <w:t>علیه السلام</w:t>
      </w:r>
      <w:r>
        <w:rPr>
          <w:rtl w:val="true"/>
        </w:rPr>
        <w:t xml:space="preserve">) </w:t>
      </w:r>
      <w:r>
        <w:rPr>
          <w:rtl w:val="true"/>
        </w:rPr>
        <w:t>حول سيل الدماء من بعده في الكوفة</w:t>
      </w:r>
      <w:bookmarkEnd w:id="68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أوس بن معلق الأسدي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ليكونن بهذه السدة دماء تبلغ الخيل إلى ثننها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0632_122373"/>
      <w:bookmarkStart w:id="690" w:name="pg10632_122373"/>
      <w:bookmarkEnd w:id="690"/>
    </w:p>
    <w:p>
      <w:pPr>
        <w:pStyle w:val="Heading2"/>
        <w:numPr>
          <w:ilvl w:val="1"/>
          <w:numId w:val="1"/>
        </w:numPr>
        <w:rPr/>
      </w:pPr>
      <w:bookmarkStart w:id="691" w:name="pg10632_122373"/>
      <w:bookmarkStart w:id="692" w:name="__RefHeading___Toc1326530_372815092"/>
      <w:bookmarkStart w:id="693" w:name="_Toc262"/>
      <w:bookmarkEnd w:id="691"/>
      <w:bookmarkEnd w:id="692"/>
      <w:r>
        <w:rPr>
          <w:rtl w:val="true"/>
        </w:rPr>
        <w:t>الخاتمة</w:t>
      </w:r>
      <w:bookmarkEnd w:id="693"/>
    </w:p>
    <w:p>
      <w:pPr>
        <w:pStyle w:val="BookText"/>
        <w:rPr/>
      </w:pPr>
      <w:r>
        <w:rPr>
          <w:rFonts w:ascii="IRNazanin" w:hAnsi="IRNazanin" w:eastAsia="IRNazanin"/>
          <w:color w:val="111111"/>
          <w:sz w:val="28"/>
          <w:sz w:val="28"/>
          <w:szCs w:val="28"/>
          <w:rtl w:val="true"/>
          <w:lang w:bidi="fa-IR"/>
        </w:rPr>
        <w:t>الحمد لله ربّ العالمین والصلاة والسلام على اشرف الانبياء والمرسلین نبينا أبي الزهراء محمد وعلى اله الطيبین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الاتكال على الله سبحانه وتعالى وبركات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التوصل عن طريق هذه المحاولة البحثية في التحليل والنقد بالرسالة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الطبقات الكبرى لابن سعد البصري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 نقدية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جملة من الاستنتاجات التي يمكن إيجازها بما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ابن سعد أمينا وحياديا في نقل الروايات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وانما كان عندما يروي فضيلة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أما أن يقلل من يهذه الفضيلة وينفيها كما حدث ذلك لما 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عندما خرج إلى تبوك، أو أنه يتجاهلها وخاصة ولادته في الكعبة المشرفة التي عدّها المؤرخون من المسلمات من أمثال المسعودي والشافعي والحاكم النيسابوري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أعرض ابن سعد عن ذكر حدث تأريخي مهم ألا وهو تنصيب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 وتفسیره لآية التبليغ تفسیرًا بعيدًا عن الواقع التأريخي</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ابن سعد انتقائيا في نقل الروايات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ينتقي روايات محددة بحسب ما كانت تمليه عليه عقيدته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عن مدى اعتماد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الظروف الصعبة، فقد اثبتنا بطلان ادعاء ابن سعد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محمد بن مسلمة على المدينة عندما سار إلى تبوك ولم يستخلف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حاول ابن سعد أن يقلل من 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أما أن ينسب هذه الفضيلة أو تلك إلى غیر أمیر المؤمنین أو ان يشرك معه شخصًا آخرًا أو أن ينفيها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 العلاقة الأسرية، فقد حاول ابن سعد أن يصور هذه العلاقة بأنها علاقة يشوبها الخلاف، وأنها أسرة غیر متماسكة، حيث أوضحنا عدم صحة هذا الأمر جملة وتفصيلا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ابن سعد بيعة أبي بكر وعمر وعثمان بمظهر البيعة المجمع عليها من قبل سائر المسلمين، وإن الإمام لم يكن معترضا على ذلك، وهو بذلك خالف روايات كثیرة تذكر عكس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السلطة على أنها غاية، وإنما وسيلة لإيصال الدين الصحيح إلى المسلمين، فلما اغتصب حقه السياسي لم يتخلّف عن إعطاء النصيحة والتوجيه والإرشاد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بإجماع المسلمين، وأما مبايعة طلحة والزبیر في البداية مكرهین فأنها ليست بصحيحة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الجانب العسكري فقد توصلنا إلى أن وجود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المعركة كان الحاسم في تغيیر نتيجة المعركة لصالح المسلمين، وفي حماية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الأذى، كما حدث ذلك في بدر، وأحد، والخندق، وحنین، والمعارك الأخرى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الجانب الفكري فعلى الرغم من وضع ابن سعد الروايات التي تخالف التوجهات الفكرية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توصلنا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مصدرًا مهماً للمسلمين في حل مشاكلهم العلمية، فكان عمر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ذلك من الأقوال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صفة التنبؤ لم يتجرأ أي شخص غیر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فكان يخبر عما سوف يحدث مستقبلا وفي الوقت نفسه لم يكن يدعي علم الغيب 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أخبرني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0632_122377"/>
      <w:bookmarkStart w:id="695" w:name="pg10632_122377"/>
      <w:bookmarkEnd w:id="695"/>
    </w:p>
    <w:p>
      <w:pPr>
        <w:pStyle w:val="Heading2"/>
        <w:numPr>
          <w:ilvl w:val="1"/>
          <w:numId w:val="1"/>
        </w:numPr>
        <w:rPr/>
      </w:pPr>
      <w:bookmarkStart w:id="696" w:name="pg10632_122377"/>
      <w:bookmarkStart w:id="697" w:name="__RefHeading___Toc1326532_372815092"/>
      <w:bookmarkStart w:id="698" w:name="_Toc263"/>
      <w:bookmarkEnd w:id="696"/>
      <w:bookmarkEnd w:id="697"/>
      <w:r>
        <w:rPr>
          <w:rtl w:val="true"/>
        </w:rPr>
        <w:t>المصادر والمراجع</w:t>
      </w:r>
      <w:bookmarkEnd w:id="698"/>
    </w:p>
    <w:p>
      <w:pPr>
        <w:pStyle w:val="Heading3"/>
        <w:numPr>
          <w:ilvl w:val="2"/>
          <w:numId w:val="1"/>
        </w:numPr>
        <w:rPr/>
      </w:pPr>
      <w:bookmarkStart w:id="699" w:name="__RefHeading___Toc1326534_372815092"/>
      <w:bookmarkStart w:id="700" w:name="_Toc264"/>
      <w:bookmarkEnd w:id="699"/>
      <w:r>
        <w:rPr>
          <w:rtl w:val="true"/>
        </w:rPr>
        <w:t>اشارة</w:t>
      </w:r>
      <w:bookmarkEnd w:id="7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Heading3"/>
        <w:numPr>
          <w:ilvl w:val="2"/>
          <w:numId w:val="1"/>
        </w:numPr>
        <w:rPr/>
      </w:pPr>
      <w:bookmarkStart w:id="701" w:name="__RefHeading___Toc1326536_372815092"/>
      <w:bookmarkStart w:id="702" w:name="_Toc265"/>
      <w:bookmarkEnd w:id="701"/>
      <w:r>
        <w:rPr>
          <w:rtl w:val="true"/>
        </w:rPr>
        <w:t>اولا</w:t>
      </w:r>
      <w:r>
        <w:rPr>
          <w:rtl w:val="true"/>
        </w:rPr>
        <w:t xml:space="preserve">: </w:t>
      </w:r>
      <w:r>
        <w:rPr>
          <w:rtl w:val="true"/>
        </w:rPr>
        <w:t>المصادر الأولية</w:t>
      </w:r>
      <w:bookmarkEnd w:id="7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عز الدين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في معرفة الصحابة، دار الكتاب العربي –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في تهذيب الأنساب،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الدين أبي السعادات المبارك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إسماعيليان للطباعة والنشر والتوزيع،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الاحاديث الدينية،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اقآ مجتبى العراقي، ط ،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أبو جعفر محمد بن منصور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تفسیر القرآن،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حسن الموسوي، ط ، مكتبة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الحيدرية – النجف،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عبد الله بن أدريس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المشتاق في اختراق الآفاق، 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عيسى بن ابي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الائمة،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مكة وما جاء منها من الاثار،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الصالح ملحس،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امر – 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السير و المغازي،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شافية ابن الحاجب، تحقيق وضبط وشرح نور الحسن واخرون،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محمد بن همام بن سهيل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التمحيص، تح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الحیرة،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المؤتمر العالملي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الاوائل وتلخيص الدلائل،تح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عماد الدين احمد حيدر،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الكتب الثقافية،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سليمان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تفسیر القرآن،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مهدي الاصفي، مطبعة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وحجة الخصام في تعيین الامام من طريق الخاص والعام،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عاشور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عزة الله المولائي الهمداني،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المعارف الاسلامية،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الصغير،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الكبیر،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الندوي،ط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الصغیر،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زايد،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العزيز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الإسلامي التابعة لجماعة المدرسین بقم المشرفة،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احمد بن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الجوهرة في نسب الامام علي وآله،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التونجي،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الاعلم للمطبوعات،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الاسدي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عيون صحاح الأخبار في مناقب الأئمة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جامعة المدرسین،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عبد القاهر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الدولة – استانبول،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اعتنى به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ابراهيم رمضان،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 عبد الله بن عبد العزيز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المقال في شرح كتاب الأمثال، تح أحسان عباس وعبد الحميد عبادين،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 من اسماء البلاد والمواضع، تحقيق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عالم الكتب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حققه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 رياض زركلي،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زين الدين علي بن يونس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إلى مستحقي التقديم، صححه وحققه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الحيدري، عني بنشره، المكتبة الرضوية لإحياء الآثار </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الشيرازي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واسرار التاويل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البيضاوي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داراحياء التراث العربي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ومعرفة أحوال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أصوله وخرج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قلعجي،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دار الفكر،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هاجر محمد السعيد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السنن والآثار،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دانش ثروة اشراف السيد محمود المرعشي،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بهمن،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الاكمال في اسماء الرجال،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اسدالله بن حافظ محمد عبدالله الانصاري،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القاضي نور الله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في جواب الصواعق المحرقة،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w:t>
      </w:r>
    </w:p>
    <w:p>
      <w:pPr>
        <w:pStyle w:val="BookText"/>
        <w:rPr/>
      </w:pPr>
      <w:r>
        <w:rPr>
          <w:rFonts w:ascii="Amiri" w:hAnsi="Amiri" w:eastAsia="Amiri" w:cs="Amiri"/>
          <w:color w:val="111111"/>
          <w:sz w:val="28"/>
          <w:sz w:val="28"/>
          <w:szCs w:val="28"/>
          <w:rtl w:val="true"/>
          <w:lang w:bidi="ar-SA"/>
        </w:rPr>
        <w:t xml:space="preserve">مطبعة نهضت –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الحسن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ستاره – قم المقدسة،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والبيان عن تفسیر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ابي محمد بن عاشور، مراجعة وتدقيق نظیر الساعدي،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التراث العربي،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الارموي المحدث،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عثمان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الكتاب العربي،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الإيمان،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ستارة –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مجاهد،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الطاهر بن محمد السورتي،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مجمع البحوث الاسلامية، اسلام اباد،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والموازنة في فضائل الامام امیر المؤمنین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ابي الخير محمد بن محمد بن محمد بن علي الجزري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النهاية في طبقات القراء،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برجستراسر،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w:t>
      </w:r>
    </w:p>
    <w:p>
      <w:pPr>
        <w:pStyle w:val="BookText"/>
        <w:rPr/>
      </w:pPr>
      <w:r>
        <w:rPr>
          <w:rFonts w:ascii="IRNazanin" w:hAnsi="IRNazanin" w:eastAsia="IRNazanin"/>
          <w:color w:val="111111"/>
          <w:sz w:val="28"/>
          <w:sz w:val="28"/>
          <w:szCs w:val="28"/>
          <w:rtl w:val="true"/>
          <w:lang w:bidi="fa-IR"/>
        </w:rPr>
        <w:t xml:space="preserve">العلمية،بیروت،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عبد الرحمن بن علي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الميسر في علم التفسیر،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عبد 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في تاريخ الملوك والأمم،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القاهر عطا ومصطفى عبد القادر عطا، راجعه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زرزور،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 –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ضبط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عبد العزيز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 تحقيق وتقديم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الأميني،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شركة الكتبي للطباعة والنشر والتوزيع –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إسماعيل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العلم للملایين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الرحمن بن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مجلس دائرة المعارف، حيدر اباد الدكن –الهند،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عبد 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دار الكتب العلمية،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حاتم محمد بن حبان بن احمد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مجلس دائرة المعارف العثمانية – حيدر آباد الدكن – الهند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 من المحدثین والضعفاء و المتروكین،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زايد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الباز – مكة المكرمة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علي إبراهيم،ط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الوفاء للطباعة والنشر والتوزيع – المنصورة،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ايلزه ليحتن شتيتر،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دائرة المعارف العثمانية، حيدر آباد الدكن،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شهاب الدين احمد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في تميز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احمد عبد الموجود والشيخ علي محمد 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التهذيب،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المنفعة،د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دار الكتاب العربي،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في تخريج احاديث الهداية،تحقيق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هاشم اليماني </w:t>
      </w:r>
    </w:p>
    <w:p>
      <w:pPr>
        <w:pStyle w:val="BookText"/>
        <w:rPr/>
      </w:pPr>
      <w:r>
        <w:rPr>
          <w:rFonts w:ascii="IRNazanin" w:hAnsi="IRNazanin" w:eastAsia="IRNazanin"/>
          <w:color w:val="111111"/>
          <w:sz w:val="28"/>
          <w:sz w:val="28"/>
          <w:szCs w:val="28"/>
          <w:rtl w:val="true"/>
          <w:lang w:bidi="fa-IR"/>
        </w:rPr>
        <w:t xml:space="preserve">المدني،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الالباب في الالقاب،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محمد بن صالح السديري،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الراشد، الرياض،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حجر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أهل البدع والزندقة، 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شركة الطباعة الفنية المتحدة – 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حامد عبد الحميد بن هبة الله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 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العلويات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 البيت لأحياء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علي بن احمد بن سعيد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انساب العرب،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والهواء والنحل،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الادبية – مصر،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دار الفكر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احمد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الميلادي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مؤسسة النشر الإسلامية – 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النشر الاسلامي،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الدراجات،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المطبعة الحيدرية، النجف الاشرف،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نبيل رضا علوان،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الصدر – قم المقدسة،الناشر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انصاريان – قم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الحميري،شرحه وضبطه وقدم له ضياء حسين الأعلمي،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عبدالمنعم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المعطار في خبر الأقطار تحقيق إحسان عباس،ط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طبع على مطابع هيدلرع –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الحميدي،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زبیر بن مجدد عليزئي،ط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الطحاوي، الرياض،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المكي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مكة المشرفة والمسجد الحرام والمدينة الشريفة والقبر الشريف،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إبراهيم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أيمن نصر الأزهري،ط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علي بن برهان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في سيرة الامين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بالسيرة الحلبية،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،مطبعة الاستقامة،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أبو القاسم نجم الدين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شرازي،ط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مدرسة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الحسن بن يوسف بن المطهر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الدرگاهي،ط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احمد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سالم القحطاني،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الرقيم، الدمام،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دار صادر –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وصي الله بن محمود عباس،ط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مؤسسة اسماعيليات –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المعالي محمد بن الحسن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التذكرة الحمدونية،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وبكر عباس،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صادر –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حيان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البحر المحيط،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عبد الموجود واخرون،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اسحق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خزيمة،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الأعظمي، المكتب الإسلامي، 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علم الرواية،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عمر هاشم،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خلدون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وديوان المبتدأ والخبر في أيام العرب والعجم والبربر ومن عاصرهم من ذوي السلطان الأكبر،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إحياء التراث العربي –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شمس الدين بن محمد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 وأنباء ابناء الزمان،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مطبعة دار الثقافة –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احمد بن محمد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الإسلامي التابعة لجماعة المدرسین بقم المشرفة،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عمرو خليفة بن هبيرة العصفري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خليفة بن خياط،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زكار، مطبعة دار الفكر –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خليفة بن خياط،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الدمشقي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المطالب في مناقب الامام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دانش،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الحسيني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الاكمال في ذكر من له رواية في مسند احمد،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المعاطي امن قلعجي،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جامعة الدراسات الاسلامية، كراتشي،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بن أحمد بن مهدي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سؤلات حمزة،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عبد الله بن عبد القادر،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المعارف،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مجدي بن منصور سيد الشوري،ط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سيان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مجدى السيد إبراهيم، مكتبة القرآن للطبع والنشر والتوزيع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البشير محمد بن احمد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المبارك الحسن،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السلفية، الكويت،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احوال انفس نفيس،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،المطبعة الوهبية، القاهرة،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انتشارات الشريف الرضي،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حنيفه احمد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عامر،مراجعة، جمال الدين الشيال،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الكتب العربية – مر،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الكتب العربي –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التحقيق في احاديث التعليق،تح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ابو الغيط عبد الغيط عبد الحي عجيب، دار الوطن، الرياض،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الارنؤوط ومحمد نعيم العرقسوسي،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 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غبر،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سيد، التراث العربي سلسلة تصدرها دائرة المطبوعات والنشر – الكويت،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الضعفاء،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الزهراء حازم القاضي،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بن 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ضبطه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الدين،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قطب الدين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العلمية – 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غلام رضا عرفانيان اليزدي الخراساني،ط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،مؤسسة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الخيام –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احمد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محمد هادي الأميني، الناشر مجمع البحوث الإسلامية، مشهد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ضبط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الجليل،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زكريا عمیرات،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بدر الدين محمد بن بهادر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محمد بن يوسف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الوصول إلى معرفة فضل آل الرسول،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العطية،ط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التعارف –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شركة مكتبة ومطبعة مصطفى البابي الحلبي وأولاده بمصر،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الأبرار ونصوص الإخبار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مهنا، مؤسسة الأعلمي لمطبوعات،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أبي حريصة،ط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العسجدية،ط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أبو أيمن للطباعة – صنعاء،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عبيدة القاسم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المعيد خان،ط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الهند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ابي الحسن تقي الدين علي بن عبد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السبكي،ط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ابو الخير محمد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اللطيفة في تاريخ المدينة الشريفة،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عمر،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الشركة الدولية للطباعة، القاهرة،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عبد الكريم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الجنان،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المظفر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السمعاني،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ابراهيم وغنيم بن عباس بن غنيم،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الوطن، الرياض،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مقاتل بن سليمان،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فريد،ط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باخبار دار المصطفى،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السامرائي، مؤسسة الفرقان لتراث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المدينة المنورة،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الرحمن بن عبد الله بن احمد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الأنف في تفسیر السیرة النبوية لابن هشام،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وعلق عليه وضطبه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الدين محمد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عز الدين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الحسن علي بن اسماعيل النحوي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إحياء التراث العربي،ط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إحياء الاراث العربي –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السير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مطبعة 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الأدباء، مطابع معتوق اخوان – بيروت،د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المعرفة للطباعة والنشر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على مسلم،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ابن عفان، السعودية،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اللبيب في خصائص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الارموي المحدث،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انتشارات وجاب دان شكاه تهران،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للطباعة والنشر والتوزيع،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أسماء الثقات،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السلفية – تونس،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بن شبة النميري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القدس –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تحقيق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سليمان زاده،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أبي شيبة إبراهيم بن عثمان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الأحاديث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الاوطار،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 محمد بن يوسف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 والرشاد،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الشيخ علي محمد معوض،ط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ستارة – قم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الارناؤوط وتركي مصطفى، مطبعة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بن الحسن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البعثة –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المكتبة الحيدرية –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الإسلامي التابعة لجماعة المدرسيين – قم المشرفة،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الدراجات الكبرى،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كوجي باغي،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الأحمدي –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الاعظمي، منشورات 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ووقعة الجمل،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النفائس –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أحمد الجوابرة،ط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الدراية للطباعة والنشر والتوزيع،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الالباني،ط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المكتب الاسلامي،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ابو القاسم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 الاعلام الاسلامي،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المقالة الفاطمية في نقض الرسالة العثمانية،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العدناني الغريفي،ط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الانصاري،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الخيام – قم المقدسة،</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الأنصاري،ط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سليمان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التحقيق بدار الحرمین،ط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مطبعة دار الحرمین – مكة المكرمة،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الكبیر،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إحياء التراث العربي –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الشاميين،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مؤسسة الرسالة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باقر الخراساني، دار النعمان – النجف الاشرف،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تح،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ستاره –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جوامع الجامع،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مؤسسة النشر الإسلامي – قم المشرفة،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تفسیر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العلماء، مؤسسه الأعلمي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منشورات الشريف الرضي،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امامة أمیر المؤمنین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المحمودي،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سلمان الفارسي – 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مؤسسه البعثة –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الرسل والملوك، راجعه وصححه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من العلماء الاجلاء، منشورات الأعلمي للمطبوعات –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تاويل القرآن، قدم له خليل الميس،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جايخانة طروت،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مرتضوي – تهران،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احمد العطية،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،نشر مؤسسة ام القرى –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معرفة الرجال،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الاسترابادي،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بعثت –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الاسلامية – تهران،</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الثقافة – 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المحققين، موسسة النشر الاسلامي –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تفسیر القرآن،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حبيب قصر العامي،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مكتب الاعلام الإسلامي –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حققه وعلق عليه، السيد حسن الموسوي الخراساني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خورشيد، دار الكتب الإسلامية –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المدرسيين – قم المشرفة،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مؤسسة النشر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طيفور، أبو الفضل احمد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يوسف بن عبد الله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الاستذكار،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معوض، دار الكتب العلمية،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الاصحاب،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أحمد العلوي ،محمد عبد الكبیر البكري،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والشؤون الإسلامية،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في اختصار المغازي والسیر،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شوقي ضيف،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المجلس الاعلى للشؤون الاسلامية، مصر،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احمد بن محمد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الزين وإبراهيم الايباري،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الاندلس،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محمد الجراجي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الدار، المدينة المنورة،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 المضري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عقبة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ذي الرمة، شرحه وضبط نصوصه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عمر فاروق الطباع،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الارقم بن ابي الارقم،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عبد الله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ضعفاء الرجال، قراءة و تدقيق، يحيى مختار عزاوي، دار الفكر،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احمد العقيلي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في تاريخ حلب،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مؤسسة البلاغ،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عربي،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وصححه وقدم له الشيخ عبد الوارث محمد علي،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الرسولي المحلاتي،ط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مؤسسة اسماعيليات –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علي بن الحسین ابن هبة الله بن عبد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شیري، دار الفكر –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المحمودي،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سهل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الأمثال،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المجيد قطامش،ط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الفروق اللغوية،تح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احمد بن محمد بن سعيد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ورتبه وقدم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محمد حسن فيض الدين،د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عمر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امين قلعجي،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المكتبة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الفلاح عبد الحي العكري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في أخبار من ذهب،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 دار احياء التراث العربي،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انساب الطالبين،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المهدوي الدامغاني، مكتبة آية الله العظمى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زيد بن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،منشورات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ابي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الاصفهاني،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مؤسسة النشر الإسلامي – قم المقدسة،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النظر محمد بن مسعود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العياشي،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السيد هاشم الرسولي المحلاتي، مطبعة المكتبة العلمية الإسامية – 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القارئ، دار إحياء التراث العربي –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احمد بن 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في انساب ال ابي طالب،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 الطالقاني،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عبد الشافي،ط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مكتبة الاعلام الاسلامي،</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الفتال النيسابوري، أبو علي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وضع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مهدي السيد حسن الخراساني، منشورات الشريف الرضي – قم المقدسة،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المباركة في أنساب الطالبية،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في علم أصول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جابر فياض العلواني،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مؤسسة الرسالة –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الرحمن الخليل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وإبراهيم السامرائي،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دار الهجرة – قم المقدسة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الاغاني،دار احياء التراث العربي – بيروت، 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واشرف على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w:t>
      </w:r>
    </w:p>
    <w:p>
      <w:pPr>
        <w:pStyle w:val="BookText"/>
        <w:rPr/>
      </w:pPr>
      <w:r>
        <w:rPr>
          <w:rFonts w:ascii="Amiri" w:hAnsi="Amiri" w:eastAsia="Amiri" w:cs="Amiri"/>
          <w:color w:val="111111"/>
          <w:sz w:val="28"/>
          <w:sz w:val="28"/>
          <w:szCs w:val="28"/>
          <w:rtl w:val="true"/>
          <w:lang w:bidi="ar-SA"/>
        </w:rPr>
        <w:t xml:space="preserve">دار الكتاب – قم المقدسة، منشورات المكتبة الحيدرية –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 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إسماعيل بن محمود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النعمان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 بن علي اصغر فيض، دار المعارف –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في فضائل الأئمة الأطهار،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الميلاني،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مؤسسة النشر الإسلامي – قم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مؤسسة الحلبي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المعارف –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عبد الله الجبوري،ط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طبعة جديدة، دار الكتاب العربي،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احمد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العليم البردوني،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دار إحياء التراث العربي –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الأعشى في صناعة الإنشا،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شمس الدين، دار الكتب العلمية –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اعلام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القمي، تصحيح طيب الموسوي، منشورات مكتبة الهدى – النجف الاشرف،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اشرف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جعفر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مؤسسة النشر الإسلامي –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الفداء عماد الدين اسماعيل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 تحقيق وتعليق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شیري،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التراث العربي –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دار المعرفة – بیروت، </w:t>
      </w:r>
      <w:r>
        <w:rPr>
          <w:rFonts w:eastAsia="IRNazanin" w:cs="IRNazanin"/>
          <w:color w:val="111111"/>
          <w:sz w:val="28"/>
          <w:szCs w:val="28"/>
          <w:lang w:bidi="fa-IR"/>
        </w:rPr>
        <w:t>11396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العظيم،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 الرحمن،ط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الفاطمية،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اشرف،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انتشارات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محمد بن علي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 في مسألة الإمامة، تصحيح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الغدير،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محمد طاهر الخراساني،</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اكليل المنهج في تحقيق المطلب،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الاشكوري،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قم المقدسة،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المنذر هشام بن محمد السائب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النسب ’ تحقيق ناجي حسن،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عالم الكتب للطباعة والنشر، بيروت،</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يعقوب بن اسحاق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الإسلامية –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الكوفي،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الطبع والنشر التابعة لوزارة الثقافة والإرشاد الإسلامي –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النهضة –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الله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الباقي،ط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الفكر – بيروت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الاكمال،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 دار احیاء التراث العربي،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انس بن مالك بن أبي عامر بن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والولايات الدينية،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وشركة مصطفى البابي الحلبي وأولاده – مصر،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الحسن العدوي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مدحه أحمد أو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الدكتورة روحية عبد الرحمن السويفي،ط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 صححه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والشيخ صفوة السقا،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الوفاء –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احمد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مكتبة القدسي لصاحبها حسام الدين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محمد بن عثمان بن ابي شيبة،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عبد الله بن عبد القادر،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المعارف، الرياض،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علي بن الطاهر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الخطيب،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موسى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ابي طالب، جمع، عبد الرزاق حرز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الحديث،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ابو الحجاج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تحقيق وضبط وتعليق، بشار عواد معروف،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انصاريان – قم المقدسة،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والإشراف،ط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 صعب – بيروت،د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منشورات دار الهجرة –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الأمم، تح، ابو القاسم امامي،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مطابع دار سروش،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المشغري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حاتم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مؤسسة النشر الاسلامي، قم،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معين بن عون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ابن معین، برواية الدارمي،تحقيق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أحمد محمد نور سيف، دار المأمون للتراث – دمشق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رتب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الزرندي المحرمي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المدرسيين في الحوزة العلمية – قم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المجيد،تح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علي ايازي،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بوستان كتاب،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ايران،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احمد بن علي بن عبد القادر بن محمد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 بما للنبي صلى الله عليه وآله من الأموال والأحوال والحفده والمتاع،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النميي، دار 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الحسن علي بن محمد بن محمد الواسطي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محمد بن عبد الرؤوف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القدير شرح الجامع الصغیر،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أحمد عبد السلام،ط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جمال الدين محمد بن مكرم الافريقي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نشر آداب الحوزة – 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صفین،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المدني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المعاونية الثقافية للاستانة الرضوية المقدسة، مشهد،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النديم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في أخبار العلماء والمصنفین من القدماء والمحدثین واسماء كنيهم،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والمتروكین، محمود ابراهيم زايد،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أمیر المؤمنین علي بن أبي طالب،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الاميني، 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تحقيق وتدقيق صدقي جميل العطار، دار الفكر،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 وسر العربية،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محمد،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اميل يعقوب،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زكريا محي الدين بن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عنيت بنشره وتصحيحه والتعليق عليه ومقابلة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العلماء بمساعدة إدارة الطباعة المنيرية، 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دار الكتاب العربي،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في فنون الأدب، مطابع كوستاتسوماس وشركاه،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القومي، مؤسسة المصرية للتأليف والترجمة والطباعة والنشر – القاهرة،د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النبوية، تحقيق وضبط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مطبعة المدني – القاهرة،الناشر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محمد علي صبح وأولاده مصر،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بن ابي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دار الكتب العلمية –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أحمد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الآيات،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،مؤسسة الحلبي وشركاه للنشر والتوزيع – 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الشام،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مارسدن جونس،ط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دانش اسلامي،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الحسيني البيرجندي،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القضاة،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عالم الكتب،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03" w:name="pg10632_122411"/>
    </w:p>
    <w:p>
      <w:pPr>
        <w:pStyle w:val="BookText"/>
        <w:rPr/>
      </w:pPr>
      <w:bookmarkEnd w:id="7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اسعد اليمني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وعبرة اليقظان،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ابي يعقوب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صادر – بيروت،د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ابو عبد الله بن عبد الله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المأمون للتراث،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326538_372815092"/>
      <w:bookmarkStart w:id="705" w:name="_Toc266"/>
      <w:bookmarkEnd w:id="704"/>
      <w:r>
        <w:rPr>
          <w:rtl w:val="true"/>
        </w:rPr>
        <w:t>ثانيا</w:t>
      </w:r>
      <w:r>
        <w:rPr>
          <w:rtl w:val="true"/>
        </w:rPr>
        <w:t xml:space="preserve">: </w:t>
      </w:r>
      <w:r>
        <w:rPr>
          <w:rtl w:val="true"/>
        </w:rPr>
        <w:t>المراجع الثانوية</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مصطفى واخرون</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مؤسسة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الاكبر – السيرة الذاتية للإمام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العلمية،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الاسلامية الشيعية،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المعارف،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عبد الكريم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الامين، دار التعارف،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احمد الاميني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الفتن،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احياء الثقافة الاسلامية،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والمحنة، ترجمة عبد العزيز عبد الحق، مراجعة محمود محمود، دار الهلال،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لطيفه</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الخوارج نشأتها وتطورها إلى نهاية العهد الاموي،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الطليعة –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ومناوئوه،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مسعود، راجعة، السيد مرتض رضوي،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عبد الغني النجولي،</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الرسول وصحابته في القرآن والسنة،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الوفاء، المنصورة،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المكتبة الحيدرية، النجف الاشرف،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الفقهي،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دمشق،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الامامية برواية الصحاح الستة،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الاسلامي،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نامه،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الخشاب،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الكتاب الجديد،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الميانجي،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المطبعة الاسلامية، طهران،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 القاسم الموسوي</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الولادة إلى الشهادة،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المرتضى –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الزيني دحلان الشافعي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اسنى المطالب في نجاة ابي طالب، اعداد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الورداني، الهدف للاعلام، مطابع سجل العرب،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طلال بن سعود</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ابن عساكر في تاريخ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المدينة المنورة – المدينة المنورة،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على عقائد الشيعة الامامية،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هارون امتي،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الضياء، النجف الاشرف،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التراث العربي،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حجازي، وسعد عبد الرحيم، ادارة الثقافة والنشر بالجامعة،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وعلي من فكرة لا تجتمع النبوة والخلافة لبني هاشم إلى انتقام الطلقاء الرهيب،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الاسلامية، لبنان،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مجتبى،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الهادي، بيروت،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محمد باقر</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في التاريخ،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شراره، مركز الغدير للدراسات الاسلامية،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ومشكلة نظام الحكم،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الغدير، بيروت،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القديم وعصر الرسول،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السيرة،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ربائبه ؟،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المركز الاسلامي للدراسات، بيروت،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ولاء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الحديث،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ام كلثوم،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المركز الاسلامي للدراسات،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نور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كتاب حياة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السيدة 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 زين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الا ذو الفقار،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الثقلين،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اويس القريني حقيقة تاريخية،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بو شفيع والسيد واصل الحسن،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الكرامة – قم المقدسة،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العربي، بيروت،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ضياء</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الخطيب البغدادي في تاريخ بغداد،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طيبة، الرياض،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الترياق الفاروقي او ديوان،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النعمان، النجف الاشراف،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عدنان عبدالواحد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البديل، بيروت،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في رؤية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الفيحاء،</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كامل 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النظم الإدارية والمالية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التميمي للنشر والتوزيع، النجف الاشرف،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قدوة وجهاد،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الماهر، النجف الاشرف،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الموحد</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الثقلين، بيروت،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السيد محمد بن جعفر</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المستطرفة لبيان مشهور كتب السنة المشرفة،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المنتظر بن محمد الزمزمي،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البشائر الاسلامية،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 دار العلم للملايين،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ابراهيم النجفي</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العباسية،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الحيدرية،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التأليف</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مركز الطباعة والنشر للمجمع العالمي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صالح رسن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بن عبد المطلب،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البصرة للكتاب الثقافي، دار ومكتبة البصائر، 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ابي طالب بين الحقيقة والشبهة،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الابحاث العقائدية، قم،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الزهرة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الفكر الاسلامي، بيروت،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احقاق الحق،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المرعشي النجفي،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الميانجي، منشورات مكتبة اية الله العظمى المرعشي النجفي،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الرائد،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وتاريخ،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الرسالة، قم،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الابحاث العقائدية،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w:t>
      </w:r>
      <w:r>
        <w:rPr>
          <w:rFonts w:eastAsia="Amiri" w:cs="Amiri" w:ascii="Amiri" w:hAnsi="Amiri"/>
          <w:color w:val="111111"/>
          <w:sz w:val="28"/>
          <w:szCs w:val="28"/>
          <w:rtl w:val="true"/>
          <w:lang w:bidi="ar-SA"/>
        </w:rPr>
        <w:t xml:space="preserve">. </w:t>
      </w:r>
      <w:bookmarkStart w:id="706" w:name="pg10632_122418"/>
    </w:p>
    <w:p>
      <w:pPr>
        <w:pStyle w:val="BookText"/>
        <w:rPr/>
      </w:pPr>
      <w:bookmarkEnd w:id="706"/>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اسهامات مؤرخي البصرة في الكتابة التاريخية حتى القرن الرابع الهجري،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الرواية التاريخية – عصر الرسالة انموذجا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المحجة البيضاء،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كاظم</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رحاب البصرة،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الكفيل،كربلاء المقدسة،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جبلة العبدي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الولاية،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الكفيل، مركز تراث البصرة، العراق،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المعتزلي – رؤية اعتزالية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ذوي القربى، قم،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امير المؤمنين المنسوبة لغيره الحلقة الأولى الولادة في الكعبة،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الابحاث العقائدية،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مصادرة الحق السياسي والاقتصادي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في مرويات الجوهري البصري من علماء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الكفيل،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فكر معتزلة البصرة،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،دار الفيحاء، البصرة،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ابراهيم الميانجي،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الهجرة، 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والسياسة،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الجسام،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326540_372815092"/>
      <w:bookmarkStart w:id="708" w:name="_Toc267"/>
      <w:bookmarkEnd w:id="707"/>
      <w:r>
        <w:rPr>
          <w:rtl w:val="true"/>
        </w:rPr>
        <w:t>ثالثا</w:t>
      </w:r>
      <w:r>
        <w:rPr>
          <w:rtl w:val="true"/>
        </w:rPr>
        <w:t xml:space="preserve">: </w:t>
      </w:r>
      <w:r>
        <w:rPr>
          <w:rtl w:val="true"/>
        </w:rPr>
        <w:t>الرسائل والاطاريح الجامعية</w:t>
      </w:r>
      <w:bookmarkEnd w:id="70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 حسن طعيمه</w:t>
      </w:r>
      <w:r>
        <w:rPr>
          <w:rFonts w:eastAsia="Amiri" w:cs="Amiri" w:ascii="Amiri" w:hAnsi="Amiri"/>
          <w:color w:val="111111"/>
          <w:sz w:val="28"/>
          <w:szCs w:val="28"/>
          <w:rtl w:val="true"/>
          <w:lang w:bidi="ar-SA"/>
        </w:rPr>
        <w:t xml:space="preserve">. </w:t>
      </w:r>
      <w:bookmarkStart w:id="709" w:name="pg10632_122419"/>
    </w:p>
    <w:p>
      <w:pPr>
        <w:pStyle w:val="BookText"/>
        <w:rPr/>
      </w:pPr>
      <w:bookmarkEnd w:id="709"/>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ام البنين فاطمة بنت حزام الكلابية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ماجستير غير منشورة، جامعة البصرة، كلية التربية للبنات،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مؤلفات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ماجستير غير منشورة جامعة واسط، كلية التربية،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فلاح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الصفة في عصر الرسالة والراشدي، رسالة ماجستير غير منشورة، جامعة بغداد كلية الاداب،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بن كلاب دراسة في سيرته الشخصية، رسالة ماجستير غير منشورة جامعة البصرة، كلية التربية،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رحيم حسن</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سيرته الشخصية، رسالة ماجستير غير منشورة، جامعة البصرة، كلية التربية،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Heading3"/>
        <w:numPr>
          <w:ilvl w:val="2"/>
          <w:numId w:val="1"/>
        </w:numPr>
        <w:rPr/>
      </w:pPr>
      <w:bookmarkStart w:id="710" w:name="__RefHeading___Toc1326542_372815092"/>
      <w:bookmarkStart w:id="711" w:name="_Toc268"/>
      <w:bookmarkEnd w:id="710"/>
      <w:r>
        <w:rPr>
          <w:rtl w:val="true"/>
        </w:rPr>
        <w:t>رابعا</w:t>
      </w:r>
      <w:r>
        <w:rPr>
          <w:rtl w:val="true"/>
        </w:rPr>
        <w:t xml:space="preserve">: </w:t>
      </w:r>
      <w:r>
        <w:rPr>
          <w:rtl w:val="true"/>
        </w:rPr>
        <w:t>الدوريات</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حمود عبدالحسين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اسماء بنت عميس في الحياة الاسلامية، مجلة كلية التربية للعلوم الصرفة، جامعة ذي قار، كلية التربية، قسم التاريخ، 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الاصدار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الصفحات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غانم جثير</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الراي الحباب بن المنذر الخزرجي، مجلة موئة للبحوث والدراسات، مج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ياسين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مصعب بن عمير، مجلة ابحاث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12" w:name="pg10632_122420"/>
    </w:p>
    <w:p>
      <w:pPr>
        <w:pStyle w:val="BookText"/>
        <w:rPr/>
      </w:pPr>
      <w:bookmarkEnd w:id="712"/>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هاشم، ودحام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امنة محمد 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ومنهجه في الطبقات الكبرى – دراسة في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العلوم الاسلامية،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كاظم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 سعد، مجلة دراسات تاريخية، العدد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،ايلول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13" w:name="__RefHeading___Toc1326544_372815092"/>
      <w:bookmarkStart w:id="714" w:name="_Toc269"/>
      <w:bookmarkEnd w:id="713"/>
      <w:r>
        <w:rPr>
          <w:rtl w:val="true"/>
        </w:rPr>
        <w:t>خامسا</w:t>
      </w:r>
      <w:r>
        <w:rPr>
          <w:rtl w:val="true"/>
        </w:rPr>
        <w:t xml:space="preserve">: </w:t>
      </w:r>
      <w:r>
        <w:rPr>
          <w:rtl w:val="true"/>
        </w:rPr>
        <w:t>المحاضرات والندوات</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كاظم</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في الشبهات عن سيرة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القيت في مركز تراث البصرة بمناسبة ولادة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بعنوان النبوة والامامة في عصر التأسيس ضرورة التلازم ووحدة المسار، التي اقامتها مؤسسة علوم نهج البلاغة، كربلاء،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Heading3"/>
        <w:numPr>
          <w:ilvl w:val="2"/>
          <w:numId w:val="1"/>
        </w:numPr>
        <w:rPr/>
      </w:pPr>
      <w:bookmarkStart w:id="715" w:name="__RefHeading___Toc1326546_372815092"/>
      <w:bookmarkStart w:id="716" w:name="_Toc270"/>
      <w:bookmarkEnd w:id="715"/>
      <w:r>
        <w:rPr>
          <w:rtl w:val="true"/>
        </w:rPr>
        <w:t>سادسا</w:t>
      </w:r>
      <w:r>
        <w:rPr>
          <w:rtl w:val="true"/>
        </w:rPr>
        <w:t xml:space="preserve">: </w:t>
      </w:r>
      <w:r>
        <w:rPr>
          <w:rtl w:val="true"/>
        </w:rPr>
        <w:t>الانترنت</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بين النص والشورى،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www.hadarya.com</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موسى</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الفاطمي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عَلَی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وراثة المستضعفين، النجف الاشرف،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جمادي الاخر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html.5479/http://yaqoobi.com/arabic/index.php/news</w:t>
      </w:r>
      <w:r>
        <w:rPr>
          <w:rFonts w:eastAsia="Times New Roman" w:cs="Times New Roman" w:ascii="Times New Roman" w:hAnsi="Times New Roman"/>
          <w:color w:val="111111"/>
          <w:sz w:val="28"/>
          <w:szCs w:val="28"/>
          <w:rtl w:val="true"/>
          <w:lang w:val="en-US" w:bidi="en-US"/>
        </w:rPr>
        <w:t xml:space="preserve"> </w:t>
      </w:r>
      <w:bookmarkStart w:id="717" w:name="pg10632_122421"/>
    </w:p>
    <w:p>
      <w:pPr>
        <w:pStyle w:val="Heading2"/>
        <w:numPr>
          <w:ilvl w:val="1"/>
          <w:numId w:val="1"/>
        </w:numPr>
        <w:rPr/>
      </w:pPr>
      <w:bookmarkStart w:id="718" w:name="__RefHeading___Toc1326548_372815092"/>
      <w:bookmarkStart w:id="719" w:name="_Toc271"/>
      <w:bookmarkEnd w:id="717"/>
      <w:bookmarkEnd w:id="718"/>
      <w:r>
        <w:rPr>
          <w:rtl w:val="true"/>
        </w:rPr>
        <w:t>المحتويات</w:t>
      </w:r>
      <w:bookmarkEnd w:id="719"/>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الدراسة وعرض أهم مصادرها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المصادر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كتب الطبقات والتراجم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كتب التفسیر والحديث</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كتب التاريخ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المعاجم اللغوية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كتب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كتب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كتب 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كتب الانساب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والمراجع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الس رة والمكانة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شيوخ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هشيم بن بشیر بن أبي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إسماعيل بن إبراهيم بن 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وكيع بن الجراح بن مليح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معن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هشام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الفضل بن دكین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الازرقي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أبو جعفر النحوي أحمد بن عبيد بن ناصح البغدادي المعروف بابي عصيدة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أبي الدنيا عبدالله بن محمد بن عبيد القرشي الاموي مولاهم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محمد الحارث بن محمد بن أبي أسامة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أبو علي الحسین بن محمد بن عبد الرحمن بن فهم بن محرز البغدادي</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أبو القاسم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مؤلفات ابن سعد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الطبقات الصغیر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كتاب الحيل ذكره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الزخرف القصري، ذكره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القصيدة الحلوانية في افتخار القحطانيین على العدنانيین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منهج ابن سعد في دراسة س 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الاجتماعية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الميلاد حتى الهجرة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ونشأته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ولادة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أسماء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كنى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ألقاب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نشأة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الدعوة الإسلامية في مكة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إسلام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الأسرية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مهر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طبيعة علاقته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أولاد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كلثوم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الأخريات وأولاده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أمامة بنت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خولة بنت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أسماء بنت عميس الخثعمية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فاطمة بنت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زواج أم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الصهباء</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ليلى بنت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أمهات الأولاد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محمد الأوسط</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العباس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أم الحسن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رملة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أم هانئ</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ميمونه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رملة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أم كلثوم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أم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أم سلمى</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أم جعفر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جمانة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العسكري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العسكري ضد مشركي قريش حتى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طلب كرز بن جابر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بدر الكبرى 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قتلى المشركین في بدر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أحد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اللواء بيد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أحداث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شهداء المسلمین في أحد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حمراء الأسد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الموعد سنة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الخندق 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ضد التآمر اليهودي</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بني النضیر سنة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قريظة سنة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بني سعد بن بكر بفدك</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ضد المشركین من غیر قريش</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سرية زيد بن حارثة إلى حسمى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حنین سنة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سرية الفلس</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تبوك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السياسي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نظام الحكم من بعده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تكفین وتحنيط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حفر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نظام الحكم حتى خلافته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خلافة أبي بكر</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خلافة عمر بن الخطاب</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الشورى</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خلافة عثمان بن عفان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حصار عثمان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معارضيه</w:t>
      </w:r>
      <w:r>
        <w:rPr>
          <w:rFonts w:eastAsia="IRNazanin" w:cs="IRNazanin"/>
          <w:color w:val="111111"/>
          <w:sz w:val="28"/>
          <w:szCs w:val="28"/>
          <w:rtl w:val="true"/>
          <w:lang w:bidi="fa-IR"/>
        </w:rPr>
        <w:t>:...</w:t>
      </w:r>
      <w:r>
        <w:rPr>
          <w:rFonts w:eastAsia="IRNazanin" w:cs="IRNazanin"/>
          <w:color w:val="111111"/>
          <w:sz w:val="28"/>
          <w:szCs w:val="28"/>
          <w:lang w:bidi="fa-IR"/>
        </w:rPr>
        <w:t>374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موقف الإمام علي من مقتل الزبیر</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نتائج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وصول الإمام إلى صفین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رفع المصاحف</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دور الأشعث بن قيس في اختيار 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أحداث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ملجم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الفكري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نشأة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العلوم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كاتب الوحي</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الوضوء</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المسح على الجوربین والنعلین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ينهي عن الصلاة بعد طلوع الشمس مباشرة</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العصر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قنوت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قضاء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إقامة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 القرآن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التفسیر وأسباب النزول</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بالقراءات</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بالمبهمات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بالغيبيات</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تنبؤ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سيل الدماء من بعده في الكوفة</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ابن أبي عاصم،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الدين الالباني،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المكتب الإسلامي، بیروت،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زبير ابن مجدد عليزئي،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الطحاوي،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سليمان ابن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عبد المجيد السلفي،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الوسيط،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التحقيق بدار الحرمین،ط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مطبعة دار الحرمین – مكة المكرمة،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عيسى محمد بن عيسى بن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اللطيف،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عطا، دار الكتب العلمية،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يوسف بن عبد اللّه النمري،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الدرر في اختصار المغازي والسیر،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شوقي ضيف،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المجلس الأعلى للشؤون الإسلامية، مصر،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الرسل والملوك، راجعه وصححه وضبطه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نخبه من العلماء الاجلاء،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منشورات الأعلمي للمطبوعات – بیروت،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إبراهيم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لذوي القربى،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جمال اشرف الحسيني،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دارالأسوة،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بصائر الدراجات،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المطبعة الحيدرية، النجف الأشرف،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ايه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عبد الكريم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الأنساب،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عمر البارودي،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الجنان، 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الألباب في الألقاب،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بن محمد بن صالح السديري،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الراشد، الرياض،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شمس الدين بن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وفيات الأعيان وأنباء أبناء الزمان،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دار الثقافة –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بن محمد طاهر الخراساني،اكليل المنهج في تحقيق المطلب،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الحسيني الاشكوري، ط ، دار الحديث، قم المقدسة،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شمس الدين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 أعلام النبلاء،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 ومحمد نعيم العرقسوسي،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مؤسسة الرسالة – بيروت،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ظالم بن عمرو بن سقيان بن عمرو بن حلس، كان شاعرا متشيعا وكان ثقة في حديثه استخلفه ابن عباس على البصرة لما خرج إلى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منيع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عمر،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الشركة الدولية للطباعة، القاهرة،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رواة أهل البصرة في القرن الأول الهجري، كان يعد من فصحاء أهل زمانه وأكثرهم علماً بالقرآن واللغة مع الفضل والورع، سكن مرو أيام الحجاج بن يوسف الثقفي وكان قاضيا فيها توفي سنة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خليفة بن هبیرة العصفري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خليفة بن خياط،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بن زكار، مطبعة دار الفكر –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القضاة،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عالم الكتب،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بن أحمد التميمي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مشاهير علماء الأمصار،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مرزوق علي إبراهيم،ط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الوفاء للطباعة والنشر والتوزيع – المنصورة،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الفلاح عبد الحي العكري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 دار احياء التراث العربي، 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الحسن بن أبي الحسن يسار البصري، كانت أمه مولاة لأم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جامعا عالما فقيها كثیر العلم وكانت له حلقة في البصرة خرج على يده الكثیر من المشاهير،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الحفاظ،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إحياء التراث العربي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عبيدة بن طرخان الطويل من رواة البصرة، اختلف في تسميتة بالطويل فقيل ليتميز من القصیر، وقيل سمي بالطويل لقصره والعرب تسمي الأشياء بالأضداد، ويذكر أنه أخذ كتب الحسن البصري ونسخها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الإسلام،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العربي –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الأحمدي الميانجي، مكاتيب الرسول،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بسطام شعبة بن الحجاج العنبكي الأزدي مولى الأشاقر من الأزد نزيل البصرة ومحدثها، قال عنه الشافعي لولا شعبة لما عرف الحديث في العراق، مات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مخارق البصري مولى بني ضبيعة من بكر بن وائل كان ثقة كثیر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خياط، طبقات ابن خياط،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عبدالجبار،اسهامات مؤرخي البصرة في الكتابة التاريخية حتى القرن الرابع الهجري،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الشؤون الثقافية العامة، بغداد،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عطا،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تقريب التهذيب،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عطا،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محمد بن عبداللّه ابن فروة المدني مولى آل عثمان بن عفان، كان ثقة قليل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خليفة خياط، طبقات خليفة بن خياط،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الرحمن بن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مجلس دائرة المعارف، حيدر آباد الدكن – الهند،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عماد الدين اسماعيل 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 تح وتعليق وتدقيق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شیري،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عز الدين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السنة،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سعيد بن سالم القحطاني،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الرقيم، الدمام،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هاشم هادي وآمنة محمد شامل دحام، ابن سعد ومنهجه في الطبقات الكبرى دراسة في السیرة النبوية، بحث منشور في مجلة كليه العلوم الإسلامية، مجلد الثامن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مقدمة المحقق،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خليل بن ايبك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بالوفيات،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الارناؤوط وتركي مصطفى،ط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مطبعة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المعارف – مصر،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نصف طريق مكة من جهة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أبو عبد اللّه بن عبد اللّه الرومي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العربي–بيروت،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الكبیر،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الندوي،ط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المكتبة الإسلامية ديار بكر تركيا،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أسماء الثقات،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السامرائي،ط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السلفية – تونس،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جمال الدين محمد بن مكرم الأفريقي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آداب الحوزة – قم المقدسة،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الحسيني، القاموس المحيط،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الصغیر،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ابراهيم زايد،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العجلي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معرفة الثقات،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الدار، المدينة المنورة،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اسحاق النديم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الفهرست في أخبار العلماء والمصنفین من القدماء والمحدثین وأسماء كنيهم،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حاتم، 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عبد اللّه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قراءة وتدقيق، يحيى مختار عزاوي، دار الفكر،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عمر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المعطي أمین قلعجي،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المكتبة العلمية،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بن أحمد التميمي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،المجروحین من المحدثین والضعفاء والمتروكین،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زايد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الباز – مكة المكرمة،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الاقوال،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القيومي،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بن الحسن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الرجال، تح ونشر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ستاره – قم المقدسة،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الحسن ابن هبة اللّه بن عبد اللّه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شیري،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أبو الحجاج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تحقيق وضبط وتعليق، بشار عواد معروف،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الرسالة –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273274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273274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الطبقات،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العجلي،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مشاهير علماء الأمصار،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عمدة القارئ،ط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إحياء التراث العربي –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ضياء، موارد الخطيب البغدادي في تاريخ بغداد،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طيبة، الرياض،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طلال بن سعود،موارد ابن عساكر في تاريخ دمشق،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المدينة المنورة – المدينة المنورة،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زكريا محي الدين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عنيت بنشره وتصحيحه والتعليق عليه ومقابلة أصوله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العلماء بمساعدة إدارة الطباعة المنيرية، القاهرة،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سؤالات محمد بن عثمان بن أبي شيبة،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عبد اللّه بن عبد القادر،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المعارف، الرياض،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عمر بن أحمد بن مهدي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،سؤلات حمزة،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عبد اللّه بن عبد القادر،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المعارف،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الكفاية في علم الرواية،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عمر هاشم،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بیروت،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الذهبي،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مقدمة المحقق،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فؤاد،تاريخ التراث العربي،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فهمي حجازي، وسعد عبد الرحيم، ادارة الثقافة والنشر بالجامعة،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العبر في خبر من غبر،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سيد، التراث العربي سلسلة تصدرها دائرة المطبوعات والنشر – الكويت،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اسعد اليمني المكي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الجنان وعبرة اليقظان،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منصور،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محمد علي بيضون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بیروت،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السيد محمد بن جعفر،الرسالة المستطرفة لبيان مشهور كتب السنة المشرفة،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المنتظر بن محمد الزمزمي،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البشائر الإسلامية،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إيضاح المكنون،تح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شرف الدين يالتقايا ورفعت بيلكه الكليسي،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رضا،معجم المؤلفین،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أحياء التراث العربي، بیروت،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سزكين، تاريخ التراث العربي،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علي بن محمد بن محمد الواسطي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سبحانقم،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ابرهيم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اعلام القرن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القمي، تصحيح طيب الموسوي، منشورات مكتبة الهدى – النجف الأشرف،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فرات الكوفي،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الكاظم،ط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الطبع والنشر التابعة لوزارة الثقافة والإرشاد الإسلامي – طهران،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النعمان العكبري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المجيد،تح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ايازي،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بوستان كتاب،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الكشف والبيان عن تفسیر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أبي محمد بن عاشور، مراجعة وتدقيق نظر الساعدي،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العربي، بیروت،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أحمد الحنفي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الخامس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الحادي عشر الميلادي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مؤسسة النشر الإسلامية – قم المقدسة،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الحسن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جوامع الجامع،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مؤسسة النشر الإسلامي – قم المشرفة،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الدمشقي الباعوني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باقر المحمودي،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الثقافة – قم المقدسة،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مردوية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موسى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جمع، عبد الرزاق حرز الدين،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الحديث،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عيسى بن أبي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بیروت،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الزرندي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محمد بن يوسف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معارج الوصول إلى معرفة فضل آل الرسول،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بن أحمد العطية،ط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نظم درر السمطين في فضائل المصطفى والمرتضى والبتول والسبطين،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التعارف – بیروت،</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علي بن أحمد بن سعيد 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العلماء،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فرج، قصي بن كلاب دراسة في سیرته الشخصية،رسالة ماجستير غیر منشورة جامعة البصرة، كلية التربية،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نشأة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بني سعد، بحث منشور، مجلة دراسات تاريخية،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أيلول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الملك بن هشام الحمري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السیرة النبوية، تحقيق وضبط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مطبعة المدني – القاهرة، مكتبة محمد علي صبح وأولاده مصر،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مكة وما جاء منها من الاثار،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الصالح ملحس،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أمیر – قم المقدسة،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هشام بن محمد السائب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النسب،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ناجي حسن،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عالم الكتب للطباعة والنشر، بیروت،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 حققه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ورياض زركلي،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الدار التي بناها قصي بن كلاب بجانب الكعبة وكانت له رئاستها ففيها كان يقضي أمور قريش كلها حتى وفاته فاتخذها الملأ دار المشورة يتنافسون فيها في الأمور الهامة التي تخص المجتمع المكي فلا يعقد زواج أو يختن طفل إلا فيها ولا يعقد لواء الحرب ولا تغادر قافلة تجارة إلا منها وكان لا يدخلها إلا من بلغ الأربعین من العمر باستثناء أولاد قصي فقد كان يسمح لهم بدخولها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الأزرقي،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انها تجاوزت مرحلة الصبا واصبحت امرأة بالغة بعد ان عتقت من الصبا والاستعانة بها مهنة اهلها، يحكى أن جارية قالت لأبيها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 لي لوطا اغطي به فرغلي قد عتقت عن الصبا وبلغت ان اتزوج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محمد مرتضى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شیري،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عمارة الكعبة والاشراف على خدمتها، وتعد من الوظائف الدينية التي توجب على من يتولاها ان يحتفظ بمفاتيح الكعبة وان يشارك الحجاج في أدائه لمختلف الشعائر والطقوس بالسماح لهم بالدخول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نبيه عاقل، تاريخ العرب القديم وعصر الرسول،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كانت تقوم به قريش في موسم الحج قبل الإسلام من سقي الحجاج من الزبيب المنبوذ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 كانت قريش تترافد به قبل الإسلام فيخرج كل إنسان مالا بقدر طاقته فيجمعون من ذلك مالا عظيما أيام الموسم فيشترون للحجاج الجزور والطعام والزبيب فلا يزالون يطعمون الناس حتى تنقضي أيام موسم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الراية التي تحملها قريش إذا شاركوا في حرب وتسمى العقاب فيحملها من هو أكبر سنا واعظم شرفا في بني عبد الدار ويدافع عنها لتبقى 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يعقوب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صادر –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وعاء من الخيش ونحوه يوضع فيه القمح ونحوه وهو اكبر من الجوالق التي هي عبارة عن وعاء من صوف أو شعر أو غيرها وعند العامة تسمى سوال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مصطفى واخرون، المعجم الوسيط،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مؤسسة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رحيم حسین، هاشم بن عبد مناف دراسة في سیرته الشخصية،رسالة ماجستير غیر منشورة، جامعة البصرة، كلية التربية للعلوم الإنسانية،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الحدق بالتحريك جمع الحدقة وهي سواد العین يعني الاعین النقيات البياض الشديدات سواد الحدق، ينظر، 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الشفرة الكبیرة، السكين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كتاب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القاموس الفقهي،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دمشق،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نفيل بن حبيب الخثعمي تصدى لأبرهة الحبشي عندما سار إلى هدم الكعبة لكنه انهزم امام جيش ابرهة واخذ اسیرا فسال ابرهة ان يستبقيه ففعل وجعله دليلا في ارض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كاظم، شرح نهج البلاغة لابن أبي الحديد المعتزلي رؤية اعتزاليه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ذوي القربى، قم،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ينظر، النصراللّه، شرح نهج البلاغة، الصفحات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أحمد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تعليق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باقر الخراساني، دار النعمان – النجف الأشرف،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أحمد بن علي بن عبد القادر بن محمد المقريزي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امتاع الاسماع بما للنبي صلى اللّه عليه وآله من الأموال والأحوال والحفده والمتاع،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الحميد النميسي، دار 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برهان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إنسان العيون في سیرة الأمین والمأمون المعروف بالسیرة الحلبية،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الاستقامة، القاهرة،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بن عمیر أبو علي البجلي الكوفي، عالم عصره في معاني القرآن ولد قبل سنة مائة وثمانین هجرية وحدث عنه أبو الطيب محمد بن عبداللّه بن المبارك ومحمد بن صالح بن هاني واخرون،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الذهبي،سیر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عن تفسیر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العليم البردوني،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دار إحياء التراث العربي –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الغزوة التي قادها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بني المصطلق عندما علم بانهم يتجمعون لحربه وكان قائدهم الحارث بن أبي ضرار واستطاع المسلمون الانتصار عليها وكانت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المغازي،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مارسدن جونس،ط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دانش اسلامي،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الطبري،تاريخ الرسل والملوك،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صحيح الترمذي،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عن تاويل القرآن، قدم له خليل الميس، وتوثيق وتخريج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جميل العطار،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 بیروت،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الزيني دحان الشافعي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اسنى المطالب في نجاة أبي طالب، اعداد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الورداني، الهدف للاعام، مطابع سجل العرب،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صالح رسن، أبو طالب بن عبد المطلب،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البصرة للكتاب الثقافي، دار ومكتبة البصائر، بیروت،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لاحكام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الاعتدال،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بیروت،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خياط،طبقات خليفة بن خياط،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التبيان في تفسیر القرآن،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حبيب قصر العاملي،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مكتب الاعلام الإسلامي – قم المقدسة،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يكون في الغدير وغیره، وهو ما رق من الماء على وجه الأرض ما يبلغ الكعبین واستعير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الفراهيدي أبو الرحمن الخليل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وإبراهيم السامرائي،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دار الهجرة – قم المقدسة،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الصحيح من سیرة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الحديث، 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الغدير،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ومعادن الجوهر،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دار الهجرة – قم المقدسة،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أحمد بن علي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الطالب في أنساب آل أبي طالب، 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آل الطالقاني،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الاربلي،كشف الغمة في معرفة الائمة،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فضائل أمیر المؤمنین المنسوبة لغیره الحلقة الأولى الولادة في الكعبة،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الأبحاث العقائدية، 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مرحب بن الحارث ويسمى في بعض المصادر التاريخية الإسلامية مرحب اليهودي أحد أشهر فرسان يهود خيبر وصاحب حصن القموص المنيع أحد أقوى القلاع اليهودية في خيبر وكان قائدا من قادة اليهود في غزوة خير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السباع معروف وجمعه أسود، وله خمسائة اسم، مثل حيدرة والسبع والضرغام والغضنفر والليث وكثرة الأسماء تدل على شرف المسمى، ومن كناه أبو الأبطال وأبو الأخياف وأبو شبل، ويعد الأسد من أشرف الحيوانات المتوحشة إذ منزلته منزلة الملك المهاب لقومه وشجاعته وقساوته وشهامته وجهامته وشراسة خلقه ولذلك يضرب به المثل في القوة والنجدة والبسالة وشدة الإقدام والجرأة والصولة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الدمشقي الباعوني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دانش،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عندما سار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غزوة العشرة في السنة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قافلة لقريش ذاهبة إلى الشام فبلغ ذي العشرة ببضن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مدلج وحلفائهم من بني ضمرة ثم رجع إلى المدينة ولم يلق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التنبيه والأشراف،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صعب –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عامة وقيل هي التربة الرخوة التي كأنها ذريره وأنشد ابن بري لذي الرمة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سليمان بن مهران الأعمش، شيخ القرائین والمحدثین الأسدي الكاهلي مولاهم الكوفي الحافظ أصله من نواحي الري ولد في سنة أحدى وستين فقد رأى أنس بن ملك وحكى عنه كان أحفظهم للحديث 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مات الأعمش سنة سبع واربعین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روى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عمر قليل الحديث، ينظر ابن سعد، الطبقات الكبرى، </w:t>
      </w:r>
      <w:r>
        <w:rPr>
          <w:rFonts w:eastAsia="IRNazanin" w:cs="IRNazanin"/>
          <w:b w:val="false"/>
          <w:bCs w:val="false"/>
          <w:i w:val="false"/>
          <w:iCs w:val="false"/>
          <w:color w:val="333333"/>
          <w:sz w:val="20"/>
          <w:szCs w:val="20"/>
        </w:rPr>
        <w:t>248/8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سليمان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غاية المرام وحجة الخصام في تعيین الإمام من طريق الخاص والعام،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عاشور،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عبدالباقي، الترياق الفاروقي أو ديوان،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النعمان، النجف الاشراف،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الرحمن بن علي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القاهر عطا ومصطفى عبد القادر عطا، راجعه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زرزور،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قدماء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القاب رسول اللّه وعترته،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محمد بن سعيد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جمعه ورتبه وقدم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محمد حسین فيض الدين،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محمد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الحسيني الميلاني،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مؤسسة النشر الإسلامي – قم المشرفة،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الحسین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تحقيق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صادق بحر العلوم،ط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المكتبة الحيدرية – النجف الأشرف،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أحمد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بیروت،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تحقيق وفهرسة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البقاعي،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مطبعة سليمان زاده،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فضائل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المنسوبة لغيرة،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الولادة إلى الشهادة،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المرتضى – بیروت،</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الولادة إلى الشهادة،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محمد 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الوفاء –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الخطبة التي القاها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خلافته في الكوفة بعد ان تردت اوضاعها وانتشرت النزاعات القبلية، وكانت محاورها حول مجموعة من القضايا الاخلاقية والتربوية وذم التكبر، وسميت بالقاصعة لانها تتضمن تحقیر ابليس واتباعه وتصغيرهم من قولهم قصعت الرجل اذا امتهنته وحقرته، وغلام مقصوع أي قمئ لا يشب ولا 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أبو حامد عبد الحميد بن هبة اللّه بن محمد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 القاهرة،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ميثم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 الاعلام الإسلامي، 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أحمد الحسن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ضبط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فكر معتزلة البصرة،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الفيحاء، البصرة،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في فضائل الإمام أمیر المؤمنین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عبد الكريم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أعيان الشيعة،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الأمین،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التعارف،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السرخسي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السیر الكبیر،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المنجد،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مطبعة مصر،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بن أحمد العطية،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،نشر مؤسسة أم القرى –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 في تخريج احاديث الهداية،تحقيق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عبداللّه هاشم اليماني المدني، دار المعرفة، 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الحسن بن يوسف بن المطهر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اليقین،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الدرگاهي،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،الآحاد والمثاني،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فيصل أحمد الجوابرة،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الدراية للطباعة والنشر والتوزيع،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عفيف بن قيس بن معد بن يكرب الكندي، كان سيدا في الجاهلية والإسلام روى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كثیر المصاحبة للعباس عم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يوسف بن عبد اللّه النمري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 بیروت،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حجر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في الرد على أهل البدع والزندقة، خرَّج أحاديثه وعلق حواشيه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اللطيف،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شركة الطباعة الفنية المتحدة – القاهرة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 بنت خالد بن سعيد بن العاص بن أمية بن عبد شمس وأمها همينة بنت خلف بن أسعد بن عامر بن بياضة بن سبيع بن جعثمة بن سعد بن مليح بن عمرو من خزاعة، ولدت أم خالد في الحبشة عندما هاجر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عبقرية الإمام علي، </w:t>
      </w:r>
      <w:r>
        <w:rPr>
          <w:rFonts w:eastAsia="IRNazanin" w:cs="IRNazanin"/>
          <w:b w:val="false"/>
          <w:bCs w:val="false"/>
          <w:i w:val="false"/>
          <w:iCs w:val="false"/>
          <w:color w:val="333333"/>
          <w:sz w:val="20"/>
          <w:szCs w:val="20"/>
        </w:rPr>
        <w:t>43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المعاونية الثقافية للاستانة الرضوية المقدسة، مشهد،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الحسن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تفسیر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العلماء، مؤسسه الأعلمي للمطبوعات،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عثمان عمرو بن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العثمانية،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مصر،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النظر محمد بن مسعود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العياشي،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السيد هاشم الرسولي المحلاتي، مطبعة المكتبة العلمية الإسلامية – طهران،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النعمان العكبري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المفيد – بیروت،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الفتح محمد بن علي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الغدير، قم،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لقواعد التفصيل،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الحلي، أبو جعفر محمد بن منصور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المنتخب من تفسیر القرآن والنكت المستخرجة من كتاب التبيان، تحقيق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حسن الموسوي،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الروضة الحيدرية – النجف،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 الباب، وقيل في الحديث من نضر من صیر باب فقد دمر أي دخل بغیر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الثعالبي،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فائز محمد،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اميل يعقوب،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بیروت،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قطب الدين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 الانبياء،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غلام رضا عرفانيان اليزدي الخراساني،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الهاديقم،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على بعد ميلین من المدينة على يسار القاصد إلى مكة وفيها مسجد التقوى الذي بنوه الأنصار وأهل قباء، يقولون هو المسجد الذي اسس على التقوى، ويوجد فيها مسجد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أحمد المالكي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الغريري،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ستارة – قم المقدسة،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الغني النجولي، هجرة الرسول وصحابته في القرآن والسنة،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الوفاء، المنصورة،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عدنان عبدالواحد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البديل، بیروت،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عشرة الرجل وأهله وقيل الرهط من الرجال ما دون العشرة وقيل إلى الأربعین ولا يكون فيهم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أبي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أبو عثمان عكرمة بن أبي جهل عمرو بن هشام القرشي، كان أبوه يُكنّى بالجاهلية أبو الحكم فكناه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جهل، وكان عكرمة وأبوه من أشد الناس عداوة للإسلام، فقتل أبوه يوم بدر كافرًا، أما عكرمة فقد أسلم بعد الفتح بقليل، ولما كان يوم فتح مكة أمن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إلا أربعة كان عكرمة أحدهم، فقال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اقتلوهم وان وجدتموهم متعلقین بأستار الكعبة، فاضطر إلى الهروب عن طريق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وتعرضت السفينة التي يستقلها إلى عاصفة، فقال أصحاب السفينة للركاب اخلصوا فإن آلهتكم لا تغني عنكم شيئًا، حينها قرر عكرمة الدخول في الإِسلام والاعتذار من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نجاته من المأزق الذي حاق به، ولكن ذلك لم يتم إلا بعد أن وصل اليمن ولحقت به زوجته بعد أن حصلت على الأمان له من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به وأسلم وحسن اسلامه واستعمله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صدقات هوازن عام حجة الوداع، وشارك في المعارك ضد أهل الردة أيام أبي بكر وقتل في اجنادين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 العلم للملايین،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تنسب إلى رجل كان يعملها وكان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الحطمية التي تحطم السيوف أي تكسرها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الحيوان قبل دبغه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مقاييس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مكتبة الإعلام الإسلامي،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العواد، السيدة فاطمة الزهراء،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 السيدة فاطمة الزهراء،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حياة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الهادي،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 السيدة فاطمة الزهراء، الصفحات،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 السيدة فاطمة الزهراء، الصفحات،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 بن قيس،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الأنصاري الزنجاني،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نگارشقم،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عمیرة،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مكتبة القدسي لصاحبها حسام الدين القدسي القاهرة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الثوب المخمل من صوف كالكساء له خملة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كتاب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علي بن اسماعيل النحوي الاندلسي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إحياء التراث العربي،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رحى وهي التي يطحن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منظور، لسان العرب،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لا يكون إلا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نفطت من العمل فمرنت فخرج عليه شبه قرح ممتلئ ماء، فإذا نفق أويبس مجلت اليد فصلبت عن العمل وثخن جلدها وتعجر وظهر فيها ما يشبه البثر من العمل بالأشياء الصلبة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فقراء المهاجرين اللذين كانوا يأوون إلى موضع مظلل في مؤخرة مسجد المدينة هيأه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نزيلها أصحاب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السامرائي، مؤسسة الفرقان لتراث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المدينة المنورة،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فلاح عبد الجبار، أهل الصفة في عصر الرسالة والراشدي،رسالة ماجستير غیر منشورة جامعة بغداد كلية الآداب،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عمرو بن الكواء اليشكري، كان من ضمن الخوارج الذين خرجوا ضد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النهروان لكنه تراجع عن عن ذلك ولم يشترك في المعركة فقد كان من ضمن الأربعة آلاف الذين تراجعوا عن حرب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سمعوا حجج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وكلامه، كان يسأل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كثیرا لكنه كان كثیر التعنت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 بیروت،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ابن حجرالعسقلاني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الباري في شرح صحيح البخاري،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المعرفة –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الجيل، بیروت،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همام بن سهيل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 تح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الحسن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منشورات الشريف الرضي،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شوب، مناقب ال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وصي اللّه بن محمود عباس،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المكتب الإسلامي –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شهيدي، حياة السيدة فاطمة الزهراء، </w:t>
      </w:r>
      <w:r>
        <w:rPr>
          <w:rFonts w:eastAsia="IRNazanin" w:cs="IRNazanin"/>
          <w:b w:val="false"/>
          <w:bCs w:val="false"/>
          <w:i w:val="false"/>
          <w:iCs w:val="false"/>
          <w:color w:val="333333"/>
          <w:sz w:val="20"/>
          <w:szCs w:val="20"/>
        </w:rPr>
        <w:t>110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في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 السيدة فاطمة الزهراء،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عادل أحمد عبد الموجود والشيخ علي محمد عوض،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المرعشي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احقاق الحق،تح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المرعشي النجفي،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ابراهيم الميانجي، منشورات مكتبة آية اللّه العظمى المرعشي النجفي، قم،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الرحمن بن عبد اللّه بن أحمد بن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الانف في تفسیر السیرة النبوية لابن هشام،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له وعلق عليه وضبطه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عبد الرؤوف سعد،ط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 محاضرة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الشبهات عن سیرة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القاها في الندوة التي أقيمت في مركز تراث البصرة بمناسبة ولادة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البصرة،ص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كفاية 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مرتضى،الصحيح من سیرة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ولاء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طالب، امه حميدة بنت مسلم بن عقيل، وكان منكر الحديث لا يحتجون بحديثه وكان كثیر العلم وقد قدم على هشام بن عبد الملك فأمر له بأربعة ألف أو نحوها، وكانت وفاته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ذخائر العقبي،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عز الدين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دار الكتاب العربي –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من الناس الفقراء الذين لا دفاع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أراد بهم أهل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المعجم الرائد،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 العلم للملايین، بیروت،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فتح الباري في شرح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النخعي الكوفي مولى لبني أحمس، وكان أصغر من إبراهيم النخعي بسنتين وكان ذا علم كثیر ورأى ستة ممن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رأى أنس بن مالك وعبد اللّه بن أبي أوفى وأبا كاهل وأبا جحيفة وعمرو بن حريث وطارق بن شهاب وثقة ابن حبان وابن شاهين، توفي في الكوفة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معین بن عون المري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ابن معین، برواية الدارمي،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محمد نور سيف، دار المأمون للتراث –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الامصار،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شاهين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أسماء الثقات،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السامرائي،ط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السلفية – تونس،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وهب بن عبداللّه من بني سواءة الكوفي ويقال له وهب الخیر،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قد بلغ الحلم، وكان صاحب شرطة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مال بيت المسلمين، وإذا خطب الإمام يقوم تحت المنبر، شهد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كلها، مات في ولاية بشر بن مروان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خياط، طبقات خليفة بن خياط،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سروعة بن عامر بن نوفل بن عبد مناف بن قصي القرشي، سكن مكة أسلم يوم الفتح، شرب الخمر مع عبدالرحمن بن عمر بن الخطاب بمصر وهو من قتل خبيب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الامصار،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عمارة أو الطفيل ابن عازب ابن الحارث الأنصاري من بني حارثة استصغره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يسمح له بالمشاركة لانه لم يبلغ الحلم بعد، وكان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 أمیر المؤمنین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رسول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الخوارج يدعوهم إلى الطاعة، مات في المدينة أيام مصعب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البرقي،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الرجال،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نفيع بن مسروق الثقفي البصري وهو أخو زياد بن أبيه لأمه، وسُمِي أبو بكرة لأنه تدلى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الطائف بواسطة بكرة فكنى بها، كان عبدا فأعتقه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ادعى معاوية زياد نهاه أبو بكرة عن ذلك فابى زياد واجاب معاوية فحلف أبو بكرة أن لا يكلمه أبدا، وكان من فضلاء الصحابة وصالحيهم وكان كثیر الصلاة والعبادة، روى عن عثمان النهدي والاحنف بن قيس والحسن البصري، مات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زياد ابن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النبوة والإمامة في عصر التأسيس ضرورة التلازم ووحدة المسار، الندوة العلمية التي اقامتها مؤسسة علوم نهج البلاغة، كربلاء،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البعثة – قم المقدسة،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أبي شيبة إبراهيم بن عثمان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في الأحاديث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اللحام،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عبد اللّه بن يزيد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الباقي،ط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المثنى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سليم أسد،ط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المأمون للتراث،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أبو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في تاريخ الامم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 حسن النظر طيب الرائحة وبه سميت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Pr>
        <w:t>453/1</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مقاتل الطالبین، قدم له واشرف على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دار الكتاب – قم المقدسة، منشورات المكتبة الحيدرية – النجف الأشرف،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الأشعث بن قيس بن معدي الكندي، كان في الجاهلية رئيسا مطاعًا سكن كندة، اسلم وكان وجيهًا في قومه، ثم ارتد عن الإسلام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رجع إلى الإسلام أيام أبي بكر، كان من المحرضین والمعاونین على قتل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أحمد بن محمد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الفريد،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الزين وإبراهيم الايباري،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الأندلس،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في تمييز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اعيان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ظلامة أم كلثوم،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المركز الإسلامي للدراسات، بیروت،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أمالي الطوسي،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 البيت لأحياء التراث،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معجم الرائد،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الاربلي،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المجروحين،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الضعفاء الصغیر،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زايد،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المعرفة –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بنات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ربائبه؟،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المركز الإسلامي للدراسات، بیروت،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سیرة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في مناقب 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بن أحمد العطية،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مؤسسة أم القرى –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أبو الفدا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إسماعيل بن محمود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 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أمتاع الإسماع،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الخصائص الفاطمية،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جمال اشرف،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حليمة المغیرة بن نوفل بن الحارث بن عبد المطلب بن هاشم القرشي الهاشمي، ولد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مكة قبل الهجرة، وقيل لم يدرك حياة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ست سنوات، وكان من ضمن الأشخاص الذين تصدوا لعبد الرحمن بن ملجم عندما هرب بعد ان ضرب أمیر المؤمنین، استخلفه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الكوفة عندما أراد ملاقاة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ال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ال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عمدة القارئ،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الاندلسي، جمهرة انساب العرب،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المحققین، موسسة النشر الإسلامي –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المسند،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بن همام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الرحمن الاعظمي، منشورات المجلس العلمي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الطبري، ذخائر العقبي،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حمود عبدالحسین، دور أسماء بنت عميس في الحياة الإسلامية، مجلة كلية التربية للعلوم الصرفة، جامعة ذي قار، كلية التربية، قسم التاريخ، 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الاصدار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الصفحات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الغارات،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جلال الدين الحسيني الارموي المحدث،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إبراهيم النجفي، الخصائص العباسية،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المكتبة الحيدرية،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العباسية،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الخامس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المجدي في انساب الطالبیين،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المهدوي الدامغاني، مكتبة آية اللّه العظمى المرعشي النجفي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أم البنین قدوة وجهاد،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الماهر، النجف الأشرف،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أم البنين قدوه وجهاد،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ال أبي طالب،ص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الأمین،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الحائري،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صالح رسن، عقيل بن أبي طالب بن الحقيقة والشبهة،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الابحاث العقائدية، قم،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 الحيدري، السيدة أم البنین فاطمة بنت حزام الكلابية، رسالة ماجستير غیر منشورة، جامعة البصرة، كلية التربية للبنات،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الصفحات جميعها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كنز المطالب،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أبو عبد اللّه بن عبد اللّه الرومي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بیروت،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 نامه،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الخشاب،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الكتاب الجديد، 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الثالث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الميلادي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النهضة – قم المقدسة،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الدمشقي، جواهر المطالب في مناقب الإمام علي بن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الكوفي،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أمیر المؤمنین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البصرة،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الكفيل، كربلاء المقدسة،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اعيان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محاضرة القيت على طلبة الدراسات العليا، جامعة البصرة، كلية الاداب، قسم التاريخ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أمير المؤمنين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البصرة،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المعارف – مصر،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المجدي في أنساب الطالبين،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التونجي،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بیروت،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الجيش الذي جهزه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لقتال الروم البيزنطين في زمن عسرة من الناس وشده من الحر وجدب من البلاد وحین طابت الثمار والناس يحبون المقام في ثمارهم وظلالهم ويكرهون الشخوص على تلك الحال من الزمان الذي 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فتوح الشام،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دار الجيل،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أحمد بن شعيب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النسائي، تحقيق وتدقيق صدقي جميل العطار، دار الفكر،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السمعاني،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بن ابراهيم وغنيم بن عباس بن غنيم، ط ، دار الوطن، الرياض،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الأمین،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ابادي،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كرز بن جابر ابن حسل من بني فهر، أسلم بعد أن غزاه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أرسله في سرية لطلب العرنيین وشهد كرز الحديبة وخيبر وفتح مكة وقتل يومئذ شهيدا وذلك عندما أخطى الطريق فسلك غیر طريق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المشركون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بن أحمد التميمي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ط ، مطبعة مجلس دائرة المعارف العثمانية – حيدر آباد الدكن – الهند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 الدرر،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العلم دون الراية والجمع ألوية، قيل لواء الجيش ما زال مرفوعا في المعركة، ولا يمسكها إلا صاحب الجيش وفي الحديث لواء الحمد بيدي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ابراهيم مصطفى واخرون، المعجم الوسيط،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اسامة زيد بن حارثة ويسمى أيضا زيد الحب بن حارثة بن شرحبيل من بني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زيد في سوق عكاظ واشتراه حكيم بن حزام بن خويلد لعمته 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وهبته له، أسلم في بداية الدعوة الإسلامية وهو أول من التحق بالصلاة خلف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جحش، ولما طلقها زيد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فعاب المنافقون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العمل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يحرم نساء الولد وقد تزوج امراة ابنه زيد فأنزل اللّه جل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وَلَكِنْ رَسُولَ اللَّهِ وَخَاتَمَ النَّبِيِّينَ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ونزلت بحقه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زيد بدرا وأحدا واستخلفه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المدينة حین خرج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المريسيع وشهد الخندق والحديبة وخير وكان من الرماة المذكورين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زيد في معركة مؤته في جمادي الأولى سنه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عمره يومئذ خمس وخمسین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مجاهد بن جبر،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الطاهر بن محمد السورتي،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مجمع البحوث الإسلامية، اسلام اباد،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مقاتل بن سليمان،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فريد،ط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يوسف بن عبد اللّه النمري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بن أحمد العلوي ،محمد عبد الكبر البكري، المغرب وزارة عموم الأوقاف والشؤون الإسلامية،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بن عبد 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الصحاح، ضبطه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شمس الدين، دار 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مختار الصحاح،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مجموعة آبار مشهورة بین مكة والمدينة وتقع بدر بین أسفل وادي الصفراء وهو ما بينه وبین الجار أي 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بسس بن عمرو بن ثعلبة بن خرشة الأنصاري حليف لبني طريف بن الخزرج شهد بدرا واحدا وليس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عدي بن أبي الزغباء واسم أبي الزغباء سنان بن شبيع من بني جهينة وأرسله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بسبس بن عمرو يتجسسان خبر أبي سفيان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المعركة اخذ يرتجز قائلا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المائدة،الاية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زعيم بني جمرة بن بكر بن عبد مناة من كنانة الذي وادعه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وعندما ارسل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عبدالمطلب لمعرفة خبر قافلة قريش لقي أبا جهل بن هشام فحجز مجدي بین الطرفین لانه كان حليفا للطرفین فرجع المسلمون بدون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خياط، تاريخ خليفة بن خياط،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 هو عشرون درهما ويعادل ربع اوقية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الزبيدي،تاج العروس،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امتاع الاسماع،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البيضاوي،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دار الفكر، 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القمي،تفسیر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العاملي، الانتصار،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السیرة،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معبد المقداد بن عمرو بن ثعلبة من بني قضاعة، شهد بدرا واحدا والخندق،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المقداد بالجرف على بعد من المدينة فحمل على رقاب الرجال حتى دفن بالمدينة في البقيع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عمره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أبا عمرو سعد بن معاذ بن النعمان بن امرئ القيس،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وبین أبي عبيدة بن الجراح، وشهد مع رسول اللّه بدرا وشهد يوم أحد وثبت معه حین ولّی الناس وشهد الخندق واستشهد اثر جرح اصابه يوم الخندق وكانت وفاته فيما بعد، وهو يومئذ ابن سبع وثلاثین سنة ودفن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بشیر بن عبد المنذر الأنصاري، من بني عمرو بن عوف بن مالك بن الأوس، غلبت عليه كنيته، أمّه زينب بنت خذام بن خالد، استعمله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المدينة حین خرج إلى بدر وضرب له بسهمه وآجره فكان كمن شهدها، وشهد أحدا، واستخلفه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المدينة عندما خرج إلى السويق، تخلف عن تبوك فلما بلغه ما أنزل اللّه عز وجل فيمن تخلف عن تبوك أوثق نفسه بسواري المسجد حتى 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المشاهد، وهو الذي ربط نفسه على اسطوانة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اذنب يوم بني قريظة حتى تاب اللّه عليه، وتوفي أبو لبابة بعد مقتل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المائدة،الاية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وقيل أبي عبداللّه مصعب بن عمر بن هاشم بن عبد مناف، وأمه خناس بنت مالك من بني لؤي، أسلم عندما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في دار الأرقم بن أبي الأرقم، وكتم إسلامه خوفا من أمه وقومه، هاجر إلى الحبشة، إلا أن ابن سعد ذكر أنه هاجر الهجرتین إلى الحبشة في حین أنه لا بد أن يكون في مكة عند بيعة العقبة الأولى، وقد ذكر ابن هشام أن الذين</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الحسین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الفكر،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أبناء الحارث بن رفاعة من بني النجار، ويقال لها أبناء عفراء وهم من الأنصار وقد شهدا بيعة العقبة وشهدا بدر وهم من قام بضرب أبي جهل وعطف أبو جهل يومئذ فقتلهما ووقع أبو جهل صريعا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عبيدة بن الحارث بن المطلب بن هاشم بن عبد مناف بن قصي، وأمه سخيلة بنت خزاعي، وكان يكنى أبو الحارث أسلم قبل أن يدخل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الأرقم بن أبي الأرقم وقبل أن يدعوا فيها وآخى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وبین بلال وآخى بينه وبین عمیر بن الحمام الأنصاري، واستشهد يوم بدر، وكان عمره يوم استشهد ابن ثلاث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إسماعيل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دار الفكر للطباعة والنشر والتوزيع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عن تأويل آي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لاحكام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ديوان الحمیري، شرحه وضبطه وقدم له ضياء حسن الأعلمي،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علي بن 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الرسولي المحلاتي،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مؤسسة إسماعيليات – قم المقدسة،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الفضل بن الحسن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تح،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ستاره – قم المقدسة،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حدثت حوله معركة أحد ويبعد عن المدينة حوالي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تاويل أي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تفسیر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تفسیر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هبیرة بن وهب بن عمرو بن عائذ من بني مخزوم، تزوج أم هانئ أخت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جعدة بن هبیرة عامل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الکلبي، جمهرة النسب،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الزبعري الشاعر الذي كان يهجوا أصحاب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ويحرض المشركین على المسلمين، هرب من مكة عام الفتح، أسلم بعد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عبداللّه بن عمر بن وهب بن حذافة بن جمح الجمحي، أسر يوم بدر فَمنَّ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مع المشركین يوم أحد فلما توجه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حمراء الأسد وجد أبا عزة هناك فأمر عاصم بن ثابت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كبر والكبر هي الطبل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الحطاب الرعيني،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مواهب الجليل،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زكريا عمیرات،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 دف، وهي آلة من الآلات العزف الذي يضرب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مختار الصحاح،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 هي الدف الذي يضرب به، وشبه بالغربال في استدارته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عبد عمرو ابن صيفي بن زيد، وكان يعرف قبل الإسلام بالراهب، وكان هو وعبداللّه بن أبي سلول يحسدان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منّ اللّه عليه به فخرج أبو عامر إلى مكة ثم قدم مع قريش يوم احد محاربا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عامر الفاسق، فلما فتحت مكة لحق بهرقل هاربا إليه إلى الروم، وأخذ يراسل المنافقین يشجعهم على الاعتداء وبناء مسجد لهم وانه سوف يأتي بجيش كبیر من الروم ويخرج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والمسلمين من المدينة فكان المنافقون يتوقعون مجيء أبا عامر ولكن خاب ضنهم بموت أبي عامر، ومات كافرا سنه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علي شاهين،ط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جمهرة انساب العرب،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أولاد فضالة بن عدي بن حرام أمهم سودة بنت سويد وهما اللذان أخبرا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 قريش حينما نزلوا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يحيى أسيد بن حضیر بن سماك بن عتيك بن امرؤ القيس بن زيد بن عبد الاشهل، شهد العقبة الأخرى مع السبعين من الأنصار وكان من ضمن النقباء الاثني عشر،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وبین زيد بن حارثة، لم يشهد بدرًا وكانت وفاته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كان فيه معسكر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خروجه لقتال المشركین بأحد وقيل هما اطمان سميا به لأن شيخا وشيخة كانا يتحدثان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مصطفى، المعجم الوسيط،ص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أجلب ورفع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مصطفى، المعجم الوسيط،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الجسم مفرط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مصطفى، المعجم الوسيط،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جبیر بن النعمان بن أمية بن البرك شهد العقبة مع السبعين من الأنصار وشهد بدرا وأحدا واستعمله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على الرماة واستشهد يوم أحد لأنه لم يخالف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المغیرة بن عبد اللّه بن مخزوم، كان اسمه في الجاهلية بحیرا فلما أسلم أطلق عليه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عبد اللّه، وكان من ولاة عمر بن الخطاب على اليمن، وكان موقفه سلبيا من بيعة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بايعتم لعلي سمعنا وعصينا وان بايعتم لعثمان سمعنا وأطعنا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يقول أيضا عندما قامت عائشة بالمطالبة بدم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من خرج في طلب دم عثمان فعلي جهازه فجهز ناسا كثیرا وحملهم ولم يستطع الخروج إلى الجمل لما كان في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الحباب بن المنذر بن الجموح بن زيد بن حرام بن كعب، وقد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بدر وجميع مشاهده وشهد سقيفة بني ساعدة وكان خطيب الأنصار، توفي أيام عمر بن الخطاب وليس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العبادي، ذو الراي الحباب بن المنذر الخزرجي، مجلة مؤتة للبحوث والدراسات، 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نور الدين،نقد كتاب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السيدة 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الاكمال في اسماء الرجال،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اسداللّه بن حافظ محمد عبداللّه الأنصاري،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الاية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النضر بن ضمضم بن زيد من بني النجار، عم أنس بن مالك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يشهد بدر، وشهد أحدًا وكان له موقف بطولي ومشرِّف يومها، استشهد يوم أحد، وليس 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السیر والمغازي،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دار الفكر،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تاويل أي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الرحمن بن علي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زاد الميسر في علم التفسیر،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عبد اللّه،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في التفسیر بالماثور،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للطباعة والنشر – 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دسمة وحشي بن حرب الحبشي مولى لطعيمة بن عدي وقيل مولى جبر بن مطعم بن عدي، قتل حمزة بن عبد المطلب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أحد وكان يومئذ كافرا أسلم بعد الطائف وشهد اليمامة، مات في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سماك بن خرشه بن لوذان من بني سليم الأنصاري الساعدي،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وبین عتبه بن غزوان، وشهد بدرا، مات في اليمامه أيام أبي بكر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 اللّه بن محمد بن سيان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مكارم الأخلاق،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مجدى السيد إبراهيم، مكتبة القرآن للطبع والنشر والتوزيع – القاهرة،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أبي الحديد، شرح نهج البلاغة،</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موضع على ثمانية أميال من المدينة على طريق العقيق مياسرة عن ذي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عبد اللّه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في مناقب العشرة، دار الكتب العلمية بیروت – لبنان،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الكاشف،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تاريخ خليفة بن خياط،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عن تأويل أي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مكان يقع بین مكة والمدينة، ونزل فيه تبع لما رجع من قتال أهل المدينة يريد مكة وسميت الروحاء روحاء قيل لانفتاحها ورواحها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الموعد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تختلف عن بدر القتال وتسمى بدر الصغرى وجاءت بعد وقعة أحد يذكر انه لما أراد أبو سفيان بن حرب أن ينصرف يوم أحد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الموعد بيننا وبينكم بدر الصفراء فنلتقي بها فنقتتل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رواحة بن ثعلبة من الخزرج وهو أحد النقباء الاثني عشر من الأنصار شهد بدرًا وأحد والخندق والحديبية وخيبر واستشهد في معركة مؤتة وهو أحد الأمراء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سوق يجتمع فيه العرب ويقام من بداية شهر ذي القعدة إلى الثامن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امتاع الاسماع،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اية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أميال يسیرة من مكة بناحية ملا الظهران واسم سوق 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أبي الحقيق النضري، وحيي بن أحطب النضري، وكنانة بن أبي الحقيق النضري،وهوذة بن قيس الوائلي، ونفر من بني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ود العامري وعكرمة بن أبي جهل ونوفل بن عبدالله، وضرار بن الحطاب، وهبیره بن أبي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الحسین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النبوة ومعرفة أحوال صاحب الشريعة،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 أصوله وخرج حديثه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المعطي قلعجي،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لبنان،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عماد الدين اسماعيل 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السیرة النبوية،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دار المعرفة – بیروت،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السیرة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الشافعي، مطالب السؤول في مناقب آل الرسول،ص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السیرة النبوية،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يوسف بن عبد الله النمري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بن ارب هزيلة بن لخم، اخى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وبین رخيلة بن خالد،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 واحدا والخندق والمشاهد كلها 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بكتاب إلى المقوقس صاحب الاسكندرية، كان حاطب من الرماة المعروفین، مات في المدينة، سنه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بديل بن ورقاء ابن عبد العزى بن ربيعة الخزاعي، أسلم يوم الفتح وكان داره ملجأ إلى قريش، شهد حنین والطائف وتبوك، وتوفي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أحمد العقيلي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الطلب في تاريخ حلب،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مؤسسة البلاغ، 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ناقة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اشتراها من أبي بكر باربعمائة، وكانت من نعم بني الحريث، هاجر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 وكانت لا 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الدينوري،المعارف،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منطقة تقع بأعلى مكة عند المحصب دار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طوى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منطقة تقع أسفل مكة عند ذي طوى بقرب شعب الشافعين ومنها دار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المحصب فكأنه ضرب دائرة في دخوله وخروجه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القعنبي، قال عنه ابن حنبل إن سليطًا لا أعرفه ثم إن القعنبي روى عن جماعة من أهل المدينة لا يعرفون ولا يحضرني لسليط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شهاب الدين أحمد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الميزان،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الأعلمي، 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المخزومي، من أهل المدينة، روى عن أبي المغیرة، تزوج فاطمة ابنة قيس الصحابية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التحفة اللطيفة في تاريخ المدينة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بن هشام بن المغیرة بن عبد اللّه القرشي المخزومي، شهد بدرا كافرا مع شقيقه أبي جهل، فرّ من المعركة وغزا أحدا مشركا أيضا، أسلم يوم الفتح، كان من المؤلفة قلوبهم، مات في الشام بمرض الطاعون قبل اليرموك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فاختة بنت أبي طالب بن عبد المطلب، وقيل هند، أخت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تأخر إسامها، أسلمت يوم الفتح وكانت تحت هبیرة بن عائذ المخزومي، عاشت إلى بعد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جار 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عن حقائق غوامض التنزيل وعيون الأقاويل في وجوه التأويل،ط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شركة مكتبة ومطبعة مصطفى البابي الحلبي وأولاده بمصر،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الحسكاني،شواهد التنزيل لقواعد التفصيل،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الشیرازي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أنوار التنزيل وأسرار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الرحمن المرعشي،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ديوان الحميري،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أبو حامد عبد الحميد بن هبة الله بن محمد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المسجد الذي بناه المسلمون الأوائل من المهاجرين والأنصار وكانت صلاتهم فيه نحو بيت المقدس، ولما هاجر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المدينة صلى فيه، ويقع هذا المسجد في قرية قباء التي تبعد عن مكة حوالي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عز الدين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اللباب في تهذيب الأنساب،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دار صادر، بیروت،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أمية عمرو بن أمية الضمري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شهد بدرًا واحدًا مع المشركین، وأسلم بعد وقعة أحد وكان رجلا شجاعا، وكان أول مشهد شهده مع المسلمین بئر معونة ولما دنا من المدينة وجد رجلین من بني كلاب فقتلهما وكان لهما أمان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بالمدينة أيام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سيد بني النضیر، وكان من ضمن الوفد اليهودي اللذين ذهبوا إلى قريش لتحريضهم ضد المسلمين واستئصال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تزوج من زينب بنت الحرث ابنت أخي مرحب اليهودي، التي قامت باهداء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المسمومة، كان شاعرا، ونزلت بحقه هذه الآية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تأويل آي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العظيم ابادي، عون المعبود،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محمد بن مسلمة بن سلمة من الأوس، أسلم في المدينة على يد مصعب بن عمر،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وبین أبي عبيدة الجراح، شهد 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يكن قد بايع 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مقتل عثمان بن عفان، مات في المدينة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المشاهير،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المصادر التاريخية في اسمه، فأهل المدينة يقولون هو عبدالله بن قيس بن زائده بن الأصم بن رواحة القرشي العامري، وأهل العراق يسمونه عمرا، امه عاتكة بنت عبدالله المخزومية، وكان ضريرا، هاجر بعد وقعة بدر كان مؤذنا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ويستخلفه على المدينة فيصلي ببقايا الناس، مات في المدينة بعد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فخذ من جذام اخوة النضر، ويقال ان تهودهم كان أيام عاديا إلى السموال ثم نزلوا بجبل يقال له قريظة، فنسبوا اليه، وقيل ان تسمية قريظة جاءت نسبة إلى جدهم بعقب الخندق، تقع مساكنهم إلى جانب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اختلف في اسمه فقال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الحارث بن ربعي، وقال عبدالله بن محمد الأنصاري والواقدي النعمان بن ربعي، شهد أحدًا والخندق وما بعد ذلك من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 في وفاته ومكان دفنه فالواقدي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المدينة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الكوفة يقولون إنه توفى أيام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شي امتنع به وتحصن به فهو صيصه ومنه قيل للحصون 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العرب،ص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من قرى اليهود في الحجاز بينها وبین المدينة يومان إلى ثلاثة، أفاءها الله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قالت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نحلنيها فقال أبو بكر أريد شهودًا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بعينة يقع مابین خيبر وفدك، بین فدك والمدينة ست ليال، وفيه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زعيم بني سعد بن بكر لما سار اليهم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فدك حيث هرب بخمسائة بعیر وألفي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الناقة لقوحا اذا كانت غزيرة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سريعة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ناحية على بعد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تقريبًا من المدينة لمن يريد الشام، ويطلق هذا الاسم على الالوية وتشمل هذه الالوية سبع حصون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ناعم، القموص، بن أبي الحقيق، السالم، الوطيح، الكتيبة، النطاة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مشاهير الصحابة استخلفه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لما خرج إلى خيبر وإلى 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نميلة بن عبدالله بن فقيم ابن حزن الليثي، كان قديم الإسلام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 وكان سفيرا له، قتل مقيس بن حبابة بن حزن بن يسار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الفاس التي لها رأس واحد، وقيل الكرزين هي 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الزيدي، 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في احوال انفس نفيس،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،المطبعة الوهبية، القاهرة،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بريدة بن الحصيب ابن عبد الله بن الحارث الأسلمي، أسلم لما التقى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الهجرة ولم يشهد معه بدرًا، وكان ممن بايع بيعة الرضوان، قدم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معركة أحد، وشهد المشاهد كلها بعد ذلك، سكن المدينة حتى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انتقل إلى البصرة بعد تمصيرها ثم غزا خراسان أيام عثمان بن عفان فلم يزل بها حتى مات بمرو أيام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أياس سلمة بن الأكوع، كان ممن بايع تحت الشجرة،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مشاهد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الحديبة وخيبر وحنین ويوم القرد وغيرهن، سكن الربذة، روى عن أبي بكر وعمر وعثمان توفي في المدينة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الأمصار،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شداد عمرو بن أبي عمرو بن ضبه بن فهر، شهد بدر من المهاجرين الأولین، مات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أسلم كان عبدا للعباس بن عبدالمطلب فوهبه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أحد والخندق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في المدينة بعد مقتل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أرض ببادية الشام بينها وبین وادي القرى ليلتان، تقع إلى الغرب من تبوك وبین وادي القرى والمدينة ست ليال وحسمى أرض غليظة وماؤها كذلك لا خیر فيها، تنزلها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 فروة الكلبي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قديما شهد أحدا وما بعدها، مات أيام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حيان،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اخو جندب بن مكيث، شهد الحديبة وبايع تحت الشجرة بيعة الرضوان، كان مع زيد بن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قريب من الطائف بينه وبین مكة بضعة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البكري الاندلسي أبو عبيد عبد الله بن عبد العزيز الاندلسي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من اسماء البلاد والمواضع، تحقيق وضبط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عالم الكتب –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احدى قبائل جزيرة العرب، وهم أولاد منصور بن عكرمة بن خصقة بن قيس عيلان، فيها بطون كثیرة، وهم بنو سعد بن بكر، وبنو معاوية بن بكر، وبنو منية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الاندلسي،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معجم قبائل العرب،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العلم للملایين، بیروت،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محمد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الحسيني،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مطبعة جايخانة طروت،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مرتضوي – تهران،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عوف بن سعد بن ربيعة بن يربوع وهو قائد هوازن يوم حنین هرب إلى الطائف ثم اسلم بعد ان طلب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ذلك مقابل ان يطلق سراح اهله فوافق مالك على ذلك، كان من المؤلفة قلوبهم، شهد القادسية وفتح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وادي في ديار هوازن وهناك عسكروا هم وثقيف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الاندلسي،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سلامة الاسلمي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الحديبية ثم خيبر ومن بعد ذلك المشاهد كلها بعثه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حنین إلى هوازن وثقيف لمعرفة مايصنعون توفي 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احدى وثمانین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علي بن أحمد بن سعيد 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دار الفكر،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الخوذة يلقيها الرجل على راسه فتبلغ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كتاب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تجمع الراس وتضمه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 أبي السعادات المبارك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أحمد الزاوي، محمود محمد الطناحي،ط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مؤسسة إسماعيليان للطباعة والنشر والتوزيع قم – ايران،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الأم،ط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والنشر والتوزيع،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مالك بن أبي عامر بن عمرو بن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الضحاك، الاحاد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ايمن بن عبيد بن زيد الحبشي الخزرجي ابن أم ايمن مولاة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حنین واستشهد وقال بحقه العباس وتامننا لا قي الحمام بسيفه بما مسه فبا لله لا تيوجع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حيان الاندلسي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المحيط،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 الموجود واخرون، دار 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نسيبة بنت كعب بن عمرو بن عوف المازنية من بني النجار، وتكنى بام عمارة اشتهرت بالشجاعة تزوجها في الجاهلية زيد بن عاصم المازني ومات عنها وتزوجها غزبه بن عمر المازني، اسلمت وحضرت بيعة العقبة وشهدت بدرا واحدا والحديبية وخيبر وعمرة القضية وحنينا ويوم اليمامة وكانت من العشرة الصامدين يوم احد وحنین وكانت تشفي المرضى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سیرة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صنم كان موجود في نجد عبدته طي، وكان يقع بالقرب من منطقة 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ابوطريف عدي بن حاتم بن عبدالله بن سعيد الطائي، شهد القادسية،ويوم مهران وقس الناطف والنخيلة ومعه اللواء، وشهد الجمل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وفقعت عينه يومئذ وشهد صفین والنهروان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زمن المختار بالكوفة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مائة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خياط، طبقات،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تقع بین الحجر وبین أول الشام وتبعد عن أول الشام اربع مراحل وفيه حصن يطيف، وتكثر فيها النخيل، ويقال ان أصحاب الايكة الذين بعث الله اليهم شعيبا كانوا يقيمون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عبد الله بن أدريس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نزهة المشتاق في اختراق الأفاق، عالم الكتب،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التأليف،اعلام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مركز الطباعة والنشر للمجمع العالمي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المقدسة،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الحسيني، حديث المنزلة،ط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الابحاث العقائدية، قم،ص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الميلاني، حديث المنزلة،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مريم،اية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الاعراف،اية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التفضيل،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علي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الإيمان،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ستارة –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سليمان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تفسیر القرآن،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الاصفي، مطبعة مؤسسة البعثة قم المقدسة،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298/23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الحسین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كسروي حسن،ط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التنبيه والاشراف،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خلدون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وديوان المبتدأ والخبر في أيام العرب والعجم والبربر ومن عاصرهم من ذوي السلطان الأكبر،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 إحياء التراث العربي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عدنان عبدالواحد، السیرة النبوية في رؤية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نهج البلاغة،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الفيحاء، البصرة،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المحبر،ص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تأويل آي القرآن،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عماد الدين إسماعيل بن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القرآن العظيم، 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 الرحمن،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المعرفة –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عقائد الإمامية برواية الصحاح الستة،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كان اسمه في الجاهلية ذكوان فساه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لأنه نجا من قريش،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الحديبية واستعمله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هدية، وأمره أن يقدمها إلى ذي الحليفة، نزل في القليب بسهم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أيام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وادي العرج الذي يسمى المنبجس، فيه عيون على يسار الطريق في شعب بین جبلن، يبعد ثلاثة أميال عن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يسمى 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معجم ما استعجم،</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لقواعد التفضيل،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العدناني الغريفي،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الدين الطبري، ذخائر العقبي،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في التفسیر بالماثور،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علي هارون امتي،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البيضاء، النجف الأشرف،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عبدالرحمن أحمد بن شعيب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خصائص أمیر المؤمنین علي بن أبي طالب،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الأميني، مكتبة نينوى الحديثة النجف الأشرف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زيد بن علي،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دار مكتبة الحياة بیروت،ص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الحسيني البيرجندي،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البخاري،التاريخ الكبیر،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جعفر الاسكافي، نقض العثمانية،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ينظر النصر الله، أمیر المؤمنین في رحاب البصرة،ص </w:t>
      </w:r>
      <w:r>
        <w:rPr>
          <w:rFonts w:eastAsia="IRNazanin" w:cs="IRNazanin"/>
          <w:b w:val="false"/>
          <w:bCs w:val="false"/>
          <w:i w:val="false"/>
          <w:iCs w:val="false"/>
          <w:color w:val="333333"/>
          <w:sz w:val="20"/>
          <w:szCs w:val="20"/>
        </w:rPr>
        <w:t>150155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الدراجات الكبرى، تصحيح وتعليق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ميرزا حسن كوجي باغي،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الأحمدي – طهران،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الحیرة،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 قولوية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مؤسسة النشر الإسلامي – قم المقدسة،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الأمالي،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 الطبري،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دار الكتب العلمية –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 الشامي،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 يؤتزر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مصطفى،المعجم الوسيط،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كتاب سليم بن قيس،ص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تفسیر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تفسیر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تفسیر القرآن المجيد،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التبيان في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تفسیر فرات الكوفي،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أحمد بن حنبل والمحنة، ترجمة عبد العزيز عبد الحق، مراجعة محمود محمود،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الهلال،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منطقة تابعة إلى الجحفة، وقيل إنها الجحفة نفسها كانت تسمى سابقا أيام العماليق بمهيعة، وقيل هي بالقرب من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الكساء الذي يوضع على ظهر البعیر، أو الكساء الذي يلي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كتاب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غريب الحديث،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عبد الله الجبوري،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الكذب والبهتان وقول الزور، وهو الكذب الفاحش الفجيع مثل الكذب على الله و رسوله والقرآن مثل قذف المحصنة وغیر ذلك مما فحشَ قبحه وجاء في القرآن الكريم على هذا الوجه،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أَفَّاكٍ 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جَاءُوا بِالْإِفْكِ عُصْبَةٌ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سورة النور، آية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الفراهيدي، كتاب العین،</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إسماعيل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العطار،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العلم للملایين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بن سهل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الفروق اللغوية،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علي بن أبي طالب،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مسترك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علي المتقي بن حسام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في سنن الأقوال والأفعال، صححه ووضع 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بكري حياني، والشيخ صفوة السقا،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زهير،الصديق الاكبر – السیرة الذاتية للإمام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المطبعة العلمية،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ناحية في البلقاء من ارض 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على بعد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كم تقريبا من المدينة من جهة الشام، كانت فيه اموال لعمر بن الخطاب ولأهل المدينة، وفيه بئر جشم وبئر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اعلام الورى باعلام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معين، 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قصص الانبياء،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الأمین، 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إبراهيم الميانجي،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المطبعة الإسلامية، طهران،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ومشكلة نظام الحكم،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الغدير،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عبدالله عبيد الله بن عبد الله وهو من مشاهير الفقهاء وثقه ابن حجر في كتابه التقريب وقال عنه ابن سعد بانه ثقة كثیر الحديث والعلم والشعر روى عن عائشة وابن عباس والزهري وابي طلحة وسهل بن حنيف وابي سعيد الخدري، مات في المدين سنة اربع وتسعين وقيل ثمان وتسعين وقيل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 الموسوي، معجم رجال الحديث،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التحقيق،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الرسائل العشر،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مؤسسة النشر الإسلامي،ص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انثنى واسترخى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القاموس الفقهي،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الفكر، دمشق،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الاميني،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الإمامة والسياسة،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محمد الزيني، مؤسسة الحلبي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أبي القاسم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الاصفهاني،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مؤسسة النشر الإسلامي – قم المقدسة،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الأربلي، كشف الغمة في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الموحد،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الثقلین،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والمتروكين،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نقد الرواية التاريخية – عصر الرسالة انموذجا،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المحجة البيضاء، بیروت،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المغني في الضعفاء،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الزهراء حازم القاضي،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لبنان،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عبدالحسن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مجتبى،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الاوسط،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هاجر محمد السعيد بن بسيوني زغلول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عبد الغفار سليمان البنداري،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 وضع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السيد حسن الخراساني، منشورات الشريف الرضي – قم المقدسة،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إقبال الاعمال،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القيومي الاصفهاني،ط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مكتب الاعلام الإسلامي،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التحصین،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الأنصاري،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نمونة قم المقدسة،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اليقین،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الأنصاري،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نمونه،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الدين محمد بن محمد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السیرة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عز الدين للطباعة والنشر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المكي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تاريخ مكة المشرفة والمسجد الحرام والمدينة الشريفة والقبر الشريف،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إبراهيم الأزهري أيمن نصر الأزهري،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سبل الهدى والرشاد،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عادل أحمد عبد الموجود، الشيخ علي محمد معوض،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بن أحمد التميمي البستي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الأرنؤوط،ط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أحمد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الإرب في فنون الأدب، مطابع كوستاتسوماس وشركاه،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 والإرشاد القومي، مؤسسة المصرية للتأليف والترجمة والطباعة والنشر –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ال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إعلام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بن رستم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أعلام القرن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في امامة أمیر المؤمنین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سلمان الفارسي – قم المقدسة،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اشوب، مناقب ال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الاسماع،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في خصائص الحبيب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في حيدر آباد الدكن الهند،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الهندي،كنز العمال في سنن الأقوال والأفعال،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 عمرو عامر بن شرحبيل قال عنه السيد التفرشي وهو مذموم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التفرشي،نقد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عباس بن عبد المطلب بن هاشم بن عبد مناف الهاشمي،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حنينا وحجة الوداع، توفي سنه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كان غلام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فأعتقه وشهد بدرًا وهو مملوك فاستعمله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الأسرى، مات أيام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بن الحارث بن عبيد بن مالك بن سالم الحلبي الخزرجي الأنصاري شهد بدرًا وأحدًا والخندق والمشاهد كلها مات في المدينة أيام عثمان بن عفان وكان أحد من حضروا تغسيل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 عبدالمطلب بن هاشم ابن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حجة، وقال عبدالله بن العباس بأنه آخر من خرج من لحد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مكة فما زال عليها حتى 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أيام معاوية بن أبي سفيان في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سیر أعلام النبلاء،</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بابوية القمي، 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لاحياء التراث،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المؤتمر العالمي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بن اسحاق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طلحة الأنصاري زيد بن سهل بن الأسود، شهد العقبة وبدرا وما بعدها من المشاهد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يحفر القبور لاهل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التمهيد،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خويلد بن خالد بن المحرث بن زبيد بن مخزوم بن حاصلة، أسلم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يراه، كان شاعرا، عاش في البادية ثم اتى إلى المدينة بعد أن رأى في المنام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قبض فلما وصل إلى المسجد لم يجد أحدًا فذهب إلى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مسجى وقد خلا به اهله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الناس؟ فقيل في سقيفة بني ساعدة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فاتيت إلى السقيفة فوجدت أبا بكر وعمر وابا عبيدة بن الجراح وسالما وجماعة من قريش ورأيت الأنصار فيهم سعد بن عبادة وشعراؤهم كعب بن مالك وحسان بن ثابت، ثم رجع أبو ذؤيب إلى البادية فأقام فيها وتوفي في أيام خلافة عثمان بن عفان دفنه ابن الزبیر وقيل مات في مصر لما رجع من غزوة أفريقيا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اسعد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محمد بن الحسن بن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التذكرة الحمدونية،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وبكر عباس،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صادر – بیروت،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عبد العزيز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السقيفة وفدك، تحقيق وتقديم 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هادي الأميني،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شركة الكتبي للطباعة والنشر والتوزيع – بيروت،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مصادرة الحق السياسي والاقتصادي لاهل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دراسة في مرويات الجوهري البصري من علماء الجمهور،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الكفيل،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النعمان بشیر بن سعد بن ثعلبة الأنصاري، شهد العقبة وشهد بدرا وأحدا والمشاهد كلها، كان إلى جانب أبي بكر يوم السقيفة وحاسدا لسعد بن عبادة، قتل مع خالد بن الوليد في عین تمر في أيام خلافة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عمارة وقيل أبو الطفيل البراء بن عازب بن الحارث الأنصاري الحارثي رده رسول الله</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الفقر، وترب اذا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مصادرة الحق السياسي والاقتصادي لأهل البيت،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سيعيد، وقيل أبو عبد الرحمن، وقيل أبو خارجة، زيد بن ثابت بن الضحاك الأنصاري،</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محمد باقر،فدك في التاريخ،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شراره، مركز الغدير للدراسات الإسلامية،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الشيعي، المسترشد، هامش،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بن وقش بن زغبة الاشهلي، ابن عم محمد بن مسلمة، شهد العقبتین الأولى والثانية، وبدرًا وأحدا،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وبین أبو سبرة، توفي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سبعين سنة، ودفن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ثابت بن قيس بن شماس الخزرجي، خطيب الأنصار، لم يشهد بدر وشهد احد، وبيعة الرضوان،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وبین عمار بن ياسر، استشهد في اليمامة أيام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زياد بن لبيد، شهد العقبة مع السبعين، هاجر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مكة إلى المدينة، شهد بدرا وأحدا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موت، أسر الأشعث بن قيس وأرسله إلى أبي بكر عندما ارتد في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الرحمن بن عوف بن الحارث الزهري، كان اسمه في الجاهلية عبد عمرو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بدرا وأحدا والمشاهد كلها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له أمر الشورى، انحاز إلى عثمان بن عفان وصرف الخلافة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السقيفة وفدك،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السقيفة وفدك،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النعمان بشیر بن سعد بن ثعلبة الأنصاري، شهد العقبة وبدرًا والمشاهد كلها، أول من بايع أبا بكر يوم السقيفة من الأنصار، قتل مع خالد بن الوليد في عین 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الشيعي، المسترشد،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مصادرة الحق السياسي والاقتصادي لأهل البيت،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العواد،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الإسلام،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تدمري،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العربي –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الحسن العدوي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بحر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 مدحه أحمد أو ذمه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الدكتورة روحية عبد الرحمن السويفي،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الدراية في تخريج أحاديث الهدايا،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تمهيدالاوائل وتلخيص الدلائل،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عماد الدين أحمد حيدر،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الكتب الثقافية، بیروت،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العيني، عمدة القاري،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اليعقوبي، الخطاب الفاطمي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ووراثة المستضعفين، النجف الأشرف،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جمادي الاخر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http://yaqoobi.com/arabic/index.php/news/5479.html</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صالح،السيف والسياسة،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الجسام، القاهرة،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الذي يقع من غیر إحكام يقال كان الأمر فلتة أي 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العین،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صحيح ابن حبان،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سليمان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الشامين،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عبد المجيد، مؤسسة الرسالة –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الامامة بين النص والشورى، مقالة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com.hadarya.www</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العزيز الطرابلسي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المهذب،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سيد الشهداء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التابعة لجماعة المدرسین بقم المشرفة،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بن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المستصفى،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عبد الشافي،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معارج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دانش ثروة اشراف السيد محمود المرعشي،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بهمن،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أبي الحسن تقي الدين علي بن عبد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،فتاوى السبكي،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 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دائرة المعارف الإسلامية الشيعية،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دار المعارف،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شهواز،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مؤلفات ابن الجوزي، رسالة ماجستير غیر منشورة، جامعة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كلية التربية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النصرالله والعواد، صاحبة التسبيح المقدس،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الرافد للمطبوعات،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الطاهر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الشافي في الإمامة،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الزهراء الحسيني الخطيب،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اسماعيليان – قم المقدسة،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الشدة، وهي قرية تقع بین مكة والمدينة تبعد عن المدينة مسیر ثلاة أيام، واليها نفي الصحابي أبو ذر الغفاري ومات ودفن فيها، وفي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خربت الربذه بسبب الحروب بین أهلها وبین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الاسكافي، المعيار والموازنة،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بردة الاشعري، اخو أبي موسى الأشعري، هاجر إلى الحبشة مع جعفر بن أبي طالب، ثم عاد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افتتح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الحسيني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الاكمال في ذكر من له رواية في مسند أحمد،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 المعاطي أمین قلعجي،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جامعة الدراسات الإسلامية، كراتشي،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الموصي،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السقيفة وفدك،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معالم الفتن،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احياء الثقافة الإسلامية،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حنيفه أحمد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الأخبار الطوال،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عامر، مراجعة، جمال الدين الشيال،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احياء الكتب العربية – مر،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التبريزي، الإكمال في اسماء الرجال،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المعارف،ص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يقال ذلك من يريد ذمهم وعيبهم، والزرقاء هي بنت موهب جدة مروان بن الحكم لأبيه وكانت من ذوات الرايات التي يستدل بها على ثبوت البغاء، فلهذا كانوا يذمون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شیري،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الاضواء بیروت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لا تحبس بولها، وقيل هي التي لم تخفض ولذلك قيل في السب يا بن المتكاء أي عظيمة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الزبيدي، 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السعاة جمع ساعي، وهو الذي يتولى جمع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الطبري، الرياض النظرة في مناقب العشرة،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عمر بن أحمد بن مهدي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الدارقطني،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وتخريج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مجدي بن منصور سيد الشوري،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عمر الاسدي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الفتنة ووقعة الجمل،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راتب عرموش،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النفائس – بیروت،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حنبل،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زكريا محي الدين بن 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صحيح مسلم،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دار الكتاب العربي،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عمر بن شبة النمري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المدينة،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محمد شلتوت، القدس –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البلوي، أمیر المصريین اللذين قدموا على عثمان بن عفان إلى المدينة لمحاصرته وقتله، وكان ممن بايع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الشجرة، وشهد الحديبية، توفي في الشام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الكاهن بن حبيب الخزاعي اسلم بعد الحديبية، سكن الشام، ثم انتقل إلى الكوفه، من الموالین للامام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معه مشاهده كلها، هرب أيام زياد إلى الموصل ودخل غارا فنهشته حيه فقتلته، وكانت وفاته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من مخاليف اليمن على مسیرة ليلة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شبة،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مدخل أهل الحجاز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تاريخ الخلفاء،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يقع في سوق المدينة بالقرب من الزوراء، وتقام فيه صلاة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النعمان العكبري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مكتبة الداوري قم – ايران،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اية </w:t>
      </w:r>
      <w:r>
        <w:rPr>
          <w:rFonts w:eastAsia="IRNazanin" w:cs="IRNazanin"/>
          <w:b w:val="false"/>
          <w:bCs w:val="false"/>
          <w:i w:val="false"/>
          <w:iCs w:val="false"/>
          <w:color w:val="333333"/>
          <w:sz w:val="20"/>
          <w:szCs w:val="20"/>
        </w:rPr>
        <w:t>10</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المحصول في علم أصول الفقه،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جابر فياض العلواني،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مؤسسة الرسالة –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الأزدي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الإيضاح،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جلال الدين الحسيني الارموي المحدث،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انتشارات وجاب دان شكاه تهران،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قطب الدين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اللطيف الكوهكمري، الخيام –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المهاجرين وعامل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الكوفة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أبي الفدا،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البراقي، تاريخ الكوفة،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على بعد ستة أميال عن مكة، تزوج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ميمونة بنت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يعرف باسم أمه فيقال له ابن أم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الرسل والملوك،</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بن محمد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تجارب الأمم، تح، أبو القاسم امامي،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مطابع دار سروش،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مسكويه، تجارب الامم،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أمير المؤمنين علي بن أبي طالب في رحاب البصرة،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لبابة الكبرى ابنة الحارث، أول امرأة أسلمت بمكة بعد السيدة خديخة بنت خويلد، وهي زوج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الاخبار الطوال،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الشي يقع على الأرض، وقال الأصمعي، هو صوت الحجر والي يقع في الأرض وليس بالصوت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عبيدة القاسم الهروي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غريب الحديث،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المعيد خان،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دائرة المعارف العثمانية حيدر آباد الدكن الهند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بن سهل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الأمثال،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عبد المجيد قطامش،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الجيل بیروت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راجع الفصل الأول، المبحث الثاني من هذه الرسالة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شمس الدين بن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وفيات الأعيان وأنباء ابناء الزمان،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دار الثقافة –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حكيم بن جبلة العبدي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الولاية،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الكفيل، مركز تراث البصرة، العراق،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عمر الضبي، الفتنه ووقعة الجمل،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سيبجي على وزن ديلمي وهم قوم من الهند كانوا يعملون في السفن، دخلوا الإسلام لما انضموا إلى بني حنظلة أيام الفتوح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الاستراباذي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شافية ابن الحاجب، تحقيق وضبط وشرح نور الحسن وآخرون، دار الكتب العلمية، بیروت،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قرب الفلوجة من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يقع بین البصرة والمدينة، شهد معركة ذي قار التي انتصر فيها العرب على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الميداني،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ويقال أبو طلحة العبدي، روى عن عثمان، وعن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ابن عباس، تابعي كبیر ومخضرم، نزل الكوفة، فصيح وثقة، واجه عثمان بن عفان بشدة فابعده إلى الشام، وواجه معاوية أيضا، شهد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وصفین، وكان أمیرا على بعض الصنوف، مات أيام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لابن أبي الحديد المعتزلي،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صبرة بن شيمان الأزدي من بني حداث كان زعيم الأزد وقائدهم يوم الجمل ضد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المحرضین على القتال، قتل أعین بن صبيعة المجاشي غيلة على فراشه، قتل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هلال بن وكيع بن بشر بن عمرو بن عدس التميمي الدارمي، قتل يوم الجمل مع عائشة قتله الاشتر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الجمل،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بن سور بن بكر الأزدي، ولّاه عمر بن الخطاب على القضاء في البصرة بعد أن عزل أبا مريم الحنفي، فلم يزل في القضاء حتى قتل عمر بن الخطاب، شهد الجمل وكان ضد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دفع له طلحة والزبیر إليه لواء الإزد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خليفة بن خياط، تاريخ خليفة،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الدينوري، الاخبار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الجمل،ص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المعارف، 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عبد البر،</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ماء يبعد مرحلة من باب المربد بالبصرة فيه ماء 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وادي يقع بین مكة والبصرة يبعد عن البصرة حوالي خمسة أميال، وهي من نواحي الكوفة، سميت كذلك نسبة إلى أسماء بنت دريم بن القین بن أهود بن بهراء كان يقال لها أم الاسبع وولدها يقال لهم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أو عمیر بن جرموز السعدي التميمي بن مجاشع شهد النهروان وكان 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حسام،قريش وعلي من فكرة لا تجتمع النبوة والخلافة لبني هاشم إلى انتقام الطلقاء الرهيب،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الدار الإسلامية، لبنان،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العرب ذلك لمن تكره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في تفسير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الاخبار الطوال،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الكوفي،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الاغاني، دار إحياء التراث العربي –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الأمالي،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الاسماع،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تاريخ،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محمد بن طلحة بن عبيد الله بن عثمان بن عمرو بن كعب بن سعد بن تيم بن مرة، كان كثیر العبادة، وقيل إن سبب قتله يوم الجمل هو لبره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الامصار،ص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البصرة،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وقعة صفین،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المدني – مصر،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شرحبيل سميفع القائم بأمر معاوية في حرب صفین قتل قبل انتهاء المعركة، ففرح معاوية لقتله لأنه بلغه أن ذا الكلاع ثبت عنده أن عليا برئ من دم عثمان بن عفان، وان معاوية خدعهم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شرحبيل بن السمط بن الأسود بن جبلة الكندي، 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أمیرا على حمص لمعاوية بن أبي سفيان، استعان به معاوية لاقناع أهل الشام بأن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قتل عثمان، مات في حمص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ثوب، أدرك الجاهلية قدم من اليمن، أسلم قبل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يراه، جاء إلى المدينة وقد قبض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عتبة بن أبي سفيان بن حرب بن أمية، ولد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عمر بن الخطاب الطائف وصدقاتها، ثم ولاه معاوية مصر بعد موت عمرو بن العاص، مات فيها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الاخبار الطوال،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بسر بن ارطاة ويزيد بن أسد جد خالد بن عبد القسري، وأبو الأعور السلمي وحابس بن سعد الطائي، ومخارق بن الحارث الزبيدي، وحمزة بن مالك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الدنيوري، الاخبار الطوال،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نوري، علي ومناوئوه، 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الصاحب مسعود، راجعة، السيد مرتض رضوي،</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تصغیر نخلة، وهو موضع قرب الكوفة جهة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 المختار بن أبي عبيد الثقفي، كانت له صحبة، يوم الجمل لما عقد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لقيس وعبس وذبيان راية جعله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الاخبار الطوال،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معرفة الرجال،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داماد الاسترابادي،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بعثت – قم المقدسة،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أخبار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جريد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قاعدة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ال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الأشعث بن قيس بن معد يكرب الكندي، وفد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كندة وكان رئيسهم، تزوج أم فروة اخت أبي بكر بن أبي قحافة، شهد القادسية والمدائن وجلولاء ونهاوند أيام عمر بن الخطاب، شهد التحكيم يوم صفین، 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الصلت سليم الحضرمي الشامي، ممن شهد صفین مع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حصن بين الشام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روعة بن خالد الجهني البصري أسلم قديما وكان أحد الأربعة الذين حملوا الوية جهينة يوم الفتح، مات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القلقشندي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صبح الأعشى في صناعة الإنشا،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شمس الدين، دار الكتب العلمية – بیروت،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الأمن، أعيان الشيعة،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الاية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رؤساء الخوارج وهو أخو مرداس بن أدية، أول من 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صفین، قتله عبيد الله بن زياد فيمن قتل من الخوارج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عمارة بن ربيعة الجرمي، من أصحاب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الجواهري، المفيد من معجم رجال الحديث،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هلال العسكري،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جعفر الاسكافي، المعيار والموازنة،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الاسكافي، المعيار والموازنة،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قرب الكوفة من جهة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محمد بن عبدالمنعم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 المعطار في خبر الأقطار تحقيق إحسان عباس،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طبع على مطابع هيدلبرع – بیروت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احدى المدائن السبع التي سميت بها المدائن وهو معربة من ده اردشیر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عبدالله بن خباب بن الأرت، ولد في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قتله الخوارج لأنه قال الحق، فاحتج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لقتله وطالبهم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الاخبار الطوال،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علي بن أحمد بن سعيد 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في الملل والاهواء والنحل،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المطبعة الأدبية – مصر،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 بیروت،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البياضي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زين الدين علي بن يونس النباطي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الفرق بین الفرق، اعتنى به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ابراهيم رمضان،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الفتوى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الاخبار الطوال،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النويري،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لطيفه، حركة الخوارج نشأتها وتطورها إلى نهاية العهد الأموي،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الطليعة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أعثم،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سيدة، المخصص،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كبار رؤوس الخوارج من بني حمیر وعداده في مراد وكان حليف بني جبلة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العلوي، المجدي في انساب الطالبین،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الحجاج بن عبدالله التميمي الضريمي سيدا من سادة الخوارخ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الراوندي، 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كامل صالح،النظم الادارية والمالية في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التميمي للنشر والتوزيع، النجف الأشرف،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فرج الأصفهاني، 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خوارج أهل الكوفة اعان عبدالرحمن بن ملجم على 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هرب في غمار الناس بعد جرحه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واختفى أثره، ثم أتى معاوية وهو في الكوفة كالمقرب إليه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وابن ملجم قتلنا عليا فوثب معاوية منه مذعورا فزعا حتى دخل منزله، وكان اذا جنّ عليه الليل ليقتل كل من لقيه أمامه، أرسل إليه المغیرة بن شعبة عندما كان واليا على الكوفة رجالا يتقدمهم خالد بن عرفطة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ماكولا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إكمال الكمال،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دار احياء التراث العربي،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شجنة بن عدي بن عامر بن عوف بن ثعلبة بن سعد بن ذهل بن تيم الرباب، كان أبوها وأخوها قائلا يوم النهروان ضد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كثیر،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العوج 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النباح، مؤذن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مكاتبه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التاريخ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جار الله 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ربيع الأبرار ونصوص الاخيار،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الأمر مهنا، مؤسسة الأعلمي لمطبوعات،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محمد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 بن علي اصغر فيض، دار المعارف –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الصفحات،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اضواء على عقائد الشيعة الإمامية، ط ،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 الفرج الاصفهاني، مقاتل الطالبين،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شجرة طوبى،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المكتبة الحيدرية، النجف الأشرف،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تاريخ مدينة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الأسدي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الأئمة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جامعة المدرسین،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أبو القاسم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الخيام، 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وتاريخ،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مركز الرسالة، قم،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شرح نهج البلاغة لابن أبي الحديد المعتزلي،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طلحة الشافعي، مطالب السؤول في مناقب ال الرسول،ص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الفايق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عربي،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وصححه وقدم له الشيخ عبد الوارث محمد علي، دار الكتب العلمية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محمد بن عبد الرؤوف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فيض القدير شرح الجامع الصغیر،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أحمد عبد السلام،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محمد الجراجي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الخفاء،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جبلة بنت المصفح ممن أدركت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عنها فضيل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الأثیر،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أحمد الحسن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وتعليق محمد هادي الأميني،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الناشر مجمع البحوث الإسلامية، مشهد المقدسة،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تفسیر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تفسیر فرات الكوفي،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علي بن أحمد بن محمد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الحلبي وشركاه للنر والتوزيع – القاهرة،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مجمع البيان،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القرطبي، الجامع لإحكام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تفسیر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تفسیر الكوفي،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التبيان في تفسیر القرآن،</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تأويل أي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تفسیر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القمي، تفسیر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الكوفي، تفسیر فرات الكوفي،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التبيان في تفسیر القرآن،</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الإمام أمیر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عقدة، فضائل أمیر المؤمنین،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الشامي، الدر النظيم،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اللئالي العزيزية في الاحاديث الدينية،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شهاب الدين النجفي المرعشي،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آغا مجتبى العراقي،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سيد الشهداء قم المقدسة،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يحيى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التحفة العسجدية،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 أيمن للطباعة – صنعاء،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يحيى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الأحكام،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أحمد بن أبي حريصة،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النعمان،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الحسین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اكبر الغفاري،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مؤسسة النشر الإسلامي التابعة لجماعة المدرسيين – قم المشرفة،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الشريف الرضي، خصائص الائمة،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شاذان، الروضة في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الأمين،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الاسماع،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إعلام الورى بأعلام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الثاقب في المناقب،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نبيل رضا علوان،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مطبعة الصدر – قم المقدسة،الناشر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انصاريان – قم المقدسة،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قطب الدين سعيد بن هبة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المطبعة العلمية – قم المقدسة،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المحققین، موسسة النشر الإسلامي –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الموسوي الخرساني،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أبو القاسم نجم الدين جعفر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تح وتصحيح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شرازي،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مدرسة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ستارة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اسماء الثقات،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الصلاة التي نهى عنها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تصلوا حيث تطلع الشمس ولا حین تغرب فانها تطلع بین قرني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اسحق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ابن خزيمة،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محمد مصطفى الأعظمي، المكتب الإسلامي،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اواب وهو المطيع وقيل الراجع إلى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عبد الرحمن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الديباج على مسلم،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ابن عفان، السعودية،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 خص، والخص هو البيت الذي يصنع من الخشب والقصب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القلوب،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الشريف الرضي،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شمس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تنقيح التحقيق في احاديث التعليق،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أبو الغيط عبد الغيط عبد الحي عجيب، دار الوطن، الرياض،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مكان ميقات أهل المدينة، يبعد عن المدينة ستة أميال، وكان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مكان اسراحة اذا كان ذاهبا إلى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المغیرة بن حذف العبسي رواى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وحذيفة بن اليمان وعائشة وعن الحكم بن عتبة وزهیر بن ثابت قال عنه ابن معین انه مشهور 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قدامة، المغني،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تعجيل المنفعة،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منيحة، والمنيحة هي الشاة أو الناقة التي فيها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عدي،</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الخوئي،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الصغير،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أحمد بن شعيب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والمتروكین، محمود ابراهيم زايد،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المعرفة –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عدي،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قبيلة تنتمي إلى الرباب فيها غباوة وقلة فهم، فيقال لكل من فيها غفلة ويستحمق، وعكلي سميت نسبة إلى أبي بطن منهم حضنته أمه فسميت القبيلة نسبة إلى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في أخبار العلماء والمصنفين من القدماء والمحدثين واسماء كنيهم،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 مناقب ال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المبحث الأول، من هذه الرسالة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الاندلسي، تفسير 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ابراهيم،ط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إحياء الكتب العربية،</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تاويل أي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الدين ابن الأثير، النهاية في غريب الحديث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مهدي، دراسات في نهج البلاغة،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الزهراء، بیروت،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صفین،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سليمان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عزة الله المولائي الهمداني،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المعارف الإسلامية،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الشعرات التي في مؤخر رسغ الدابة التي اسبلت على أم الفردان حتى تبلغ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86432</Words>
  <Characters>362988</Characters>
  <CharactersWithSpaces>447308</CharactersWithSpaces>
  <Paragraphs>2670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2026-08-27T06:22:30Z</dcterms:created>
  <dc:creator>ghaemiyeh.com</dc:creator>
  <dc:description/>
  <dc:language>en-US</dc:language>
  <cp:lastModifiedBy/>
  <dcterms:modified xsi:type="dcterms:W3CDTF">2026-08-27T09:53:06Z</dcterms:modified>
  <cp:revision>1</cp:revision>
  <dc:subject/>
  <dc:title>الإمام علی فی کتاب الطبقات الکبیر لابن سعد البصری</dc:title>
</cp:coreProperties>
</file>

<file path=docProps/custom.xml><?xml version="1.0" encoding="utf-8"?>
<Properties xmlns="http://schemas.openxmlformats.org/officeDocument/2006/custom-properties" xmlns:vt="http://schemas.openxmlformats.org/officeDocument/2006/docPropsVTypes"/>
</file>