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سیر مطالعاتی حج و زیارت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زیارت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يكم: مكّه مكرّمه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يكم: حرم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دوم: مسجد الحرام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سوم: خانه خدا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چهارم: نشانه‌هاى خدا در كعبه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بخش دوم: حج و عمره‌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يكم: حج‌</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فصل دوم: تأخير در گزاردن حج و ترك آن‌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سر فصل 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سوم: واجبات حج‌</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فصل چهارم: آداب حج‌</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پنجم: حجّ اصغر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سر فصل ها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بخش سوم: زیارت مدينه منوّره و عتبات عراق و ایران و شام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فصل يكم: فضيلتِ مدينه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سر فصل 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فصل دوم: زيارت پيامبر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سر فصل 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سوم: زيارت فاطمه سلام الله علیها، دختر پيامبر صلی الله علیه و آله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فصل چهارم: زيارت امامان حرم بقیع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فصل پنجم: زيارت قبور شهدا در مدينه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سر فصل 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ششم : زیارت عتبات عالیات عراق</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نجف</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کربلا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کاظمین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سامرا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فصل هفتم : زیارت مشهد مقدس</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فصل هشتم : زیارت عتبات شامات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فصل نهم : زیارت قم مقدسه - ری - شیراز</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زیارت‌نامه‌ها: متن، بررسی و شرح‌ها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شبهه‌شناسی؛ ردیه و دفاعیه‌ها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سر فصل ها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منابع مطالعه</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2_79562"/>
    <w:bookmarkEnd w:id="0"/>
    <w:p>
      <w:pPr>
        <w:pStyle w:val="Heading2"/>
      </w:pPr>
      <w:bookmarkStart w:id="49" w:name="_Toc1"/>
      <w:r>
        <w:t>مشخصات کتاب</w:t>
      </w:r>
      <w:bookmarkEnd w:id="49"/>
    </w:p>
    <w:p>
      <w:pPr>
        <w:pStyle w:val="BookText"/>
      </w:pPr>
      <w:r>
        <w:rPr>
          <w:rFonts w:ascii="IRNazanin" w:hAnsi="IRNazanin" w:eastAsia="IRNazanin" w:cs="IRNazanin"/>
          <w:lang w:bidi="fa-IR"/>
          <w:color w:val="111111"/>
          <w:sz w:val="28"/>
          <w:szCs w:val="28"/>
          <w:rtl/>
        </w:rPr>
        <w:t xml:space="preserve">عنوان : سیر مطالعاتی حج و زیارت</w:t>
      </w:r>
    </w:p>
    <w:p>
      <w:pPr>
        <w:pStyle w:val="BookText"/>
      </w:pPr>
      <w:r>
        <w:rPr>
          <w:rFonts w:ascii="IRNazanin" w:hAnsi="IRNazanin" w:eastAsia="IRNazanin" w:cs="IRNazanin"/>
          <w:lang w:bidi="fa-IR"/>
          <w:color w:val="111111"/>
          <w:sz w:val="28"/>
          <w:szCs w:val="28"/>
          <w:rtl/>
        </w:rPr>
        <w:t xml:space="preserve">تحقیق : سید مجید نبوی</w:t>
      </w:r>
    </w:p>
    <w:p>
      <w:pPr>
        <w:pStyle w:val="BookText"/>
      </w:pPr>
      <w:r>
        <w:rPr>
          <w:rFonts w:ascii="IRNazanin" w:hAnsi="IRNazanin" w:eastAsia="IRNazanin" w:cs="IRNazanin"/>
          <w:lang w:bidi="fa-IR"/>
          <w:color w:val="111111"/>
          <w:sz w:val="28"/>
          <w:szCs w:val="28"/>
          <w:rtl/>
        </w:rPr>
        <w:t xml:space="preserve">ناشر دیجیتالی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موضوع : حج و زیارت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32_79564"/>
    <w:bookmarkEnd w:id="1"/>
    <w:p>
      <w:pPr>
        <w:pStyle w:val="Heading2"/>
      </w:pPr>
      <w:bookmarkStart w:id="50" w:name="_Toc2"/>
      <w:r>
        <w:t>مقدمه</w:t>
      </w:r>
      <w:bookmarkEnd w:id="50"/>
    </w:p>
    <w:p>
      <w:pPr>
        <w:pStyle w:val="Heading3"/>
      </w:pPr>
      <w:bookmarkStart w:id="51" w:name="_Toc3"/>
      <w:r>
        <w:t>حج:</w:t>
      </w:r>
      <w:bookmarkEnd w:id="51"/>
    </w:p>
    <w:p>
      <w:pPr>
        <w:pStyle w:val="BookText"/>
      </w:pPr>
      <w:r>
        <w:rPr>
          <w:rFonts w:ascii="IRNazanin" w:hAnsi="IRNazanin" w:eastAsia="IRNazanin" w:cs="IRNazanin"/>
          <w:lang w:bidi="fa-IR"/>
          <w:color w:val="111111"/>
          <w:sz w:val="28"/>
          <w:szCs w:val="28"/>
          <w:rtl/>
        </w:rPr>
        <w:t xml:space="preserve">حَج عبادتی واجب و از فروع دین اسلام به حساب می آید . حج مجموعه ای از اعمال است که در ماه ذی‌الحجه، در شهر مکه و اطراف آن انجام می‌شود.</w:t>
      </w:r>
    </w:p>
    <w:p>
      <w:pPr>
        <w:pStyle w:val="BookText"/>
      </w:pPr>
      <w:r>
        <w:rPr>
          <w:rFonts w:ascii="IRNazanin" w:hAnsi="IRNazanin" w:eastAsia="IRNazanin" w:cs="IRNazanin"/>
          <w:lang w:bidi="fa-IR"/>
          <w:color w:val="111111"/>
          <w:sz w:val="28"/>
          <w:szCs w:val="28"/>
          <w:rtl/>
        </w:rPr>
        <w:t xml:space="preserve">حج اقسامی دارد که رایج‌ترین آن، حج تمتع و برای مسلمانانی است که در غیر مکه و اطراف آن زندگی می‌کنند. سفر حج، با وجود شرایط، تنها یک بار بر هر مسلمان واجب می‌شود. حج با اِحرام‌بستن آغاز می‌گردد و با این کار، انجام‌دادن مناسک حج بر او واجب و برخی اعمال بر حاجی حرام می‌شود.</w:t>
      </w:r>
    </w:p>
    <w:p>
      <w:pPr>
        <w:pStyle w:val="BookText"/>
      </w:pPr>
      <w:r>
        <w:rPr>
          <w:rFonts w:ascii="IRNazanin" w:hAnsi="IRNazanin" w:eastAsia="IRNazanin" w:cs="IRNazanin"/>
          <w:lang w:bidi="fa-IR"/>
          <w:color w:val="111111"/>
          <w:sz w:val="28"/>
          <w:szCs w:val="28"/>
          <w:rtl/>
        </w:rPr>
        <w:t xml:space="preserve">حج افزون بر بُعد عبادی، دارای ابعاد دیگری نیز است. اندیشمندان مسلمان تلاش کرده‌اند علاوه بر اعمال ظاهری، حقیقت حج را تبیین و تفسیر کنند که رسیدن به حقیقت توحید و یکتاپرستی از مهم‌ترین آنها است.</w:t>
      </w:r>
    </w:p>
    <w:p>
      <w:pPr>
        <w:pStyle w:val="BookText"/>
      </w:pPr>
      <w:r>
        <w:rPr>
          <w:rFonts w:ascii="IRNazanin" w:hAnsi="IRNazanin" w:eastAsia="IRNazanin" w:cs="IRNazanin"/>
          <w:lang w:bidi="fa-IR"/>
          <w:color w:val="111111"/>
          <w:sz w:val="28"/>
          <w:szCs w:val="28"/>
          <w:rtl/>
        </w:rPr>
        <w:t xml:space="preserve">پیش از اسلام منصب‌هایی چون پذیرای از حاجیان فقیر، کلیدداری کعبه و آب‌رسانی به حاجیان، در حج وجود داشته که اسلام برخی از آنها را تأیید کرده است. امروزه بر اساس نیازهای زمان، مسئولیت‌های جدیدی در حج به وجود آمده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832_79567"/>
    <w:bookmarkEnd w:id="2"/>
    <w:p>
      <w:pPr>
        <w:pStyle w:val="Heading3"/>
      </w:pPr>
      <w:bookmarkStart w:id="52" w:name="_Toc4"/>
      <w:r>
        <w:t>زیارت :</w:t>
      </w:r>
      <w:bookmarkEnd w:id="52"/>
    </w:p>
    <w:p>
      <w:pPr>
        <w:pStyle w:val="BookText"/>
      </w:pPr>
      <w:r>
        <w:rPr>
          <w:rFonts w:ascii="IRNazanin" w:hAnsi="IRNazanin" w:eastAsia="IRNazanin" w:cs="IRNazanin"/>
          <w:lang w:bidi="fa-IR"/>
          <w:color w:val="111111"/>
          <w:sz w:val="28"/>
          <w:szCs w:val="28"/>
          <w:rtl/>
        </w:rPr>
        <w:t xml:space="preserve">زیارت عملی عبادی به معنای حضور در پیشگاه پیشوایان دینی یا نزد قبور آنان یا دیدار از مکانی مقدس یا محترم برای اظهار ارادت و احترام و کسب فیض معنوی است. زیارت از اعمال پسندیده اسلام بوده و در طول تاریخ، مسلمانان به آن عنایت و اهتمام داشته‌اند. این عمل عبادی، نزد شیعیان جایگاهی ویژه و اثرات معنوی و ثواب بسیاری دارد. به دلیل جایگاه مهم زیارت در فرهنگ شیعه، این عمل، از ویژگی‌ها و نمادهای شیعیان به شمار می‌رود.</w:t>
      </w:r>
    </w:p>
    <w:p>
      <w:pPr>
        <w:pStyle w:val="BookText"/>
      </w:pPr>
      <w:r>
        <w:rPr>
          <w:rFonts w:ascii="IRNazanin" w:hAnsi="IRNazanin" w:eastAsia="IRNazanin" w:cs="IRNazanin"/>
          <w:lang w:bidi="fa-IR"/>
          <w:color w:val="111111"/>
          <w:sz w:val="28"/>
          <w:szCs w:val="28"/>
          <w:rtl/>
        </w:rPr>
        <w:t xml:space="preserve">واژه زیارت، همان «زیارة» عربی است که مصدر از ریشه «ز و ر» است.</w:t>
      </w:r>
      <w:r>
        <w:rPr>
          <w:rStyle w:val="FootnoteReference"/>
        </w:rPr>
        <w:footnoteReference w:id="1"/>
      </w:r>
      <w:r>
        <w:rPr>
          <w:rFonts w:ascii="IRNazanin" w:hAnsi="IRNazanin" w:eastAsia="IRNazanin" w:cs="IRNazanin"/>
          <w:lang w:bidi="fa-IR"/>
          <w:color w:val="111111"/>
          <w:sz w:val="28"/>
          <w:szCs w:val="28"/>
          <w:rtl/>
        </w:rPr>
        <w:t xml:space="preserve">لغت شناسان معانی متعددی برای آن برشمرده‌اند که همه آنها به مفهوم روی گرداندن، عدول و مایل شدن از چیزی به چیزی دیگر است. بدین سان، شخص زیارت‌کننده را از آن جهت زائر می‌گویند که وقتی به زیارت شخصی می‌رود از غیر او رو برمی‌گرداند.</w:t>
      </w:r>
      <w:r>
        <w:rPr>
          <w:rStyle w:val="FootnoteReference"/>
        </w:rPr>
        <w:footnoteReference w:id="2"/>
      </w:r>
      <w:r>
        <w:rPr>
          <w:rFonts w:ascii="IRNazanin" w:hAnsi="IRNazanin" w:eastAsia="IRNazanin" w:cs="IRNazanin"/>
          <w:lang w:bidi="fa-IR"/>
          <w:color w:val="111111"/>
          <w:sz w:val="28"/>
          <w:szCs w:val="28"/>
          <w:rtl/>
        </w:rPr>
        <w:t xml:space="preserve">به قسمت بالای سینه نیز «زور» می‌گویند</w:t>
      </w:r>
      <w:r>
        <w:rPr>
          <w:rStyle w:val="FootnoteReference"/>
        </w:rPr>
        <w:footnoteReference w:id="3"/>
      </w:r>
      <w:r>
        <w:rPr>
          <w:rFonts w:ascii="IRNazanin" w:hAnsi="IRNazanin" w:eastAsia="IRNazanin" w:cs="IRNazanin"/>
          <w:lang w:bidi="fa-IR"/>
          <w:color w:val="111111"/>
          <w:sz w:val="28"/>
          <w:szCs w:val="28"/>
          <w:rtl/>
        </w:rPr>
        <w:t xml:space="preserve">و شاید به همین خاطر است که به رو در رو شدن و ملاقات نیز زیارت می‌گویند.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بنابر کاربردهای منابع روایی، زیارتْ عملی عبادی است به معنای حضور در پیشگاه پیشوایان دینی یا اشخاص محترم یا نزد قبور آنان یا دیدار از مکانی مقدس یا محترم برای اظهار ارادت و کسب فیض معنوی یا ادای احترام. زیارت دو سوی دارد که یک سوی آن شخص مؤمن است. لازم نیست که زیارت شونده انسان باشد و بدین رو دیدار کعبه را نیز زیارت گویند. همچنین لازم نیست شخص زیارت‌شونده، زنده و در دنیا باشد.</w:t>
      </w:r>
    </w:p>
    <w:p>
      <w:pPr>
        <w:pStyle w:val="BookText"/>
      </w:pPr>
      <w:r>
        <w:rPr>
          <w:rFonts w:ascii="IRNazanin" w:hAnsi="IRNazanin" w:eastAsia="IRNazanin" w:cs="IRNazanin"/>
          <w:lang w:bidi="fa-IR"/>
          <w:color w:val="111111"/>
          <w:sz w:val="28"/>
          <w:szCs w:val="28"/>
          <w:rtl/>
        </w:rPr>
        <w:t xml:space="preserve">برای اینکه با حج و زیارت آشنایی بیشتر پیدا کنیم مجموعه ای با عنوان «سیر مطالعاتی حج و زیارت» را از بین کتاب های موجود در سایت قائمیه تهیه تنظیم کردیم و از دو کتاب ارزشمند حج و عمره در قرآن و حدیث متعلق به موسسه علمی فرهنگی دارالحدیث و کتاب: کتابشناسی حج و زیارت نوشته اباذر نصر اصفهانی استفاده کردیم و از فهرست آن دو با کمی تغییرات سعی کردیم کتب دیگری که به این موضوعات اشاراتی داشتند بیاوریم .</w:t>
      </w:r>
    </w:p>
    <w:p>
      <w:pPr>
        <w:pStyle w:val="BookText"/>
      </w:pPr>
      <w:r>
        <w:rPr>
          <w:rFonts w:ascii="IRNazanin" w:hAnsi="IRNazanin" w:eastAsia="IRNazanin" w:cs="IRNazanin"/>
          <w:lang w:bidi="fa-IR"/>
          <w:color w:val="111111"/>
          <w:sz w:val="28"/>
          <w:szCs w:val="28"/>
          <w:rtl/>
        </w:rPr>
        <w:t xml:space="preserve">البته بدلیل دیجیتالی بودن متن امکان تغییر و اضافه وجود دارد لذا از مطالعه کنندگان محترم در خواست می شود نظرات خود را جهت بهتر ارائه شدن این مجموعه به ما منتقل فرمایند</w:t>
      </w:r>
    </w:p>
    <w:p>
      <w:pPr>
        <w:pStyle w:val="BookText"/>
      </w:pPr>
      <w:r>
        <w:rPr>
          <w:rFonts w:ascii="Times New Roman" w:hAnsi="Times New Roman" w:eastAsia="Times New Roman" w:cs="Times New Roman"/>
          <w:lang w:val="en-US" w:bidi="en-US"/>
          <w:color w:val="111111"/>
          <w:sz w:val="28"/>
          <w:szCs w:val="28"/>
          <w:rtl/>
        </w:rPr>
        <w:t xml:space="preserve">nabavi135@gmail.com</w:t>
      </w:r>
    </w:p>
    <w:p>
      <w:pPr>
        <w:pStyle w:val="BookText"/>
      </w:pPr>
      <w:r>
        <w:rPr>
          <w:rFonts w:ascii="IRNazanin" w:hAnsi="IRNazanin" w:eastAsia="IRNazanin" w:cs="IRNazanin"/>
          <w:lang w:bidi="fa-IR"/>
          <w:color w:val="111111"/>
          <w:sz w:val="28"/>
          <w:szCs w:val="28"/>
          <w:rtl/>
        </w:rPr>
        <w:t xml:space="preserve">با تشکر شوال 1443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832_79569"/>
    <w:bookmarkEnd w:id="3"/>
    <w:p>
      <w:pPr>
        <w:pStyle w:val="Heading2"/>
      </w:pPr>
      <w:bookmarkStart w:id="53" w:name="_Toc5"/>
      <w:r>
        <w:t>بخش يكم: مكّه مكرّمه</w:t>
      </w:r>
      <w:bookmarkEnd w:id="53"/>
    </w:p>
    <w:p>
      <w:pPr>
        <w:pStyle w:val="Heading3"/>
      </w:pPr>
      <w:bookmarkStart w:id="54" w:name="_Toc6"/>
      <w:r>
        <w:t>فصل يكم: حرم</w:t>
      </w:r>
      <w:bookmarkEnd w:id="54"/>
    </w:p>
    <w:p>
      <w:pPr>
        <w:pStyle w:val="Heading4"/>
      </w:pPr>
      <w:bookmarkStart w:id="55" w:name="_Toc7"/>
      <w:r>
        <w:t>سرفصل ها</w:t>
      </w:r>
      <w:bookmarkEnd w:id="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ويژگى‌هاى مكّه</w:t>
      </w:r>
    </w:p>
    <w:p>
      <w:pPr>
        <w:pStyle w:val="BookText"/>
      </w:pPr>
      <w:r>
        <w:rPr>
          <w:rFonts w:ascii="IRNazanin" w:hAnsi="IRNazanin" w:eastAsia="IRNazanin" w:cs="IRNazanin"/>
          <w:lang w:bidi="fa-IR"/>
          <w:color w:val="111111"/>
          <w:sz w:val="28"/>
          <w:szCs w:val="28"/>
          <w:rtl/>
        </w:rPr>
        <w:t xml:space="preserve">الف- احترام داشتن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ايمنى هر ترسانى كه وارد مكّه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ايمنى حيوانات وحشى و پرندگان در مكّه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در مكّه حرام نيست</w:t>
      </w:r>
    </w:p>
    <w:p>
      <w:pPr>
        <w:pStyle w:val="BookText"/>
      </w:pPr>
      <w:r>
        <w:rPr>
          <w:rFonts w:ascii="IRNazanin" w:hAnsi="IRNazanin" w:eastAsia="IRNazanin" w:cs="IRNazanin"/>
          <w:lang w:bidi="fa-IR"/>
          <w:color w:val="111111"/>
          <w:sz w:val="28"/>
          <w:szCs w:val="28"/>
          <w:rtl/>
        </w:rPr>
        <w:t xml:space="preserve">ب- آنچه انجامش در مكّه، حرام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شكستن امنيّت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ورود غير مسلمان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شكار كردن و كندن درخت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ذبح شكار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تملّك شى‌ء پيدا شده</w:t>
      </w:r>
    </w:p>
    <w:p>
      <w:pPr>
        <w:pStyle w:val="BookText"/>
      </w:pPr>
      <w:r>
        <w:rPr>
          <w:rFonts w:ascii="IRNazanin" w:hAnsi="IRNazanin" w:eastAsia="IRNazanin" w:cs="IRNazanin"/>
          <w:lang w:bidi="fa-IR"/>
          <w:color w:val="111111"/>
          <w:sz w:val="28"/>
          <w:szCs w:val="28"/>
          <w:rtl/>
        </w:rPr>
        <w:t xml:space="preserve">ج- آنچه در مكّه مكروه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اقامت بيش از يك سال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افراشتن ساختمان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مطالبه از بدهكار</w:t>
      </w:r>
    </w:p>
    <w:p>
      <w:pPr>
        <w:pStyle w:val="BookText"/>
      </w:pPr>
      <w:r>
        <w:rPr>
          <w:rFonts w:ascii="IRNazanin" w:hAnsi="IRNazanin" w:eastAsia="IRNazanin" w:cs="IRNazanin"/>
          <w:lang w:bidi="fa-IR"/>
          <w:color w:val="111111"/>
          <w:sz w:val="28"/>
          <w:szCs w:val="28"/>
          <w:rtl/>
        </w:rPr>
        <w:t xml:space="preserve">د- آنچه در مكّه شايسته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گزاردن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روزه گرفتن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ختم كردن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انفاق</w:t>
      </w:r>
    </w:p>
    <w:p>
      <w:pPr>
        <w:pStyle w:val="BookText"/>
      </w:pPr>
      <w:r>
        <w:rPr>
          <w:rFonts w:ascii="IRNazanin" w:hAnsi="IRNazanin" w:eastAsia="IRNazanin" w:cs="IRNazanin"/>
          <w:lang w:bidi="fa-IR"/>
          <w:color w:val="111111"/>
          <w:sz w:val="28"/>
          <w:szCs w:val="28"/>
          <w:rtl/>
        </w:rPr>
        <w:t xml:space="preserve">ه- آنچه براى اهل مكّه، شايسته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خالى گذاشتن مَطاف براى طواف واجب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هم‌شكلى با مُحْرمان</w:t>
      </w:r>
    </w:p>
    <w:p>
      <w:pPr>
        <w:pStyle w:val="BookText"/>
      </w:pPr>
      <w:r>
        <w:rPr>
          <w:rFonts w:ascii="IRNazanin" w:hAnsi="IRNazanin" w:eastAsia="IRNazanin" w:cs="IRNazanin"/>
          <w:lang w:bidi="fa-IR"/>
          <w:color w:val="111111"/>
          <w:sz w:val="28"/>
          <w:szCs w:val="28"/>
          <w:rtl/>
        </w:rPr>
        <w:t xml:space="preserve">و- هر ظلمى در آن، الحاد است</w:t>
      </w:r>
    </w:p>
    <w:p>
      <w:pPr>
        <w:pStyle w:val="BookText"/>
      </w:pPr>
      <w:r>
        <w:rPr>
          <w:rFonts w:ascii="IRNazanin" w:hAnsi="IRNazanin" w:eastAsia="IRNazanin" w:cs="IRNazanin"/>
          <w:lang w:bidi="fa-IR"/>
          <w:color w:val="111111"/>
          <w:sz w:val="28"/>
          <w:szCs w:val="28"/>
          <w:rtl/>
        </w:rPr>
        <w:t xml:space="preserve">حدود حرم</w:t>
      </w:r>
    </w:p>
    <w:p>
      <w:pPr>
        <w:pStyle w:val="BookText"/>
      </w:pPr>
      <w:r>
        <w:rPr>
          <w:rFonts w:ascii="Amiri" w:hAnsi="Amiri" w:eastAsia="Amiri" w:cs="Amiri"/>
          <w:lang w:bidi="ar-SA"/>
          <w:color w:val="111111"/>
          <w:sz w:val="28"/>
          <w:szCs w:val="28"/>
          <w:rtl/>
        </w:rPr>
        <w:t xml:space="preserve">آداب ورود به مكّه</w:t>
      </w:r>
    </w:p>
    <w:p>
      <w:pPr>
        <w:pStyle w:val="BookText"/>
      </w:pPr>
      <w:r>
        <w:rPr>
          <w:rFonts w:ascii="IRNazanin" w:hAnsi="IRNazanin" w:eastAsia="IRNazanin" w:cs="IRNazanin"/>
          <w:lang w:bidi="fa-IR"/>
          <w:color w:val="111111"/>
          <w:sz w:val="28"/>
          <w:szCs w:val="28"/>
          <w:rtl/>
        </w:rPr>
        <w:t xml:space="preserve">الف- احرام</w:t>
      </w:r>
    </w:p>
    <w:p>
      <w:pPr>
        <w:pStyle w:val="BookText"/>
      </w:pPr>
      <w:r>
        <w:rPr>
          <w:rFonts w:ascii="IRNazanin" w:hAnsi="IRNazanin" w:eastAsia="IRNazanin" w:cs="IRNazanin"/>
          <w:lang w:bidi="fa-IR"/>
          <w:color w:val="111111"/>
          <w:sz w:val="28"/>
          <w:szCs w:val="28"/>
          <w:rtl/>
        </w:rPr>
        <w:t xml:space="preserve">ب- غسل</w:t>
      </w:r>
    </w:p>
    <w:p>
      <w:pPr>
        <w:pStyle w:val="BookText"/>
      </w:pPr>
      <w:r>
        <w:rPr>
          <w:rFonts w:ascii="IRNazanin" w:hAnsi="IRNazanin" w:eastAsia="IRNazanin" w:cs="IRNazanin"/>
          <w:lang w:bidi="fa-IR"/>
          <w:color w:val="111111"/>
          <w:sz w:val="28"/>
          <w:szCs w:val="28"/>
          <w:rtl/>
        </w:rPr>
        <w:t xml:space="preserve">ج- تواضع و خشوع</w:t>
      </w:r>
    </w:p>
    <w:p>
      <w:pPr>
        <w:pStyle w:val="BookText"/>
      </w:pPr>
      <w:r>
        <w:rPr>
          <w:rFonts w:ascii="IRNazanin" w:hAnsi="IRNazanin" w:eastAsia="IRNazanin" w:cs="IRNazanin"/>
          <w:lang w:bidi="fa-IR"/>
          <w:color w:val="111111"/>
          <w:sz w:val="28"/>
          <w:szCs w:val="28"/>
          <w:rtl/>
        </w:rPr>
        <w:t xml:space="preserve">د- ورود از بالاى شهر</w:t>
      </w:r>
    </w:p>
    <w:p>
      <w:pPr>
        <w:pStyle w:val="BookText"/>
      </w:pPr>
      <w:r>
        <w:rPr>
          <w:rFonts w:ascii="Amiri" w:hAnsi="Amiri" w:eastAsia="Amiri" w:cs="Amiri"/>
          <w:lang w:bidi="ar-SA"/>
          <w:color w:val="111111"/>
          <w:sz w:val="28"/>
          <w:szCs w:val="28"/>
          <w:rtl/>
        </w:rPr>
        <w:t xml:space="preserve">آداب خروج از مكّه</w:t>
      </w:r>
    </w:p>
    <w:p>
      <w:pPr>
        <w:pStyle w:val="BookText"/>
      </w:pPr>
      <w:r>
        <w:rPr>
          <w:rFonts w:ascii="IRNazanin" w:hAnsi="IRNazanin" w:eastAsia="IRNazanin" w:cs="IRNazanin"/>
          <w:lang w:bidi="fa-IR"/>
          <w:color w:val="111111"/>
          <w:sz w:val="28"/>
          <w:szCs w:val="28"/>
          <w:rtl/>
        </w:rPr>
        <w:t xml:space="preserve">الف- صدقه دادن</w:t>
      </w:r>
    </w:p>
    <w:p>
      <w:pPr>
        <w:pStyle w:val="BookText"/>
      </w:pPr>
      <w:r>
        <w:rPr>
          <w:rFonts w:ascii="IRNazanin" w:hAnsi="IRNazanin" w:eastAsia="IRNazanin" w:cs="IRNazanin"/>
          <w:lang w:bidi="fa-IR"/>
          <w:color w:val="111111"/>
          <w:sz w:val="28"/>
          <w:szCs w:val="28"/>
          <w:rtl/>
        </w:rPr>
        <w:t xml:space="preserve">ب- خروج از پايين شهر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832_79571"/>
    <w:bookmarkEnd w:id="4"/>
    <w:p>
      <w:pPr>
        <w:pStyle w:val="Heading4"/>
      </w:pPr>
      <w:bookmarkStart w:id="56" w:name="_Toc8"/>
      <w:r>
        <w:t>منابع مطالعه</w:t>
      </w:r>
      <w:bookmarkEnd w:id="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علامه (تفسیر موضوعی): نماز، روزه، حج، جنگ و صلح برگرفته از تفسیر المیزان علامه سیدمحمد حسین طباطبایی/ به اهتمام مهدی امین</w:t>
      </w:r>
    </w:p>
    <w:p>
      <w:pPr>
        <w:pStyle w:val="BookText"/>
      </w:pPr>
      <w:r>
        <w:rPr>
          <w:rFonts w:ascii="Times New Roman" w:hAnsi="Times New Roman" w:eastAsia="Times New Roman" w:cs="Times New Roman"/>
          <w:lang w:val="en-US" w:bidi="en-US"/>
          <w:color w:val="111111"/>
          <w:sz w:val="28"/>
          <w:szCs w:val="28"/>
          <w:rtl/>
        </w:rPr>
        <w:t xml:space="preserve">https://lohedana.ir/books/reader/7393/1/1/196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درسنامه با قرآن در مکه و مدینه اکبر دهقان</w:t>
      </w:r>
    </w:p>
    <w:p>
      <w:pPr>
        <w:pStyle w:val="BookText"/>
      </w:pPr>
      <w:r>
        <w:rPr>
          <w:rFonts w:ascii="Times New Roman" w:hAnsi="Times New Roman" w:eastAsia="Times New Roman" w:cs="Times New Roman"/>
          <w:lang w:val="en-US" w:bidi="en-US"/>
          <w:color w:val="111111"/>
          <w:sz w:val="28"/>
          <w:szCs w:val="28"/>
          <w:rtl/>
        </w:rPr>
        <w:t xml:space="preserve">https://lohedana.ir/books/reader/10471/1/1/218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شفاء الغرام باخبار البلد الحرام جلد 1 تقی الدین فاسی</w:t>
      </w:r>
    </w:p>
    <w:p>
      <w:pPr>
        <w:pStyle w:val="BookText"/>
      </w:pPr>
      <w:r>
        <w:rPr>
          <w:rFonts w:ascii="Times New Roman" w:hAnsi="Times New Roman" w:eastAsia="Times New Roman" w:cs="Times New Roman"/>
          <w:lang w:val="en-US" w:bidi="en-US"/>
          <w:color w:val="111111"/>
          <w:sz w:val="28"/>
          <w:szCs w:val="28"/>
          <w:rtl/>
        </w:rPr>
        <w:t xml:space="preserve">https://lohedana.ir/books/reader/1009127001/1/1/135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دانستنی های سرزمین وحی ( روضه رضوان ) واحد تحقیقات مرکز تحقیقات رایانه ای قائمیه اصفهان</w:t>
      </w:r>
    </w:p>
    <w:p>
      <w:pPr>
        <w:pStyle w:val="BookText"/>
      </w:pPr>
      <w:r>
        <w:rPr>
          <w:rFonts w:ascii="Times New Roman" w:hAnsi="Times New Roman" w:eastAsia="Times New Roman" w:cs="Times New Roman"/>
          <w:lang w:val="en-US" w:bidi="en-US"/>
          <w:color w:val="111111"/>
          <w:sz w:val="28"/>
          <w:szCs w:val="28"/>
          <w:rtl/>
        </w:rPr>
        <w:t xml:space="preserve">https://lohedana.ir/books/reader/25/1/1/70</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832_79572"/>
    <w:bookmarkEnd w:id="5"/>
    <w:p>
      <w:pPr>
        <w:pStyle w:val="Heading3"/>
      </w:pPr>
      <w:bookmarkStart w:id="57" w:name="_Toc9"/>
      <w:r>
        <w:t>فصل دوم: مسجد الحرام</w:t>
      </w:r>
      <w:bookmarkEnd w:id="57"/>
    </w:p>
    <w:p>
      <w:pPr>
        <w:pStyle w:val="Heading4"/>
      </w:pPr>
      <w:bookmarkStart w:id="58" w:name="_Toc10"/>
      <w:r>
        <w:t>سرفصل ها</w:t>
      </w:r>
      <w:bookmarkEnd w:id="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فضيلت 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محدوده مسجد 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توضيحى درباره حدود مسجد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آداب ورود به مسجد الحرام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فضيلت نماز گزاردن در مسجد الحرام‌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832_79574"/>
    <w:bookmarkEnd w:id="6"/>
    <w:p>
      <w:pPr>
        <w:pStyle w:val="Heading4"/>
      </w:pPr>
      <w:bookmarkStart w:id="59" w:name="_Toc11"/>
      <w:r>
        <w:t>منابع مطالعه</w:t>
      </w:r>
      <w:bookmarkEnd w:id="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سرزمین یادها و نشانه ها محمد فرقانی</w:t>
      </w:r>
    </w:p>
    <w:p>
      <w:pPr>
        <w:pStyle w:val="BookText"/>
      </w:pPr>
      <w:r>
        <w:rPr>
          <w:rFonts w:ascii="Times New Roman" w:hAnsi="Times New Roman" w:eastAsia="Times New Roman" w:cs="Times New Roman"/>
          <w:lang w:val="en-US" w:bidi="en-US"/>
          <w:color w:val="111111"/>
          <w:sz w:val="28"/>
          <w:szCs w:val="28"/>
          <w:rtl/>
        </w:rPr>
        <w:t xml:space="preserve">https://lohedana.ir/books/reader/6711/1/1/55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های تکمیل نماز محمدابراهیم کفیل</w:t>
      </w:r>
    </w:p>
    <w:p>
      <w:pPr>
        <w:pStyle w:val="BookText"/>
      </w:pPr>
      <w:r>
        <w:rPr>
          <w:rFonts w:ascii="Times New Roman" w:hAnsi="Times New Roman" w:eastAsia="Times New Roman" w:cs="Times New Roman"/>
          <w:lang w:val="en-US" w:bidi="en-US"/>
          <w:color w:val="111111"/>
          <w:sz w:val="28"/>
          <w:szCs w:val="28"/>
          <w:rtl/>
        </w:rPr>
        <w:t xml:space="preserve">https://lohedana.ir/books/reader/13106/1/1/42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دانستنی های جوانان در سرزمین قرآن محمد علی قاسمی</w:t>
      </w:r>
    </w:p>
    <w:p>
      <w:pPr>
        <w:pStyle w:val="BookText"/>
      </w:pPr>
      <w:r>
        <w:rPr>
          <w:rFonts w:ascii="Times New Roman" w:hAnsi="Times New Roman" w:eastAsia="Times New Roman" w:cs="Times New Roman"/>
          <w:lang w:val="en-US" w:bidi="en-US"/>
          <w:color w:val="111111"/>
          <w:sz w:val="28"/>
          <w:szCs w:val="28"/>
          <w:rtl/>
        </w:rPr>
        <w:t xml:space="preserve">https://lohedana.ir/books/reader/11295/1/1/190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مرآه الحرمین شامل ( سفرنامه حجاز و تاریخ و جغرافیای راهها و بقاع متبرکه آن) ابراهیم رفعت پاشا</w:t>
      </w:r>
    </w:p>
    <w:p>
      <w:pPr>
        <w:pStyle w:val="BookText"/>
      </w:pPr>
      <w:r>
        <w:rPr>
          <w:rFonts w:ascii="Times New Roman" w:hAnsi="Times New Roman" w:eastAsia="Times New Roman" w:cs="Times New Roman"/>
          <w:lang w:val="en-US" w:bidi="en-US"/>
          <w:color w:val="111111"/>
          <w:sz w:val="28"/>
          <w:szCs w:val="28"/>
          <w:rtl/>
        </w:rPr>
        <w:t xml:space="preserve">https://lohedana.ir/books/reader/10285/1/1/259</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832_79576"/>
    <w:bookmarkEnd w:id="7"/>
    <w:p>
      <w:pPr>
        <w:pStyle w:val="Heading3"/>
      </w:pPr>
      <w:bookmarkStart w:id="60" w:name="_Toc12"/>
      <w:r>
        <w:t>فصل سوم: خانه خدا</w:t>
      </w:r>
      <w:bookmarkEnd w:id="60"/>
    </w:p>
    <w:p>
      <w:pPr>
        <w:pStyle w:val="Heading4"/>
      </w:pPr>
      <w:bookmarkStart w:id="61" w:name="_Toc13"/>
      <w:r>
        <w:t>سرفصل ها</w:t>
      </w:r>
      <w:bookmarkEnd w:id="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نام‌هاى خانه خدا</w:t>
      </w:r>
    </w:p>
    <w:p>
      <w:pPr>
        <w:pStyle w:val="BookText"/>
      </w:pPr>
      <w:r>
        <w:rPr>
          <w:rFonts w:ascii="Amiri" w:hAnsi="Amiri" w:eastAsia="Amiri" w:cs="Amiri"/>
          <w:lang w:bidi="ar-SA"/>
          <w:color w:val="111111"/>
          <w:sz w:val="28"/>
          <w:szCs w:val="28"/>
          <w:rtl/>
        </w:rPr>
        <w:t xml:space="preserve">الف- كعبه</w:t>
      </w:r>
    </w:p>
    <w:p>
      <w:pPr>
        <w:pStyle w:val="BookText"/>
      </w:pPr>
      <w:r>
        <w:rPr>
          <w:rFonts w:ascii="Amiri" w:hAnsi="Amiri" w:eastAsia="Amiri" w:cs="Amiri"/>
          <w:lang w:bidi="ar-SA"/>
          <w:color w:val="111111"/>
          <w:sz w:val="28"/>
          <w:szCs w:val="28"/>
          <w:rtl/>
        </w:rPr>
        <w:t xml:space="preserve">ب- بيت العتيق</w:t>
      </w:r>
    </w:p>
    <w:p>
      <w:pPr>
        <w:pStyle w:val="BookText"/>
      </w:pPr>
      <w:r>
        <w:rPr>
          <w:rFonts w:ascii="Amiri" w:hAnsi="Amiri" w:eastAsia="Amiri" w:cs="Amiri"/>
          <w:lang w:bidi="ar-SA"/>
          <w:color w:val="111111"/>
          <w:sz w:val="28"/>
          <w:szCs w:val="28"/>
          <w:rtl/>
        </w:rPr>
        <w:t xml:space="preserve">ج- بيت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فضيلت كعبه</w:t>
      </w:r>
    </w:p>
    <w:p>
      <w:pPr>
        <w:pStyle w:val="BookText"/>
      </w:pPr>
      <w:r>
        <w:rPr>
          <w:rFonts w:ascii="Amiri" w:hAnsi="Amiri" w:eastAsia="Amiri" w:cs="Amiri"/>
          <w:lang w:bidi="ar-SA"/>
          <w:color w:val="111111"/>
          <w:sz w:val="28"/>
          <w:szCs w:val="28"/>
          <w:rtl/>
        </w:rPr>
        <w:t xml:space="preserve">الف- اوّلين خانه بنا شده براى مردم</w:t>
      </w:r>
    </w:p>
    <w:p>
      <w:pPr>
        <w:pStyle w:val="BookText"/>
      </w:pPr>
      <w:r>
        <w:rPr>
          <w:rFonts w:ascii="IRNazanin" w:hAnsi="IRNazanin" w:eastAsia="IRNazanin" w:cs="IRNazanin"/>
          <w:lang w:bidi="fa-IR"/>
          <w:color w:val="111111"/>
          <w:sz w:val="28"/>
          <w:szCs w:val="28"/>
          <w:rtl/>
        </w:rPr>
        <w:t xml:space="preserve">ب- گرامى‌ترين خانه‌ها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ورود به كعبه و خروج از آن</w:t>
      </w:r>
    </w:p>
    <w:p>
      <w:pPr>
        <w:pStyle w:val="BookText"/>
      </w:pPr>
      <w:r>
        <w:rPr>
          <w:rFonts w:ascii="IRNazanin" w:hAnsi="IRNazanin" w:eastAsia="IRNazanin" w:cs="IRNazanin"/>
          <w:lang w:bidi="fa-IR"/>
          <w:color w:val="111111"/>
          <w:sz w:val="28"/>
          <w:szCs w:val="28"/>
          <w:rtl/>
        </w:rPr>
        <w:t xml:space="preserve">الف- مستحب بودن ورود</w:t>
      </w:r>
    </w:p>
    <w:p>
      <w:pPr>
        <w:pStyle w:val="BookText"/>
      </w:pPr>
      <w:r>
        <w:rPr>
          <w:rFonts w:ascii="IRNazanin" w:hAnsi="IRNazanin" w:eastAsia="IRNazanin" w:cs="IRNazanin"/>
          <w:lang w:bidi="fa-IR"/>
          <w:color w:val="111111"/>
          <w:sz w:val="28"/>
          <w:szCs w:val="28"/>
          <w:rtl/>
        </w:rPr>
        <w:t xml:space="preserve">ب- آداب ورود</w:t>
      </w:r>
    </w:p>
    <w:p>
      <w:pPr>
        <w:pStyle w:val="BookText"/>
      </w:pPr>
      <w:r>
        <w:rPr>
          <w:rFonts w:ascii="IRNazanin" w:hAnsi="IRNazanin" w:eastAsia="IRNazanin" w:cs="IRNazanin"/>
          <w:lang w:bidi="fa-IR"/>
          <w:color w:val="111111"/>
          <w:sz w:val="28"/>
          <w:szCs w:val="28"/>
          <w:rtl/>
        </w:rPr>
        <w:t xml:space="preserve">ج- آداب خروج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آغاز بناى كعبه</w:t>
      </w:r>
    </w:p>
    <w:p>
      <w:pPr>
        <w:pStyle w:val="BookText"/>
      </w:pPr>
      <w:r>
        <w:rPr>
          <w:rFonts w:ascii="Amiri" w:hAnsi="Amiri" w:eastAsia="Amiri" w:cs="Amiri"/>
          <w:lang w:bidi="ar-SA"/>
          <w:color w:val="111111"/>
          <w:sz w:val="28"/>
          <w:szCs w:val="28"/>
          <w:rtl/>
        </w:rPr>
        <w:t xml:space="preserve">نكته‌اى در باره بناى كعبه</w:t>
      </w:r>
    </w:p>
    <w:p>
      <w:pPr>
        <w:pStyle w:val="BookText"/>
      </w:pPr>
      <w:r>
        <w:rPr>
          <w:rFonts w:ascii="Amiri" w:hAnsi="Amiri" w:eastAsia="Amiri" w:cs="Amiri"/>
          <w:lang w:bidi="ar-SA"/>
          <w:color w:val="111111"/>
          <w:sz w:val="28"/>
          <w:szCs w:val="28"/>
          <w:rtl/>
        </w:rPr>
        <w:t xml:space="preserve">بازسازى كعبه</w:t>
      </w:r>
    </w:p>
    <w:p>
      <w:pPr>
        <w:pStyle w:val="BookText"/>
      </w:pPr>
      <w:r>
        <w:rPr>
          <w:rFonts w:ascii="Amiri" w:hAnsi="Amiri" w:eastAsia="Amiri" w:cs="Amiri"/>
          <w:lang w:bidi="ar-SA"/>
          <w:color w:val="111111"/>
          <w:sz w:val="28"/>
          <w:szCs w:val="28"/>
          <w:rtl/>
        </w:rPr>
        <w:t xml:space="preserve">كعبه در جاهليت</w:t>
      </w:r>
    </w:p>
    <w:p>
      <w:pPr>
        <w:pStyle w:val="BookText"/>
      </w:pPr>
      <w:r>
        <w:rPr>
          <w:rFonts w:ascii="Amiri" w:hAnsi="Amiri" w:eastAsia="Amiri" w:cs="Amiri"/>
          <w:lang w:bidi="ar-SA"/>
          <w:color w:val="111111"/>
          <w:sz w:val="28"/>
          <w:szCs w:val="28"/>
          <w:rtl/>
        </w:rPr>
        <w:t xml:space="preserve">داستان اصحاب فيل</w:t>
      </w:r>
    </w:p>
    <w:p>
      <w:pPr>
        <w:pStyle w:val="BookText"/>
      </w:pPr>
      <w:r>
        <w:rPr>
          <w:rFonts w:ascii="Amiri" w:hAnsi="Amiri" w:eastAsia="Amiri" w:cs="Amiri"/>
          <w:lang w:bidi="ar-SA"/>
          <w:color w:val="111111"/>
          <w:sz w:val="28"/>
          <w:szCs w:val="28"/>
          <w:rtl/>
        </w:rPr>
        <w:t xml:space="preserve">تاريخ حمله ابرهه به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آنچه در تاريخ اسلام بر كعبه گذشت</w:t>
      </w:r>
    </w:p>
    <w:p>
      <w:pPr>
        <w:pStyle w:val="BookText"/>
      </w:pPr>
      <w:r>
        <w:rPr>
          <w:rFonts w:ascii="Amiri" w:hAnsi="Amiri" w:eastAsia="Amiri" w:cs="Amiri"/>
          <w:lang w:bidi="ar-SA"/>
          <w:color w:val="111111"/>
          <w:sz w:val="28"/>
          <w:szCs w:val="28"/>
          <w:rtl/>
        </w:rPr>
        <w:t xml:space="preserve">الف- سيل‌ها</w:t>
      </w:r>
    </w:p>
    <w:p>
      <w:pPr>
        <w:pStyle w:val="BookText"/>
      </w:pPr>
      <w:r>
        <w:rPr>
          <w:rFonts w:ascii="IRNazanin" w:hAnsi="IRNazanin" w:eastAsia="IRNazanin" w:cs="IRNazanin"/>
          <w:lang w:bidi="fa-IR"/>
          <w:color w:val="111111"/>
          <w:sz w:val="28"/>
          <w:szCs w:val="28"/>
          <w:rtl/>
        </w:rPr>
        <w:t xml:space="preserve">ب- جنگ‌ها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832_79578"/>
    <w:bookmarkEnd w:id="8"/>
    <w:p>
      <w:pPr>
        <w:pStyle w:val="Heading4"/>
      </w:pPr>
      <w:bookmarkStart w:id="62" w:name="_Toc14"/>
      <w:r>
        <w:t>منابع مطالعه</w:t>
      </w:r>
      <w:bookmarkEnd w:id="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کعبه و جامه آن از آغاز تاکنون / محمد دقن</w:t>
      </w:r>
    </w:p>
    <w:p>
      <w:pPr>
        <w:pStyle w:val="BookText"/>
      </w:pPr>
      <w:r>
        <w:rPr>
          <w:rFonts w:ascii="Times New Roman" w:hAnsi="Times New Roman" w:eastAsia="Times New Roman" w:cs="Times New Roman"/>
          <w:lang w:val="en-US" w:bidi="en-US"/>
          <w:color w:val="111111"/>
          <w:sz w:val="28"/>
          <w:szCs w:val="28"/>
          <w:rtl/>
        </w:rPr>
        <w:t xml:space="preserve">https://lohedana.ir/books/10808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کعبه و مسجد الحرام در گذر تاریخ / محمد طاهر کردی مکی</w:t>
      </w:r>
    </w:p>
    <w:p>
      <w:pPr>
        <w:pStyle w:val="BookText"/>
      </w:pPr>
      <w:r>
        <w:rPr>
          <w:rFonts w:ascii="Times New Roman" w:hAnsi="Times New Roman" w:eastAsia="Times New Roman" w:cs="Times New Roman"/>
          <w:lang w:val="en-US" w:bidi="en-US"/>
          <w:color w:val="111111"/>
          <w:sz w:val="28"/>
          <w:szCs w:val="28"/>
          <w:rtl/>
        </w:rPr>
        <w:t xml:space="preserve">https://lohedana.ir/books/10809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حریم کعبه / محمد باقر حجتی</w:t>
      </w:r>
    </w:p>
    <w:p>
      <w:pPr>
        <w:pStyle w:val="BookText"/>
      </w:pPr>
      <w:r>
        <w:rPr>
          <w:rFonts w:ascii="Times New Roman" w:hAnsi="Times New Roman" w:eastAsia="Times New Roman" w:cs="Times New Roman"/>
          <w:lang w:val="en-US" w:bidi="en-US"/>
          <w:color w:val="111111"/>
          <w:sz w:val="28"/>
          <w:szCs w:val="28"/>
          <w:rtl/>
        </w:rPr>
        <w:t xml:space="preserve">https://lohedana.ir/books/3420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کودکی پیامبر و رفتار پیامبر با کودکان / محمد بیستونی</w:t>
      </w:r>
    </w:p>
    <w:p>
      <w:pPr>
        <w:pStyle w:val="BookText"/>
      </w:pPr>
      <w:r>
        <w:rPr>
          <w:rFonts w:ascii="Times New Roman" w:hAnsi="Times New Roman" w:eastAsia="Times New Roman" w:cs="Times New Roman"/>
          <w:lang w:val="en-US" w:bidi="en-US"/>
          <w:color w:val="111111"/>
          <w:sz w:val="28"/>
          <w:szCs w:val="28"/>
          <w:rtl/>
        </w:rPr>
        <w:t xml:space="preserve">https://lohedana.ir/books/reader/7349/1/1/8</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832_79580"/>
    <w:bookmarkEnd w:id="9"/>
    <w:p>
      <w:pPr>
        <w:pStyle w:val="Heading3"/>
      </w:pPr>
      <w:bookmarkStart w:id="63" w:name="_Toc15"/>
      <w:r>
        <w:t>فصل چهارم: نشانه‌هاى خدا در كعبه</w:t>
      </w:r>
      <w:bookmarkEnd w:id="63"/>
    </w:p>
    <w:p>
      <w:pPr>
        <w:pStyle w:val="Heading4"/>
      </w:pPr>
      <w:bookmarkStart w:id="64" w:name="_Toc16"/>
      <w:r>
        <w:t>سرفصل ها</w:t>
      </w:r>
      <w:bookmarkEnd w:id="64"/>
    </w:p>
    <w:p>
      <w:pPr>
        <w:pStyle w:val="BookText"/>
      </w:pPr>
      <w:r>
        <w:rPr>
          <w:rFonts w:ascii="IRNazanin" w:hAnsi="IRNazanin" w:eastAsia="IRNazanin" w:cs="IRNazanin"/>
          <w:lang w:bidi="fa-IR"/>
          <w:color w:val="111111"/>
          <w:sz w:val="28"/>
          <w:szCs w:val="28"/>
          <w:rtl/>
        </w:rPr>
        <w:t xml:space="preserve">مجموعه نشانه‌ها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مقام ابراهيم و جايگاه آن</w:t>
      </w:r>
    </w:p>
    <w:p>
      <w:pPr>
        <w:pStyle w:val="BookText"/>
      </w:pPr>
      <w:r>
        <w:rPr>
          <w:rFonts w:ascii="Amiri" w:hAnsi="Amiri" w:eastAsia="Amiri" w:cs="Amiri"/>
          <w:lang w:bidi="ar-SA"/>
          <w:color w:val="111111"/>
          <w:sz w:val="28"/>
          <w:szCs w:val="28"/>
          <w:rtl/>
        </w:rPr>
        <w:t xml:space="preserve">الف - توضيحى در باره مقام ابراهيم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حجر الأسود</w:t>
      </w:r>
    </w:p>
    <w:p>
      <w:pPr>
        <w:pStyle w:val="BookText"/>
      </w:pPr>
      <w:r>
        <w:rPr>
          <w:rFonts w:ascii="IRNazanin" w:hAnsi="IRNazanin" w:eastAsia="IRNazanin" w:cs="IRNazanin"/>
          <w:lang w:bidi="fa-IR"/>
          <w:color w:val="111111"/>
          <w:sz w:val="28"/>
          <w:szCs w:val="28"/>
          <w:rtl/>
        </w:rPr>
        <w:t xml:space="preserve">الف- حجر الأسود، دست خدا</w:t>
      </w:r>
    </w:p>
    <w:p>
      <w:pPr>
        <w:pStyle w:val="BookText"/>
      </w:pPr>
      <w:r>
        <w:rPr>
          <w:rFonts w:ascii="IRNazanin" w:hAnsi="IRNazanin" w:eastAsia="IRNazanin" w:cs="IRNazanin"/>
          <w:lang w:bidi="fa-IR"/>
          <w:color w:val="111111"/>
          <w:sz w:val="28"/>
          <w:szCs w:val="28"/>
          <w:rtl/>
        </w:rPr>
        <w:t xml:space="preserve">ب- اصل حجر الأسود</w:t>
      </w:r>
    </w:p>
    <w:p>
      <w:pPr>
        <w:pStyle w:val="BookText"/>
      </w:pPr>
      <w:r>
        <w:rPr>
          <w:rFonts w:ascii="Amiri" w:hAnsi="Amiri" w:eastAsia="Amiri" w:cs="Amiri"/>
          <w:lang w:bidi="ar-SA"/>
          <w:color w:val="111111"/>
          <w:sz w:val="28"/>
          <w:szCs w:val="28"/>
          <w:rtl/>
        </w:rPr>
        <w:t xml:space="preserve">ج- نهادن حجر الأسود در جاهليت</w:t>
      </w:r>
    </w:p>
    <w:p>
      <w:pPr>
        <w:pStyle w:val="BookText"/>
      </w:pPr>
      <w:r>
        <w:rPr>
          <w:rFonts w:ascii="Amiri" w:hAnsi="Amiri" w:eastAsia="Amiri" w:cs="Amiri"/>
          <w:lang w:bidi="ar-SA"/>
          <w:color w:val="111111"/>
          <w:sz w:val="28"/>
          <w:szCs w:val="28"/>
          <w:rtl/>
        </w:rPr>
        <w:t xml:space="preserve">د- حجر الأسود در دوران عبد الملك</w:t>
      </w:r>
    </w:p>
    <w:p>
      <w:pPr>
        <w:pStyle w:val="BookText"/>
      </w:pPr>
      <w:r>
        <w:rPr>
          <w:rFonts w:ascii="Amiri" w:hAnsi="Amiri" w:eastAsia="Amiri" w:cs="Amiri"/>
          <w:lang w:bidi="ar-SA"/>
          <w:color w:val="111111"/>
          <w:sz w:val="28"/>
          <w:szCs w:val="28"/>
          <w:rtl/>
        </w:rPr>
        <w:t xml:space="preserve">ه- حجر الأسود در عصر قِرمَطيان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حِجْر اسماعيل و آداب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حَطيم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مُلتزَم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مُستَجار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ركن يمانى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زمزم</w:t>
      </w:r>
    </w:p>
    <w:p>
      <w:pPr>
        <w:pStyle w:val="BookText"/>
      </w:pPr>
      <w:r>
        <w:rPr>
          <w:rFonts w:ascii="IRNazanin" w:hAnsi="IRNazanin" w:eastAsia="IRNazanin" w:cs="IRNazanin"/>
          <w:lang w:bidi="fa-IR"/>
          <w:color w:val="111111"/>
          <w:sz w:val="28"/>
          <w:szCs w:val="28"/>
          <w:rtl/>
        </w:rPr>
        <w:t xml:space="preserve">الف- نام‌هاى آن</w:t>
      </w:r>
    </w:p>
    <w:p>
      <w:pPr>
        <w:pStyle w:val="BookText"/>
      </w:pPr>
      <w:r>
        <w:rPr>
          <w:rFonts w:ascii="IRNazanin" w:hAnsi="IRNazanin" w:eastAsia="IRNazanin" w:cs="IRNazanin"/>
          <w:lang w:bidi="fa-IR"/>
          <w:color w:val="111111"/>
          <w:sz w:val="28"/>
          <w:szCs w:val="28"/>
          <w:rtl/>
        </w:rPr>
        <w:t xml:space="preserve">ب- پيدايش آن</w:t>
      </w:r>
    </w:p>
    <w:p>
      <w:pPr>
        <w:pStyle w:val="BookText"/>
      </w:pPr>
      <w:r>
        <w:rPr>
          <w:rFonts w:ascii="Amiri" w:hAnsi="Amiri" w:eastAsia="Amiri" w:cs="Amiri"/>
          <w:lang w:bidi="ar-SA"/>
          <w:color w:val="111111"/>
          <w:sz w:val="28"/>
          <w:szCs w:val="28"/>
          <w:rtl/>
        </w:rPr>
        <w:t xml:space="preserve">ج- فضيلت آن</w:t>
      </w:r>
    </w:p>
    <w:p>
      <w:pPr>
        <w:pStyle w:val="BookText"/>
      </w:pPr>
      <w:r>
        <w:rPr>
          <w:rFonts w:ascii="Amiri" w:hAnsi="Amiri" w:eastAsia="Amiri" w:cs="Amiri"/>
          <w:lang w:bidi="ar-SA"/>
          <w:color w:val="111111"/>
          <w:sz w:val="28"/>
          <w:szCs w:val="28"/>
          <w:rtl/>
        </w:rPr>
        <w:t xml:space="preserve">د- نوشيدن آب آن</w:t>
      </w:r>
    </w:p>
    <w:p>
      <w:pPr>
        <w:pStyle w:val="BookText"/>
      </w:pPr>
      <w:r>
        <w:rPr>
          <w:rFonts w:ascii="IRNazanin" w:hAnsi="IRNazanin" w:eastAsia="IRNazanin" w:cs="IRNazanin"/>
          <w:lang w:bidi="fa-IR"/>
          <w:color w:val="111111"/>
          <w:sz w:val="28"/>
          <w:szCs w:val="28"/>
          <w:rtl/>
        </w:rPr>
        <w:t xml:space="preserve">ه- اهداى آب زمزم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بهترين جاى مسجد الحرام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مدفن پيامبران در مسجد الحرام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آرايش و پوشش كعبه</w:t>
      </w:r>
    </w:p>
    <w:p>
      <w:pPr>
        <w:pStyle w:val="BookText"/>
      </w:pPr>
      <w:r>
        <w:rPr>
          <w:rFonts w:ascii="IRNazanin" w:hAnsi="IRNazanin" w:eastAsia="IRNazanin" w:cs="IRNazanin"/>
          <w:lang w:bidi="fa-IR"/>
          <w:color w:val="111111"/>
          <w:sz w:val="28"/>
          <w:szCs w:val="28"/>
          <w:rtl/>
        </w:rPr>
        <w:t xml:space="preserve">تبرّك جستن به پوشش كعبه</w:t>
      </w:r>
    </w:p>
    <w:p>
      <w:pPr>
        <w:pStyle w:val="BookText"/>
      </w:pPr>
      <w:r>
        <w:rPr>
          <w:rFonts w:ascii="IRNazanin" w:hAnsi="IRNazanin" w:eastAsia="IRNazanin" w:cs="IRNazanin"/>
          <w:lang w:bidi="fa-IR"/>
          <w:color w:val="111111"/>
          <w:sz w:val="28"/>
          <w:szCs w:val="28"/>
          <w:rtl/>
        </w:rPr>
        <w:t xml:space="preserve">فضيلت نگاه به كعبه‌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832_79582"/>
    <w:bookmarkEnd w:id="10"/>
    <w:p>
      <w:pPr>
        <w:pStyle w:val="Heading4"/>
      </w:pPr>
      <w:bookmarkStart w:id="65" w:name="_Toc17"/>
      <w:r>
        <w:t>منابع مطالعه</w:t>
      </w:r>
      <w:bookmarkEnd w:id="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دانستنی های جوانان در سرزمین قرآن محمد علی قاسمی</w:t>
      </w:r>
    </w:p>
    <w:p>
      <w:pPr>
        <w:pStyle w:val="BookText"/>
      </w:pPr>
      <w:r>
        <w:rPr>
          <w:rFonts w:ascii="Times New Roman" w:hAnsi="Times New Roman" w:eastAsia="Times New Roman" w:cs="Times New Roman"/>
          <w:lang w:val="en-US" w:bidi="en-US"/>
          <w:color w:val="111111"/>
          <w:sz w:val="28"/>
          <w:szCs w:val="28"/>
          <w:rtl/>
        </w:rPr>
        <w:t xml:space="preserve">https://lohedana.ir/books/reader/11295/1/1/172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ره توشه زائر ویژه حجاج بیت الله الحرام جمعی از نویسندگان</w:t>
      </w:r>
    </w:p>
    <w:p>
      <w:pPr>
        <w:pStyle w:val="BookText"/>
      </w:pPr>
      <w:r>
        <w:rPr>
          <w:rFonts w:ascii="Times New Roman" w:hAnsi="Times New Roman" w:eastAsia="Times New Roman" w:cs="Times New Roman"/>
          <w:lang w:val="en-US" w:bidi="en-US"/>
          <w:color w:val="111111"/>
          <w:sz w:val="28"/>
          <w:szCs w:val="28"/>
          <w:rtl/>
        </w:rPr>
        <w:t xml:space="preserve">https://lohedana.ir/books/reader/6696/1/1/55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گلواژه های حج و عمره علیرضا بصیری</w:t>
      </w:r>
    </w:p>
    <w:p>
      <w:pPr>
        <w:pStyle w:val="BookText"/>
      </w:pPr>
      <w:r>
        <w:rPr>
          <w:rFonts w:ascii="Times New Roman" w:hAnsi="Times New Roman" w:eastAsia="Times New Roman" w:cs="Times New Roman"/>
          <w:lang w:val="en-US" w:bidi="en-US"/>
          <w:color w:val="111111"/>
          <w:sz w:val="28"/>
          <w:szCs w:val="28"/>
          <w:rtl/>
        </w:rPr>
        <w:t xml:space="preserve">https://lohedana.ir/books/reader/11171/1/1/498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میقات حج جلد 31 نادر سلیمانی بزچلوئی</w:t>
      </w:r>
    </w:p>
    <w:p>
      <w:pPr>
        <w:pStyle w:val="BookText"/>
      </w:pPr>
      <w:r>
        <w:rPr>
          <w:rFonts w:ascii="Times New Roman" w:hAnsi="Times New Roman" w:eastAsia="Times New Roman" w:cs="Times New Roman"/>
          <w:lang w:val="en-US" w:bidi="en-US"/>
          <w:color w:val="111111"/>
          <w:sz w:val="28"/>
          <w:szCs w:val="28"/>
          <w:rtl/>
        </w:rPr>
        <w:t xml:space="preserve">https://lohedana.ir/books/reader/1010452031/31/1/94</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832_79584"/>
    <w:bookmarkEnd w:id="11"/>
    <w:p>
      <w:pPr>
        <w:pStyle w:val="Heading2"/>
      </w:pPr>
      <w:bookmarkStart w:id="66" w:name="_Toc18"/>
      <w:r>
        <w:t>بخش دوم: حج و عمره‌</w:t>
      </w:r>
      <w:bookmarkEnd w:id="66"/>
    </w:p>
    <w:p>
      <w:pPr>
        <w:pStyle w:val="Heading3"/>
      </w:pPr>
      <w:bookmarkStart w:id="67" w:name="_Toc19"/>
      <w:r>
        <w:t>فصل يكم: حج‌</w:t>
      </w:r>
      <w:bookmarkEnd w:id="67"/>
    </w:p>
    <w:p>
      <w:pPr>
        <w:pStyle w:val="Heading4"/>
      </w:pPr>
      <w:bookmarkStart w:id="68" w:name="_Toc20"/>
      <w:r>
        <w:t>سرفصل ها</w:t>
      </w:r>
      <w:bookmarkEnd w:id="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حج و شرطهاى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فلسفه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فضيلت حج</w:t>
      </w:r>
    </w:p>
    <w:p>
      <w:pPr>
        <w:pStyle w:val="BookText"/>
      </w:pPr>
      <w:r>
        <w:rPr>
          <w:rFonts w:ascii="IRNazanin" w:hAnsi="IRNazanin" w:eastAsia="IRNazanin" w:cs="IRNazanin"/>
          <w:lang w:bidi="fa-IR"/>
          <w:color w:val="111111"/>
          <w:sz w:val="28"/>
          <w:szCs w:val="28"/>
          <w:rtl/>
        </w:rPr>
        <w:t xml:space="preserve">الف- پاسخ دادن به دعوت ابراهيم عليه السلام</w:t>
      </w:r>
    </w:p>
    <w:p>
      <w:pPr>
        <w:pStyle w:val="BookText"/>
      </w:pPr>
      <w:r>
        <w:rPr>
          <w:rFonts w:ascii="IRNazanin" w:hAnsi="IRNazanin" w:eastAsia="IRNazanin" w:cs="IRNazanin"/>
          <w:lang w:bidi="fa-IR"/>
          <w:color w:val="111111"/>
          <w:sz w:val="28"/>
          <w:szCs w:val="28"/>
          <w:rtl/>
        </w:rPr>
        <w:t xml:space="preserve">ب- جهاد ناتوانان</w:t>
      </w:r>
    </w:p>
    <w:p>
      <w:pPr>
        <w:pStyle w:val="BookText"/>
      </w:pPr>
      <w:r>
        <w:rPr>
          <w:rFonts w:ascii="IRNazanin" w:hAnsi="IRNazanin" w:eastAsia="IRNazanin" w:cs="IRNazanin"/>
          <w:lang w:bidi="fa-IR"/>
          <w:color w:val="111111"/>
          <w:sz w:val="28"/>
          <w:szCs w:val="28"/>
          <w:rtl/>
        </w:rPr>
        <w:t xml:space="preserve">ج- برترين اعمال، پس از جهاد</w:t>
      </w:r>
    </w:p>
    <w:p>
      <w:pPr>
        <w:pStyle w:val="BookText"/>
      </w:pPr>
      <w:r>
        <w:rPr>
          <w:rFonts w:ascii="IRNazanin" w:hAnsi="IRNazanin" w:eastAsia="IRNazanin" w:cs="IRNazanin"/>
          <w:lang w:bidi="fa-IR"/>
          <w:color w:val="111111"/>
          <w:sz w:val="28"/>
          <w:szCs w:val="28"/>
          <w:rtl/>
        </w:rPr>
        <w:t xml:space="preserve">د- برترى آن بر نماز و روزه</w:t>
      </w:r>
    </w:p>
    <w:p>
      <w:pPr>
        <w:pStyle w:val="BookText"/>
      </w:pPr>
      <w:r>
        <w:rPr>
          <w:rFonts w:ascii="IRNazanin" w:hAnsi="IRNazanin" w:eastAsia="IRNazanin" w:cs="IRNazanin"/>
          <w:lang w:bidi="fa-IR"/>
          <w:color w:val="111111"/>
          <w:sz w:val="28"/>
          <w:szCs w:val="28"/>
          <w:rtl/>
        </w:rPr>
        <w:t xml:space="preserve">ه- برترى آن بر صدقه</w:t>
      </w:r>
    </w:p>
    <w:p>
      <w:pPr>
        <w:pStyle w:val="BookText"/>
      </w:pPr>
      <w:r>
        <w:rPr>
          <w:rFonts w:ascii="Amiri" w:hAnsi="Amiri" w:eastAsia="Amiri" w:cs="Amiri"/>
          <w:lang w:bidi="ar-SA"/>
          <w:color w:val="111111"/>
          <w:sz w:val="28"/>
          <w:szCs w:val="28"/>
          <w:rtl/>
        </w:rPr>
        <w:t xml:space="preserve">و- فضيلت خرج كردن در راه حج</w:t>
      </w:r>
    </w:p>
    <w:p>
      <w:pPr>
        <w:pStyle w:val="BookText"/>
      </w:pPr>
      <w:r>
        <w:rPr>
          <w:rFonts w:ascii="IRNazanin" w:hAnsi="IRNazanin" w:eastAsia="IRNazanin" w:cs="IRNazanin"/>
          <w:lang w:bidi="fa-IR"/>
          <w:color w:val="111111"/>
          <w:sz w:val="28"/>
          <w:szCs w:val="28"/>
          <w:rtl/>
        </w:rPr>
        <w:t xml:space="preserve">ز- شايستگى قرض كردن براى حج</w:t>
      </w:r>
    </w:p>
    <w:p>
      <w:pPr>
        <w:pStyle w:val="BookText"/>
      </w:pPr>
      <w:r>
        <w:rPr>
          <w:rFonts w:ascii="Amiri" w:hAnsi="Amiri" w:eastAsia="Amiri" w:cs="Amiri"/>
          <w:lang w:bidi="ar-SA"/>
          <w:color w:val="111111"/>
          <w:sz w:val="28"/>
          <w:szCs w:val="28"/>
          <w:rtl/>
        </w:rPr>
        <w:t xml:space="preserve">ح- حضور همه ساله امام زمان عليه السلام در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دشوارى حج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پاداش حج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فضيلت پيوسته به حج رفتن</w:t>
      </w:r>
    </w:p>
    <w:p>
      <w:pPr>
        <w:pStyle w:val="BookText"/>
      </w:pPr>
      <w:r>
        <w:rPr>
          <w:rFonts w:ascii="IRNazanin" w:hAnsi="IRNazanin" w:eastAsia="IRNazanin" w:cs="IRNazanin"/>
          <w:lang w:bidi="fa-IR"/>
          <w:color w:val="111111"/>
          <w:sz w:val="28"/>
          <w:szCs w:val="28"/>
          <w:rtl/>
        </w:rPr>
        <w:t xml:space="preserve">الف- تشويق به حج گزاردن همه ساله</w:t>
      </w:r>
    </w:p>
    <w:p>
      <w:pPr>
        <w:pStyle w:val="BookText"/>
      </w:pPr>
      <w:r>
        <w:rPr>
          <w:rFonts w:ascii="IRNazanin" w:hAnsi="IRNazanin" w:eastAsia="IRNazanin" w:cs="IRNazanin"/>
          <w:lang w:bidi="fa-IR"/>
          <w:color w:val="111111"/>
          <w:sz w:val="28"/>
          <w:szCs w:val="28"/>
          <w:rtl/>
        </w:rPr>
        <w:t xml:space="preserve">ب- دعا براى توفيق حج گزاردن همه ساله</w:t>
      </w:r>
    </w:p>
    <w:p>
      <w:pPr>
        <w:pStyle w:val="BookText"/>
      </w:pPr>
      <w:r>
        <w:rPr>
          <w:rFonts w:ascii="IRNazanin" w:hAnsi="IRNazanin" w:eastAsia="IRNazanin" w:cs="IRNazanin"/>
          <w:lang w:bidi="fa-IR"/>
          <w:color w:val="111111"/>
          <w:sz w:val="28"/>
          <w:szCs w:val="28"/>
          <w:rtl/>
        </w:rPr>
        <w:t xml:space="preserve">ج- نتايجِ پيوسته حج‌گزاردن</w:t>
      </w:r>
    </w:p>
    <w:p>
      <w:pPr>
        <w:pStyle w:val="BookText"/>
      </w:pPr>
      <w:r>
        <w:rPr>
          <w:rFonts w:ascii="IRNazanin" w:hAnsi="IRNazanin" w:eastAsia="IRNazanin" w:cs="IRNazanin"/>
          <w:lang w:bidi="fa-IR"/>
          <w:color w:val="111111"/>
          <w:sz w:val="28"/>
          <w:szCs w:val="28"/>
          <w:rtl/>
        </w:rPr>
        <w:t xml:space="preserve">د- معناى پيوسته حج رفتن</w:t>
      </w:r>
    </w:p>
    <w:p>
      <w:pPr>
        <w:pStyle w:val="BookText"/>
      </w:pPr>
      <w:r>
        <w:rPr>
          <w:rFonts w:ascii="IRNazanin" w:hAnsi="IRNazanin" w:eastAsia="IRNazanin" w:cs="IRNazanin"/>
          <w:lang w:bidi="fa-IR"/>
          <w:color w:val="111111"/>
          <w:sz w:val="28"/>
          <w:szCs w:val="28"/>
          <w:rtl/>
        </w:rPr>
        <w:t xml:space="preserve">ه- ناپسندىِ پيوسته حج نرفتن براى كسى كه مى‌تواند</w:t>
      </w:r>
    </w:p>
    <w:p>
      <w:pPr>
        <w:pStyle w:val="BookText"/>
      </w:pPr>
      <w:r>
        <w:rPr>
          <w:rFonts w:ascii="Amiri" w:hAnsi="Amiri" w:eastAsia="Amiri" w:cs="Amiri"/>
          <w:lang w:bidi="ar-SA"/>
          <w:color w:val="111111"/>
          <w:sz w:val="28"/>
          <w:szCs w:val="28"/>
          <w:rtl/>
        </w:rPr>
        <w:t xml:space="preserve">و- هشدار به آن كه تصميم حجّ دوباره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پاداش نيّت حج داشتن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پاداش كسى كه در مسير حج مى‌ميرد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پاداش حج‌گزار</w:t>
      </w:r>
    </w:p>
    <w:p>
      <w:pPr>
        <w:pStyle w:val="BookText"/>
      </w:pPr>
      <w:r>
        <w:rPr>
          <w:rFonts w:ascii="Amiri" w:hAnsi="Amiri" w:eastAsia="Amiri" w:cs="Amiri"/>
          <w:lang w:bidi="ar-SA"/>
          <w:color w:val="111111"/>
          <w:sz w:val="28"/>
          <w:szCs w:val="28"/>
          <w:rtl/>
        </w:rPr>
        <w:t xml:space="preserve">الف- باريافته خداوند</w:t>
      </w:r>
    </w:p>
    <w:p>
      <w:pPr>
        <w:pStyle w:val="BookText"/>
      </w:pPr>
      <w:r>
        <w:rPr>
          <w:rFonts w:ascii="Amiri" w:hAnsi="Amiri" w:eastAsia="Amiri" w:cs="Amiri"/>
          <w:lang w:bidi="ar-SA"/>
          <w:color w:val="111111"/>
          <w:sz w:val="28"/>
          <w:szCs w:val="28"/>
          <w:rtl/>
        </w:rPr>
        <w:t xml:space="preserve">ب- ميهمان خداى سبحان</w:t>
      </w:r>
    </w:p>
    <w:p>
      <w:pPr>
        <w:pStyle w:val="BookText"/>
      </w:pPr>
      <w:r>
        <w:rPr>
          <w:rFonts w:ascii="IRNazanin" w:hAnsi="IRNazanin" w:eastAsia="IRNazanin" w:cs="IRNazanin"/>
          <w:lang w:bidi="fa-IR"/>
          <w:color w:val="111111"/>
          <w:sz w:val="28"/>
          <w:szCs w:val="28"/>
          <w:rtl/>
        </w:rPr>
        <w:t xml:space="preserve">ج- در ضمانت خداوند</w:t>
      </w:r>
    </w:p>
    <w:p>
      <w:pPr>
        <w:pStyle w:val="BookText"/>
      </w:pPr>
      <w:r>
        <w:rPr>
          <w:rFonts w:ascii="Amiri" w:hAnsi="Amiri" w:eastAsia="Amiri" w:cs="Amiri"/>
          <w:lang w:bidi="ar-SA"/>
          <w:color w:val="111111"/>
          <w:sz w:val="28"/>
          <w:szCs w:val="28"/>
          <w:rtl/>
        </w:rPr>
        <w:t xml:space="preserve">د- دعايش مستجاب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حج</w:t>
      </w:r>
    </w:p>
    <w:p>
      <w:pPr>
        <w:pStyle w:val="BookText"/>
      </w:pPr>
      <w:r>
        <w:rPr>
          <w:rFonts w:ascii="IRNazanin" w:hAnsi="IRNazanin" w:eastAsia="IRNazanin" w:cs="IRNazanin"/>
          <w:lang w:bidi="fa-IR"/>
          <w:color w:val="111111"/>
          <w:sz w:val="28"/>
          <w:szCs w:val="28"/>
          <w:rtl/>
        </w:rPr>
        <w:t xml:space="preserve">الف- پاكى</w:t>
      </w:r>
    </w:p>
    <w:p>
      <w:pPr>
        <w:pStyle w:val="BookText"/>
      </w:pPr>
      <w:r>
        <w:rPr>
          <w:rFonts w:ascii="Amiri" w:hAnsi="Amiri" w:eastAsia="Amiri" w:cs="Amiri"/>
          <w:lang w:bidi="ar-SA"/>
          <w:color w:val="111111"/>
          <w:sz w:val="28"/>
          <w:szCs w:val="28"/>
          <w:rtl/>
        </w:rPr>
        <w:t xml:space="preserve">ب- بى‌نيازى</w:t>
      </w:r>
    </w:p>
    <w:p>
      <w:pPr>
        <w:pStyle w:val="BookText"/>
      </w:pPr>
      <w:r>
        <w:rPr>
          <w:rFonts w:ascii="IRNazanin" w:hAnsi="IRNazanin" w:eastAsia="IRNazanin" w:cs="IRNazanin"/>
          <w:lang w:bidi="fa-IR"/>
          <w:color w:val="111111"/>
          <w:sz w:val="28"/>
          <w:szCs w:val="28"/>
          <w:rtl/>
        </w:rPr>
        <w:t xml:space="preserve">ج- نور</w:t>
      </w:r>
    </w:p>
    <w:p>
      <w:pPr>
        <w:pStyle w:val="BookText"/>
      </w:pPr>
      <w:r>
        <w:rPr>
          <w:rFonts w:ascii="Amiri" w:hAnsi="Amiri" w:eastAsia="Amiri" w:cs="Amiri"/>
          <w:lang w:bidi="ar-SA"/>
          <w:color w:val="111111"/>
          <w:sz w:val="28"/>
          <w:szCs w:val="28"/>
          <w:rtl/>
        </w:rPr>
        <w:t xml:space="preserve">د- خير دنيا و آخرت‌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832_79586"/>
    <w:bookmarkEnd w:id="12"/>
    <w:p>
      <w:pPr>
        <w:pStyle w:val="Heading4"/>
      </w:pPr>
      <w:bookmarkStart w:id="69" w:name="_Toc21"/>
      <w:r>
        <w:t>منابع مطالعه</w:t>
      </w:r>
      <w:bookmarkEnd w:id="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چهل حدیث حج / حسین انصاریان</w:t>
      </w:r>
    </w:p>
    <w:p>
      <w:pPr>
        <w:pStyle w:val="BookText"/>
      </w:pPr>
      <w:r>
        <w:rPr>
          <w:rFonts w:ascii="Times New Roman" w:hAnsi="Times New Roman" w:eastAsia="Times New Roman" w:cs="Times New Roman"/>
          <w:lang w:val="en-US" w:bidi="en-US"/>
          <w:color w:val="111111"/>
          <w:sz w:val="28"/>
          <w:szCs w:val="28"/>
          <w:rtl/>
        </w:rPr>
        <w:t xml:space="preserve">https://lohedana.ir/books/10546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فلسفه حج / آیت الله سید حسن فقیه امامی</w:t>
      </w:r>
    </w:p>
    <w:p>
      <w:pPr>
        <w:pStyle w:val="BookText"/>
      </w:pPr>
      <w:r>
        <w:rPr>
          <w:rFonts w:ascii="Times New Roman" w:hAnsi="Times New Roman" w:eastAsia="Times New Roman" w:cs="Times New Roman"/>
          <w:lang w:val="en-US" w:bidi="en-US"/>
          <w:color w:val="111111"/>
          <w:sz w:val="28"/>
          <w:szCs w:val="28"/>
          <w:rtl/>
        </w:rPr>
        <w:t xml:space="preserve">https://lohedana.ir/books/2204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 گنجینه اسرار محمد اکبر محقق</w:t>
      </w:r>
    </w:p>
    <w:p>
      <w:pPr>
        <w:pStyle w:val="BookText"/>
      </w:pPr>
      <w:r>
        <w:rPr>
          <w:rFonts w:ascii="Times New Roman" w:hAnsi="Times New Roman" w:eastAsia="Times New Roman" w:cs="Times New Roman"/>
          <w:lang w:val="en-US" w:bidi="en-US"/>
          <w:color w:val="111111"/>
          <w:sz w:val="28"/>
          <w:szCs w:val="28"/>
          <w:rtl/>
        </w:rPr>
        <w:t xml:space="preserve">https://lohedana.ir/books/reader/11176/1/1/177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سفری به خاکساری : پژوهشی پیرامون حج و عمره بر اساس آیات و روایات</w:t>
      </w:r>
    </w:p>
    <w:p>
      <w:pPr>
        <w:pStyle w:val="BookText"/>
      </w:pPr>
      <w:r>
        <w:rPr>
          <w:rFonts w:ascii="Times New Roman" w:hAnsi="Times New Roman" w:eastAsia="Times New Roman" w:cs="Times New Roman"/>
          <w:lang w:val="en-US" w:bidi="en-US"/>
          <w:color w:val="111111"/>
          <w:sz w:val="28"/>
          <w:szCs w:val="28"/>
          <w:rtl/>
        </w:rPr>
        <w:t xml:space="preserve">https://lohedana.ir/books/770</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832_79588"/>
    <w:bookmarkEnd w:id="13"/>
    <w:p>
      <w:pPr>
        <w:pStyle w:val="Heading3"/>
      </w:pPr>
      <w:bookmarkStart w:id="70" w:name="_Toc22"/>
      <w:r>
        <w:t>فصل دوم: تأخير در گزاردن حج و ترك آن‌</w:t>
      </w:r>
      <w:bookmarkEnd w:id="70"/>
    </w:p>
    <w:p>
      <w:pPr>
        <w:pStyle w:val="Heading4"/>
      </w:pPr>
      <w:bookmarkStart w:id="71" w:name="_Toc23"/>
      <w:r>
        <w:t>سر فصل ها</w:t>
      </w:r>
      <w:bookmarkEnd w:id="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هشدار نسبت به ترك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ويژگى ترك كننده حج</w:t>
      </w:r>
    </w:p>
    <w:p>
      <w:pPr>
        <w:pStyle w:val="BookText"/>
      </w:pPr>
      <w:r>
        <w:rPr>
          <w:rFonts w:ascii="Amiri" w:hAnsi="Amiri" w:eastAsia="Amiri" w:cs="Amiri"/>
          <w:lang w:bidi="ar-SA"/>
          <w:color w:val="111111"/>
          <w:sz w:val="28"/>
          <w:szCs w:val="28"/>
          <w:rtl/>
        </w:rPr>
        <w:t xml:space="preserve">الف- كافر است</w:t>
      </w:r>
    </w:p>
    <w:p>
      <w:pPr>
        <w:pStyle w:val="BookText"/>
      </w:pPr>
      <w:r>
        <w:rPr>
          <w:rFonts w:ascii="Amiri" w:hAnsi="Amiri" w:eastAsia="Amiri" w:cs="Amiri"/>
          <w:lang w:bidi="ar-SA"/>
          <w:color w:val="111111"/>
          <w:sz w:val="28"/>
          <w:szCs w:val="28"/>
          <w:rtl/>
        </w:rPr>
        <w:t xml:space="preserve">ب- ترك كننده دستور اسلام است</w:t>
      </w:r>
    </w:p>
    <w:p>
      <w:pPr>
        <w:pStyle w:val="BookText"/>
      </w:pPr>
      <w:r>
        <w:rPr>
          <w:rFonts w:ascii="IRNazanin" w:hAnsi="IRNazanin" w:eastAsia="IRNazanin" w:cs="IRNazanin"/>
          <w:lang w:bidi="fa-IR"/>
          <w:color w:val="111111"/>
          <w:sz w:val="28"/>
          <w:szCs w:val="28"/>
          <w:rtl/>
        </w:rPr>
        <w:t xml:space="preserve">ج- هنگام مرگ، خواستار بازگشت به زندگى است</w:t>
      </w:r>
    </w:p>
    <w:p>
      <w:pPr>
        <w:pStyle w:val="BookText"/>
      </w:pPr>
      <w:r>
        <w:rPr>
          <w:rFonts w:ascii="IRNazanin" w:hAnsi="IRNazanin" w:eastAsia="IRNazanin" w:cs="IRNazanin"/>
          <w:lang w:bidi="fa-IR"/>
          <w:color w:val="111111"/>
          <w:sz w:val="28"/>
          <w:szCs w:val="28"/>
          <w:rtl/>
        </w:rPr>
        <w:t xml:space="preserve">د- روز قيامت، نابينا برانگيخته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هشدار نسبت به تعطيل كردن خانه خدا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832_79590"/>
    <w:bookmarkEnd w:id="14"/>
    <w:p>
      <w:pPr>
        <w:pStyle w:val="Heading4"/>
      </w:pPr>
      <w:bookmarkStart w:id="72" w:name="_Toc24"/>
      <w:r>
        <w:t>منابع مطالعه</w:t>
      </w:r>
      <w:bookmarkEnd w:id="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https://lohedana.ir/books/reader/3412/1/1/171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سیمای شیعه از نگاه اهل بیت علیهم السلام جعفر صادقی فدکی</w:t>
      </w:r>
    </w:p>
    <w:p>
      <w:pPr>
        <w:pStyle w:val="BookText"/>
      </w:pPr>
      <w:r>
        <w:rPr>
          <w:rFonts w:ascii="Times New Roman" w:hAnsi="Times New Roman" w:eastAsia="Times New Roman" w:cs="Times New Roman"/>
          <w:lang w:val="en-US" w:bidi="en-US"/>
          <w:color w:val="111111"/>
          <w:sz w:val="28"/>
          <w:szCs w:val="28"/>
          <w:rtl/>
        </w:rPr>
        <w:t xml:space="preserve">https://lohedana.ir/books/reader/13915/1/1/194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قبل از حج بخوانید به ضمیمه خاطرات حرمین شریفین علی افتخاری گلپایگانی</w:t>
      </w:r>
    </w:p>
    <w:p>
      <w:pPr>
        <w:pStyle w:val="BookText"/>
      </w:pPr>
      <w:r>
        <w:rPr>
          <w:rFonts w:ascii="Times New Roman" w:hAnsi="Times New Roman" w:eastAsia="Times New Roman" w:cs="Times New Roman"/>
          <w:lang w:val="en-US" w:bidi="en-US"/>
          <w:color w:val="111111"/>
          <w:sz w:val="28"/>
          <w:szCs w:val="28"/>
          <w:rtl/>
        </w:rPr>
        <w:t xml:space="preserve">https://lohedana.ir/books/reader/10797/1/1/47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الحرمین عبدالجباربن زین العابدین شکوئی</w:t>
      </w:r>
    </w:p>
    <w:p>
      <w:pPr>
        <w:pStyle w:val="BookText"/>
      </w:pPr>
      <w:r>
        <w:rPr>
          <w:rFonts w:ascii="Times New Roman" w:hAnsi="Times New Roman" w:eastAsia="Times New Roman" w:cs="Times New Roman"/>
          <w:lang w:val="en-US" w:bidi="en-US"/>
          <w:color w:val="111111"/>
          <w:sz w:val="28"/>
          <w:szCs w:val="28"/>
          <w:rtl/>
        </w:rPr>
        <w:t xml:space="preserve">https://lohedana.ir/books/reader/10827/1/1/35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 و عمره در آینه عترت (خلاصه و بازنویسی کتاب حج و عمره در قرآن و حدیث) محمد محمدی ری شهری</w:t>
      </w:r>
    </w:p>
    <w:p>
      <w:pPr>
        <w:pStyle w:val="BookText"/>
      </w:pPr>
      <w:r>
        <w:rPr>
          <w:rFonts w:ascii="Times New Roman" w:hAnsi="Times New Roman" w:eastAsia="Times New Roman" w:cs="Times New Roman"/>
          <w:lang w:val="en-US" w:bidi="en-US"/>
          <w:color w:val="111111"/>
          <w:sz w:val="28"/>
          <w:szCs w:val="28"/>
          <w:rtl/>
        </w:rPr>
        <w:t xml:space="preserve">https://lohedana.ir/books/reader/11329/1/1/37</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832_79592"/>
    <w:bookmarkEnd w:id="15"/>
    <w:p>
      <w:pPr>
        <w:pStyle w:val="Heading3"/>
      </w:pPr>
      <w:bookmarkStart w:id="73" w:name="_Toc25"/>
      <w:r>
        <w:t>فصل سوم: واجبات حج‌</w:t>
      </w:r>
      <w:bookmarkEnd w:id="73"/>
    </w:p>
    <w:p>
      <w:pPr>
        <w:pStyle w:val="Heading4"/>
      </w:pPr>
      <w:bookmarkStart w:id="74" w:name="_Toc26"/>
      <w:r>
        <w:t>سرفصل ها</w:t>
      </w:r>
      <w:bookmarkEnd w:id="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كلّيات واجبات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واجبات عمره تمتّع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احرام</w:t>
      </w:r>
    </w:p>
    <w:p>
      <w:pPr>
        <w:pStyle w:val="BookText"/>
      </w:pPr>
      <w:r>
        <w:rPr>
          <w:rFonts w:ascii="Amiri" w:hAnsi="Amiri" w:eastAsia="Amiri" w:cs="Amiri"/>
          <w:lang w:bidi="ar-SA"/>
          <w:color w:val="111111"/>
          <w:sz w:val="28"/>
          <w:szCs w:val="28"/>
          <w:rtl/>
        </w:rPr>
        <w:t xml:space="preserve">الف- حكمت احرام</w:t>
      </w:r>
    </w:p>
    <w:p>
      <w:pPr>
        <w:pStyle w:val="BookText"/>
      </w:pPr>
      <w:r>
        <w:rPr>
          <w:rFonts w:ascii="Amiri" w:hAnsi="Amiri" w:eastAsia="Amiri" w:cs="Amiri"/>
          <w:lang w:bidi="ar-SA"/>
          <w:color w:val="111111"/>
          <w:sz w:val="28"/>
          <w:szCs w:val="28"/>
          <w:rtl/>
        </w:rPr>
        <w:t xml:space="preserve">ب- ميقات‌هاى احرام</w:t>
      </w:r>
    </w:p>
    <w:p>
      <w:pPr>
        <w:pStyle w:val="BookText"/>
      </w:pPr>
      <w:r>
        <w:rPr>
          <w:rFonts w:ascii="IRNazanin" w:hAnsi="IRNazanin" w:eastAsia="IRNazanin" w:cs="IRNazanin"/>
          <w:lang w:bidi="fa-IR"/>
          <w:color w:val="111111"/>
          <w:sz w:val="28"/>
          <w:szCs w:val="28"/>
          <w:rtl/>
        </w:rPr>
        <w:t xml:space="preserve">ج- چگونگى احرام</w:t>
      </w:r>
    </w:p>
    <w:p>
      <w:pPr>
        <w:pStyle w:val="BookText"/>
      </w:pPr>
      <w:r>
        <w:rPr>
          <w:rFonts w:ascii="IRNazanin" w:hAnsi="IRNazanin" w:eastAsia="IRNazanin" w:cs="IRNazanin"/>
          <w:lang w:bidi="fa-IR"/>
          <w:color w:val="111111"/>
          <w:sz w:val="28"/>
          <w:szCs w:val="28"/>
          <w:rtl/>
        </w:rPr>
        <w:t xml:space="preserve">د- لبّيك گفتن در احرام</w:t>
      </w:r>
    </w:p>
    <w:p>
      <w:pPr>
        <w:pStyle w:val="BookText"/>
      </w:pPr>
      <w:r>
        <w:rPr>
          <w:rFonts w:ascii="IRNazanin" w:hAnsi="IRNazanin" w:eastAsia="IRNazanin" w:cs="IRNazanin"/>
          <w:lang w:bidi="fa-IR"/>
          <w:color w:val="111111"/>
          <w:sz w:val="28"/>
          <w:szCs w:val="28"/>
          <w:rtl/>
        </w:rPr>
        <w:t xml:space="preserve">و- آداب لبّيك گفتن</w:t>
      </w:r>
    </w:p>
    <w:p>
      <w:pPr>
        <w:pStyle w:val="BookText"/>
      </w:pPr>
      <w:r>
        <w:rPr>
          <w:rFonts w:ascii="Amiri" w:hAnsi="Amiri" w:eastAsia="Amiri" w:cs="Amiri"/>
          <w:lang w:bidi="ar-SA"/>
          <w:color w:val="111111"/>
          <w:sz w:val="28"/>
          <w:szCs w:val="28"/>
          <w:rtl/>
        </w:rPr>
        <w:t xml:space="preserve">و- مُحرَّمات احرام</w:t>
      </w:r>
    </w:p>
    <w:p>
      <w:pPr>
        <w:pStyle w:val="BookText"/>
      </w:pPr>
      <w:r>
        <w:rPr>
          <w:rFonts w:ascii="IRNazanin" w:hAnsi="IRNazanin" w:eastAsia="IRNazanin" w:cs="IRNazanin"/>
          <w:lang w:bidi="fa-IR"/>
          <w:color w:val="111111"/>
          <w:sz w:val="28"/>
          <w:szCs w:val="28"/>
          <w:rtl/>
        </w:rPr>
        <w:t xml:space="preserve">ز- آنچه براى مُحرم،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طواف</w:t>
      </w:r>
    </w:p>
    <w:p>
      <w:pPr>
        <w:pStyle w:val="BookText"/>
      </w:pPr>
      <w:r>
        <w:rPr>
          <w:rFonts w:ascii="Amiri" w:hAnsi="Amiri" w:eastAsia="Amiri" w:cs="Amiri"/>
          <w:lang w:bidi="ar-SA"/>
          <w:color w:val="111111"/>
          <w:sz w:val="28"/>
          <w:szCs w:val="28"/>
          <w:rtl/>
        </w:rPr>
        <w:t xml:space="preserve">الف- فضيلت طواف</w:t>
      </w:r>
    </w:p>
    <w:p>
      <w:pPr>
        <w:pStyle w:val="BookText"/>
      </w:pPr>
      <w:r>
        <w:rPr>
          <w:rFonts w:ascii="IRNazanin" w:hAnsi="IRNazanin" w:eastAsia="IRNazanin" w:cs="IRNazanin"/>
          <w:lang w:bidi="fa-IR"/>
          <w:color w:val="111111"/>
          <w:sz w:val="28"/>
          <w:szCs w:val="28"/>
          <w:rtl/>
        </w:rPr>
        <w:t xml:space="preserve">ب- ادب طواف</w:t>
      </w:r>
    </w:p>
    <w:p>
      <w:pPr>
        <w:pStyle w:val="BookText"/>
      </w:pPr>
      <w:r>
        <w:rPr>
          <w:rFonts w:ascii="IRNazanin" w:hAnsi="IRNazanin" w:eastAsia="IRNazanin" w:cs="IRNazanin"/>
          <w:lang w:bidi="fa-IR"/>
          <w:color w:val="111111"/>
          <w:sz w:val="28"/>
          <w:szCs w:val="28"/>
          <w:rtl/>
        </w:rPr>
        <w:t xml:space="preserve">ج- تشويق به طوافِ بسيار، هنگام شلوغ نبودن</w:t>
      </w:r>
    </w:p>
    <w:p>
      <w:pPr>
        <w:pStyle w:val="BookText"/>
      </w:pPr>
      <w:r>
        <w:rPr>
          <w:rFonts w:ascii="IRNazanin" w:hAnsi="IRNazanin" w:eastAsia="IRNazanin" w:cs="IRNazanin"/>
          <w:lang w:bidi="fa-IR"/>
          <w:color w:val="111111"/>
          <w:sz w:val="28"/>
          <w:szCs w:val="28"/>
          <w:rtl/>
        </w:rPr>
        <w:t xml:space="preserve">د- استِلام حجر وآداب آن</w:t>
      </w:r>
    </w:p>
    <w:p>
      <w:pPr>
        <w:pStyle w:val="BookText"/>
      </w:pPr>
      <w:r>
        <w:rPr>
          <w:rFonts w:ascii="IRNazanin" w:hAnsi="IRNazanin" w:eastAsia="IRNazanin" w:cs="IRNazanin"/>
          <w:lang w:bidi="fa-IR"/>
          <w:color w:val="111111"/>
          <w:sz w:val="28"/>
          <w:szCs w:val="28"/>
          <w:rtl/>
        </w:rPr>
        <w:t xml:space="preserve">ه- دعاهاى طواف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سعى بين صفا و مروه</w:t>
      </w:r>
    </w:p>
    <w:p>
      <w:pPr>
        <w:pStyle w:val="BookText"/>
      </w:pPr>
      <w:r>
        <w:rPr>
          <w:rFonts w:ascii="Amiri" w:hAnsi="Amiri" w:eastAsia="Amiri" w:cs="Amiri"/>
          <w:lang w:bidi="ar-SA"/>
          <w:color w:val="111111"/>
          <w:sz w:val="28"/>
          <w:szCs w:val="28"/>
          <w:rtl/>
        </w:rPr>
        <w:t xml:space="preserve">الف- فضيلت مسعى</w:t>
      </w:r>
    </w:p>
    <w:p>
      <w:pPr>
        <w:pStyle w:val="BookText"/>
      </w:pPr>
      <w:r>
        <w:rPr>
          <w:rFonts w:ascii="Amiri" w:hAnsi="Amiri" w:eastAsia="Amiri" w:cs="Amiri"/>
          <w:lang w:bidi="ar-SA"/>
          <w:color w:val="111111"/>
          <w:sz w:val="28"/>
          <w:szCs w:val="28"/>
          <w:rtl/>
        </w:rPr>
        <w:t xml:space="preserve">ب- حكمت سعى</w:t>
      </w:r>
    </w:p>
    <w:p>
      <w:pPr>
        <w:pStyle w:val="BookText"/>
      </w:pPr>
      <w:r>
        <w:rPr>
          <w:rFonts w:ascii="IRNazanin" w:hAnsi="IRNazanin" w:eastAsia="IRNazanin" w:cs="IRNazanin"/>
          <w:lang w:bidi="fa-IR"/>
          <w:color w:val="111111"/>
          <w:sz w:val="28"/>
          <w:szCs w:val="28"/>
          <w:rtl/>
        </w:rPr>
        <w:t xml:space="preserve">ج- ادب سعى</w:t>
      </w:r>
    </w:p>
    <w:p>
      <w:pPr>
        <w:pStyle w:val="BookText"/>
      </w:pPr>
      <w:r>
        <w:rPr>
          <w:rFonts w:ascii="IRNazanin" w:hAnsi="IRNazanin" w:eastAsia="IRNazanin" w:cs="IRNazanin"/>
          <w:lang w:bidi="fa-IR"/>
          <w:color w:val="111111"/>
          <w:sz w:val="28"/>
          <w:szCs w:val="28"/>
          <w:rtl/>
        </w:rPr>
        <w:t xml:space="preserve">د- پاداش سعى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تقصير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واجبات حجّ تمتّع</w:t>
      </w:r>
    </w:p>
    <w:p>
      <w:pPr>
        <w:pStyle w:val="BookText"/>
      </w:pPr>
      <w:r>
        <w:rPr>
          <w:rFonts w:ascii="IRNazanin" w:hAnsi="IRNazanin" w:eastAsia="IRNazanin" w:cs="IRNazanin"/>
          <w:lang w:bidi="fa-IR"/>
          <w:color w:val="111111"/>
          <w:sz w:val="28"/>
          <w:szCs w:val="28"/>
          <w:rtl/>
        </w:rPr>
        <w:t xml:space="preserve">الف- احرام</w:t>
      </w:r>
    </w:p>
    <w:p>
      <w:pPr>
        <w:pStyle w:val="BookText"/>
      </w:pPr>
      <w:r>
        <w:rPr>
          <w:rFonts w:ascii="IRNazanin" w:hAnsi="IRNazanin" w:eastAsia="IRNazanin" w:cs="IRNazanin"/>
          <w:lang w:bidi="fa-IR"/>
          <w:color w:val="111111"/>
          <w:sz w:val="28"/>
          <w:szCs w:val="28"/>
          <w:rtl/>
        </w:rPr>
        <w:t xml:space="preserve">ب- وقوف در عرفات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آداب رفتن به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علّت نام‌گذارى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افتخار خداوند به اهل عرفات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اهمّيت عرفات در حج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ادب حضور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پاداش وقوف در عرفات</w:t>
      </w:r>
    </w:p>
    <w:p>
      <w:pPr>
        <w:pStyle w:val="BookText"/>
      </w:pPr>
      <w:r>
        <w:rPr>
          <w:rFonts w:ascii="IRNazanin" w:hAnsi="IRNazanin" w:eastAsia="IRNazanin" w:cs="IRNazanin"/>
          <w:lang w:bidi="fa-IR"/>
          <w:color w:val="111111"/>
          <w:sz w:val="28"/>
          <w:szCs w:val="28"/>
          <w:rtl/>
        </w:rPr>
        <w:t xml:space="preserve">ج- وقوف در مشعر الحرام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كوچ از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پاداش وقوف در مُزدَلفه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ادب حضور</w:t>
      </w:r>
    </w:p>
    <w:p>
      <w:pPr>
        <w:pStyle w:val="BookText"/>
      </w:pPr>
      <w:r>
        <w:rPr>
          <w:rFonts w:ascii="IRNazanin" w:hAnsi="IRNazanin" w:eastAsia="IRNazanin" w:cs="IRNazanin"/>
          <w:lang w:bidi="fa-IR"/>
          <w:color w:val="111111"/>
          <w:sz w:val="28"/>
          <w:szCs w:val="28"/>
          <w:rtl/>
        </w:rPr>
        <w:t xml:space="preserve">د- فرود آمدن در مِنا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كوچ از مشعر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علّت نام‌گذارى به مِنا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آداب فرود آمدن در مِنا</w:t>
      </w:r>
    </w:p>
    <w:p>
      <w:pPr>
        <w:pStyle w:val="BookText"/>
      </w:pPr>
      <w:r>
        <w:rPr>
          <w:rFonts w:ascii="IRNazanin" w:hAnsi="IRNazanin" w:eastAsia="IRNazanin" w:cs="IRNazanin"/>
          <w:lang w:bidi="fa-IR"/>
          <w:color w:val="111111"/>
          <w:sz w:val="28"/>
          <w:szCs w:val="28"/>
          <w:rtl/>
        </w:rPr>
        <w:t xml:space="preserve">4پاداش وقوف در مِنا</w:t>
      </w:r>
    </w:p>
    <w:p>
      <w:pPr>
        <w:pStyle w:val="BookText"/>
      </w:pPr>
      <w:r>
        <w:rPr>
          <w:rFonts w:ascii="IRNazanin" w:hAnsi="IRNazanin" w:eastAsia="IRNazanin" w:cs="IRNazanin"/>
          <w:lang w:bidi="fa-IR"/>
          <w:color w:val="111111"/>
          <w:sz w:val="28"/>
          <w:szCs w:val="28"/>
          <w:rtl/>
        </w:rPr>
        <w:t xml:space="preserve">ه- سنگ زدن به جَمَره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حكمت سنگ زدن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چگونگىِ سنگ زدن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پاداش رَمْى</w:t>
      </w:r>
    </w:p>
    <w:p>
      <w:pPr>
        <w:pStyle w:val="BookText"/>
      </w:pPr>
      <w:r>
        <w:rPr>
          <w:rFonts w:ascii="Amiri" w:hAnsi="Amiri" w:eastAsia="Amiri" w:cs="Amiri"/>
          <w:lang w:bidi="ar-SA"/>
          <w:color w:val="111111"/>
          <w:sz w:val="28"/>
          <w:szCs w:val="28"/>
          <w:rtl/>
        </w:rPr>
        <w:t xml:space="preserve">و- قربانى كردن</w:t>
      </w:r>
    </w:p>
    <w:p>
      <w:pPr>
        <w:pStyle w:val="BookText"/>
      </w:pPr>
      <w:r>
        <w:rPr>
          <w:rFonts w:ascii="Amiri" w:hAnsi="Amiri" w:eastAsia="Amiri" w:cs="Amiri"/>
          <w:lang w:bidi="ar-SA"/>
          <w:color w:val="111111"/>
          <w:sz w:val="28"/>
          <w:szCs w:val="28"/>
          <w:rtl/>
        </w:rPr>
        <w:t xml:space="preserve">ز- تراشيدن سر</w:t>
      </w:r>
    </w:p>
    <w:p>
      <w:pPr>
        <w:pStyle w:val="BookText"/>
      </w:pPr>
      <w:r>
        <w:rPr>
          <w:rFonts w:ascii="Amiri" w:hAnsi="Amiri" w:eastAsia="Amiri" w:cs="Amiri"/>
          <w:lang w:bidi="ar-SA"/>
          <w:color w:val="111111"/>
          <w:sz w:val="28"/>
          <w:szCs w:val="28"/>
          <w:rtl/>
        </w:rPr>
        <w:t xml:space="preserve">ح- طواف زيارت</w:t>
      </w:r>
    </w:p>
    <w:p>
      <w:pPr>
        <w:pStyle w:val="BookText"/>
      </w:pPr>
      <w:r>
        <w:rPr>
          <w:rFonts w:ascii="IRNazanin" w:hAnsi="IRNazanin" w:eastAsia="IRNazanin" w:cs="IRNazanin"/>
          <w:lang w:bidi="fa-IR"/>
          <w:color w:val="111111"/>
          <w:sz w:val="28"/>
          <w:szCs w:val="28"/>
          <w:rtl/>
        </w:rPr>
        <w:t xml:space="preserve">ط- سعى</w:t>
      </w:r>
    </w:p>
    <w:p>
      <w:pPr>
        <w:pStyle w:val="BookText"/>
      </w:pPr>
      <w:r>
        <w:rPr>
          <w:rFonts w:ascii="IRNazanin" w:hAnsi="IRNazanin" w:eastAsia="IRNazanin" w:cs="IRNazanin"/>
          <w:lang w:bidi="fa-IR"/>
          <w:color w:val="111111"/>
          <w:sz w:val="28"/>
          <w:szCs w:val="28"/>
          <w:rtl/>
        </w:rPr>
        <w:t xml:space="preserve">ى- طواف نساء</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832_79594"/>
    <w:bookmarkEnd w:id="16"/>
    <w:p>
      <w:pPr>
        <w:pStyle w:val="Heading4"/>
      </w:pPr>
      <w:bookmarkStart w:id="75" w:name="_Toc27"/>
      <w:r>
        <w:t>منابع مطالعه</w:t>
      </w:r>
      <w:bookmarkEnd w:id="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آزموده ها جلد 1 مرکز تحقیقات حج</w:t>
      </w:r>
    </w:p>
    <w:p>
      <w:pPr>
        <w:pStyle w:val="BookText"/>
      </w:pPr>
      <w:r>
        <w:rPr>
          <w:rFonts w:ascii="Times New Roman" w:hAnsi="Times New Roman" w:eastAsia="Times New Roman" w:cs="Times New Roman"/>
          <w:lang w:val="en-US" w:bidi="en-US"/>
          <w:color w:val="111111"/>
          <w:sz w:val="28"/>
          <w:szCs w:val="28"/>
          <w:rtl/>
        </w:rPr>
        <w:t xml:space="preserve">https://lohedana.ir/books/reader/1010550001/1/1/40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بایدها و نبایدها در سفر حج تمتع محمد نظری</w:t>
      </w:r>
    </w:p>
    <w:p>
      <w:pPr>
        <w:pStyle w:val="BookText"/>
      </w:pPr>
      <w:r>
        <w:rPr>
          <w:rFonts w:ascii="Times New Roman" w:hAnsi="Times New Roman" w:eastAsia="Times New Roman" w:cs="Times New Roman"/>
          <w:lang w:val="en-US" w:bidi="en-US"/>
          <w:color w:val="111111"/>
          <w:sz w:val="28"/>
          <w:szCs w:val="28"/>
          <w:rtl/>
        </w:rPr>
        <w:t xml:space="preserve">https://lohedana.ir/books/reader/8689/1/1/80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درسنامه مناسک حج محمد حسین فلاح زاده</w:t>
      </w:r>
    </w:p>
    <w:p>
      <w:pPr>
        <w:pStyle w:val="BookText"/>
      </w:pPr>
      <w:r>
        <w:rPr>
          <w:rFonts w:ascii="Times New Roman" w:hAnsi="Times New Roman" w:eastAsia="Times New Roman" w:cs="Times New Roman"/>
          <w:lang w:val="en-US" w:bidi="en-US"/>
          <w:color w:val="111111"/>
          <w:sz w:val="28"/>
          <w:szCs w:val="28"/>
          <w:rtl/>
        </w:rPr>
        <w:t xml:space="preserve">https://lohedana.ir/books/reader/10606/1/1/44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منتخب نهج الذكر عربي - فارسي محمد محمدي ري شهري</w:t>
      </w:r>
    </w:p>
    <w:p>
      <w:pPr>
        <w:pStyle w:val="BookText"/>
      </w:pPr>
      <w:r>
        <w:rPr>
          <w:rFonts w:ascii="Times New Roman" w:hAnsi="Times New Roman" w:eastAsia="Times New Roman" w:cs="Times New Roman"/>
          <w:lang w:val="en-US" w:bidi="en-US"/>
          <w:color w:val="111111"/>
          <w:sz w:val="28"/>
          <w:szCs w:val="28"/>
          <w:rtl/>
        </w:rPr>
        <w:t xml:space="preserve">https://lohedana.ir/books/reader/11575/1/1/565</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832_79596"/>
    <w:bookmarkEnd w:id="17"/>
    <w:p>
      <w:pPr>
        <w:pStyle w:val="Heading3"/>
      </w:pPr>
      <w:bookmarkStart w:id="76" w:name="_Toc28"/>
      <w:r>
        <w:t>فصل چهارم: آداب حج‌</w:t>
      </w:r>
      <w:bookmarkEnd w:id="76"/>
    </w:p>
    <w:p>
      <w:pPr>
        <w:pStyle w:val="Heading4"/>
      </w:pPr>
      <w:bookmarkStart w:id="77" w:name="_Toc29"/>
      <w:r>
        <w:t>سرفصل ها</w:t>
      </w:r>
      <w:bookmarkEnd w:id="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پيش از فرا رسيدن حج، شايسته است</w:t>
      </w:r>
    </w:p>
    <w:p>
      <w:pPr>
        <w:pStyle w:val="BookText"/>
      </w:pPr>
      <w:r>
        <w:rPr>
          <w:rFonts w:ascii="IRNazanin" w:hAnsi="IRNazanin" w:eastAsia="IRNazanin" w:cs="IRNazanin"/>
          <w:lang w:bidi="fa-IR"/>
          <w:color w:val="111111"/>
          <w:sz w:val="28"/>
          <w:szCs w:val="28"/>
          <w:rtl/>
        </w:rPr>
        <w:t xml:space="preserve">الف- آمادگى</w:t>
      </w:r>
    </w:p>
    <w:p>
      <w:pPr>
        <w:pStyle w:val="BookText"/>
      </w:pPr>
      <w:r>
        <w:rPr>
          <w:rFonts w:ascii="IRNazanin" w:hAnsi="IRNazanin" w:eastAsia="IRNazanin" w:cs="IRNazanin"/>
          <w:lang w:bidi="fa-IR"/>
          <w:color w:val="111111"/>
          <w:sz w:val="28"/>
          <w:szCs w:val="28"/>
          <w:rtl/>
        </w:rPr>
        <w:t xml:space="preserve">ب- اخلاص</w:t>
      </w:r>
    </w:p>
    <w:p>
      <w:pPr>
        <w:pStyle w:val="BookText"/>
      </w:pPr>
      <w:r>
        <w:rPr>
          <w:rFonts w:ascii="IRNazanin" w:hAnsi="IRNazanin" w:eastAsia="IRNazanin" w:cs="IRNazanin"/>
          <w:lang w:bidi="fa-IR"/>
          <w:color w:val="111111"/>
          <w:sz w:val="28"/>
          <w:szCs w:val="28"/>
          <w:rtl/>
        </w:rPr>
        <w:t xml:space="preserve">ج- شتاب</w:t>
      </w:r>
    </w:p>
    <w:p>
      <w:pPr>
        <w:pStyle w:val="BookText"/>
      </w:pPr>
      <w:r>
        <w:rPr>
          <w:rFonts w:ascii="IRNazanin" w:hAnsi="IRNazanin" w:eastAsia="IRNazanin" w:cs="IRNazanin"/>
          <w:lang w:bidi="fa-IR"/>
          <w:color w:val="111111"/>
          <w:sz w:val="28"/>
          <w:szCs w:val="28"/>
          <w:rtl/>
        </w:rPr>
        <w:t xml:space="preserve">د- ياد گرفتن مناسك حج</w:t>
      </w:r>
    </w:p>
    <w:p>
      <w:pPr>
        <w:pStyle w:val="BookText"/>
      </w:pPr>
      <w:r>
        <w:rPr>
          <w:rFonts w:ascii="Amiri" w:hAnsi="Amiri" w:eastAsia="Amiri" w:cs="Amiri"/>
          <w:lang w:bidi="ar-SA"/>
          <w:color w:val="111111"/>
          <w:sz w:val="28"/>
          <w:szCs w:val="28"/>
          <w:rtl/>
        </w:rPr>
        <w:t xml:space="preserve">ه- حلال كردن مال</w:t>
      </w:r>
    </w:p>
    <w:p>
      <w:pPr>
        <w:pStyle w:val="BookText"/>
      </w:pPr>
      <w:r>
        <w:rPr>
          <w:rFonts w:ascii="IRNazanin" w:hAnsi="IRNazanin" w:eastAsia="IRNazanin" w:cs="IRNazanin"/>
          <w:lang w:bidi="fa-IR"/>
          <w:color w:val="111111"/>
          <w:sz w:val="28"/>
          <w:szCs w:val="28"/>
          <w:rtl/>
        </w:rPr>
        <w:t xml:space="preserve">و- پاكيزگىِ ره‌توشه</w:t>
      </w:r>
    </w:p>
    <w:p>
      <w:pPr>
        <w:pStyle w:val="BookText"/>
      </w:pPr>
      <w:r>
        <w:rPr>
          <w:rFonts w:ascii="IRNazanin" w:hAnsi="IRNazanin" w:eastAsia="IRNazanin" w:cs="IRNazanin"/>
          <w:lang w:bidi="fa-IR"/>
          <w:color w:val="111111"/>
          <w:sz w:val="28"/>
          <w:szCs w:val="28"/>
          <w:rtl/>
        </w:rPr>
        <w:t xml:space="preserve">ز- دعا هنگام عازم شدن به سفر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در مراسم حج، شايسته است</w:t>
      </w:r>
    </w:p>
    <w:p>
      <w:pPr>
        <w:pStyle w:val="BookText"/>
      </w:pPr>
      <w:r>
        <w:rPr>
          <w:rFonts w:ascii="Amiri" w:hAnsi="Amiri" w:eastAsia="Amiri" w:cs="Amiri"/>
          <w:lang w:bidi="ar-SA"/>
          <w:color w:val="111111"/>
          <w:sz w:val="28"/>
          <w:szCs w:val="28"/>
          <w:rtl/>
        </w:rPr>
        <w:t xml:space="preserve">الف- خوش‌خويى</w:t>
      </w:r>
    </w:p>
    <w:p>
      <w:pPr>
        <w:pStyle w:val="BookText"/>
      </w:pPr>
      <w:r>
        <w:rPr>
          <w:rFonts w:ascii="Amiri" w:hAnsi="Amiri" w:eastAsia="Amiri" w:cs="Amiri"/>
          <w:lang w:bidi="ar-SA"/>
          <w:color w:val="111111"/>
          <w:sz w:val="28"/>
          <w:szCs w:val="28"/>
          <w:rtl/>
        </w:rPr>
        <w:t xml:space="preserve">ب- كمك به همراهان</w:t>
      </w:r>
    </w:p>
    <w:p>
      <w:pPr>
        <w:pStyle w:val="BookText"/>
      </w:pPr>
      <w:r>
        <w:rPr>
          <w:rFonts w:ascii="IRNazanin" w:hAnsi="IRNazanin" w:eastAsia="IRNazanin" w:cs="IRNazanin"/>
          <w:lang w:bidi="fa-IR"/>
          <w:color w:val="111111"/>
          <w:sz w:val="28"/>
          <w:szCs w:val="28"/>
          <w:rtl/>
        </w:rPr>
        <w:t xml:space="preserve">ج- مواظبت از ره‌توشه</w:t>
      </w:r>
    </w:p>
    <w:p>
      <w:pPr>
        <w:pStyle w:val="BookText"/>
      </w:pPr>
      <w:r>
        <w:rPr>
          <w:rFonts w:ascii="IRNazanin" w:hAnsi="IRNazanin" w:eastAsia="IRNazanin" w:cs="IRNazanin"/>
          <w:lang w:bidi="fa-IR"/>
          <w:color w:val="111111"/>
          <w:sz w:val="28"/>
          <w:szCs w:val="28"/>
          <w:rtl/>
        </w:rPr>
        <w:t xml:space="preserve">د- اقامت در مكّه پيش از حج</w:t>
      </w:r>
    </w:p>
    <w:p>
      <w:pPr>
        <w:pStyle w:val="BookText"/>
      </w:pPr>
      <w:r>
        <w:rPr>
          <w:rFonts w:ascii="IRNazanin" w:hAnsi="IRNazanin" w:eastAsia="IRNazanin" w:cs="IRNazanin"/>
          <w:lang w:bidi="fa-IR"/>
          <w:color w:val="111111"/>
          <w:sz w:val="28"/>
          <w:szCs w:val="28"/>
          <w:rtl/>
        </w:rPr>
        <w:t xml:space="preserve">ه- شريك ساختن ديگران در ثواب حج</w:t>
      </w:r>
    </w:p>
    <w:p>
      <w:pPr>
        <w:pStyle w:val="BookText"/>
      </w:pPr>
      <w:r>
        <w:rPr>
          <w:rFonts w:ascii="Amiri" w:hAnsi="Amiri" w:eastAsia="Amiri" w:cs="Amiri"/>
          <w:lang w:bidi="ar-SA"/>
          <w:color w:val="111111"/>
          <w:sz w:val="28"/>
          <w:szCs w:val="28"/>
          <w:rtl/>
        </w:rPr>
        <w:t xml:space="preserve">و- طواف به نيابت از امامان</w:t>
      </w:r>
    </w:p>
    <w:p>
      <w:pPr>
        <w:pStyle w:val="BookText"/>
      </w:pPr>
      <w:r>
        <w:rPr>
          <w:rFonts w:ascii="Amiri" w:hAnsi="Amiri" w:eastAsia="Amiri" w:cs="Amiri"/>
          <w:lang w:bidi="ar-SA"/>
          <w:color w:val="111111"/>
          <w:sz w:val="28"/>
          <w:szCs w:val="28"/>
          <w:rtl/>
        </w:rPr>
        <w:t xml:space="preserve">ز- ديدار امام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مجموعه آنچه در مراسم حج، شايسته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پس از حج، شايسته است</w:t>
      </w:r>
    </w:p>
    <w:p>
      <w:pPr>
        <w:pStyle w:val="BookText"/>
      </w:pPr>
      <w:r>
        <w:rPr>
          <w:rFonts w:ascii="IRNazanin" w:hAnsi="IRNazanin" w:eastAsia="IRNazanin" w:cs="IRNazanin"/>
          <w:lang w:bidi="fa-IR"/>
          <w:color w:val="111111"/>
          <w:sz w:val="28"/>
          <w:szCs w:val="28"/>
          <w:rtl/>
        </w:rPr>
        <w:t xml:space="preserve">الف- وداع با خانه خدا</w:t>
      </w:r>
    </w:p>
    <w:p>
      <w:pPr>
        <w:pStyle w:val="BookText"/>
      </w:pPr>
      <w:r>
        <w:rPr>
          <w:rFonts w:ascii="Amiri" w:hAnsi="Amiri" w:eastAsia="Amiri" w:cs="Amiri"/>
          <w:lang w:bidi="ar-SA"/>
          <w:color w:val="111111"/>
          <w:sz w:val="28"/>
          <w:szCs w:val="28"/>
          <w:rtl/>
        </w:rPr>
        <w:t xml:space="preserve">ب- مدينه رفتن</w:t>
      </w:r>
    </w:p>
    <w:p>
      <w:pPr>
        <w:pStyle w:val="BookText"/>
      </w:pPr>
      <w:r>
        <w:rPr>
          <w:rFonts w:ascii="IRNazanin" w:hAnsi="IRNazanin" w:eastAsia="IRNazanin" w:cs="IRNazanin"/>
          <w:lang w:bidi="fa-IR"/>
          <w:color w:val="111111"/>
          <w:sz w:val="28"/>
          <w:szCs w:val="28"/>
          <w:rtl/>
        </w:rPr>
        <w:t xml:space="preserve">ج- زود برگشتن</w:t>
      </w:r>
    </w:p>
    <w:p>
      <w:pPr>
        <w:pStyle w:val="BookText"/>
      </w:pPr>
      <w:r>
        <w:rPr>
          <w:rFonts w:ascii="IRNazanin" w:hAnsi="IRNazanin" w:eastAsia="IRNazanin" w:cs="IRNazanin"/>
          <w:lang w:bidi="fa-IR"/>
          <w:color w:val="111111"/>
          <w:sz w:val="28"/>
          <w:szCs w:val="28"/>
          <w:rtl/>
        </w:rPr>
        <w:t xml:space="preserve">د- صدقه دادن</w:t>
      </w:r>
    </w:p>
    <w:p>
      <w:pPr>
        <w:pStyle w:val="BookText"/>
      </w:pPr>
      <w:r>
        <w:rPr>
          <w:rFonts w:ascii="IRNazanin" w:hAnsi="IRNazanin" w:eastAsia="IRNazanin" w:cs="IRNazanin"/>
          <w:lang w:bidi="fa-IR"/>
          <w:color w:val="111111"/>
          <w:sz w:val="28"/>
          <w:szCs w:val="28"/>
          <w:rtl/>
        </w:rPr>
        <w:t xml:space="preserve">ه- سوغات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آنچه پس از بازگشت از حج، شايسته است</w:t>
      </w:r>
    </w:p>
    <w:p>
      <w:pPr>
        <w:pStyle w:val="BookText"/>
      </w:pPr>
      <w:r>
        <w:rPr>
          <w:rFonts w:ascii="IRNazanin" w:hAnsi="IRNazanin" w:eastAsia="IRNazanin" w:cs="IRNazanin"/>
          <w:lang w:bidi="fa-IR"/>
          <w:color w:val="111111"/>
          <w:sz w:val="28"/>
          <w:szCs w:val="28"/>
          <w:rtl/>
        </w:rPr>
        <w:t xml:space="preserve">الف- وا نهادن گناهان</w:t>
      </w:r>
    </w:p>
    <w:p>
      <w:pPr>
        <w:pStyle w:val="BookText"/>
      </w:pPr>
      <w:r>
        <w:rPr>
          <w:rFonts w:ascii="IRNazanin" w:hAnsi="IRNazanin" w:eastAsia="IRNazanin" w:cs="IRNazanin"/>
          <w:lang w:bidi="fa-IR"/>
          <w:color w:val="111111"/>
          <w:sz w:val="28"/>
          <w:szCs w:val="28"/>
          <w:rtl/>
        </w:rPr>
        <w:t xml:space="preserve">ب- ديدار با حج‌گزار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832_79598"/>
    <w:bookmarkEnd w:id="18"/>
    <w:p>
      <w:pPr>
        <w:pStyle w:val="Heading4"/>
      </w:pPr>
      <w:bookmarkStart w:id="78" w:name="_Toc30"/>
      <w:r>
        <w:t>منابع مطالعه</w:t>
      </w:r>
      <w:bookmarkEnd w:id="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و عمره در آینه عترت (خلاصه و بازنویسی کتاب حج و عمره در قرآن و حدیث) محمد محمدی ری شهری</w:t>
      </w:r>
    </w:p>
    <w:p>
      <w:pPr>
        <w:pStyle w:val="BookText"/>
      </w:pPr>
      <w:r>
        <w:rPr>
          <w:rFonts w:ascii="Times New Roman" w:hAnsi="Times New Roman" w:eastAsia="Times New Roman" w:cs="Times New Roman"/>
          <w:lang w:val="en-US" w:bidi="en-US"/>
          <w:color w:val="111111"/>
          <w:sz w:val="28"/>
          <w:szCs w:val="28"/>
          <w:rtl/>
        </w:rPr>
        <w:t xml:space="preserve">https://lohedana.ir/books/reader/11329/1/1/19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گنجینه اسرار محمد اکبر محقق</w:t>
      </w:r>
    </w:p>
    <w:p>
      <w:pPr>
        <w:pStyle w:val="BookText"/>
      </w:pPr>
      <w:r>
        <w:rPr>
          <w:rFonts w:ascii="Times New Roman" w:hAnsi="Times New Roman" w:eastAsia="Times New Roman" w:cs="Times New Roman"/>
          <w:lang w:val="en-US" w:bidi="en-US"/>
          <w:color w:val="111111"/>
          <w:sz w:val="28"/>
          <w:szCs w:val="28"/>
          <w:rtl/>
        </w:rPr>
        <w:t xml:space="preserve">https://lohedana.ir/books/reader/11176/1/1/199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پلی به سوی ملکوت (ویژه حج تمتع) فاطمه کریمی</w:t>
      </w:r>
    </w:p>
    <w:p>
      <w:pPr>
        <w:pStyle w:val="BookText"/>
      </w:pPr>
      <w:r>
        <w:rPr>
          <w:rFonts w:ascii="Times New Roman" w:hAnsi="Times New Roman" w:eastAsia="Times New Roman" w:cs="Times New Roman"/>
          <w:lang w:val="en-US" w:bidi="en-US"/>
          <w:color w:val="111111"/>
          <w:sz w:val="28"/>
          <w:szCs w:val="28"/>
          <w:rtl/>
        </w:rPr>
        <w:t xml:space="preserve">https://lohedana.ir/books/reader/11297/1/1/68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دانستنی های جوانان در سرزمین قرآن محمد علی قاسمی</w:t>
      </w:r>
    </w:p>
    <w:p>
      <w:pPr>
        <w:pStyle w:val="BookText"/>
      </w:pPr>
      <w:r>
        <w:rPr>
          <w:rFonts w:ascii="Times New Roman" w:hAnsi="Times New Roman" w:eastAsia="Times New Roman" w:cs="Times New Roman"/>
          <w:lang w:val="en-US" w:bidi="en-US"/>
          <w:color w:val="111111"/>
          <w:sz w:val="28"/>
          <w:szCs w:val="28"/>
          <w:rtl/>
        </w:rPr>
        <w:t xml:space="preserve">https://lohedana.ir/books/reader/11295/1/1/31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832_79600"/>
    <w:bookmarkEnd w:id="19"/>
    <w:p>
      <w:pPr>
        <w:pStyle w:val="Heading3"/>
      </w:pPr>
      <w:bookmarkStart w:id="79" w:name="_Toc31"/>
      <w:r>
        <w:t>فصل پنجم: حجّ اصغر</w:t>
      </w:r>
      <w:bookmarkEnd w:id="79"/>
    </w:p>
    <w:p>
      <w:pPr>
        <w:pStyle w:val="Heading4"/>
      </w:pPr>
      <w:bookmarkStart w:id="80" w:name="_Toc32"/>
      <w:r>
        <w:t>سر فصل ها</w:t>
      </w:r>
      <w:bookmarkEnd w:id="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فضيلت عمره</w:t>
      </w:r>
    </w:p>
    <w:p>
      <w:pPr>
        <w:pStyle w:val="BookText"/>
      </w:pPr>
      <w:r>
        <w:rPr>
          <w:rFonts w:ascii="Amiri" w:hAnsi="Amiri" w:eastAsia="Amiri" w:cs="Amiri"/>
          <w:lang w:bidi="ar-SA"/>
          <w:color w:val="111111"/>
          <w:sz w:val="28"/>
          <w:szCs w:val="28"/>
          <w:rtl/>
        </w:rPr>
        <w:t xml:space="preserve">الف - هر ماه، يك عمره</w:t>
      </w:r>
    </w:p>
    <w:p>
      <w:pPr>
        <w:pStyle w:val="BookText"/>
      </w:pPr>
      <w:r>
        <w:rPr>
          <w:rFonts w:ascii="Amiri" w:hAnsi="Amiri" w:eastAsia="Amiri" w:cs="Amiri"/>
          <w:lang w:bidi="ar-SA"/>
          <w:color w:val="111111"/>
          <w:sz w:val="28"/>
          <w:szCs w:val="28"/>
          <w:rtl/>
        </w:rPr>
        <w:t xml:space="preserve">ب - فضيلت عمره در ماه رجب</w:t>
      </w:r>
    </w:p>
    <w:p>
      <w:pPr>
        <w:pStyle w:val="BookText"/>
      </w:pPr>
      <w:r>
        <w:rPr>
          <w:rFonts w:ascii="Amiri" w:hAnsi="Amiri" w:eastAsia="Amiri" w:cs="Amiri"/>
          <w:lang w:bidi="ar-SA"/>
          <w:color w:val="111111"/>
          <w:sz w:val="28"/>
          <w:szCs w:val="28"/>
          <w:rtl/>
        </w:rPr>
        <w:t xml:space="preserve">ج - فضيلت عمره در ماه رمضان</w:t>
      </w:r>
    </w:p>
    <w:p>
      <w:pPr>
        <w:pStyle w:val="BookText"/>
      </w:pPr>
      <w:r>
        <w:rPr>
          <w:rFonts w:ascii="IRNazanin" w:hAnsi="IRNazanin" w:eastAsia="IRNazanin" w:cs="IRNazanin"/>
          <w:lang w:bidi="fa-IR"/>
          <w:color w:val="111111"/>
          <w:sz w:val="28"/>
          <w:szCs w:val="28"/>
          <w:rtl/>
        </w:rPr>
        <w:t xml:space="preserve">د - عمره مفرده در ماه‌هاى حج</w:t>
      </w:r>
    </w:p>
    <w:p>
      <w:pPr>
        <w:pStyle w:val="BookText"/>
      </w:pPr>
      <w:r>
        <w:rPr>
          <w:rFonts w:ascii="IRNazanin" w:hAnsi="IRNazanin" w:eastAsia="IRNazanin" w:cs="IRNazanin"/>
          <w:lang w:bidi="fa-IR"/>
          <w:color w:val="111111"/>
          <w:sz w:val="28"/>
          <w:szCs w:val="28"/>
          <w:rtl/>
        </w:rPr>
        <w:t xml:space="preserve">ه - عمره‌هاى پيامبر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832_79602"/>
    <w:bookmarkEnd w:id="20"/>
    <w:p>
      <w:pPr>
        <w:pStyle w:val="Heading4"/>
      </w:pPr>
      <w:bookmarkStart w:id="81" w:name="_Toc33"/>
      <w:r>
        <w:t>منابع مطالعه</w:t>
      </w:r>
      <w:bookmarkEnd w:id="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https://lohedana.ir/books/reader/3412/1/1/317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مناسک عمره مفرده مطابق با فتاوای مراجع معظم تقلید (1386) / مرتضی موسوی شاهرودی</w:t>
      </w:r>
    </w:p>
    <w:p>
      <w:pPr>
        <w:pStyle w:val="BookText"/>
      </w:pPr>
      <w:r>
        <w:rPr>
          <w:rFonts w:ascii="Times New Roman" w:hAnsi="Times New Roman" w:eastAsia="Times New Roman" w:cs="Times New Roman"/>
          <w:lang w:val="en-US" w:bidi="en-US"/>
          <w:color w:val="111111"/>
          <w:sz w:val="28"/>
          <w:szCs w:val="28"/>
          <w:rtl/>
        </w:rPr>
        <w:t xml:space="preserve">https://lohedana.ir/books/11187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منتخب احادیث عمره / علی قاضی عسکر</w:t>
      </w:r>
    </w:p>
    <w:p>
      <w:pPr>
        <w:pStyle w:val="BookText"/>
      </w:pPr>
      <w:r>
        <w:rPr>
          <w:rFonts w:ascii="Times New Roman" w:hAnsi="Times New Roman" w:eastAsia="Times New Roman" w:cs="Times New Roman"/>
          <w:lang w:val="en-US" w:bidi="en-US"/>
          <w:color w:val="111111"/>
          <w:sz w:val="28"/>
          <w:szCs w:val="28"/>
          <w:rtl/>
        </w:rPr>
        <w:t xml:space="preserve">https://lohedana.ir/books/8713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اسرار عرفانی عمره / محمد تقی فعالی</w:t>
      </w:r>
    </w:p>
    <w:p>
      <w:pPr>
        <w:pStyle w:val="BookText"/>
      </w:pPr>
      <w:r>
        <w:rPr>
          <w:rFonts w:ascii="Times New Roman" w:hAnsi="Times New Roman" w:eastAsia="Times New Roman" w:cs="Times New Roman"/>
          <w:lang w:val="en-US" w:bidi="en-US"/>
          <w:color w:val="111111"/>
          <w:sz w:val="28"/>
          <w:szCs w:val="28"/>
          <w:rtl/>
        </w:rPr>
        <w:t xml:space="preserve">https://lohedana.ir/books/10598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مناسک مختصر عمره مفرده / محمد حسین فلاح زاده</w:t>
      </w:r>
    </w:p>
    <w:p>
      <w:pPr>
        <w:pStyle w:val="BookText"/>
      </w:pPr>
      <w:r>
        <w:rPr>
          <w:rFonts w:ascii="Times New Roman" w:hAnsi="Times New Roman" w:eastAsia="Times New Roman" w:cs="Times New Roman"/>
          <w:lang w:val="en-US" w:bidi="en-US"/>
          <w:color w:val="111111"/>
          <w:sz w:val="28"/>
          <w:szCs w:val="28"/>
          <w:rtl/>
        </w:rPr>
        <w:t xml:space="preserve">https://lohedana.ir/books/10824</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832_79604"/>
    <w:bookmarkEnd w:id="21"/>
    <w:p>
      <w:pPr>
        <w:pStyle w:val="Heading2"/>
      </w:pPr>
      <w:bookmarkStart w:id="82" w:name="_Toc34"/>
      <w:r>
        <w:t>بخش سوم: زیارت مدينه منوّره و عتبات عراق و ایران و شام</w:t>
      </w:r>
      <w:bookmarkEnd w:id="82"/>
    </w:p>
    <w:p>
      <w:pPr>
        <w:pStyle w:val="Heading3"/>
      </w:pPr>
      <w:bookmarkStart w:id="83" w:name="_Toc35"/>
      <w:r>
        <w:t>فصل يكم: فضيلتِ مدينه</w:t>
      </w:r>
      <w:bookmarkEnd w:id="83"/>
    </w:p>
    <w:p>
      <w:pPr>
        <w:pStyle w:val="Heading4"/>
      </w:pPr>
      <w:bookmarkStart w:id="84" w:name="_Toc36"/>
      <w:r>
        <w:t>سر فصل ها</w:t>
      </w:r>
      <w:bookmarkEnd w:id="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نام‌هاى مدينه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ويژگى‌هاى مدينه</w:t>
      </w:r>
    </w:p>
    <w:p>
      <w:pPr>
        <w:pStyle w:val="BookText"/>
      </w:pPr>
      <w:r>
        <w:rPr>
          <w:rFonts w:ascii="IRNazanin" w:hAnsi="IRNazanin" w:eastAsia="IRNazanin" w:cs="IRNazanin"/>
          <w:lang w:bidi="fa-IR"/>
          <w:color w:val="111111"/>
          <w:sz w:val="28"/>
          <w:szCs w:val="28"/>
          <w:rtl/>
        </w:rPr>
        <w:t xml:space="preserve">الف- حرم پيامبر صلى الله عليه و آله</w:t>
      </w:r>
    </w:p>
    <w:p>
      <w:pPr>
        <w:pStyle w:val="BookText"/>
      </w:pPr>
      <w:r>
        <w:rPr>
          <w:rFonts w:ascii="IRNazanin" w:hAnsi="IRNazanin" w:eastAsia="IRNazanin" w:cs="IRNazanin"/>
          <w:lang w:bidi="fa-IR"/>
          <w:color w:val="111111"/>
          <w:sz w:val="28"/>
          <w:szCs w:val="28"/>
          <w:rtl/>
        </w:rPr>
        <w:t xml:space="preserve">ب- هجرتگاه پيامبر صلى الله عليه و آله</w:t>
      </w:r>
    </w:p>
    <w:p>
      <w:pPr>
        <w:pStyle w:val="BookText"/>
      </w:pPr>
      <w:r>
        <w:rPr>
          <w:rFonts w:ascii="IRNazanin" w:hAnsi="IRNazanin" w:eastAsia="IRNazanin" w:cs="IRNazanin"/>
          <w:lang w:bidi="fa-IR"/>
          <w:color w:val="111111"/>
          <w:sz w:val="28"/>
          <w:szCs w:val="28"/>
          <w:rtl/>
        </w:rPr>
        <w:t xml:space="preserve">ج- محبوب پيامبر صلى الله عليه و آله</w:t>
      </w:r>
    </w:p>
    <w:p>
      <w:pPr>
        <w:pStyle w:val="BookText"/>
      </w:pPr>
      <w:r>
        <w:rPr>
          <w:rFonts w:ascii="IRNazanin" w:hAnsi="IRNazanin" w:eastAsia="IRNazanin" w:cs="IRNazanin"/>
          <w:lang w:bidi="fa-IR"/>
          <w:color w:val="111111"/>
          <w:sz w:val="28"/>
          <w:szCs w:val="28"/>
          <w:rtl/>
        </w:rPr>
        <w:t xml:space="preserve">د- گنبدِ اسلام</w:t>
      </w:r>
    </w:p>
    <w:p>
      <w:pPr>
        <w:pStyle w:val="BookText"/>
      </w:pPr>
      <w:r>
        <w:rPr>
          <w:rFonts w:ascii="IRNazanin" w:hAnsi="IRNazanin" w:eastAsia="IRNazanin" w:cs="IRNazanin"/>
          <w:lang w:bidi="fa-IR"/>
          <w:color w:val="111111"/>
          <w:sz w:val="28"/>
          <w:szCs w:val="28"/>
          <w:rtl/>
        </w:rPr>
        <w:t xml:space="preserve">ه- فتح با قرآن</w:t>
      </w:r>
    </w:p>
    <w:p>
      <w:pPr>
        <w:pStyle w:val="BookText"/>
      </w:pPr>
      <w:r>
        <w:rPr>
          <w:rFonts w:ascii="IRNazanin" w:hAnsi="IRNazanin" w:eastAsia="IRNazanin" w:cs="IRNazanin"/>
          <w:lang w:bidi="fa-IR"/>
          <w:color w:val="111111"/>
          <w:sz w:val="28"/>
          <w:szCs w:val="28"/>
          <w:rtl/>
        </w:rPr>
        <w:t xml:space="preserve">و- زُداينده پليدى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فضيلت اقامت در مدينه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آداب مدينه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پيامبر صلى الله عليه و آله</w:t>
      </w:r>
    </w:p>
    <w:p>
      <w:pPr>
        <w:pStyle w:val="BookText"/>
      </w:pPr>
      <w:r>
        <w:rPr>
          <w:rFonts w:ascii="IRNazanin" w:hAnsi="IRNazanin" w:eastAsia="IRNazanin" w:cs="IRNazanin"/>
          <w:lang w:bidi="fa-IR"/>
          <w:color w:val="111111"/>
          <w:sz w:val="28"/>
          <w:szCs w:val="28"/>
          <w:rtl/>
        </w:rPr>
        <w:t xml:space="preserve">الف- بناى آن</w:t>
      </w:r>
    </w:p>
    <w:p>
      <w:pPr>
        <w:pStyle w:val="BookText"/>
      </w:pPr>
      <w:r>
        <w:rPr>
          <w:rFonts w:ascii="IRNazanin" w:hAnsi="IRNazanin" w:eastAsia="IRNazanin" w:cs="IRNazanin"/>
          <w:lang w:bidi="fa-IR"/>
          <w:color w:val="111111"/>
          <w:sz w:val="28"/>
          <w:szCs w:val="28"/>
          <w:rtl/>
        </w:rPr>
        <w:t xml:space="preserve">ب- حدود آن</w:t>
      </w:r>
    </w:p>
    <w:p>
      <w:pPr>
        <w:pStyle w:val="BookText"/>
      </w:pPr>
      <w:r>
        <w:rPr>
          <w:rFonts w:ascii="Amiri" w:hAnsi="Amiri" w:eastAsia="Amiri" w:cs="Amiri"/>
          <w:lang w:bidi="ar-SA"/>
          <w:color w:val="111111"/>
          <w:sz w:val="28"/>
          <w:szCs w:val="28"/>
          <w:rtl/>
        </w:rPr>
        <w:t xml:space="preserve">ج- فضيلت آن</w:t>
      </w:r>
    </w:p>
    <w:p>
      <w:pPr>
        <w:pStyle w:val="BookText"/>
      </w:pPr>
      <w:r>
        <w:rPr>
          <w:rFonts w:ascii="Amiri" w:hAnsi="Amiri" w:eastAsia="Amiri" w:cs="Amiri"/>
          <w:lang w:bidi="ar-SA"/>
          <w:color w:val="111111"/>
          <w:sz w:val="28"/>
          <w:szCs w:val="28"/>
          <w:rtl/>
        </w:rPr>
        <w:t xml:space="preserve">د- فضيلت نماز در آن</w:t>
      </w:r>
    </w:p>
    <w:p>
      <w:pPr>
        <w:pStyle w:val="BookText"/>
      </w:pPr>
      <w:r>
        <w:rPr>
          <w:rFonts w:ascii="IRNazanin" w:hAnsi="IRNazanin" w:eastAsia="IRNazanin" w:cs="IRNazanin"/>
          <w:lang w:bidi="fa-IR"/>
          <w:color w:val="111111"/>
          <w:sz w:val="28"/>
          <w:szCs w:val="28"/>
          <w:rtl/>
        </w:rPr>
        <w:t xml:space="preserve">ه- تمام خواندن نماز در آن</w:t>
      </w:r>
    </w:p>
    <w:p>
      <w:pPr>
        <w:pStyle w:val="BookText"/>
      </w:pPr>
      <w:r>
        <w:rPr>
          <w:rFonts w:ascii="IRNazanin" w:hAnsi="IRNazanin" w:eastAsia="IRNazanin" w:cs="IRNazanin"/>
          <w:lang w:bidi="fa-IR"/>
          <w:color w:val="111111"/>
          <w:sz w:val="28"/>
          <w:szCs w:val="28"/>
          <w:rtl/>
        </w:rPr>
        <w:t xml:space="preserve">و- آداب آن‌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832_79605"/>
    <w:bookmarkEnd w:id="22"/>
    <w:p>
      <w:pPr>
        <w:pStyle w:val="Heading4"/>
      </w:pPr>
      <w:bookmarkStart w:id="85" w:name="_Toc37"/>
      <w:r>
        <w:t>منابع مطالعه</w:t>
      </w:r>
      <w:bookmarkEnd w:id="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https://lohedana.ir/books/reader/3412/1/1/329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مدینه شناسی /محمد باقر نجفی</w:t>
      </w:r>
    </w:p>
    <w:p>
      <w:pPr>
        <w:pStyle w:val="BookText"/>
      </w:pPr>
      <w:r>
        <w:rPr>
          <w:rFonts w:ascii="Times New Roman" w:hAnsi="Times New Roman" w:eastAsia="Times New Roman" w:cs="Times New Roman"/>
          <w:lang w:val="en-US" w:bidi="en-US"/>
          <w:color w:val="111111"/>
          <w:sz w:val="28"/>
          <w:szCs w:val="28"/>
          <w:rtl/>
        </w:rPr>
        <w:t xml:space="preserve">https://lohedana.ir/books/10334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مکه و مدینه حج و زیارت</w:t>
      </w:r>
    </w:p>
    <w:p>
      <w:pPr>
        <w:pStyle w:val="BookText"/>
      </w:pPr>
      <w:r>
        <w:rPr>
          <w:rFonts w:ascii="Times New Roman" w:hAnsi="Times New Roman" w:eastAsia="Times New Roman" w:cs="Times New Roman"/>
          <w:lang w:val="en-US" w:bidi="en-US"/>
          <w:color w:val="111111"/>
          <w:sz w:val="28"/>
          <w:szCs w:val="28"/>
          <w:rtl/>
        </w:rPr>
        <w:t xml:space="preserve">https://lohedana.ir/books/reader/10820/1/1/19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مدینه منوره /ابوزید عمربن شبه نمیری</w:t>
      </w:r>
    </w:p>
    <w:p>
      <w:pPr>
        <w:pStyle w:val="BookText"/>
      </w:pPr>
      <w:r>
        <w:rPr>
          <w:rFonts w:ascii="Times New Roman" w:hAnsi="Times New Roman" w:eastAsia="Times New Roman" w:cs="Times New Roman"/>
          <w:lang w:val="en-US" w:bidi="en-US"/>
          <w:color w:val="111111"/>
          <w:sz w:val="28"/>
          <w:szCs w:val="28"/>
          <w:rtl/>
        </w:rPr>
        <w:t xml:space="preserve">https://lohedana.ir/books/2935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حرم ائمه بقیع علیهم السلام و آثار دیگر در مدینه منوره / محمد صادق نجمی</w:t>
      </w:r>
    </w:p>
    <w:p>
      <w:pPr>
        <w:pStyle w:val="BookText"/>
      </w:pPr>
      <w:r>
        <w:rPr>
          <w:rFonts w:ascii="Times New Roman" w:hAnsi="Times New Roman" w:eastAsia="Times New Roman" w:cs="Times New Roman"/>
          <w:lang w:val="en-US" w:bidi="en-US"/>
          <w:color w:val="111111"/>
          <w:sz w:val="28"/>
          <w:szCs w:val="28"/>
          <w:rtl/>
        </w:rPr>
        <w:t xml:space="preserve">https://lohedana.ir/books/2138</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832_79606"/>
    <w:bookmarkEnd w:id="23"/>
    <w:p>
      <w:pPr>
        <w:pStyle w:val="Heading3"/>
      </w:pPr>
      <w:bookmarkStart w:id="86" w:name="_Toc38"/>
      <w:r>
        <w:t>فصل دوم: زيارت پيامبر</w:t>
      </w:r>
      <w:bookmarkEnd w:id="86"/>
    </w:p>
    <w:p>
      <w:pPr>
        <w:pStyle w:val="Heading4"/>
      </w:pPr>
      <w:bookmarkStart w:id="87" w:name="_Toc39"/>
      <w:r>
        <w:t>سر فصل ها</w:t>
      </w:r>
      <w:bookmarkEnd w:id="87"/>
    </w:p>
    <w:p>
      <w:pPr>
        <w:pStyle w:val="BookText"/>
      </w:pPr>
      <w:r>
        <w:rPr>
          <w:rFonts w:ascii="Amiri" w:hAnsi="Amiri" w:eastAsia="Amiri" w:cs="Amiri"/>
          <w:lang w:bidi="ar-SA"/>
          <w:color w:val="111111"/>
          <w:sz w:val="28"/>
          <w:szCs w:val="28"/>
          <w:rtl/>
        </w:rPr>
        <w:t xml:space="preserve">تشويق به زيارت او</w:t>
      </w:r>
    </w:p>
    <w:p>
      <w:pPr>
        <w:pStyle w:val="BookText"/>
      </w:pPr>
      <w:r>
        <w:rPr>
          <w:rFonts w:ascii="Amiri" w:hAnsi="Amiri" w:eastAsia="Amiri" w:cs="Amiri"/>
          <w:lang w:bidi="ar-SA"/>
          <w:color w:val="111111"/>
          <w:sz w:val="28"/>
          <w:szCs w:val="28"/>
          <w:rtl/>
        </w:rPr>
        <w:t xml:space="preserve">سلام دادن بر او، از نزديك و دور</w:t>
      </w:r>
    </w:p>
    <w:p>
      <w:pPr>
        <w:pStyle w:val="BookText"/>
      </w:pPr>
      <w:r>
        <w:rPr>
          <w:rFonts w:ascii="IRNazanin" w:hAnsi="IRNazanin" w:eastAsia="IRNazanin" w:cs="IRNazanin"/>
          <w:lang w:bidi="fa-IR"/>
          <w:color w:val="111111"/>
          <w:sz w:val="28"/>
          <w:szCs w:val="28"/>
          <w:rtl/>
        </w:rPr>
        <w:t xml:space="preserve">شفاعت پيامبر براى زائرانش</w:t>
      </w:r>
    </w:p>
    <w:p>
      <w:pPr>
        <w:pStyle w:val="BookText"/>
      </w:pPr>
      <w:r>
        <w:rPr>
          <w:rFonts w:ascii="IRNazanin" w:hAnsi="IRNazanin" w:eastAsia="IRNazanin" w:cs="IRNazanin"/>
          <w:lang w:bidi="fa-IR"/>
          <w:color w:val="111111"/>
          <w:sz w:val="28"/>
          <w:szCs w:val="28"/>
          <w:rtl/>
        </w:rPr>
        <w:t xml:space="preserve">پاداش زيارت پيامبر</w:t>
      </w:r>
    </w:p>
    <w:p>
      <w:pPr>
        <w:pStyle w:val="BookText"/>
      </w:pPr>
      <w:r>
        <w:rPr>
          <w:rFonts w:ascii="IRNazanin" w:hAnsi="IRNazanin" w:eastAsia="IRNazanin" w:cs="IRNazanin"/>
          <w:lang w:bidi="fa-IR"/>
          <w:color w:val="111111"/>
          <w:sz w:val="28"/>
          <w:szCs w:val="28"/>
          <w:rtl/>
        </w:rPr>
        <w:t xml:space="preserve">ادب زيارت پيامبر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832_79607"/>
    <w:bookmarkEnd w:id="24"/>
    <w:p>
      <w:pPr>
        <w:pStyle w:val="Heading4"/>
      </w:pPr>
      <w:bookmarkStart w:id="88" w:name="_Toc40"/>
      <w:r>
        <w:t>منابع مطالعه</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https://lohedana.ir/books/reader/3412/1/1/351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زیارت پیامبر (صلی الله علیه و آله و سلم) بدعت یا عبادت / محمد حسن مالکی</w:t>
      </w:r>
    </w:p>
    <w:p>
      <w:pPr>
        <w:pStyle w:val="BookText"/>
      </w:pPr>
      <w:r>
        <w:rPr>
          <w:rFonts w:ascii="Times New Roman" w:hAnsi="Times New Roman" w:eastAsia="Times New Roman" w:cs="Times New Roman"/>
          <w:lang w:val="en-US" w:bidi="en-US"/>
          <w:color w:val="111111"/>
          <w:sz w:val="28"/>
          <w:szCs w:val="28"/>
          <w:rtl/>
        </w:rPr>
        <w:t xml:space="preserve">https://lohedana.ir/books/10864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پیامبر و اولیا / علی اصغر رضوانی</w:t>
      </w:r>
    </w:p>
    <w:p>
      <w:pPr>
        <w:pStyle w:val="BookText"/>
      </w:pPr>
      <w:r>
        <w:rPr>
          <w:rFonts w:ascii="Times New Roman" w:hAnsi="Times New Roman" w:eastAsia="Times New Roman" w:cs="Times New Roman"/>
          <w:lang w:val="en-US" w:bidi="en-US"/>
          <w:color w:val="111111"/>
          <w:sz w:val="28"/>
          <w:szCs w:val="28"/>
          <w:rtl/>
        </w:rPr>
        <w:t xml:space="preserve">https://lohedana.ir/books/10513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https://lohedana.ir/books/reader/13714/1/1/776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https://lohedana.ir/books/reader/11153/1/1/8</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832_79608"/>
    <w:bookmarkEnd w:id="25"/>
    <w:p>
      <w:pPr>
        <w:pStyle w:val="Heading3"/>
      </w:pPr>
      <w:bookmarkStart w:id="89" w:name="_Toc41"/>
      <w:r>
        <w:t>فصل سوم: زيارت فاطمه سلام الله علیها، دختر پيامبر صلی الله علیه و آله</w:t>
      </w:r>
      <w:bookmarkEnd w:id="89"/>
    </w:p>
    <w:p>
      <w:pPr>
        <w:pStyle w:val="Heading4"/>
      </w:pPr>
      <w:bookmarkStart w:id="90" w:name="_Toc42"/>
      <w:r>
        <w:t>سرفصل ها</w:t>
      </w:r>
      <w:bookmarkEnd w:id="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ثواب زيارت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ادب زيارت فاطمه سلام الله علیها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مدفن فاطمه سلام الله علیها دختر پيامبر صلی الله علیه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باغى از باغ‌هاى بهشت‌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832_79609"/>
    <w:bookmarkEnd w:id="26"/>
    <w:p>
      <w:pPr>
        <w:pStyle w:val="Heading4"/>
      </w:pPr>
      <w:bookmarkStart w:id="91" w:name="_Toc43"/>
      <w:r>
        <w:t>منابع مطالعه</w:t>
      </w:r>
      <w:bookmarkEnd w:id="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https://lohedana.ir/books/reader/3412/1/1/369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https://lohedana.ir/books/reader/13714/1/1/784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نامه مادر : شرحی بر زیارت مخصوصه حضرت فاطمه زهرا (علیها السلام) / حسین گنجی</w:t>
      </w:r>
    </w:p>
    <w:p>
      <w:pPr>
        <w:pStyle w:val="BookText"/>
      </w:pPr>
      <w:r>
        <w:rPr>
          <w:rFonts w:ascii="Times New Roman" w:hAnsi="Times New Roman" w:eastAsia="Times New Roman" w:cs="Times New Roman"/>
          <w:lang w:val="en-US" w:bidi="en-US"/>
          <w:color w:val="111111"/>
          <w:sz w:val="28"/>
          <w:szCs w:val="28"/>
          <w:rtl/>
        </w:rPr>
        <w:t xml:space="preserve">https://lohedana.ir/books/16243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زیارت مهتاب: شرح زیارت حضرت فاطمه سلام الله علیها / مهدی خدامیان آرانی</w:t>
      </w:r>
    </w:p>
    <w:p>
      <w:pPr>
        <w:pStyle w:val="BookText"/>
      </w:pPr>
      <w:r>
        <w:rPr>
          <w:rFonts w:ascii="Times New Roman" w:hAnsi="Times New Roman" w:eastAsia="Times New Roman" w:cs="Times New Roman"/>
          <w:lang w:val="en-US" w:bidi="en-US"/>
          <w:color w:val="111111"/>
          <w:sz w:val="28"/>
          <w:szCs w:val="28"/>
          <w:rtl/>
        </w:rPr>
        <w:t xml:space="preserve">https://lohedana.ir/books/16196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نگرشی به زیارت نامه حضرت فاطمه معصومه علیهم السلام / جمعی از نویسندگان</w:t>
      </w:r>
    </w:p>
    <w:p>
      <w:pPr>
        <w:pStyle w:val="BookText"/>
      </w:pPr>
      <w:r>
        <w:rPr>
          <w:rFonts w:ascii="Times New Roman" w:hAnsi="Times New Roman" w:eastAsia="Times New Roman" w:cs="Times New Roman"/>
          <w:lang w:val="en-US" w:bidi="en-US"/>
          <w:color w:val="111111"/>
          <w:sz w:val="28"/>
          <w:szCs w:val="28"/>
          <w:rtl/>
        </w:rPr>
        <w:t xml:space="preserve">https://lohedana.ir/books/11645</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832_79610"/>
    <w:bookmarkEnd w:id="27"/>
    <w:p>
      <w:pPr>
        <w:pStyle w:val="Heading3"/>
      </w:pPr>
      <w:bookmarkStart w:id="92" w:name="_Toc44"/>
      <w:r>
        <w:t>فصل چهارم: زيارت امامان حرم بقیع</w:t>
      </w:r>
      <w:bookmarkEnd w:id="92"/>
    </w:p>
    <w:p>
      <w:pPr>
        <w:pStyle w:val="Heading4"/>
      </w:pPr>
      <w:bookmarkStart w:id="93" w:name="_Toc45"/>
      <w:r>
        <w:t>سرفصل ها</w:t>
      </w:r>
      <w:bookmarkEnd w:id="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ثواب زيارت</w:t>
      </w:r>
    </w:p>
    <w:p>
      <w:pPr>
        <w:pStyle w:val="BookText"/>
      </w:pPr>
      <w:r>
        <w:rPr>
          <w:rFonts w:ascii="IRNazanin" w:hAnsi="IRNazanin" w:eastAsia="IRNazanin" w:cs="IRNazanin"/>
          <w:lang w:bidi="fa-IR"/>
          <w:color w:val="111111"/>
          <w:sz w:val="28"/>
          <w:szCs w:val="28"/>
          <w:rtl/>
        </w:rPr>
        <w:t xml:space="preserve">الف - امام حسن مجتبی علیه السلام</w:t>
      </w:r>
    </w:p>
    <w:p>
      <w:pPr>
        <w:pStyle w:val="BookText"/>
      </w:pPr>
      <w:r>
        <w:rPr>
          <w:rFonts w:ascii="IRNazanin" w:hAnsi="IRNazanin" w:eastAsia="IRNazanin" w:cs="IRNazanin"/>
          <w:lang w:bidi="fa-IR"/>
          <w:color w:val="111111"/>
          <w:sz w:val="28"/>
          <w:szCs w:val="28"/>
          <w:rtl/>
        </w:rPr>
        <w:t xml:space="preserve">ب - امام سجاد علیه السلام</w:t>
      </w:r>
    </w:p>
    <w:p>
      <w:pPr>
        <w:pStyle w:val="BookText"/>
      </w:pPr>
      <w:r>
        <w:rPr>
          <w:rFonts w:ascii="IRNazanin" w:hAnsi="IRNazanin" w:eastAsia="IRNazanin" w:cs="IRNazanin"/>
          <w:lang w:bidi="fa-IR"/>
          <w:color w:val="111111"/>
          <w:sz w:val="28"/>
          <w:szCs w:val="28"/>
          <w:rtl/>
        </w:rPr>
        <w:t xml:space="preserve">ج - امام باقر علیه السلام</w:t>
      </w:r>
    </w:p>
    <w:p>
      <w:pPr>
        <w:pStyle w:val="BookText"/>
      </w:pPr>
      <w:r>
        <w:rPr>
          <w:rFonts w:ascii="IRNazanin" w:hAnsi="IRNazanin" w:eastAsia="IRNazanin" w:cs="IRNazanin"/>
          <w:lang w:bidi="fa-IR"/>
          <w:color w:val="111111"/>
          <w:sz w:val="28"/>
          <w:szCs w:val="28"/>
          <w:rtl/>
        </w:rPr>
        <w:t xml:space="preserve">د - امام صادق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آداب زيارت قبور امامان در بقيع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832_79611"/>
    <w:bookmarkEnd w:id="28"/>
    <w:p>
      <w:pPr>
        <w:pStyle w:val="Heading4"/>
      </w:pPr>
      <w:bookmarkStart w:id="94" w:name="_Toc46"/>
      <w:r>
        <w:t>منابع مطالعه</w:t>
      </w:r>
      <w:bookmarkEnd w:id="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https://lohedana.ir/books/reader/3412/1/1/375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https://lohedana.ir/books/reader/13714/1/1/805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 حرم ائمه بقیع علیهم السلام و آثار دیگر در مدینه منوره / محمد صادق نجمی</w:t>
      </w:r>
    </w:p>
    <w:p>
      <w:pPr>
        <w:pStyle w:val="BookText"/>
      </w:pPr>
      <w:r>
        <w:rPr>
          <w:rFonts w:ascii="Times New Roman" w:hAnsi="Times New Roman" w:eastAsia="Times New Roman" w:cs="Times New Roman"/>
          <w:lang w:val="en-US" w:bidi="en-US"/>
          <w:color w:val="111111"/>
          <w:sz w:val="28"/>
          <w:szCs w:val="28"/>
          <w:rtl/>
        </w:rPr>
        <w:t xml:space="preserve">https://lohedana.ir/books/2138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آرمیدگان در بقیع / علی اکبر نوایی</w:t>
      </w:r>
    </w:p>
    <w:p>
      <w:pPr>
        <w:pStyle w:val="BookText"/>
      </w:pPr>
      <w:r>
        <w:rPr>
          <w:rFonts w:ascii="Times New Roman" w:hAnsi="Times New Roman" w:eastAsia="Times New Roman" w:cs="Times New Roman"/>
          <w:lang w:val="en-US" w:bidi="en-US"/>
          <w:color w:val="111111"/>
          <w:sz w:val="28"/>
          <w:szCs w:val="28"/>
          <w:rtl/>
        </w:rPr>
        <w:t xml:space="preserve">https://lohedana.ir/books/15900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دانشنامه بقیع شریف / محمد نوری</w:t>
      </w:r>
    </w:p>
    <w:p>
      <w:pPr>
        <w:pStyle w:val="BookText"/>
      </w:pPr>
      <w:r>
        <w:rPr>
          <w:rFonts w:ascii="Times New Roman" w:hAnsi="Times New Roman" w:eastAsia="Times New Roman" w:cs="Times New Roman"/>
          <w:lang w:val="en-US" w:bidi="en-US"/>
          <w:color w:val="111111"/>
          <w:sz w:val="28"/>
          <w:szCs w:val="28"/>
          <w:rtl/>
        </w:rPr>
        <w:t xml:space="preserve">https://lohedana.ir/books/15034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https://lohedana.ir/books/reader/11153/1/1/138</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832_79612"/>
    <w:bookmarkEnd w:id="29"/>
    <w:p>
      <w:pPr>
        <w:pStyle w:val="Heading3"/>
      </w:pPr>
      <w:bookmarkStart w:id="95" w:name="_Toc47"/>
      <w:r>
        <w:t>فصل پنجم: زيارت قبور شهدا در مدينه</w:t>
      </w:r>
      <w:bookmarkEnd w:id="95"/>
    </w:p>
    <w:p>
      <w:pPr>
        <w:pStyle w:val="Heading4"/>
      </w:pPr>
      <w:bookmarkStart w:id="96" w:name="_Toc48"/>
      <w:r>
        <w:t>سر فصل ها</w:t>
      </w:r>
      <w:bookmarkEnd w:id="96"/>
    </w:p>
    <w:p>
      <w:pPr>
        <w:pStyle w:val="BookText"/>
      </w:pPr>
      <w:r>
        <w:rPr>
          <w:rFonts w:ascii="IRNazanin" w:hAnsi="IRNazanin" w:eastAsia="IRNazanin" w:cs="IRNazanin"/>
          <w:lang w:bidi="fa-IR"/>
          <w:color w:val="111111"/>
          <w:sz w:val="28"/>
          <w:szCs w:val="28"/>
          <w:rtl/>
        </w:rPr>
        <w:t xml:space="preserve">زیارت شهدای احد</w:t>
      </w:r>
    </w:p>
    <w:p>
      <w:pPr>
        <w:pStyle w:val="BookText"/>
      </w:pPr>
      <w:r>
        <w:rPr>
          <w:rFonts w:ascii="IRNazanin" w:hAnsi="IRNazanin" w:eastAsia="IRNazanin" w:cs="IRNazanin"/>
          <w:lang w:bidi="fa-IR"/>
          <w:color w:val="111111"/>
          <w:sz w:val="28"/>
          <w:szCs w:val="28"/>
          <w:rtl/>
        </w:rPr>
        <w:t xml:space="preserve">زیارت اصحاب</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832_79613"/>
    <w:bookmarkEnd w:id="30"/>
    <w:p>
      <w:pPr>
        <w:pStyle w:val="Heading4"/>
      </w:pPr>
      <w:bookmarkStart w:id="97" w:name="_Toc49"/>
      <w:r>
        <w:t>منابع مطالعه</w:t>
      </w:r>
      <w:bookmarkEnd w:id="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عمره در قرآن و حدیث / موسسه علمی فرهنگی دارالحدیث</w:t>
      </w:r>
    </w:p>
    <w:p>
      <w:pPr>
        <w:pStyle w:val="BookText"/>
      </w:pPr>
      <w:r>
        <w:rPr>
          <w:rFonts w:ascii="Times New Roman" w:hAnsi="Times New Roman" w:eastAsia="Times New Roman" w:cs="Times New Roman"/>
          <w:lang w:val="en-US" w:bidi="en-US"/>
          <w:color w:val="111111"/>
          <w:sz w:val="28"/>
          <w:szCs w:val="28"/>
          <w:rtl/>
        </w:rPr>
        <w:t xml:space="preserve">https://lohedana.ir/books/reader/3412/1/1/379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https://lohedana.ir/books/reader/13714/1/1/813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بقیع در گذر زمان / علی اكبر مهدی پور</w:t>
      </w:r>
    </w:p>
    <w:p>
      <w:pPr>
        <w:pStyle w:val="BookText"/>
      </w:pPr>
      <w:r>
        <w:rPr>
          <w:rFonts w:ascii="Times New Roman" w:hAnsi="Times New Roman" w:eastAsia="Times New Roman" w:cs="Times New Roman"/>
          <w:lang w:val="en-US" w:bidi="en-US"/>
          <w:color w:val="111111"/>
          <w:sz w:val="28"/>
          <w:szCs w:val="28"/>
          <w:rtl/>
        </w:rPr>
        <w:t xml:space="preserve">https://lohedana.ir/books/17406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بقیع در آینه تاریخ: مجموعه مقالات فصلنامه میقات حج پیرامون بقیع / جمعی از نویسندگان</w:t>
      </w:r>
    </w:p>
    <w:p>
      <w:pPr>
        <w:pStyle w:val="BookText"/>
      </w:pPr>
      <w:r>
        <w:rPr>
          <w:rFonts w:ascii="Times New Roman" w:hAnsi="Times New Roman" w:eastAsia="Times New Roman" w:cs="Times New Roman"/>
          <w:lang w:val="en-US" w:bidi="en-US"/>
          <w:color w:val="111111"/>
          <w:sz w:val="28"/>
          <w:szCs w:val="28"/>
          <w:rtl/>
        </w:rPr>
        <w:t xml:space="preserve">https://lohedana.ir/books/15902</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832_79614"/>
    <w:bookmarkEnd w:id="31"/>
    <w:p>
      <w:pPr>
        <w:pStyle w:val="Heading3"/>
      </w:pPr>
      <w:bookmarkStart w:id="98" w:name="_Toc50"/>
      <w:r>
        <w:t>فصل ششم : زیارت عتبات عالیات عراق</w:t>
      </w:r>
      <w:bookmarkEnd w:id="98"/>
    </w:p>
    <w:p>
      <w:pPr>
        <w:pStyle w:val="Heading4"/>
      </w:pPr>
      <w:bookmarkStart w:id="99" w:name="_Toc51"/>
      <w:r>
        <w:t>نجف</w:t>
      </w:r>
      <w:bookmarkEnd w:id="99"/>
    </w:p>
    <w:p>
      <w:pPr>
        <w:pStyle w:val="Heading5"/>
      </w:pPr>
      <w:bookmarkStart w:id="100" w:name="_Toc52"/>
      <w:r>
        <w:t>سرفصل ها</w:t>
      </w:r>
      <w:bookmarkEnd w:id="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زیارت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زیارت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832_79615"/>
    <w:bookmarkEnd w:id="32"/>
    <w:p>
      <w:pPr>
        <w:pStyle w:val="Heading5"/>
      </w:pPr>
      <w:bookmarkStart w:id="101" w:name="_Toc53"/>
      <w:r>
        <w:t>منابع مطالعه</w:t>
      </w:r>
      <w:bookmarkEnd w:id="1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https://lohedana.ir/books/reader/13714/1/1/830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سرزمین نجف / موسی جعفر عطیه</w:t>
      </w:r>
    </w:p>
    <w:p>
      <w:pPr>
        <w:pStyle w:val="BookText"/>
      </w:pPr>
      <w:r>
        <w:rPr>
          <w:rFonts w:ascii="Times New Roman" w:hAnsi="Times New Roman" w:eastAsia="Times New Roman" w:cs="Times New Roman"/>
          <w:lang w:val="en-US" w:bidi="en-US"/>
          <w:color w:val="111111"/>
          <w:sz w:val="28"/>
          <w:szCs w:val="28"/>
          <w:rtl/>
        </w:rPr>
        <w:t xml:space="preserve">https://lohedana.ir/books/3547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فرحه الغری ( تاریخ نجف اشرف ) / محمدباقر بن محمدتقی علامه مجلسی</w:t>
      </w:r>
    </w:p>
    <w:p>
      <w:pPr>
        <w:pStyle w:val="BookText"/>
      </w:pPr>
      <w:r>
        <w:rPr>
          <w:rFonts w:ascii="Times New Roman" w:hAnsi="Times New Roman" w:eastAsia="Times New Roman" w:cs="Times New Roman"/>
          <w:lang w:val="en-US" w:bidi="en-US"/>
          <w:color w:val="111111"/>
          <w:sz w:val="28"/>
          <w:szCs w:val="28"/>
          <w:rtl/>
        </w:rPr>
        <w:t xml:space="preserve">https://lohedana.ir/books/9879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نجف کانون تشیع / محمود گلابگیرنیک</w:t>
      </w:r>
    </w:p>
    <w:p>
      <w:pPr>
        <w:pStyle w:val="BookText"/>
      </w:pPr>
      <w:r>
        <w:rPr>
          <w:rFonts w:ascii="Times New Roman" w:hAnsi="Times New Roman" w:eastAsia="Times New Roman" w:cs="Times New Roman"/>
          <w:lang w:val="en-US" w:bidi="en-US"/>
          <w:color w:val="111111"/>
          <w:sz w:val="28"/>
          <w:szCs w:val="28"/>
          <w:rtl/>
        </w:rPr>
        <w:t xml:space="preserve">https://lohedana.ir/books/17299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زیارتگاه های عراق : معرفی زیارتگاه های مشهور در کشور عراق / گروه فقه و حقوق پژوهشكده حج و زیارت</w:t>
      </w:r>
    </w:p>
    <w:p>
      <w:pPr>
        <w:pStyle w:val="BookText"/>
      </w:pPr>
      <w:r>
        <w:rPr>
          <w:rFonts w:ascii="Times New Roman" w:hAnsi="Times New Roman" w:eastAsia="Times New Roman" w:cs="Times New Roman"/>
          <w:lang w:val="en-US" w:bidi="en-US"/>
          <w:color w:val="111111"/>
          <w:sz w:val="28"/>
          <w:szCs w:val="28"/>
          <w:rtl/>
        </w:rPr>
        <w:t xml:space="preserve">https://lohedana.ir/books/17359</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832_79616"/>
    <w:bookmarkEnd w:id="33"/>
    <w:p>
      <w:pPr>
        <w:pStyle w:val="Heading4"/>
      </w:pPr>
      <w:bookmarkStart w:id="102" w:name="_Toc54"/>
      <w:r>
        <w:t>کربلا</w:t>
      </w:r>
      <w:bookmarkEnd w:id="102"/>
    </w:p>
    <w:p>
      <w:pPr>
        <w:pStyle w:val="Heading5"/>
      </w:pPr>
      <w:bookmarkStart w:id="103" w:name="_Toc55"/>
      <w:r>
        <w:t>سرفصل ها</w:t>
      </w:r>
      <w:bookmarkEnd w:id="1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زیارت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زیارت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6832_79617"/>
    <w:bookmarkEnd w:id="34"/>
    <w:p>
      <w:pPr>
        <w:pStyle w:val="Heading5"/>
      </w:pPr>
      <w:bookmarkStart w:id="104" w:name="_Toc56"/>
      <w:r>
        <w:t>منابع مطالعه</w:t>
      </w:r>
      <w:bookmarkEnd w:id="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https://lohedana.ir/books/reader/13714/1/1/1002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https://lohedana.ir/books/reader/11153/1/1/143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داستان هایی از فضیلت زیارت امام حسین علیه السلام / علی میرخلف زاده</w:t>
      </w:r>
    </w:p>
    <w:p>
      <w:pPr>
        <w:pStyle w:val="BookText"/>
      </w:pPr>
      <w:r>
        <w:rPr>
          <w:rFonts w:ascii="Times New Roman" w:hAnsi="Times New Roman" w:eastAsia="Times New Roman" w:cs="Times New Roman"/>
          <w:lang w:val="en-US" w:bidi="en-US"/>
          <w:color w:val="111111"/>
          <w:sz w:val="28"/>
          <w:szCs w:val="28"/>
          <w:rtl/>
        </w:rPr>
        <w:t xml:space="preserve">https://lohedana.ir/books/576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پیاده تا کربلا : آداب و فضائل زیارت سیدالشهدا (علیه السلام) / رحمت پوریزدی</w:t>
      </w:r>
    </w:p>
    <w:p>
      <w:pPr>
        <w:pStyle w:val="BookText"/>
      </w:pPr>
      <w:r>
        <w:rPr>
          <w:rFonts w:ascii="Times New Roman" w:hAnsi="Times New Roman" w:eastAsia="Times New Roman" w:cs="Times New Roman"/>
          <w:lang w:val="en-US" w:bidi="en-US"/>
          <w:color w:val="111111"/>
          <w:sz w:val="28"/>
          <w:szCs w:val="28"/>
          <w:rtl/>
        </w:rPr>
        <w:t xml:space="preserve">https://lohedana.ir/books/16047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تربت امام حسین علیه السلام و زیارت کربلا / عبدالحمید محمدی</w:t>
      </w:r>
    </w:p>
    <w:p>
      <w:pPr>
        <w:pStyle w:val="BookText"/>
      </w:pPr>
      <w:r>
        <w:rPr>
          <w:rFonts w:ascii="Times New Roman" w:hAnsi="Times New Roman" w:eastAsia="Times New Roman" w:cs="Times New Roman"/>
          <w:lang w:val="en-US" w:bidi="en-US"/>
          <w:color w:val="111111"/>
          <w:sz w:val="28"/>
          <w:szCs w:val="28"/>
          <w:rtl/>
        </w:rPr>
        <w:t xml:space="preserve">https://lohedana.ir/books/5463</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6832_79618"/>
    <w:bookmarkEnd w:id="35"/>
    <w:p>
      <w:pPr>
        <w:pStyle w:val="Heading4"/>
      </w:pPr>
      <w:bookmarkStart w:id="105" w:name="_Toc57"/>
      <w:r>
        <w:t>کاظمین</w:t>
      </w:r>
      <w:bookmarkEnd w:id="105"/>
    </w:p>
    <w:p>
      <w:pPr>
        <w:pStyle w:val="Heading5"/>
      </w:pPr>
      <w:bookmarkStart w:id="106" w:name="_Toc58"/>
      <w:r>
        <w:t>سرفصل ها</w:t>
      </w:r>
      <w:bookmarkEnd w:id="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زیارت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زیارت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6832_79619"/>
    <w:bookmarkEnd w:id="36"/>
    <w:p>
      <w:pPr>
        <w:pStyle w:val="Heading5"/>
      </w:pPr>
      <w:bookmarkStart w:id="107" w:name="_Toc59"/>
      <w:r>
        <w:t>منابع مطالعه</w:t>
      </w:r>
      <w:bookmarkEnd w:id="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https://lohedana.ir/books/reader/13714/1/1/1162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https://lohedana.ir/books/reader/11153/1/1/796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سیمای کاظمین - آرام دجله / حسن ایدرم</w:t>
      </w:r>
    </w:p>
    <w:p>
      <w:pPr>
        <w:pStyle w:val="BookText"/>
      </w:pPr>
      <w:r>
        <w:rPr>
          <w:rFonts w:ascii="Times New Roman" w:hAnsi="Times New Roman" w:eastAsia="Times New Roman" w:cs="Times New Roman"/>
          <w:lang w:val="en-US" w:bidi="en-US"/>
          <w:color w:val="111111"/>
          <w:sz w:val="28"/>
          <w:szCs w:val="28"/>
          <w:rtl/>
        </w:rPr>
        <w:t xml:space="preserve">https://lohedana.ir/books/10490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خورشیدهای ولایت : دائره المعارف عتبات عالیات عراق ( نجف٬ کربلا٬ کاظمین٬ سامراء و... ) / سیدمحمدطاهر مدرسی حجازی</w:t>
      </w:r>
    </w:p>
    <w:p>
      <w:pPr>
        <w:pStyle w:val="BookText"/>
      </w:pPr>
      <w:r>
        <w:rPr>
          <w:rFonts w:ascii="Times New Roman" w:hAnsi="Times New Roman" w:eastAsia="Times New Roman" w:cs="Times New Roman"/>
          <w:lang w:val="en-US" w:bidi="en-US"/>
          <w:color w:val="111111"/>
          <w:sz w:val="28"/>
          <w:szCs w:val="28"/>
          <w:rtl/>
        </w:rPr>
        <w:t xml:space="preserve">https://lohedana.ir/books/16611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زیارت عتبات عالیات ( عراق ) / واحد تحقیقات مرکز تحقیقات رایانه ای قائمیه اصفهان</w:t>
      </w:r>
    </w:p>
    <w:p>
      <w:pPr>
        <w:pStyle w:val="BookText"/>
      </w:pPr>
      <w:r>
        <w:rPr>
          <w:rFonts w:ascii="Times New Roman" w:hAnsi="Times New Roman" w:eastAsia="Times New Roman" w:cs="Times New Roman"/>
          <w:lang w:val="en-US" w:bidi="en-US"/>
          <w:color w:val="111111"/>
          <w:sz w:val="28"/>
          <w:szCs w:val="28"/>
          <w:rtl/>
        </w:rPr>
        <w:t xml:space="preserve">https://lohedana.ir/books/reader/24/1/1/101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6832_79620"/>
    <w:bookmarkEnd w:id="37"/>
    <w:p>
      <w:pPr>
        <w:pStyle w:val="Heading4"/>
      </w:pPr>
      <w:bookmarkStart w:id="108" w:name="_Toc60"/>
      <w:r>
        <w:t>سامرا</w:t>
      </w:r>
      <w:bookmarkEnd w:id="108"/>
    </w:p>
    <w:p>
      <w:pPr>
        <w:pStyle w:val="Heading5"/>
      </w:pPr>
      <w:bookmarkStart w:id="109" w:name="_Toc61"/>
      <w:r>
        <w:t>سرفصل ها</w:t>
      </w:r>
      <w:bookmarkEnd w:id="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زیارت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زیارت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6832_79621"/>
    <w:bookmarkEnd w:id="38"/>
    <w:p>
      <w:pPr>
        <w:pStyle w:val="Heading5"/>
      </w:pPr>
      <w:bookmarkStart w:id="110" w:name="_Toc62"/>
      <w:r>
        <w:t>منابع مطالعه</w:t>
      </w:r>
      <w:bookmarkEnd w:id="1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https://lohedana.ir/books/reader/13714/1/1/1246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https://lohedana.ir/books/reader/11153/1/1/831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عتبات عالیات ( عراق ) / واحد تحقیقات مرکز تحقیقات رایانه ای قائمیه اصفهان</w:t>
      </w:r>
    </w:p>
    <w:p>
      <w:pPr>
        <w:pStyle w:val="BookText"/>
      </w:pPr>
      <w:r>
        <w:rPr>
          <w:rFonts w:ascii="Times New Roman" w:hAnsi="Times New Roman" w:eastAsia="Times New Roman" w:cs="Times New Roman"/>
          <w:lang w:val="en-US" w:bidi="en-US"/>
          <w:color w:val="111111"/>
          <w:sz w:val="28"/>
          <w:szCs w:val="28"/>
          <w:rtl/>
        </w:rPr>
        <w:t xml:space="preserve">https://lohedana.ir/books/reader/24/1/1/148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میثاق منتظران: شرحی بر زیارت آل یس مهدی حائری (واصلی) قزوینی</w:t>
      </w:r>
    </w:p>
    <w:p>
      <w:pPr>
        <w:pStyle w:val="BookText"/>
      </w:pPr>
      <w:r>
        <w:rPr>
          <w:rFonts w:ascii="Times New Roman" w:hAnsi="Times New Roman" w:eastAsia="Times New Roman" w:cs="Times New Roman"/>
          <w:lang w:val="en-US" w:bidi="en-US"/>
          <w:color w:val="111111"/>
          <w:sz w:val="28"/>
          <w:szCs w:val="28"/>
          <w:rtl/>
        </w:rPr>
        <w:t xml:space="preserve">https://lohedana.ir/books/16111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انوار سامراء / محمد بني هاشمي</w:t>
      </w:r>
    </w:p>
    <w:p>
      <w:pPr>
        <w:pStyle w:val="BookText"/>
      </w:pPr>
      <w:r>
        <w:rPr>
          <w:rFonts w:ascii="Times New Roman" w:hAnsi="Times New Roman" w:eastAsia="Times New Roman" w:cs="Times New Roman"/>
          <w:lang w:val="en-US" w:bidi="en-US"/>
          <w:color w:val="111111"/>
          <w:sz w:val="28"/>
          <w:szCs w:val="28"/>
          <w:rtl/>
        </w:rPr>
        <w:t xml:space="preserve">https://lohedana.ir/books/16941</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6832_79622"/>
    <w:bookmarkEnd w:id="39"/>
    <w:p>
      <w:pPr>
        <w:pStyle w:val="Heading3"/>
      </w:pPr>
      <w:bookmarkStart w:id="111" w:name="_Toc63"/>
      <w:r>
        <w:t>فصل هفتم : زیارت مشهد مقدس</w:t>
      </w:r>
      <w:bookmarkEnd w:id="111"/>
    </w:p>
    <w:p>
      <w:pPr>
        <w:pStyle w:val="Heading4"/>
      </w:pPr>
      <w:bookmarkStart w:id="112" w:name="_Toc64"/>
      <w:r>
        <w:t>سرفصل ها</w:t>
      </w:r>
      <w:bookmarkEnd w:id="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زیارت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زیارت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6832_79623"/>
    <w:bookmarkEnd w:id="40"/>
    <w:p>
      <w:pPr>
        <w:pStyle w:val="Heading4"/>
      </w:pPr>
      <w:bookmarkStart w:id="113" w:name="_Toc65"/>
      <w:r>
        <w:t>منابع مطالعه</w:t>
      </w:r>
      <w:bookmarkEnd w:id="1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https://lohedana.ir/books/reader/13714/1/1/1213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https://lohedana.ir/books/reader/11153/1/1/807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حرم مطهر امام رضا علیه السلام در مشهد / محمد علی صبوری</w:t>
      </w:r>
    </w:p>
    <w:p>
      <w:pPr>
        <w:pStyle w:val="BookText"/>
      </w:pPr>
      <w:r>
        <w:rPr>
          <w:rFonts w:ascii="Times New Roman" w:hAnsi="Times New Roman" w:eastAsia="Times New Roman" w:cs="Times New Roman"/>
          <w:lang w:val="en-US" w:bidi="en-US"/>
          <w:color w:val="111111"/>
          <w:sz w:val="28"/>
          <w:szCs w:val="28"/>
          <w:rtl/>
        </w:rPr>
        <w:t xml:space="preserve">https://lohedana.ir/books/3011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لذت دیدار ماه - فضیلت زیارت امام رضا ( علیه السلام ) / مهدی خدامیان آرانی</w:t>
      </w:r>
    </w:p>
    <w:p>
      <w:pPr>
        <w:pStyle w:val="BookText"/>
      </w:pPr>
      <w:r>
        <w:rPr>
          <w:rFonts w:ascii="Times New Roman" w:hAnsi="Times New Roman" w:eastAsia="Times New Roman" w:cs="Times New Roman"/>
          <w:lang w:val="en-US" w:bidi="en-US"/>
          <w:color w:val="111111"/>
          <w:sz w:val="28"/>
          <w:szCs w:val="28"/>
          <w:rtl/>
        </w:rPr>
        <w:t xml:space="preserve">https://lohedana.ir/books/9422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رهنما 50 (اولین ها و قدیمی ترین ها در حرم مطهر امام رضا علیه السلام ) / اداره تولیدات فرهنگی آستان قدس رضوی معاونت تبلیغات و ارتباطات اسلامی</w:t>
      </w:r>
    </w:p>
    <w:p>
      <w:pPr>
        <w:pStyle w:val="BookText"/>
      </w:pPr>
      <w:r>
        <w:rPr>
          <w:rFonts w:ascii="Times New Roman" w:hAnsi="Times New Roman" w:eastAsia="Times New Roman" w:cs="Times New Roman"/>
          <w:lang w:val="en-US" w:bidi="en-US"/>
          <w:color w:val="111111"/>
          <w:sz w:val="28"/>
          <w:szCs w:val="28"/>
          <w:rtl/>
        </w:rPr>
        <w:t xml:space="preserve">https://lohedana.ir/books/14536</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6832_79624"/>
    <w:bookmarkEnd w:id="41"/>
    <w:p>
      <w:pPr>
        <w:pStyle w:val="Heading3"/>
      </w:pPr>
      <w:bookmarkStart w:id="114" w:name="_Toc66"/>
      <w:r>
        <w:t>فصل هشتم : زیارت عتبات شامات</w:t>
      </w:r>
      <w:bookmarkEnd w:id="114"/>
    </w:p>
    <w:p>
      <w:pPr>
        <w:pStyle w:val="Heading4"/>
      </w:pPr>
      <w:bookmarkStart w:id="115" w:name="_Toc67"/>
      <w:r>
        <w:t>سرفصل ها</w:t>
      </w:r>
      <w:bookmarkEnd w:id="1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زیارت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زیارت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6832_79625"/>
    <w:bookmarkEnd w:id="42"/>
    <w:p>
      <w:pPr>
        <w:pStyle w:val="Heading4"/>
      </w:pPr>
      <w:bookmarkStart w:id="116" w:name="_Toc68"/>
      <w:r>
        <w:t>منابع مطالعه</w:t>
      </w:r>
      <w:bookmarkEnd w:id="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https://lohedana.ir/books/reader/13714/1/1/1436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زیارتنامه حضرت زینب علیها سلام / علی حبیب اللهی</w:t>
      </w:r>
    </w:p>
    <w:p>
      <w:pPr>
        <w:pStyle w:val="BookText"/>
      </w:pPr>
      <w:r>
        <w:rPr>
          <w:rFonts w:ascii="Times New Roman" w:hAnsi="Times New Roman" w:eastAsia="Times New Roman" w:cs="Times New Roman"/>
          <w:lang w:val="en-US" w:bidi="en-US"/>
          <w:color w:val="111111"/>
          <w:sz w:val="28"/>
          <w:szCs w:val="28"/>
          <w:rtl/>
        </w:rPr>
        <w:t xml:space="preserve">https://lohedana.ir/books/11204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آشنای ناشناخته: شرحی بر زیارت مفجعه حضرت زینب سلام الله علیها / هادی آصفی</w:t>
      </w:r>
    </w:p>
    <w:p>
      <w:pPr>
        <w:pStyle w:val="BookText"/>
      </w:pPr>
      <w:r>
        <w:rPr>
          <w:rFonts w:ascii="Times New Roman" w:hAnsi="Times New Roman" w:eastAsia="Times New Roman" w:cs="Times New Roman"/>
          <w:lang w:val="en-US" w:bidi="en-US"/>
          <w:color w:val="111111"/>
          <w:sz w:val="28"/>
          <w:szCs w:val="28"/>
          <w:rtl/>
        </w:rPr>
        <w:t xml:space="preserve">https://lohedana.ir/books/16231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دانستنی های حضرت زینب و حضرت رقیه سلام الله علیهما / علی غزالی اصفهانی</w:t>
      </w:r>
    </w:p>
    <w:p>
      <w:pPr>
        <w:pStyle w:val="BookText"/>
      </w:pPr>
      <w:r>
        <w:rPr>
          <w:rFonts w:ascii="Times New Roman" w:hAnsi="Times New Roman" w:eastAsia="Times New Roman" w:cs="Times New Roman"/>
          <w:lang w:val="en-US" w:bidi="en-US"/>
          <w:color w:val="111111"/>
          <w:sz w:val="28"/>
          <w:szCs w:val="28"/>
          <w:rtl/>
        </w:rPr>
        <w:t xml:space="preserve">https://lohedana.ir/books/28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ستاره های خونین (6) حضرت رقیه خاتون ( علیها السلام ) / حسین رفوگران</w:t>
      </w:r>
    </w:p>
    <w:p>
      <w:pPr>
        <w:pStyle w:val="BookText"/>
      </w:pPr>
      <w:r>
        <w:rPr>
          <w:rFonts w:ascii="Times New Roman" w:hAnsi="Times New Roman" w:eastAsia="Times New Roman" w:cs="Times New Roman"/>
          <w:lang w:val="en-US" w:bidi="en-US"/>
          <w:color w:val="111111"/>
          <w:sz w:val="28"/>
          <w:szCs w:val="28"/>
          <w:rtl/>
        </w:rPr>
        <w:t xml:space="preserve">https://lohedana.ir/books/5746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6832_79626"/>
    <w:bookmarkEnd w:id="43"/>
    <w:p>
      <w:pPr>
        <w:pStyle w:val="Heading3"/>
      </w:pPr>
      <w:bookmarkStart w:id="117" w:name="_Toc69"/>
      <w:r>
        <w:t>فصل نهم : زیارت قم مقدسه - ری - شیراز</w:t>
      </w:r>
      <w:bookmarkEnd w:id="117"/>
    </w:p>
    <w:p>
      <w:pPr>
        <w:pStyle w:val="Heading4"/>
      </w:pPr>
      <w:bookmarkStart w:id="118" w:name="_Toc70"/>
      <w:r>
        <w:t>سرفصل ها</w:t>
      </w:r>
      <w:bookmarkEnd w:id="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زیارت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زیارت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6832_79627"/>
    <w:bookmarkEnd w:id="44"/>
    <w:p>
      <w:pPr>
        <w:pStyle w:val="Heading4"/>
      </w:pPr>
      <w:bookmarkStart w:id="119" w:name="_Toc71"/>
      <w:r>
        <w:t>منابع مطالعه</w:t>
      </w:r>
      <w:bookmarkEnd w:id="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https://lohedana.ir/books/reader/13714/1/1/1374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https://lohedana.ir/books/reader/11153/1/1/856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از منظر اهل بیت علیهم السلام / محمد مهدی حسینی قمی</w:t>
      </w:r>
    </w:p>
    <w:p>
      <w:pPr>
        <w:pStyle w:val="BookText"/>
      </w:pPr>
      <w:r>
        <w:rPr>
          <w:rFonts w:ascii="Times New Roman" w:hAnsi="Times New Roman" w:eastAsia="Times New Roman" w:cs="Times New Roman"/>
          <w:lang w:val="en-US" w:bidi="en-US"/>
          <w:color w:val="111111"/>
          <w:sz w:val="28"/>
          <w:szCs w:val="28"/>
          <w:rtl/>
        </w:rPr>
        <w:t xml:space="preserve">https://lohedana.ir/books/15945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چهل حدیث پیرامون فضیلت قم و اهل قم / جعفر طباطبایی امیری</w:t>
      </w:r>
    </w:p>
    <w:p>
      <w:pPr>
        <w:pStyle w:val="BookText"/>
      </w:pPr>
      <w:r>
        <w:rPr>
          <w:rFonts w:ascii="Times New Roman" w:hAnsi="Times New Roman" w:eastAsia="Times New Roman" w:cs="Times New Roman"/>
          <w:lang w:val="en-US" w:bidi="en-US"/>
          <w:color w:val="111111"/>
          <w:sz w:val="28"/>
          <w:szCs w:val="28"/>
          <w:rtl/>
        </w:rPr>
        <w:t xml:space="preserve">https://lohedana.ir/books/12986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تربت پاکان قم : شرح حال مدفونین در سرزمین قم / عبد الحسین جواهر کلام</w:t>
      </w:r>
    </w:p>
    <w:p>
      <w:pPr>
        <w:pStyle w:val="BookText"/>
      </w:pPr>
      <w:r>
        <w:rPr>
          <w:rFonts w:ascii="Times New Roman" w:hAnsi="Times New Roman" w:eastAsia="Times New Roman" w:cs="Times New Roman"/>
          <w:lang w:val="en-US" w:bidi="en-US"/>
          <w:color w:val="111111"/>
          <w:sz w:val="28"/>
          <w:szCs w:val="28"/>
          <w:rtl/>
        </w:rPr>
        <w:t xml:space="preserve">https://lohedana.ir/books/16208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آفتاب شيراز : زندگینامه احمد بن موسی (علیهما السلام) و برادران مدفون در شيراز / محمد جواد مهری</w:t>
      </w:r>
    </w:p>
    <w:p>
      <w:pPr>
        <w:pStyle w:val="BookText"/>
      </w:pPr>
      <w:r>
        <w:rPr>
          <w:rFonts w:ascii="Times New Roman" w:hAnsi="Times New Roman" w:eastAsia="Times New Roman" w:cs="Times New Roman"/>
          <w:lang w:val="en-US" w:bidi="en-US"/>
          <w:color w:val="111111"/>
          <w:sz w:val="28"/>
          <w:szCs w:val="28"/>
          <w:rtl/>
        </w:rPr>
        <w:t xml:space="preserve">https://lohedana.ir/books/17325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آستان مقدس حضرت عبدالعظیم حسنی علیه السلام در گذشته و حال / اصغر قائدان</w:t>
      </w:r>
    </w:p>
    <w:p>
      <w:pPr>
        <w:pStyle w:val="BookText"/>
      </w:pPr>
      <w:r>
        <w:rPr>
          <w:rFonts w:ascii="Times New Roman" w:hAnsi="Times New Roman" w:eastAsia="Times New Roman" w:cs="Times New Roman"/>
          <w:lang w:val="en-US" w:bidi="en-US"/>
          <w:color w:val="111111"/>
          <w:sz w:val="28"/>
          <w:szCs w:val="28"/>
          <w:rtl/>
        </w:rPr>
        <w:t xml:space="preserve">https://lohedana.ir/books/297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زیارتنامه امامزادگان حمید احمدی جلفائی</w:t>
      </w:r>
    </w:p>
    <w:p>
      <w:pPr>
        <w:pStyle w:val="BookText"/>
      </w:pPr>
      <w:r>
        <w:rPr>
          <w:rFonts w:ascii="Times New Roman" w:hAnsi="Times New Roman" w:eastAsia="Times New Roman" w:cs="Times New Roman"/>
          <w:lang w:val="en-US" w:bidi="en-US"/>
          <w:color w:val="111111"/>
          <w:sz w:val="28"/>
          <w:szCs w:val="28"/>
          <w:rtl/>
        </w:rPr>
        <w:t xml:space="preserve">https://lohedana.ir/books/reader/13022/1/1/1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بانک جامع امام زادگان ایران / واحد تحقیقات مرکز تحقیقات رایانه ای قائمیه اصفهان</w:t>
      </w:r>
    </w:p>
    <w:p>
      <w:pPr>
        <w:pStyle w:val="BookText"/>
      </w:pPr>
      <w:r>
        <w:rPr>
          <w:rFonts w:ascii="Times New Roman" w:hAnsi="Times New Roman" w:eastAsia="Times New Roman" w:cs="Times New Roman"/>
          <w:lang w:val="en-US" w:bidi="en-US"/>
          <w:color w:val="111111"/>
          <w:sz w:val="28"/>
          <w:szCs w:val="28"/>
          <w:rtl/>
        </w:rPr>
        <w:t xml:space="preserve">https://lohedana.ir/books/3191</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6832_79628"/>
    <w:bookmarkEnd w:id="45"/>
    <w:p>
      <w:pPr>
        <w:pStyle w:val="Heading3"/>
      </w:pPr>
      <w:bookmarkStart w:id="120" w:name="_Toc72"/>
      <w:r>
        <w:t>زیارت‌نامه‌ها: متن، بررسی و شرح‌ها</w:t>
      </w:r>
      <w:bookmarkEnd w:id="120"/>
    </w:p>
    <w:p>
      <w:pPr>
        <w:pStyle w:val="Heading4"/>
      </w:pPr>
      <w:bookmarkStart w:id="121" w:name="_Toc73"/>
      <w:r>
        <w:t>سرفصل ها</w:t>
      </w:r>
      <w:bookmarkEnd w:id="121"/>
    </w:p>
    <w:p>
      <w:pPr>
        <w:pStyle w:val="BookText"/>
      </w:pPr>
      <w:r>
        <w:rPr>
          <w:rFonts w:ascii="IRNazanin" w:hAnsi="IRNazanin" w:eastAsia="IRNazanin" w:cs="IRNazanin"/>
          <w:lang w:bidi="fa-IR"/>
          <w:color w:val="111111"/>
          <w:sz w:val="28"/>
          <w:szCs w:val="28"/>
          <w:rtl/>
        </w:rPr>
        <w:t xml:space="preserve">الف- بررسی‌های عمومی</w:t>
      </w:r>
    </w:p>
    <w:p>
      <w:pPr>
        <w:pStyle w:val="BookText"/>
      </w:pPr>
      <w:r>
        <w:rPr>
          <w:rFonts w:ascii="IRNazanin" w:hAnsi="IRNazanin" w:eastAsia="IRNazanin" w:cs="IRNazanin"/>
          <w:lang w:bidi="fa-IR"/>
          <w:color w:val="111111"/>
          <w:sz w:val="28"/>
          <w:szCs w:val="28"/>
          <w:rtl/>
        </w:rPr>
        <w:t xml:space="preserve">ب- بررسی موردی</w:t>
      </w:r>
    </w:p>
    <w:p>
      <w:pPr>
        <w:pStyle w:val="BookText"/>
      </w:pPr>
      <w:r>
        <w:rPr>
          <w:rFonts w:ascii="IRNazanin" w:hAnsi="IRNazanin" w:eastAsia="IRNazanin" w:cs="IRNazanin"/>
          <w:lang w:bidi="fa-IR"/>
          <w:color w:val="111111"/>
          <w:sz w:val="28"/>
          <w:szCs w:val="28"/>
          <w:rtl/>
        </w:rPr>
        <w:t xml:space="preserve">«زیارت‌نامه عاشورا»</w:t>
      </w:r>
    </w:p>
    <w:p>
      <w:pPr>
        <w:pStyle w:val="BookText"/>
      </w:pPr>
      <w:r>
        <w:rPr>
          <w:rFonts w:ascii="IRNazanin" w:hAnsi="IRNazanin" w:eastAsia="IRNazanin" w:cs="IRNazanin"/>
          <w:lang w:bidi="fa-IR"/>
          <w:color w:val="111111"/>
          <w:sz w:val="28"/>
          <w:szCs w:val="28"/>
          <w:rtl/>
        </w:rPr>
        <w:t xml:space="preserve">«زیارت جامعه کبیره»</w:t>
      </w:r>
    </w:p>
    <w:p>
      <w:pPr>
        <w:pStyle w:val="BookText"/>
      </w:pPr>
      <w:r>
        <w:rPr>
          <w:rFonts w:ascii="IRNazanin" w:hAnsi="IRNazanin" w:eastAsia="IRNazanin" w:cs="IRNazanin"/>
          <w:lang w:bidi="fa-IR"/>
          <w:color w:val="111111"/>
          <w:sz w:val="28"/>
          <w:szCs w:val="28"/>
          <w:rtl/>
        </w:rPr>
        <w:t xml:space="preserve">«زیارت آل‌یاسین»</w:t>
      </w:r>
    </w:p>
    <w:p>
      <w:pPr>
        <w:pStyle w:val="BookText"/>
      </w:pPr>
      <w:r>
        <w:rPr>
          <w:rFonts w:ascii="IRNazanin" w:hAnsi="IRNazanin" w:eastAsia="IRNazanin" w:cs="IRNazanin"/>
          <w:lang w:bidi="fa-IR"/>
          <w:color w:val="111111"/>
          <w:sz w:val="28"/>
          <w:szCs w:val="28"/>
          <w:rtl/>
        </w:rPr>
        <w:t xml:space="preserve">«زیارت اربعین»</w:t>
      </w:r>
    </w:p>
    <w:p>
      <w:pPr>
        <w:pStyle w:val="BookText"/>
      </w:pPr>
      <w:r>
        <w:rPr>
          <w:rFonts w:ascii="IRNazanin" w:hAnsi="IRNazanin" w:eastAsia="IRNazanin" w:cs="IRNazanin"/>
          <w:lang w:bidi="fa-IR"/>
          <w:color w:val="111111"/>
          <w:sz w:val="28"/>
          <w:szCs w:val="28"/>
          <w:rtl/>
        </w:rPr>
        <w:t xml:space="preserve">«زیارت ناحیه مقدسه»</w:t>
      </w:r>
    </w:p>
    <w:p>
      <w:pPr>
        <w:pStyle w:val="BookText"/>
      </w:pPr>
      <w:r>
        <w:rPr>
          <w:rFonts w:ascii="IRNazanin" w:hAnsi="IRNazanin" w:eastAsia="IRNazanin" w:cs="IRNazanin"/>
          <w:lang w:bidi="fa-IR"/>
          <w:color w:val="111111"/>
          <w:sz w:val="28"/>
          <w:szCs w:val="28"/>
          <w:rtl/>
        </w:rPr>
        <w:t xml:space="preserve">«زیارت امین‌الله»</w:t>
      </w:r>
    </w:p>
    <w:p>
      <w:pPr>
        <w:pStyle w:val="BookText"/>
      </w:pPr>
      <w:r>
        <w:rPr>
          <w:rFonts w:ascii="IRNazanin" w:hAnsi="IRNazanin" w:eastAsia="IRNazanin" w:cs="IRNazanin"/>
          <w:lang w:bidi="fa-IR"/>
          <w:color w:val="111111"/>
          <w:sz w:val="28"/>
          <w:szCs w:val="28"/>
          <w:rtl/>
        </w:rPr>
        <w:t xml:space="preserve">«زیارت وارث»</w:t>
      </w:r>
    </w:p>
    <w:p>
      <w:pPr>
        <w:pStyle w:val="BookText"/>
      </w:pPr>
      <w:r>
        <w:rPr>
          <w:rFonts w:ascii="IRNazanin" w:hAnsi="IRNazanin" w:eastAsia="IRNazanin" w:cs="IRNazanin"/>
          <w:lang w:bidi="fa-IR"/>
          <w:color w:val="111111"/>
          <w:sz w:val="28"/>
          <w:szCs w:val="28"/>
          <w:rtl/>
        </w:rPr>
        <w:t xml:space="preserve">«زیارت غدیریه»</w:t>
      </w:r>
    </w:p>
    <w:p>
      <w:pPr>
        <w:pStyle w:val="BookText"/>
      </w:pPr>
      <w:r>
        <w:rPr>
          <w:rFonts w:ascii="IRNazanin" w:hAnsi="IRNazanin" w:eastAsia="IRNazanin" w:cs="IRNazanin"/>
          <w:lang w:bidi="fa-IR"/>
          <w:color w:val="111111"/>
          <w:sz w:val="28"/>
          <w:szCs w:val="28"/>
          <w:rtl/>
        </w:rPr>
        <w:t xml:space="preserve">«دیگر زیارت‌نامه‌ها»</w:t>
      </w:r>
    </w:p>
    <w:p>
      <w:pPr>
        <w:pStyle w:val="BookText"/>
      </w:pPr>
      <w:r>
        <w:rPr>
          <w:rFonts w:ascii="IRNazanin" w:hAnsi="IRNazanin" w:eastAsia="IRNazanin" w:cs="IRNazanin"/>
          <w:lang w:bidi="fa-IR"/>
          <w:color w:val="111111"/>
          <w:sz w:val="28"/>
          <w:szCs w:val="28"/>
          <w:rtl/>
        </w:rPr>
        <w:t xml:space="preserve">دعای عرفه؛ متن و بررسی‌ها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6832_79629"/>
    <w:bookmarkEnd w:id="46"/>
    <w:p>
      <w:pPr>
        <w:pStyle w:val="Heading4"/>
      </w:pPr>
      <w:bookmarkStart w:id="122" w:name="_Toc74"/>
      <w:r>
        <w:t>منابع مطالعه</w:t>
      </w:r>
      <w:bookmarkEnd w:id="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الجنان جدید (نگارش آسان) عباس قمی</w:t>
      </w:r>
    </w:p>
    <w:p>
      <w:pPr>
        <w:pStyle w:val="BookText"/>
      </w:pPr>
      <w:r>
        <w:rPr>
          <w:rFonts w:ascii="Times New Roman" w:hAnsi="Times New Roman" w:eastAsia="Times New Roman" w:cs="Times New Roman"/>
          <w:lang w:val="en-US" w:bidi="en-US"/>
          <w:color w:val="111111"/>
          <w:sz w:val="28"/>
          <w:szCs w:val="28"/>
          <w:rtl/>
        </w:rPr>
        <w:t xml:space="preserve">https://lohedana.ir/books/reader/13714/1/1/771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کامل الزیارات / محمد بن جعفر بن موسی ابن قولویه</w:t>
      </w:r>
    </w:p>
    <w:p>
      <w:pPr>
        <w:pStyle w:val="BookText"/>
      </w:pPr>
      <w:r>
        <w:rPr>
          <w:rFonts w:ascii="Times New Roman" w:hAnsi="Times New Roman" w:eastAsia="Times New Roman" w:cs="Times New Roman"/>
          <w:lang w:val="en-US" w:bidi="en-US"/>
          <w:color w:val="111111"/>
          <w:sz w:val="28"/>
          <w:szCs w:val="28"/>
          <w:rtl/>
        </w:rPr>
        <w:t xml:space="preserve">https://lohedana.ir/books/reader/11153/1/1/834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زیارت جامعه کبیره / حسین گنجی</w:t>
      </w:r>
    </w:p>
    <w:p>
      <w:pPr>
        <w:pStyle w:val="BookText"/>
      </w:pPr>
      <w:r>
        <w:rPr>
          <w:rFonts w:ascii="Times New Roman" w:hAnsi="Times New Roman" w:eastAsia="Times New Roman" w:cs="Times New Roman"/>
          <w:lang w:val="en-US" w:bidi="en-US"/>
          <w:color w:val="111111"/>
          <w:sz w:val="28"/>
          <w:szCs w:val="28"/>
          <w:rtl/>
        </w:rPr>
        <w:t xml:space="preserve">https://lohedana.ir/books/15980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کتابشناسی زیارت عاشورا / مهدی آقابابائی</w:t>
      </w:r>
    </w:p>
    <w:p>
      <w:pPr>
        <w:pStyle w:val="BookText"/>
      </w:pPr>
      <w:r>
        <w:rPr>
          <w:rFonts w:ascii="Times New Roman" w:hAnsi="Times New Roman" w:eastAsia="Times New Roman" w:cs="Times New Roman"/>
          <w:lang w:val="en-US" w:bidi="en-US"/>
          <w:color w:val="111111"/>
          <w:sz w:val="28"/>
          <w:szCs w:val="28"/>
          <w:rtl/>
        </w:rPr>
        <w:t xml:space="preserve">https://lohedana.ir/books/15792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صوتی زیارت غدیریه (زیارت حضرت علی علیه السلام در روز غدیر) همراه با ترجمه / مجمع جهانی شیعه شناسی</w:t>
      </w:r>
    </w:p>
    <w:p>
      <w:pPr>
        <w:pStyle w:val="BookText"/>
      </w:pPr>
      <w:r>
        <w:rPr>
          <w:rFonts w:ascii="Times New Roman" w:hAnsi="Times New Roman" w:eastAsia="Times New Roman" w:cs="Times New Roman"/>
          <w:lang w:val="en-US" w:bidi="en-US"/>
          <w:color w:val="111111"/>
          <w:sz w:val="28"/>
          <w:szCs w:val="28"/>
          <w:rtl/>
        </w:rPr>
        <w:t xml:space="preserve">https://lohedana.ir/books/12959</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6832_79630"/>
    <w:bookmarkEnd w:id="47"/>
    <w:p>
      <w:pPr>
        <w:pStyle w:val="Heading3"/>
      </w:pPr>
      <w:bookmarkStart w:id="123" w:name="_Toc75"/>
      <w:r>
        <w:t>شبهه‌شناسی؛ ردیه و دفاعیه‌ها</w:t>
      </w:r>
      <w:bookmarkEnd w:id="123"/>
    </w:p>
    <w:p>
      <w:pPr>
        <w:pStyle w:val="Heading4"/>
      </w:pPr>
      <w:bookmarkStart w:id="124" w:name="_Toc76"/>
      <w:r>
        <w:t>سر فصل ها</w:t>
      </w:r>
      <w:bookmarkEnd w:id="1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6832_79631"/>
    <w:bookmarkEnd w:id="48"/>
    <w:p>
      <w:pPr>
        <w:pStyle w:val="Heading4"/>
      </w:pPr>
      <w:bookmarkStart w:id="125" w:name="_Toc77"/>
      <w:r>
        <w:t>منابع مطالعه</w:t>
      </w:r>
      <w:bookmarkEnd w:id="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شیعه شناسی و پاسخ به شبهات / علی اصغر رضوانی</w:t>
      </w:r>
    </w:p>
    <w:p>
      <w:pPr>
        <w:pStyle w:val="BookText"/>
      </w:pPr>
      <w:r>
        <w:rPr>
          <w:rFonts w:ascii="Times New Roman" w:hAnsi="Times New Roman" w:eastAsia="Times New Roman" w:cs="Times New Roman"/>
          <w:lang w:val="en-US" w:bidi="en-US"/>
          <w:color w:val="111111"/>
          <w:sz w:val="28"/>
          <w:szCs w:val="28"/>
          <w:rtl/>
        </w:rPr>
        <w:t xml:space="preserve">https://lohedana.ir/books/4235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زیارت (آثار، آسیب ها و شبهات) / محمدرضا اسلامی ندوشن</w:t>
      </w:r>
    </w:p>
    <w:p>
      <w:pPr>
        <w:pStyle w:val="BookText"/>
      </w:pPr>
      <w:r>
        <w:rPr>
          <w:rFonts w:ascii="Times New Roman" w:hAnsi="Times New Roman" w:eastAsia="Times New Roman" w:cs="Times New Roman"/>
          <w:lang w:val="en-US" w:bidi="en-US"/>
          <w:color w:val="111111"/>
          <w:sz w:val="28"/>
          <w:szCs w:val="28"/>
          <w:rtl/>
        </w:rPr>
        <w:t xml:space="preserve">https://lohedana.ir/books/11361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جدال احسن: نقد و بررسی شبهات وهابیان / آیت الله العظمی جعفر سبحانی</w:t>
      </w:r>
    </w:p>
    <w:p>
      <w:pPr>
        <w:pStyle w:val="BookText"/>
      </w:pPr>
      <w:r>
        <w:rPr>
          <w:rFonts w:ascii="Times New Roman" w:hAnsi="Times New Roman" w:eastAsia="Times New Roman" w:cs="Times New Roman"/>
          <w:lang w:val="en-US" w:bidi="en-US"/>
          <w:color w:val="111111"/>
          <w:sz w:val="28"/>
          <w:szCs w:val="28"/>
          <w:rtl/>
        </w:rPr>
        <w:t xml:space="preserve">https://lohedana.ir/books/10913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توسل و رد شبهات / یوسف دجوی</w:t>
      </w:r>
    </w:p>
    <w:p>
      <w:pPr>
        <w:pStyle w:val="BookText"/>
      </w:pPr>
      <w:r>
        <w:rPr>
          <w:rFonts w:ascii="Times New Roman" w:hAnsi="Times New Roman" w:eastAsia="Times New Roman" w:cs="Times New Roman"/>
          <w:lang w:val="en-US" w:bidi="en-US"/>
          <w:color w:val="111111"/>
          <w:sz w:val="28"/>
          <w:szCs w:val="28"/>
          <w:rtl/>
        </w:rPr>
        <w:t xml:space="preserve">https://lohedana.ir/books/10855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شفاعت و رفع یک شبهه / علی کرمی</w:t>
      </w:r>
    </w:p>
    <w:p>
      <w:pPr>
        <w:pStyle w:val="BookText"/>
      </w:pPr>
      <w:r>
        <w:rPr>
          <w:rFonts w:ascii="Times New Roman" w:hAnsi="Times New Roman" w:eastAsia="Times New Roman" w:cs="Times New Roman"/>
          <w:lang w:val="en-US" w:bidi="en-US"/>
          <w:color w:val="111111"/>
          <w:sz w:val="28"/>
          <w:szCs w:val="28"/>
          <w:rtl/>
        </w:rPr>
        <w:t xml:space="preserve">https://lohedana.ir/books/7293</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ذیل واژه «زور».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مصطفوی، التحقیق، 1416ق، ج‌4، ص384؛ ابن فارس، معجم مقاییس اللغه، ذیل واژه «زور».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ذیل واژه «زور».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راغب، مفردات ألفاظ القرآن، 1412ق، ص386.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7B3B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سیر مطالعاتی حج و زیارت</dc:title>
  <dc:description/>
  <dc:subject/>
  <cp:keywords/>
  <cp:category/>
  <cp:lastModifiedBy/>
  <dcterms:created xsi:type="dcterms:W3CDTF">2026-08-27T09:24:08+03:30</dcterms:created>
  <dcterms:modified xsi:type="dcterms:W3CDTF">2026-08-27T09:24:08+03:30</dcterms:modified>
</cp:coreProperties>
</file>

<file path=docProps/custom.xml><?xml version="1.0" encoding="utf-8"?>
<Properties xmlns="http://schemas.openxmlformats.org/officeDocument/2006/custom-properties" xmlns:vt="http://schemas.openxmlformats.org/officeDocument/2006/docPropsVTypes"/>
</file>