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روضة المتقین فی شرح من لا یحضره الفقیه للصدوق المجلد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58959_2320776876">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4758961_232077687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4758963_2320776876">
            <w:r>
              <w:rPr>
                <w:webHidden/>
                <w:rStyle w:val="IndexLink"/>
                <w:rtl w:val="true"/>
              </w:rPr>
              <w:t>كتاب الحج</w:t>
            </w:r>
            <w:r>
              <w:rPr>
                <w:rStyle w:val="IndexLink"/>
                <w:rtl w:val="true"/>
              </w:rPr>
              <w:tab/>
            </w:r>
            <w:r>
              <w:rPr>
                <w:rStyle w:val="IndexLink"/>
              </w:rPr>
              <w:t>17</w:t>
            </w:r>
          </w:hyperlink>
        </w:p>
        <w:p>
          <w:pPr>
            <w:pStyle w:val="Contents3"/>
            <w:tabs>
              <w:tab w:val="clear" w:pos="8459"/>
              <w:tab w:val="right" w:pos="9026" w:leader="dot"/>
            </w:tabs>
            <w:rPr/>
          </w:pPr>
          <w:hyperlink w:anchor="__RefHeading___Toc4758965_2320776876">
            <w:r>
              <w:rPr>
                <w:webHidden/>
                <w:rStyle w:val="IndexLink"/>
                <w:rtl w:val="true"/>
              </w:rPr>
              <w:t>اشارۀ</w:t>
            </w:r>
            <w:r>
              <w:rPr>
                <w:rStyle w:val="IndexLink"/>
                <w:rtl w:val="true"/>
              </w:rPr>
              <w:t>:</w:t>
              <w:tab/>
            </w:r>
            <w:r>
              <w:rPr>
                <w:rStyle w:val="IndexLink"/>
              </w:rPr>
              <w:t>17</w:t>
            </w:r>
          </w:hyperlink>
        </w:p>
        <w:p>
          <w:pPr>
            <w:pStyle w:val="Contents3"/>
            <w:tabs>
              <w:tab w:val="clear" w:pos="8459"/>
              <w:tab w:val="right" w:pos="9026" w:leader="dot"/>
            </w:tabs>
            <w:rPr/>
          </w:pPr>
          <w:hyperlink w:anchor="__RefHeading___Toc4758967_2320776876">
            <w:r>
              <w:rPr>
                <w:webHidden/>
                <w:rStyle w:val="IndexLink"/>
                <w:rtl w:val="true"/>
              </w:rPr>
              <w:t>باب علل الحج</w:t>
            </w:r>
            <w:r>
              <w:rPr>
                <w:rStyle w:val="IndexLink"/>
                <w:rtl w:val="true"/>
              </w:rPr>
              <w:tab/>
            </w:r>
            <w:r>
              <w:rPr>
                <w:rStyle w:val="IndexLink"/>
              </w:rPr>
              <w:t>18</w:t>
            </w:r>
          </w:hyperlink>
        </w:p>
        <w:p>
          <w:pPr>
            <w:pStyle w:val="Contents3"/>
            <w:tabs>
              <w:tab w:val="clear" w:pos="8459"/>
              <w:tab w:val="right" w:pos="9026" w:leader="dot"/>
            </w:tabs>
            <w:rPr/>
          </w:pPr>
          <w:hyperlink w:anchor="__RefHeading___Toc4758969_2320776876">
            <w:r>
              <w:rPr>
                <w:webHidden/>
                <w:rStyle w:val="IndexLink"/>
                <w:rtl w:val="true"/>
              </w:rPr>
              <w:t>[</w:t>
            </w:r>
            <w:r>
              <w:rPr>
                <w:rStyle w:val="IndexLink"/>
                <w:rtl w:val="true"/>
              </w:rPr>
              <w:t>جامع علل الحج</w:t>
            </w:r>
            <w:r>
              <w:rPr>
                <w:rStyle w:val="IndexLink"/>
                <w:rtl w:val="true"/>
              </w:rPr>
              <w:t>]</w:t>
              <w:tab/>
            </w:r>
            <w:r>
              <w:rPr>
                <w:rStyle w:val="IndexLink"/>
              </w:rPr>
              <w:t>18</w:t>
            </w:r>
          </w:hyperlink>
        </w:p>
        <w:p>
          <w:pPr>
            <w:pStyle w:val="Contents3"/>
            <w:tabs>
              <w:tab w:val="clear" w:pos="8459"/>
              <w:tab w:val="right" w:pos="9026" w:leader="dot"/>
            </w:tabs>
            <w:rPr/>
          </w:pPr>
          <w:hyperlink w:anchor="__RefHeading___Toc4758971_2320776876">
            <w:r>
              <w:rPr>
                <w:webHidden/>
                <w:rStyle w:val="IndexLink"/>
                <w:rtl w:val="true"/>
              </w:rPr>
              <w:t>[</w:t>
            </w:r>
            <w:r>
              <w:rPr>
                <w:rStyle w:val="IndexLink"/>
                <w:rtl w:val="true"/>
              </w:rPr>
              <w:t>علة تسمية بيت الله الحرام والعتيق</w:t>
            </w:r>
            <w:r>
              <w:rPr>
                <w:rStyle w:val="IndexLink"/>
                <w:rtl w:val="true"/>
              </w:rPr>
              <w:t>]</w:t>
              <w:tab/>
            </w:r>
            <w:r>
              <w:rPr>
                <w:rStyle w:val="IndexLink"/>
              </w:rPr>
              <w:t>20</w:t>
            </w:r>
          </w:hyperlink>
        </w:p>
        <w:p>
          <w:pPr>
            <w:pStyle w:val="Contents3"/>
            <w:tabs>
              <w:tab w:val="clear" w:pos="8459"/>
              <w:tab w:val="right" w:pos="9026" w:leader="dot"/>
            </w:tabs>
            <w:rPr/>
          </w:pPr>
          <w:hyperlink w:anchor="__RefHeading___Toc4758973_2320776876">
            <w:r>
              <w:rPr>
                <w:webHidden/>
                <w:rStyle w:val="IndexLink"/>
                <w:rtl w:val="true"/>
              </w:rPr>
              <w:t>[</w:t>
            </w:r>
            <w:r>
              <w:rPr>
                <w:rStyle w:val="IndexLink"/>
                <w:rtl w:val="true"/>
              </w:rPr>
              <w:t>علة وضع البيت وسط الأرض</w:t>
            </w:r>
            <w:r>
              <w:rPr>
                <w:rStyle w:val="IndexLink"/>
                <w:rtl w:val="true"/>
              </w:rPr>
              <w:t>]</w:t>
              <w:tab/>
            </w:r>
            <w:r>
              <w:rPr>
                <w:rStyle w:val="IndexLink"/>
              </w:rPr>
              <w:t>22</w:t>
            </w:r>
          </w:hyperlink>
        </w:p>
        <w:p>
          <w:pPr>
            <w:pStyle w:val="Contents3"/>
            <w:tabs>
              <w:tab w:val="clear" w:pos="8459"/>
              <w:tab w:val="right" w:pos="9026" w:leader="dot"/>
            </w:tabs>
            <w:rPr/>
          </w:pPr>
          <w:hyperlink w:anchor="__RefHeading___Toc4758975_2320776876">
            <w:r>
              <w:rPr>
                <w:webHidden/>
                <w:rStyle w:val="IndexLink"/>
                <w:rtl w:val="true"/>
              </w:rPr>
              <w:t>[</w:t>
            </w:r>
            <w:r>
              <w:rPr>
                <w:rStyle w:val="IndexLink"/>
                <w:rtl w:val="true"/>
              </w:rPr>
              <w:t>فضل الورود في مكة حافياً بعد الاغتسال</w:t>
            </w:r>
            <w:r>
              <w:rPr>
                <w:rStyle w:val="IndexLink"/>
                <w:rtl w:val="true"/>
              </w:rPr>
              <w:t>]</w:t>
              <w:tab/>
            </w:r>
            <w:r>
              <w:rPr>
                <w:rStyle w:val="IndexLink"/>
              </w:rPr>
              <w:t>81</w:t>
            </w:r>
          </w:hyperlink>
        </w:p>
        <w:p>
          <w:pPr>
            <w:pStyle w:val="Contents3"/>
            <w:tabs>
              <w:tab w:val="clear" w:pos="8459"/>
              <w:tab w:val="right" w:pos="9026" w:leader="dot"/>
            </w:tabs>
            <w:rPr/>
          </w:pPr>
          <w:hyperlink w:anchor="__RefHeading___Toc4758977_2320776876">
            <w:r>
              <w:rPr>
                <w:webHidden/>
                <w:rStyle w:val="IndexLink"/>
                <w:rtl w:val="true"/>
              </w:rPr>
              <w:t>[</w:t>
            </w:r>
            <w:r>
              <w:rPr>
                <w:rStyle w:val="IndexLink"/>
                <w:rtl w:val="true"/>
              </w:rPr>
              <w:t>فضل دخول مكة بسكينة ووقار</w:t>
            </w:r>
            <w:r>
              <w:rPr>
                <w:rStyle w:val="IndexLink"/>
                <w:rtl w:val="true"/>
              </w:rPr>
              <w:t>]</w:t>
              <w:tab/>
            </w:r>
            <w:r>
              <w:rPr>
                <w:rStyle w:val="IndexLink"/>
              </w:rPr>
              <w:t>82</w:t>
            </w:r>
          </w:hyperlink>
        </w:p>
        <w:p>
          <w:pPr>
            <w:pStyle w:val="Contents3"/>
            <w:tabs>
              <w:tab w:val="clear" w:pos="8459"/>
              <w:tab w:val="right" w:pos="9026" w:leader="dot"/>
            </w:tabs>
            <w:rPr/>
          </w:pPr>
          <w:hyperlink w:anchor="__RefHeading___Toc4758979_2320776876">
            <w:r>
              <w:rPr>
                <w:webHidden/>
                <w:rStyle w:val="IndexLink"/>
                <w:rtl w:val="true"/>
              </w:rPr>
              <w:t>[</w:t>
            </w:r>
            <w:r>
              <w:rPr>
                <w:rStyle w:val="IndexLink"/>
                <w:rtl w:val="true"/>
              </w:rPr>
              <w:t>فضل دخول الكعبة</w:t>
            </w:r>
            <w:r>
              <w:rPr>
                <w:rStyle w:val="IndexLink"/>
                <w:rtl w:val="true"/>
              </w:rPr>
              <w:t>]</w:t>
              <w:tab/>
            </w:r>
            <w:r>
              <w:rPr>
                <w:rStyle w:val="IndexLink"/>
              </w:rPr>
              <w:t>86</w:t>
            </w:r>
          </w:hyperlink>
        </w:p>
        <w:p>
          <w:pPr>
            <w:pStyle w:val="Contents3"/>
            <w:tabs>
              <w:tab w:val="clear" w:pos="8459"/>
              <w:tab w:val="right" w:pos="9026" w:leader="dot"/>
            </w:tabs>
            <w:rPr/>
          </w:pPr>
          <w:hyperlink w:anchor="__RefHeading___Toc4758981_2320776876">
            <w:r>
              <w:rPr>
                <w:webHidden/>
                <w:rStyle w:val="IndexLink"/>
                <w:rtl w:val="true"/>
              </w:rPr>
              <w:t>[</w:t>
            </w:r>
            <w:r>
              <w:rPr>
                <w:rStyle w:val="IndexLink"/>
                <w:rtl w:val="true"/>
              </w:rPr>
              <w:t>فضل الطواف</w:t>
            </w:r>
            <w:r>
              <w:rPr>
                <w:rStyle w:val="IndexLink"/>
                <w:rtl w:val="true"/>
              </w:rPr>
              <w:t>]</w:t>
              <w:tab/>
            </w:r>
            <w:r>
              <w:rPr>
                <w:rStyle w:val="IndexLink"/>
              </w:rPr>
              <w:t>86</w:t>
            </w:r>
          </w:hyperlink>
        </w:p>
        <w:p>
          <w:pPr>
            <w:pStyle w:val="Contents3"/>
            <w:tabs>
              <w:tab w:val="clear" w:pos="8459"/>
              <w:tab w:val="right" w:pos="9026" w:leader="dot"/>
            </w:tabs>
            <w:rPr/>
          </w:pPr>
          <w:hyperlink w:anchor="__RefHeading___Toc4758983_2320776876">
            <w:r>
              <w:rPr>
                <w:webHidden/>
                <w:rStyle w:val="IndexLink"/>
                <w:rtl w:val="true"/>
              </w:rPr>
              <w:t>[</w:t>
            </w:r>
            <w:r>
              <w:rPr>
                <w:rStyle w:val="IndexLink"/>
                <w:rtl w:val="true"/>
              </w:rPr>
              <w:t>فضل الصلاة بعد الطواف</w:t>
            </w:r>
            <w:r>
              <w:rPr>
                <w:rStyle w:val="IndexLink"/>
                <w:rtl w:val="true"/>
              </w:rPr>
              <w:t>]</w:t>
              <w:tab/>
            </w:r>
            <w:r>
              <w:rPr>
                <w:rStyle w:val="IndexLink"/>
              </w:rPr>
              <w:t>89</w:t>
            </w:r>
          </w:hyperlink>
        </w:p>
        <w:p>
          <w:pPr>
            <w:pStyle w:val="Contents3"/>
            <w:tabs>
              <w:tab w:val="clear" w:pos="8459"/>
              <w:tab w:val="right" w:pos="9026" w:leader="dot"/>
            </w:tabs>
            <w:rPr/>
          </w:pPr>
          <w:hyperlink w:anchor="__RefHeading___Toc4758985_2320776876">
            <w:r>
              <w:rPr>
                <w:webHidden/>
                <w:rStyle w:val="IndexLink"/>
                <w:rtl w:val="true"/>
              </w:rPr>
              <w:t>[</w:t>
            </w:r>
            <w:r>
              <w:rPr>
                <w:rStyle w:val="IndexLink"/>
                <w:rtl w:val="true"/>
              </w:rPr>
              <w:t>قضاء حاجة المؤمن أفضل من الطواف</w:t>
            </w:r>
            <w:r>
              <w:rPr>
                <w:rStyle w:val="IndexLink"/>
                <w:rtl w:val="true"/>
              </w:rPr>
              <w:t>]</w:t>
              <w:tab/>
            </w:r>
            <w:r>
              <w:rPr>
                <w:rStyle w:val="IndexLink"/>
              </w:rPr>
              <w:t>92</w:t>
            </w:r>
          </w:hyperlink>
        </w:p>
        <w:p>
          <w:pPr>
            <w:pStyle w:val="Contents3"/>
            <w:tabs>
              <w:tab w:val="clear" w:pos="8459"/>
              <w:tab w:val="right" w:pos="9026" w:leader="dot"/>
            </w:tabs>
            <w:rPr/>
          </w:pPr>
          <w:hyperlink w:anchor="__RefHeading___Toc4758987_2320776876">
            <w:r>
              <w:rPr>
                <w:webHidden/>
                <w:rStyle w:val="IndexLink"/>
                <w:rtl w:val="true"/>
              </w:rPr>
              <w:t>[</w:t>
            </w:r>
            <w:r>
              <w:rPr>
                <w:rStyle w:val="IndexLink"/>
                <w:rtl w:val="true"/>
              </w:rPr>
              <w:t>الركن اليماني باب الأئمة</w:t>
            </w:r>
            <w:r>
              <w:rPr>
                <w:rStyle w:val="IndexLink"/>
                <w:rtl w:val="true"/>
              </w:rPr>
              <w:t>]</w:t>
              <w:tab/>
            </w:r>
            <w:r>
              <w:rPr>
                <w:rStyle w:val="IndexLink"/>
              </w:rPr>
              <w:t>92</w:t>
            </w:r>
          </w:hyperlink>
        </w:p>
        <w:p>
          <w:pPr>
            <w:pStyle w:val="Contents3"/>
            <w:tabs>
              <w:tab w:val="clear" w:pos="8459"/>
              <w:tab w:val="right" w:pos="9026" w:leader="dot"/>
            </w:tabs>
            <w:rPr/>
          </w:pPr>
          <w:hyperlink w:anchor="__RefHeading___Toc4758989_2320776876">
            <w:r>
              <w:rPr>
                <w:webHidden/>
                <w:rStyle w:val="IndexLink"/>
                <w:rtl w:val="true"/>
              </w:rPr>
              <w:t>[</w:t>
            </w:r>
            <w:r>
              <w:rPr>
                <w:rStyle w:val="IndexLink"/>
                <w:rtl w:val="true"/>
              </w:rPr>
              <w:t>ماء زمزم شفاء لما شرب له</w:t>
            </w:r>
            <w:r>
              <w:rPr>
                <w:rStyle w:val="IndexLink"/>
                <w:rtl w:val="true"/>
              </w:rPr>
              <w:t>]</w:t>
              <w:tab/>
            </w:r>
            <w:r>
              <w:rPr>
                <w:rStyle w:val="IndexLink"/>
              </w:rPr>
              <w:t>96</w:t>
            </w:r>
          </w:hyperlink>
        </w:p>
        <w:p>
          <w:pPr>
            <w:pStyle w:val="Contents3"/>
            <w:tabs>
              <w:tab w:val="clear" w:pos="8459"/>
              <w:tab w:val="right" w:pos="9026" w:leader="dot"/>
            </w:tabs>
            <w:rPr/>
          </w:pPr>
          <w:hyperlink w:anchor="__RefHeading___Toc4758991_2320776876">
            <w:r>
              <w:rPr>
                <w:webHidden/>
                <w:rStyle w:val="IndexLink"/>
                <w:rtl w:val="true"/>
              </w:rPr>
              <w:t>[</w:t>
            </w:r>
            <w:r>
              <w:rPr>
                <w:rStyle w:val="IndexLink"/>
                <w:rtl w:val="true"/>
              </w:rPr>
              <w:t>فضل السعي بين الصفا والمروة</w:t>
            </w:r>
            <w:r>
              <w:rPr>
                <w:rStyle w:val="IndexLink"/>
                <w:rtl w:val="true"/>
              </w:rPr>
              <w:t>]</w:t>
              <w:tab/>
            </w:r>
            <w:r>
              <w:rPr>
                <w:rStyle w:val="IndexLink"/>
              </w:rPr>
              <w:t>97</w:t>
            </w:r>
          </w:hyperlink>
        </w:p>
        <w:p>
          <w:pPr>
            <w:pStyle w:val="Contents3"/>
            <w:tabs>
              <w:tab w:val="clear" w:pos="8459"/>
              <w:tab w:val="right" w:pos="9026" w:leader="dot"/>
            </w:tabs>
            <w:rPr/>
          </w:pPr>
          <w:hyperlink w:anchor="__RefHeading___Toc4758993_2320776876">
            <w:r>
              <w:rPr>
                <w:webHidden/>
                <w:rStyle w:val="IndexLink"/>
                <w:rtl w:val="true"/>
              </w:rPr>
              <w:t>[</w:t>
            </w:r>
            <w:r>
              <w:rPr>
                <w:rStyle w:val="IndexLink"/>
                <w:rtl w:val="true"/>
              </w:rPr>
              <w:t>فضل الحطيم وحجر إسماعيل</w:t>
            </w:r>
            <w:r>
              <w:rPr>
                <w:rStyle w:val="IndexLink"/>
                <w:rtl w:val="true"/>
              </w:rPr>
              <w:t>]</w:t>
              <w:tab/>
            </w:r>
            <w:r>
              <w:rPr>
                <w:rStyle w:val="IndexLink"/>
              </w:rPr>
              <w:t>97</w:t>
            </w:r>
          </w:hyperlink>
        </w:p>
        <w:p>
          <w:pPr>
            <w:pStyle w:val="Contents3"/>
            <w:tabs>
              <w:tab w:val="clear" w:pos="8459"/>
              <w:tab w:val="right" w:pos="9026" w:leader="dot"/>
            </w:tabs>
            <w:rPr/>
          </w:pPr>
          <w:hyperlink w:anchor="__RefHeading___Toc4758995_2320776876">
            <w:r>
              <w:rPr>
                <w:webHidden/>
                <w:rStyle w:val="IndexLink"/>
                <w:rtl w:val="true"/>
              </w:rPr>
              <w:t>[</w:t>
            </w:r>
            <w:r>
              <w:rPr>
                <w:rStyle w:val="IndexLink"/>
                <w:rtl w:val="true"/>
              </w:rPr>
              <w:t>فضل باب البيت والمقام</w:t>
            </w:r>
            <w:r>
              <w:rPr>
                <w:rStyle w:val="IndexLink"/>
                <w:rtl w:val="true"/>
              </w:rPr>
              <w:t>]</w:t>
              <w:tab/>
            </w:r>
            <w:r>
              <w:rPr>
                <w:rStyle w:val="IndexLink"/>
              </w:rPr>
              <w:t>99</w:t>
            </w:r>
          </w:hyperlink>
        </w:p>
        <w:p>
          <w:pPr>
            <w:pStyle w:val="Contents3"/>
            <w:tabs>
              <w:tab w:val="clear" w:pos="8459"/>
              <w:tab w:val="right" w:pos="9026" w:leader="dot"/>
            </w:tabs>
            <w:rPr/>
          </w:pPr>
          <w:hyperlink w:anchor="__RefHeading___Toc4758997_2320776876">
            <w:r>
              <w:rPr>
                <w:webHidden/>
                <w:rStyle w:val="IndexLink"/>
                <w:rtl w:val="true"/>
              </w:rPr>
              <w:t>[</w:t>
            </w:r>
            <w:r>
              <w:rPr>
                <w:rStyle w:val="IndexLink"/>
                <w:rtl w:val="true"/>
              </w:rPr>
              <w:t>فضل النزول بمنى</w:t>
            </w:r>
            <w:r>
              <w:rPr>
                <w:rStyle w:val="IndexLink"/>
                <w:rtl w:val="true"/>
              </w:rPr>
              <w:t>]</w:t>
              <w:tab/>
            </w:r>
            <w:r>
              <w:rPr>
                <w:rStyle w:val="IndexLink"/>
              </w:rPr>
              <w:t>101</w:t>
            </w:r>
          </w:hyperlink>
        </w:p>
        <w:p>
          <w:pPr>
            <w:pStyle w:val="Contents3"/>
            <w:tabs>
              <w:tab w:val="clear" w:pos="8459"/>
              <w:tab w:val="right" w:pos="9026" w:leader="dot"/>
            </w:tabs>
            <w:rPr/>
          </w:pPr>
          <w:hyperlink w:anchor="__RefHeading___Toc4758999_2320776876">
            <w:r>
              <w:rPr>
                <w:webHidden/>
                <w:rStyle w:val="IndexLink"/>
                <w:rtl w:val="true"/>
              </w:rPr>
              <w:t>[</w:t>
            </w:r>
            <w:r>
              <w:rPr>
                <w:rStyle w:val="IndexLink"/>
                <w:rtl w:val="true"/>
              </w:rPr>
              <w:t>فضل الصلاة في مسجد منى</w:t>
            </w:r>
            <w:r>
              <w:rPr>
                <w:rStyle w:val="IndexLink"/>
                <w:rtl w:val="true"/>
              </w:rPr>
              <w:t>]</w:t>
              <w:tab/>
            </w:r>
            <w:r>
              <w:rPr>
                <w:rStyle w:val="IndexLink"/>
              </w:rPr>
              <w:t>102</w:t>
            </w:r>
          </w:hyperlink>
        </w:p>
        <w:p>
          <w:pPr>
            <w:pStyle w:val="Contents3"/>
            <w:tabs>
              <w:tab w:val="clear" w:pos="8459"/>
              <w:tab w:val="right" w:pos="9026" w:leader="dot"/>
            </w:tabs>
            <w:rPr/>
          </w:pPr>
          <w:hyperlink w:anchor="__RefHeading___Toc4759001_2320776876">
            <w:r>
              <w:rPr>
                <w:webHidden/>
                <w:rStyle w:val="IndexLink"/>
                <w:rtl w:val="true"/>
              </w:rPr>
              <w:t>فضل الوقوف بعرفة وفضلها</w:t>
            </w:r>
            <w:r>
              <w:rPr>
                <w:rStyle w:val="IndexLink"/>
                <w:rtl w:val="true"/>
              </w:rPr>
              <w:t>]</w:t>
              <w:tab/>
            </w:r>
            <w:r>
              <w:rPr>
                <w:rStyle w:val="IndexLink"/>
              </w:rPr>
              <w:t>104</w:t>
            </w:r>
          </w:hyperlink>
        </w:p>
        <w:p>
          <w:pPr>
            <w:pStyle w:val="Contents3"/>
            <w:tabs>
              <w:tab w:val="clear" w:pos="8459"/>
              <w:tab w:val="right" w:pos="9026" w:leader="dot"/>
            </w:tabs>
            <w:rPr/>
          </w:pPr>
          <w:hyperlink w:anchor="__RefHeading___Toc4759003_2320776876">
            <w:r>
              <w:rPr>
                <w:webHidden/>
                <w:rStyle w:val="IndexLink"/>
                <w:rtl w:val="true"/>
              </w:rPr>
              <w:t>[</w:t>
            </w:r>
            <w:r>
              <w:rPr>
                <w:rStyle w:val="IndexLink"/>
                <w:rtl w:val="true"/>
              </w:rPr>
              <w:t>فضل الدعاء للأخ المؤمن بعرفات</w:t>
            </w:r>
            <w:r>
              <w:rPr>
                <w:rStyle w:val="IndexLink"/>
                <w:rtl w:val="true"/>
              </w:rPr>
              <w:t>]</w:t>
              <w:tab/>
            </w:r>
            <w:r>
              <w:rPr>
                <w:rStyle w:val="IndexLink"/>
              </w:rPr>
              <w:t>107</w:t>
            </w:r>
          </w:hyperlink>
        </w:p>
        <w:p>
          <w:pPr>
            <w:pStyle w:val="Contents3"/>
            <w:tabs>
              <w:tab w:val="clear" w:pos="8459"/>
              <w:tab w:val="right" w:pos="9026" w:leader="dot"/>
            </w:tabs>
            <w:rPr/>
          </w:pPr>
          <w:hyperlink w:anchor="__RefHeading___Toc4759005_2320776876">
            <w:r>
              <w:rPr>
                <w:webHidden/>
                <w:rStyle w:val="IndexLink"/>
                <w:rtl w:val="true"/>
              </w:rPr>
              <w:t>[</w:t>
            </w:r>
            <w:r>
              <w:rPr>
                <w:rStyle w:val="IndexLink"/>
                <w:rtl w:val="true"/>
              </w:rPr>
              <w:t>فضل يوم النحر والذبيح فيه</w:t>
            </w:r>
            <w:r>
              <w:rPr>
                <w:rStyle w:val="IndexLink"/>
                <w:rtl w:val="true"/>
              </w:rPr>
              <w:t>]</w:t>
              <w:tab/>
            </w:r>
            <w:r>
              <w:rPr>
                <w:rStyle w:val="IndexLink"/>
              </w:rPr>
              <w:t>111</w:t>
            </w:r>
          </w:hyperlink>
        </w:p>
        <w:p>
          <w:pPr>
            <w:pStyle w:val="Contents3"/>
            <w:tabs>
              <w:tab w:val="clear" w:pos="8459"/>
              <w:tab w:val="right" w:pos="9026" w:leader="dot"/>
            </w:tabs>
            <w:rPr/>
          </w:pPr>
          <w:hyperlink w:anchor="__RefHeading___Toc4759007_2320776876">
            <w:r>
              <w:rPr>
                <w:webHidden/>
                <w:rStyle w:val="IndexLink"/>
                <w:rtl w:val="true"/>
              </w:rPr>
              <w:t>[</w:t>
            </w:r>
            <w:r>
              <w:rPr>
                <w:rStyle w:val="IndexLink"/>
                <w:rtl w:val="true"/>
              </w:rPr>
              <w:t>فضل حلق الرأس بمنى</w:t>
            </w:r>
            <w:r>
              <w:rPr>
                <w:rStyle w:val="IndexLink"/>
                <w:rtl w:val="true"/>
              </w:rPr>
              <w:t>]</w:t>
              <w:tab/>
            </w:r>
            <w:r>
              <w:rPr>
                <w:rStyle w:val="IndexLink"/>
              </w:rPr>
              <w:t>115</w:t>
            </w:r>
          </w:hyperlink>
        </w:p>
        <w:p>
          <w:pPr>
            <w:pStyle w:val="Contents3"/>
            <w:tabs>
              <w:tab w:val="clear" w:pos="8459"/>
              <w:tab w:val="right" w:pos="9026" w:leader="dot"/>
            </w:tabs>
            <w:rPr/>
          </w:pPr>
          <w:hyperlink w:anchor="__RefHeading___Toc4759009_2320776876">
            <w:r>
              <w:rPr>
                <w:webHidden/>
                <w:rStyle w:val="IndexLink"/>
                <w:rtl w:val="true"/>
              </w:rPr>
              <w:t>[</w:t>
            </w:r>
            <w:r>
              <w:rPr>
                <w:rStyle w:val="IndexLink"/>
                <w:rtl w:val="true"/>
              </w:rPr>
              <w:t>فضل الحج مرة أو أكثر</w:t>
            </w:r>
            <w:r>
              <w:rPr>
                <w:rStyle w:val="IndexLink"/>
                <w:rtl w:val="true"/>
              </w:rPr>
              <w:t>]</w:t>
              <w:tab/>
            </w:r>
            <w:r>
              <w:rPr>
                <w:rStyle w:val="IndexLink"/>
              </w:rPr>
              <w:t>119</w:t>
            </w:r>
          </w:hyperlink>
        </w:p>
        <w:p>
          <w:pPr>
            <w:pStyle w:val="Contents3"/>
            <w:tabs>
              <w:tab w:val="clear" w:pos="8459"/>
              <w:tab w:val="right" w:pos="9026" w:leader="dot"/>
            </w:tabs>
            <w:rPr/>
          </w:pPr>
          <w:hyperlink w:anchor="__RefHeading___Toc4759011_2320776876">
            <w:r>
              <w:rPr>
                <w:webHidden/>
                <w:rStyle w:val="IndexLink"/>
                <w:rtl w:val="true"/>
              </w:rPr>
              <w:t>[</w:t>
            </w:r>
            <w:r>
              <w:rPr>
                <w:rStyle w:val="IndexLink"/>
                <w:rtl w:val="true"/>
              </w:rPr>
              <w:t>فضل الحج راكباً</w:t>
            </w:r>
            <w:r>
              <w:rPr>
                <w:rStyle w:val="IndexLink"/>
                <w:rtl w:val="true"/>
              </w:rPr>
              <w:t>]</w:t>
              <w:tab/>
            </w:r>
            <w:r>
              <w:rPr>
                <w:rStyle w:val="IndexLink"/>
              </w:rPr>
              <w:t>124</w:t>
            </w:r>
          </w:hyperlink>
        </w:p>
        <w:p>
          <w:pPr>
            <w:pStyle w:val="Contents3"/>
            <w:tabs>
              <w:tab w:val="clear" w:pos="8459"/>
              <w:tab w:val="right" w:pos="9026" w:leader="dot"/>
            </w:tabs>
            <w:rPr/>
          </w:pPr>
          <w:hyperlink w:anchor="__RefHeading___Toc4759013_2320776876">
            <w:r>
              <w:rPr>
                <w:webHidden/>
                <w:rStyle w:val="IndexLink"/>
                <w:rtl w:val="true"/>
              </w:rPr>
              <w:t>[</w:t>
            </w:r>
            <w:r>
              <w:rPr>
                <w:rStyle w:val="IndexLink"/>
                <w:rtl w:val="true"/>
              </w:rPr>
              <w:t>أفضيلة الحج من الجهاد عند عدم شرائطه</w:t>
            </w:r>
            <w:r>
              <w:rPr>
                <w:rStyle w:val="IndexLink"/>
                <w:rtl w:val="true"/>
              </w:rPr>
              <w:t>]</w:t>
              <w:tab/>
            </w:r>
            <w:r>
              <w:rPr>
                <w:rStyle w:val="IndexLink"/>
              </w:rPr>
              <w:t>126</w:t>
            </w:r>
          </w:hyperlink>
        </w:p>
        <w:p>
          <w:pPr>
            <w:pStyle w:val="Contents3"/>
            <w:tabs>
              <w:tab w:val="clear" w:pos="8459"/>
              <w:tab w:val="right" w:pos="9026" w:leader="dot"/>
            </w:tabs>
            <w:rPr/>
          </w:pPr>
          <w:hyperlink w:anchor="__RefHeading___Toc4759015_2320776876">
            <w:r>
              <w:rPr>
                <w:webHidden/>
                <w:rStyle w:val="IndexLink"/>
                <w:rtl w:val="true"/>
              </w:rPr>
              <w:t>[</w:t>
            </w:r>
            <w:r>
              <w:rPr>
                <w:rStyle w:val="IndexLink"/>
                <w:rtl w:val="true"/>
              </w:rPr>
              <w:t>اشتراط القربة في الحج</w:t>
            </w:r>
            <w:r>
              <w:rPr>
                <w:rStyle w:val="IndexLink"/>
                <w:rtl w:val="true"/>
              </w:rPr>
              <w:t>]</w:t>
              <w:tab/>
            </w:r>
            <w:r>
              <w:rPr>
                <w:rStyle w:val="IndexLink"/>
              </w:rPr>
              <w:t>128</w:t>
            </w:r>
          </w:hyperlink>
        </w:p>
        <w:p>
          <w:pPr>
            <w:pStyle w:val="Contents3"/>
            <w:tabs>
              <w:tab w:val="clear" w:pos="8459"/>
              <w:tab w:val="right" w:pos="9026" w:leader="dot"/>
            </w:tabs>
            <w:rPr/>
          </w:pPr>
          <w:hyperlink w:anchor="__RefHeading___Toc4759017_2320776876">
            <w:r>
              <w:rPr>
                <w:webHidden/>
                <w:rStyle w:val="IndexLink"/>
                <w:rtl w:val="true"/>
              </w:rPr>
              <w:t>[</w:t>
            </w:r>
            <w:r>
              <w:rPr>
                <w:rStyle w:val="IndexLink"/>
                <w:rtl w:val="true"/>
              </w:rPr>
              <w:t>استحباب إرادة العود إلى الحج</w:t>
            </w:r>
            <w:r>
              <w:rPr>
                <w:rStyle w:val="IndexLink"/>
                <w:rtl w:val="true"/>
              </w:rPr>
              <w:t>]</w:t>
              <w:tab/>
            </w:r>
            <w:r>
              <w:rPr>
                <w:rStyle w:val="IndexLink"/>
              </w:rPr>
              <w:t>129</w:t>
            </w:r>
          </w:hyperlink>
        </w:p>
        <w:p>
          <w:pPr>
            <w:pStyle w:val="Contents3"/>
            <w:tabs>
              <w:tab w:val="clear" w:pos="8459"/>
              <w:tab w:val="right" w:pos="9026" w:leader="dot"/>
            </w:tabs>
            <w:rPr/>
          </w:pPr>
          <w:hyperlink w:anchor="__RefHeading___Toc4759019_2320776876">
            <w:r>
              <w:rPr>
                <w:webHidden/>
                <w:rStyle w:val="IndexLink"/>
                <w:rtl w:val="true"/>
              </w:rPr>
              <w:t>[</w:t>
            </w:r>
            <w:r>
              <w:rPr>
                <w:rStyle w:val="IndexLink"/>
                <w:rtl w:val="true"/>
              </w:rPr>
              <w:t>استحباب تقديم الحج على سائر حوائجه</w:t>
            </w:r>
            <w:r>
              <w:rPr>
                <w:rStyle w:val="IndexLink"/>
                <w:rtl w:val="true"/>
              </w:rPr>
              <w:t>]</w:t>
              <w:tab/>
            </w:r>
            <w:r>
              <w:rPr>
                <w:rStyle w:val="IndexLink"/>
              </w:rPr>
              <w:t>130</w:t>
            </w:r>
          </w:hyperlink>
        </w:p>
        <w:p>
          <w:pPr>
            <w:pStyle w:val="Contents3"/>
            <w:tabs>
              <w:tab w:val="clear" w:pos="8459"/>
              <w:tab w:val="right" w:pos="9026" w:leader="dot"/>
            </w:tabs>
            <w:rPr/>
          </w:pPr>
          <w:hyperlink w:anchor="__RefHeading___Toc4759021_2320776876">
            <w:r>
              <w:rPr>
                <w:webHidden/>
                <w:rStyle w:val="IndexLink"/>
                <w:rtl w:val="true"/>
              </w:rPr>
              <w:t>[</w:t>
            </w:r>
            <w:r>
              <w:rPr>
                <w:rStyle w:val="IndexLink"/>
                <w:rtl w:val="true"/>
              </w:rPr>
              <w:t>استحباب العمرة مكرّراً وفضل عمرة رجب</w:t>
            </w:r>
            <w:r>
              <w:rPr>
                <w:rStyle w:val="IndexLink"/>
                <w:rtl w:val="true"/>
              </w:rPr>
              <w:t>]</w:t>
              <w:tab/>
            </w:r>
            <w:r>
              <w:rPr>
                <w:rStyle w:val="IndexLink"/>
              </w:rPr>
              <w:t>131</w:t>
            </w:r>
          </w:hyperlink>
        </w:p>
        <w:p>
          <w:pPr>
            <w:pStyle w:val="Contents3"/>
            <w:tabs>
              <w:tab w:val="clear" w:pos="8459"/>
              <w:tab w:val="right" w:pos="9026" w:leader="dot"/>
            </w:tabs>
            <w:rPr/>
          </w:pPr>
          <w:hyperlink w:anchor="__RefHeading___Toc4759023_2320776876">
            <w:r>
              <w:rPr>
                <w:webHidden/>
                <w:rStyle w:val="IndexLink"/>
                <w:rtl w:val="true"/>
              </w:rPr>
              <w:t>[</w:t>
            </w:r>
            <w:r>
              <w:rPr>
                <w:rStyle w:val="IndexLink"/>
                <w:rtl w:val="true"/>
              </w:rPr>
              <w:t>كراهة الإشارة إلى ترك الحج</w:t>
            </w:r>
            <w:r>
              <w:rPr>
                <w:rStyle w:val="IndexLink"/>
                <w:rtl w:val="true"/>
              </w:rPr>
              <w:t>]</w:t>
              <w:tab/>
            </w:r>
            <w:r>
              <w:rPr>
                <w:rStyle w:val="IndexLink"/>
              </w:rPr>
              <w:t>132</w:t>
            </w:r>
          </w:hyperlink>
        </w:p>
        <w:p>
          <w:pPr>
            <w:pStyle w:val="Contents3"/>
            <w:tabs>
              <w:tab w:val="clear" w:pos="8459"/>
              <w:tab w:val="right" w:pos="9026" w:leader="dot"/>
            </w:tabs>
            <w:rPr/>
          </w:pPr>
          <w:hyperlink w:anchor="__RefHeading___Toc4759025_2320776876">
            <w:r>
              <w:rPr>
                <w:webHidden/>
                <w:rStyle w:val="IndexLink"/>
                <w:rtl w:val="true"/>
              </w:rPr>
              <w:t>[</w:t>
            </w:r>
            <w:r>
              <w:rPr>
                <w:rStyle w:val="IndexLink"/>
                <w:rtl w:val="true"/>
              </w:rPr>
              <w:t>معنى أفضلية الحج على الصلاة والصوم</w:t>
            </w:r>
            <w:r>
              <w:rPr>
                <w:rStyle w:val="IndexLink"/>
                <w:rtl w:val="true"/>
              </w:rPr>
              <w:t>]</w:t>
              <w:tab/>
            </w:r>
            <w:r>
              <w:rPr>
                <w:rStyle w:val="IndexLink"/>
              </w:rPr>
              <w:t>132</w:t>
            </w:r>
          </w:hyperlink>
        </w:p>
        <w:p>
          <w:pPr>
            <w:pStyle w:val="Contents3"/>
            <w:tabs>
              <w:tab w:val="clear" w:pos="8459"/>
              <w:tab w:val="right" w:pos="9026" w:leader="dot"/>
            </w:tabs>
            <w:rPr/>
          </w:pPr>
          <w:hyperlink w:anchor="__RefHeading___Toc4759027_2320776876">
            <w:r>
              <w:rPr>
                <w:webHidden/>
                <w:rStyle w:val="IndexLink"/>
                <w:rtl w:val="true"/>
              </w:rPr>
              <w:t>استحباب قبول نيابة الحج</w:t>
            </w:r>
            <w:r>
              <w:rPr>
                <w:rStyle w:val="IndexLink"/>
                <w:rtl w:val="true"/>
              </w:rPr>
              <w:t>]</w:t>
              <w:tab/>
            </w:r>
            <w:r>
              <w:rPr>
                <w:rStyle w:val="IndexLink"/>
              </w:rPr>
              <w:t>136</w:t>
            </w:r>
          </w:hyperlink>
        </w:p>
        <w:p>
          <w:pPr>
            <w:pStyle w:val="Contents3"/>
            <w:tabs>
              <w:tab w:val="clear" w:pos="8459"/>
              <w:tab w:val="right" w:pos="9026" w:leader="dot"/>
            </w:tabs>
            <w:rPr/>
          </w:pPr>
          <w:hyperlink w:anchor="__RefHeading___Toc4759029_2320776876">
            <w:r>
              <w:rPr>
                <w:webHidden/>
                <w:rStyle w:val="IndexLink"/>
                <w:rtl w:val="true"/>
              </w:rPr>
              <w:t>[</w:t>
            </w:r>
            <w:r>
              <w:rPr>
                <w:rStyle w:val="IndexLink"/>
                <w:rtl w:val="true"/>
              </w:rPr>
              <w:t>لزوم ردّ الأجرة إلى المستأجر إذا لم يحج عنه</w:t>
            </w:r>
            <w:r>
              <w:rPr>
                <w:rStyle w:val="IndexLink"/>
                <w:rtl w:val="true"/>
              </w:rPr>
              <w:t>]</w:t>
              <w:tab/>
            </w:r>
            <w:r>
              <w:rPr>
                <w:rStyle w:val="IndexLink"/>
              </w:rPr>
              <w:t>139</w:t>
            </w:r>
          </w:hyperlink>
        </w:p>
        <w:p>
          <w:pPr>
            <w:pStyle w:val="Contents3"/>
            <w:tabs>
              <w:tab w:val="clear" w:pos="8459"/>
              <w:tab w:val="right" w:pos="9026" w:leader="dot"/>
            </w:tabs>
            <w:rPr/>
          </w:pPr>
          <w:hyperlink w:anchor="__RefHeading___Toc4759031_2320776876">
            <w:r>
              <w:rPr>
                <w:webHidden/>
                <w:rStyle w:val="IndexLink"/>
                <w:rtl w:val="true"/>
              </w:rPr>
              <w:t>[</w:t>
            </w:r>
            <w:r>
              <w:rPr>
                <w:rStyle w:val="IndexLink"/>
                <w:rtl w:val="true"/>
              </w:rPr>
              <w:t>استحباب ذكر المنوب حين كل نسك</w:t>
            </w:r>
            <w:r>
              <w:rPr>
                <w:rStyle w:val="IndexLink"/>
                <w:rtl w:val="true"/>
              </w:rPr>
              <w:t>]</w:t>
              <w:tab/>
            </w:r>
            <w:r>
              <w:rPr>
                <w:rStyle w:val="IndexLink"/>
              </w:rPr>
              <w:t>140</w:t>
            </w:r>
          </w:hyperlink>
        </w:p>
        <w:p>
          <w:pPr>
            <w:pStyle w:val="Contents3"/>
            <w:tabs>
              <w:tab w:val="clear" w:pos="8459"/>
              <w:tab w:val="right" w:pos="9026" w:leader="dot"/>
            </w:tabs>
            <w:rPr/>
          </w:pPr>
          <w:hyperlink w:anchor="__RefHeading___Toc4759033_2320776876">
            <w:r>
              <w:rPr>
                <w:webHidden/>
                <w:rStyle w:val="IndexLink"/>
                <w:rtl w:val="true"/>
              </w:rPr>
              <w:t>[</w:t>
            </w:r>
            <w:r>
              <w:rPr>
                <w:rStyle w:val="IndexLink"/>
                <w:rtl w:val="true"/>
              </w:rPr>
              <w:t>استحباب الإحجاج بحج وعمرة</w:t>
            </w:r>
            <w:r>
              <w:rPr>
                <w:rStyle w:val="IndexLink"/>
                <w:rtl w:val="true"/>
              </w:rPr>
              <w:t>]</w:t>
              <w:tab/>
            </w:r>
            <w:r>
              <w:rPr>
                <w:rStyle w:val="IndexLink"/>
              </w:rPr>
              <w:t>142</w:t>
            </w:r>
          </w:hyperlink>
        </w:p>
        <w:p>
          <w:pPr>
            <w:pStyle w:val="Contents3"/>
            <w:tabs>
              <w:tab w:val="clear" w:pos="8459"/>
              <w:tab w:val="right" w:pos="9026" w:leader="dot"/>
            </w:tabs>
            <w:rPr/>
          </w:pPr>
          <w:hyperlink w:anchor="__RefHeading___Toc4759035_2320776876">
            <w:r>
              <w:rPr>
                <w:webHidden/>
                <w:rStyle w:val="IndexLink"/>
                <w:rtl w:val="true"/>
              </w:rPr>
              <w:t>[</w:t>
            </w:r>
            <w:r>
              <w:rPr>
                <w:rStyle w:val="IndexLink"/>
                <w:rtl w:val="true"/>
              </w:rPr>
              <w:t>أفضلية الحج على كثير من وجوه البرّ</w:t>
            </w:r>
            <w:r>
              <w:rPr>
                <w:rStyle w:val="IndexLink"/>
                <w:rtl w:val="true"/>
              </w:rPr>
              <w:t>]</w:t>
              <w:tab/>
            </w:r>
            <w:r>
              <w:rPr>
                <w:rStyle w:val="IndexLink"/>
              </w:rPr>
              <w:t>143</w:t>
            </w:r>
          </w:hyperlink>
        </w:p>
        <w:p>
          <w:pPr>
            <w:pStyle w:val="Contents3"/>
            <w:tabs>
              <w:tab w:val="clear" w:pos="8459"/>
              <w:tab w:val="right" w:pos="9026" w:leader="dot"/>
            </w:tabs>
            <w:rPr/>
          </w:pPr>
          <w:hyperlink w:anchor="__RefHeading___Toc4759037_2320776876">
            <w:r>
              <w:rPr>
                <w:webHidden/>
                <w:rStyle w:val="IndexLink"/>
                <w:rtl w:val="true"/>
              </w:rPr>
              <w:t>[</w:t>
            </w:r>
            <w:r>
              <w:rPr>
                <w:rStyle w:val="IndexLink"/>
                <w:rtl w:val="true"/>
              </w:rPr>
              <w:t>فضيلة الإنفاق في الحج</w:t>
            </w:r>
            <w:r>
              <w:rPr>
                <w:rStyle w:val="IndexLink"/>
                <w:rtl w:val="true"/>
              </w:rPr>
              <w:t>]</w:t>
              <w:tab/>
            </w:r>
            <w:r>
              <w:rPr>
                <w:rStyle w:val="IndexLink"/>
              </w:rPr>
              <w:t>145</w:t>
            </w:r>
          </w:hyperlink>
        </w:p>
        <w:p>
          <w:pPr>
            <w:pStyle w:val="Contents3"/>
            <w:tabs>
              <w:tab w:val="clear" w:pos="8459"/>
              <w:tab w:val="right" w:pos="9026" w:leader="dot"/>
            </w:tabs>
            <w:rPr/>
          </w:pPr>
          <w:hyperlink w:anchor="__RefHeading___Toc4759039_2320776876">
            <w:r>
              <w:rPr>
                <w:webHidden/>
                <w:rStyle w:val="IndexLink"/>
                <w:rtl w:val="true"/>
              </w:rPr>
              <w:t>[</w:t>
            </w:r>
            <w:r>
              <w:rPr>
                <w:rStyle w:val="IndexLink"/>
                <w:rtl w:val="true"/>
              </w:rPr>
              <w:t>أفضلية صلة الإمام على الإنفاق في الحج</w:t>
            </w:r>
            <w:r>
              <w:rPr>
                <w:rStyle w:val="IndexLink"/>
                <w:rtl w:val="true"/>
              </w:rPr>
              <w:t>]</w:t>
              <w:tab/>
            </w:r>
            <w:r>
              <w:rPr>
                <w:rStyle w:val="IndexLink"/>
              </w:rPr>
              <w:t>145</w:t>
            </w:r>
          </w:hyperlink>
        </w:p>
        <w:p>
          <w:pPr>
            <w:pStyle w:val="Contents3"/>
            <w:tabs>
              <w:tab w:val="clear" w:pos="8459"/>
              <w:tab w:val="right" w:pos="9026" w:leader="dot"/>
            </w:tabs>
            <w:rPr/>
          </w:pPr>
          <w:hyperlink w:anchor="__RefHeading___Toc4759041_2320776876">
            <w:r>
              <w:rPr>
                <w:webHidden/>
                <w:rStyle w:val="IndexLink"/>
                <w:rtl w:val="true"/>
              </w:rPr>
              <w:t>[</w:t>
            </w:r>
            <w:r>
              <w:rPr>
                <w:rStyle w:val="IndexLink"/>
                <w:rtl w:val="true"/>
              </w:rPr>
              <w:t>تمنّى أهل القبور أن لو حجوا</w:t>
            </w:r>
            <w:r>
              <w:rPr>
                <w:rStyle w:val="IndexLink"/>
                <w:rtl w:val="true"/>
              </w:rPr>
              <w:t>]</w:t>
              <w:tab/>
            </w:r>
            <w:r>
              <w:rPr>
                <w:rStyle w:val="IndexLink"/>
              </w:rPr>
              <w:t>147</w:t>
            </w:r>
          </w:hyperlink>
        </w:p>
        <w:p>
          <w:pPr>
            <w:pStyle w:val="Contents3"/>
            <w:tabs>
              <w:tab w:val="clear" w:pos="8459"/>
              <w:tab w:val="right" w:pos="9026" w:leader="dot"/>
            </w:tabs>
            <w:rPr/>
          </w:pPr>
          <w:hyperlink w:anchor="__RefHeading___Toc4759043_2320776876">
            <w:r>
              <w:rPr>
                <w:webHidden/>
                <w:rStyle w:val="IndexLink"/>
                <w:rtl w:val="true"/>
              </w:rPr>
              <w:t>[</w:t>
            </w:r>
            <w:r>
              <w:rPr>
                <w:rStyle w:val="IndexLink"/>
                <w:rtl w:val="true"/>
              </w:rPr>
              <w:t>أصناف الحجاج في درك الفضيلة</w:t>
            </w:r>
            <w:r>
              <w:rPr>
                <w:rStyle w:val="IndexLink"/>
                <w:rtl w:val="true"/>
              </w:rPr>
              <w:t>]</w:t>
              <w:tab/>
            </w:r>
            <w:r>
              <w:rPr>
                <w:rStyle w:val="IndexLink"/>
              </w:rPr>
              <w:t>148</w:t>
            </w:r>
          </w:hyperlink>
        </w:p>
        <w:p>
          <w:pPr>
            <w:pStyle w:val="Contents3"/>
            <w:tabs>
              <w:tab w:val="clear" w:pos="8459"/>
              <w:tab w:val="right" w:pos="9026" w:leader="dot"/>
            </w:tabs>
            <w:rPr/>
          </w:pPr>
          <w:hyperlink w:anchor="__RefHeading___Toc4759045_2320776876">
            <w:r>
              <w:rPr>
                <w:webHidden/>
                <w:rStyle w:val="IndexLink"/>
                <w:rtl w:val="true"/>
              </w:rPr>
              <w:t>[</w:t>
            </w:r>
            <w:r>
              <w:rPr>
                <w:rStyle w:val="IndexLink"/>
                <w:rtl w:val="true"/>
              </w:rPr>
              <w:t>أربعة لا تردّ لهم دعوة</w:t>
            </w:r>
            <w:r>
              <w:rPr>
                <w:rStyle w:val="IndexLink"/>
                <w:rtl w:val="true"/>
              </w:rPr>
              <w:t>]</w:t>
              <w:tab/>
            </w:r>
            <w:r>
              <w:rPr>
                <w:rStyle w:val="IndexLink"/>
              </w:rPr>
              <w:t>149</w:t>
            </w:r>
          </w:hyperlink>
        </w:p>
        <w:p>
          <w:pPr>
            <w:pStyle w:val="Contents3"/>
            <w:tabs>
              <w:tab w:val="clear" w:pos="8459"/>
              <w:tab w:val="right" w:pos="9026" w:leader="dot"/>
            </w:tabs>
            <w:rPr/>
          </w:pPr>
          <w:hyperlink w:anchor="__RefHeading___Toc4759047_2320776876">
            <w:r>
              <w:rPr>
                <w:webHidden/>
                <w:rStyle w:val="IndexLink"/>
                <w:rtl w:val="true"/>
              </w:rPr>
              <w:t>[</w:t>
            </w:r>
            <w:r>
              <w:rPr>
                <w:rStyle w:val="IndexLink"/>
                <w:rtl w:val="true"/>
              </w:rPr>
              <w:t>استحباب ختم القرآن بمكة خصوصاً يوم الجمعة</w:t>
            </w:r>
            <w:r>
              <w:rPr>
                <w:rStyle w:val="IndexLink"/>
                <w:rtl w:val="true"/>
              </w:rPr>
              <w:t>]</w:t>
              <w:tab/>
            </w:r>
            <w:r>
              <w:rPr>
                <w:rStyle w:val="IndexLink"/>
              </w:rPr>
              <w:t>150</w:t>
            </w:r>
          </w:hyperlink>
        </w:p>
        <w:p>
          <w:pPr>
            <w:pStyle w:val="Contents3"/>
            <w:tabs>
              <w:tab w:val="clear" w:pos="8459"/>
              <w:tab w:val="right" w:pos="9026" w:leader="dot"/>
            </w:tabs>
            <w:rPr/>
          </w:pPr>
          <w:hyperlink w:anchor="__RefHeading___Toc4759049_2320776876">
            <w:r>
              <w:rPr>
                <w:webHidden/>
                <w:rStyle w:val="IndexLink"/>
                <w:rtl w:val="true"/>
              </w:rPr>
              <w:t>[</w:t>
            </w:r>
            <w:r>
              <w:rPr>
                <w:rStyle w:val="IndexLink"/>
                <w:rtl w:val="true"/>
              </w:rPr>
              <w:t>استحباب مصاحبة الحاج إذا قدم</w:t>
            </w:r>
            <w:r>
              <w:rPr>
                <w:rStyle w:val="IndexLink"/>
                <w:rtl w:val="true"/>
              </w:rPr>
              <w:t>]</w:t>
              <w:tab/>
            </w:r>
            <w:r>
              <w:rPr>
                <w:rStyle w:val="IndexLink"/>
              </w:rPr>
              <w:t>152</w:t>
            </w:r>
          </w:hyperlink>
        </w:p>
        <w:p>
          <w:pPr>
            <w:pStyle w:val="Contents3"/>
            <w:tabs>
              <w:tab w:val="clear" w:pos="8459"/>
              <w:tab w:val="right" w:pos="9026" w:leader="dot"/>
            </w:tabs>
            <w:rPr/>
          </w:pPr>
          <w:hyperlink w:anchor="__RefHeading___Toc4759051_2320776876">
            <w:r>
              <w:rPr>
                <w:webHidden/>
                <w:rStyle w:val="IndexLink"/>
                <w:rtl w:val="true"/>
              </w:rPr>
              <w:t>[</w:t>
            </w:r>
            <w:r>
              <w:rPr>
                <w:rStyle w:val="IndexLink"/>
                <w:rtl w:val="true"/>
              </w:rPr>
              <w:t>ما ينبغي أن يقال عند لقاء الحاج</w:t>
            </w:r>
            <w:r>
              <w:rPr>
                <w:rStyle w:val="IndexLink"/>
                <w:rtl w:val="true"/>
              </w:rPr>
              <w:t>]</w:t>
              <w:tab/>
            </w:r>
            <w:r>
              <w:rPr>
                <w:rStyle w:val="IndexLink"/>
              </w:rPr>
              <w:t>153</w:t>
            </w:r>
          </w:hyperlink>
        </w:p>
        <w:p>
          <w:pPr>
            <w:pStyle w:val="Contents3"/>
            <w:tabs>
              <w:tab w:val="clear" w:pos="8459"/>
              <w:tab w:val="right" w:pos="9026" w:leader="dot"/>
            </w:tabs>
            <w:rPr/>
          </w:pPr>
          <w:hyperlink w:anchor="__RefHeading___Toc4759053_2320776876">
            <w:r>
              <w:rPr>
                <w:webHidden/>
                <w:rStyle w:val="IndexLink"/>
                <w:rtl w:val="true"/>
              </w:rPr>
              <w:t>[</w:t>
            </w:r>
            <w:r>
              <w:rPr>
                <w:rStyle w:val="IndexLink"/>
                <w:rtl w:val="true"/>
              </w:rPr>
              <w:t>استحباب إماطة الأذى عن طريق مكة</w:t>
            </w:r>
            <w:r>
              <w:rPr>
                <w:rStyle w:val="IndexLink"/>
                <w:rtl w:val="true"/>
              </w:rPr>
              <w:t>]</w:t>
              <w:tab/>
            </w:r>
            <w:r>
              <w:rPr>
                <w:rStyle w:val="IndexLink"/>
              </w:rPr>
              <w:t>153</w:t>
            </w:r>
          </w:hyperlink>
        </w:p>
        <w:p>
          <w:pPr>
            <w:pStyle w:val="Contents3"/>
            <w:tabs>
              <w:tab w:val="clear" w:pos="8459"/>
              <w:tab w:val="right" w:pos="9026" w:leader="dot"/>
            </w:tabs>
            <w:rPr/>
          </w:pPr>
          <w:hyperlink w:anchor="__RefHeading___Toc4759055_2320776876">
            <w:r>
              <w:rPr>
                <w:webHidden/>
                <w:rStyle w:val="IndexLink"/>
                <w:rtl w:val="true"/>
              </w:rPr>
              <w:t>[</w:t>
            </w:r>
            <w:r>
              <w:rPr>
                <w:rStyle w:val="IndexLink"/>
                <w:rtl w:val="true"/>
              </w:rPr>
              <w:t>فضل الموت حاجاً أو في طريق الحج</w:t>
            </w:r>
            <w:r>
              <w:rPr>
                <w:rStyle w:val="IndexLink"/>
                <w:rtl w:val="true"/>
              </w:rPr>
              <w:t>]</w:t>
              <w:tab/>
            </w:r>
            <w:r>
              <w:rPr>
                <w:rStyle w:val="IndexLink"/>
              </w:rPr>
              <w:t>154</w:t>
            </w:r>
          </w:hyperlink>
        </w:p>
        <w:p>
          <w:pPr>
            <w:pStyle w:val="Contents3"/>
            <w:tabs>
              <w:tab w:val="clear" w:pos="8459"/>
              <w:tab w:val="right" w:pos="9026" w:leader="dot"/>
            </w:tabs>
            <w:rPr/>
          </w:pPr>
          <w:hyperlink w:anchor="__RefHeading___Toc4759057_2320776876">
            <w:r>
              <w:rPr>
                <w:webHidden/>
                <w:rStyle w:val="IndexLink"/>
                <w:rtl w:val="true"/>
              </w:rPr>
              <w:t>[</w:t>
            </w:r>
            <w:r>
              <w:rPr>
                <w:rStyle w:val="IndexLink"/>
                <w:rtl w:val="true"/>
              </w:rPr>
              <w:t>استحباب الدفن في الحرم</w:t>
            </w:r>
            <w:r>
              <w:rPr>
                <w:rStyle w:val="IndexLink"/>
                <w:rtl w:val="true"/>
              </w:rPr>
              <w:t>]</w:t>
              <w:tab/>
            </w:r>
            <w:r>
              <w:rPr>
                <w:rStyle w:val="IndexLink"/>
              </w:rPr>
              <w:t>155</w:t>
            </w:r>
          </w:hyperlink>
        </w:p>
        <w:p>
          <w:pPr>
            <w:pStyle w:val="Contents2"/>
            <w:tabs>
              <w:tab w:val="clear" w:pos="8743"/>
              <w:tab w:val="right" w:pos="9026" w:leader="dot"/>
            </w:tabs>
            <w:rPr/>
          </w:pPr>
          <w:hyperlink w:anchor="__RefHeading___Toc4759059_2320776876">
            <w:r>
              <w:rPr>
                <w:webHidden/>
                <w:rStyle w:val="IndexLink"/>
                <w:rtl w:val="true"/>
              </w:rPr>
              <w:t>نكت في حج الأنبياء والمرسلين صلوات الله عليهم أجمعين</w:t>
            </w:r>
            <w:r>
              <w:rPr>
                <w:rStyle w:val="IndexLink"/>
                <w:rtl w:val="true"/>
              </w:rPr>
              <w:tab/>
            </w:r>
            <w:r>
              <w:rPr>
                <w:rStyle w:val="IndexLink"/>
              </w:rPr>
              <w:t>157</w:t>
            </w:r>
          </w:hyperlink>
        </w:p>
        <w:p>
          <w:pPr>
            <w:pStyle w:val="Contents3"/>
            <w:tabs>
              <w:tab w:val="clear" w:pos="8459"/>
              <w:tab w:val="right" w:pos="9026" w:leader="dot"/>
            </w:tabs>
            <w:rPr/>
          </w:pPr>
          <w:hyperlink w:anchor="__RefHeading___Toc4759061_2320776876">
            <w:r>
              <w:rPr>
                <w:webHidden/>
                <w:rStyle w:val="IndexLink"/>
                <w:rtl w:val="true"/>
              </w:rPr>
              <w:t>الشاره</w:t>
            </w:r>
            <w:r>
              <w:rPr>
                <w:rStyle w:val="IndexLink"/>
                <w:rtl w:val="true"/>
              </w:rPr>
              <w:t>:</w:t>
              <w:tab/>
            </w:r>
            <w:r>
              <w:rPr>
                <w:rStyle w:val="IndexLink"/>
              </w:rPr>
              <w:t>157</w:t>
            </w:r>
          </w:hyperlink>
        </w:p>
        <w:p>
          <w:pPr>
            <w:pStyle w:val="Contents3"/>
            <w:tabs>
              <w:tab w:val="clear" w:pos="8459"/>
              <w:tab w:val="right" w:pos="9026" w:leader="dot"/>
            </w:tabs>
            <w:rPr/>
          </w:pPr>
          <w:hyperlink w:anchor="__RefHeading___Toc4759063_2320776876">
            <w:r>
              <w:rPr>
                <w:webHidden/>
                <w:rStyle w:val="IndexLink"/>
                <w:rtl w:val="true"/>
              </w:rPr>
              <w:t>[</w:t>
            </w:r>
            <w:r>
              <w:rPr>
                <w:rStyle w:val="IndexLink"/>
                <w:rtl w:val="true"/>
              </w:rPr>
              <w:t>حج آدم ألف حجة وثلاثمائة عمرة</w:t>
            </w:r>
            <w:r>
              <w:rPr>
                <w:rStyle w:val="IndexLink"/>
                <w:rtl w:val="true"/>
              </w:rPr>
              <w:t>]</w:t>
              <w:tab/>
            </w:r>
            <w:r>
              <w:rPr>
                <w:rStyle w:val="IndexLink"/>
              </w:rPr>
              <w:t>157</w:t>
            </w:r>
          </w:hyperlink>
        </w:p>
        <w:p>
          <w:pPr>
            <w:pStyle w:val="Contents3"/>
            <w:tabs>
              <w:tab w:val="clear" w:pos="8459"/>
              <w:tab w:val="right" w:pos="9026" w:leader="dot"/>
            </w:tabs>
            <w:rPr/>
          </w:pPr>
          <w:hyperlink w:anchor="__RefHeading___Toc4759065_2320776876">
            <w:r>
              <w:rPr>
                <w:webHidden/>
                <w:rStyle w:val="IndexLink"/>
                <w:rtl w:val="true"/>
              </w:rPr>
              <w:t>[</w:t>
            </w:r>
            <w:r>
              <w:rPr>
                <w:rStyle w:val="IndexLink"/>
                <w:rtl w:val="true"/>
              </w:rPr>
              <w:t>سبب أصل الطواف</w:t>
            </w:r>
            <w:r>
              <w:rPr>
                <w:rStyle w:val="IndexLink"/>
                <w:rtl w:val="true"/>
              </w:rPr>
              <w:t>]</w:t>
              <w:tab/>
            </w:r>
            <w:r>
              <w:rPr>
                <w:rStyle w:val="IndexLink"/>
              </w:rPr>
              <w:t>159</w:t>
            </w:r>
          </w:hyperlink>
        </w:p>
        <w:p>
          <w:pPr>
            <w:pStyle w:val="Contents3"/>
            <w:tabs>
              <w:tab w:val="clear" w:pos="8459"/>
              <w:tab w:val="right" w:pos="9026" w:leader="dot"/>
            </w:tabs>
            <w:rPr/>
          </w:pPr>
          <w:hyperlink w:anchor="__RefHeading___Toc4759067_2320776876">
            <w:r>
              <w:rPr>
                <w:webHidden/>
                <w:rStyle w:val="IndexLink"/>
                <w:rtl w:val="true"/>
              </w:rPr>
              <w:t>[</w:t>
            </w:r>
            <w:r>
              <w:rPr>
                <w:rStyle w:val="IndexLink"/>
                <w:rtl w:val="true"/>
              </w:rPr>
              <w:t xml:space="preserve">سؤال الشامي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عن ثلاثة أشياء</w:t>
            </w:r>
            <w:r>
              <w:rPr>
                <w:rStyle w:val="IndexLink"/>
                <w:rtl w:val="true"/>
              </w:rPr>
              <w:t>]</w:t>
              <w:tab/>
            </w:r>
            <w:r>
              <w:rPr>
                <w:rStyle w:val="IndexLink"/>
              </w:rPr>
              <w:t>160</w:t>
            </w:r>
          </w:hyperlink>
        </w:p>
        <w:p>
          <w:pPr>
            <w:pStyle w:val="Contents3"/>
            <w:tabs>
              <w:tab w:val="clear" w:pos="8459"/>
              <w:tab w:val="right" w:pos="9026" w:leader="dot"/>
            </w:tabs>
            <w:rPr/>
          </w:pPr>
          <w:hyperlink w:anchor="__RefHeading___Toc4759069_2320776876">
            <w:r>
              <w:rPr>
                <w:webHidden/>
                <w:rStyle w:val="IndexLink"/>
                <w:rtl w:val="true"/>
              </w:rPr>
              <w:t>[</w:t>
            </w:r>
            <w:r>
              <w:rPr>
                <w:rStyle w:val="IndexLink"/>
                <w:rtl w:val="true"/>
              </w:rPr>
              <w:t>حج آدم وما حلق به رأسه</w:t>
            </w:r>
            <w:r>
              <w:rPr>
                <w:rStyle w:val="IndexLink"/>
                <w:rtl w:val="true"/>
              </w:rPr>
              <w:t>]</w:t>
              <w:tab/>
            </w:r>
            <w:r>
              <w:rPr>
                <w:rStyle w:val="IndexLink"/>
              </w:rPr>
              <w:t>162</w:t>
            </w:r>
          </w:hyperlink>
        </w:p>
        <w:p>
          <w:pPr>
            <w:pStyle w:val="Contents3"/>
            <w:tabs>
              <w:tab w:val="clear" w:pos="8459"/>
              <w:tab w:val="right" w:pos="9026" w:leader="dot"/>
            </w:tabs>
            <w:rPr/>
          </w:pPr>
          <w:hyperlink w:anchor="__RefHeading___Toc4759071_2320776876">
            <w:r>
              <w:rPr>
                <w:webHidden/>
                <w:rStyle w:val="IndexLink"/>
                <w:rtl w:val="true"/>
              </w:rPr>
              <w:t>[</w:t>
            </w:r>
            <w:r>
              <w:rPr>
                <w:rStyle w:val="IndexLink"/>
                <w:rtl w:val="true"/>
              </w:rPr>
              <w:t>طول سفينة نوح</w:t>
            </w:r>
            <w:r>
              <w:rPr>
                <w:rStyle w:val="IndexLink"/>
                <w:rtl w:val="true"/>
              </w:rPr>
              <w:t>]</w:t>
              <w:tab/>
            </w:r>
            <w:r>
              <w:rPr>
                <w:rStyle w:val="IndexLink"/>
              </w:rPr>
              <w:t>164</w:t>
            </w:r>
          </w:hyperlink>
        </w:p>
        <w:p>
          <w:pPr>
            <w:pStyle w:val="Contents3"/>
            <w:tabs>
              <w:tab w:val="clear" w:pos="8459"/>
              <w:tab w:val="right" w:pos="9026" w:leader="dot"/>
            </w:tabs>
            <w:rPr/>
          </w:pPr>
          <w:hyperlink w:anchor="__RefHeading___Toc4759073_2320776876">
            <w:r>
              <w:rPr>
                <w:webHidden/>
                <w:rStyle w:val="IndexLink"/>
                <w:rtl w:val="true"/>
              </w:rPr>
              <w:t>[</w:t>
            </w:r>
            <w:r>
              <w:rPr>
                <w:rStyle w:val="IndexLink"/>
                <w:rtl w:val="true"/>
              </w:rPr>
              <w:t>هل الذبيح إسماعيل أو إسحاق؟</w:t>
            </w:r>
            <w:r>
              <w:rPr>
                <w:rStyle w:val="IndexLink"/>
                <w:rtl w:val="true"/>
              </w:rPr>
              <w:t>]</w:t>
              <w:tab/>
            </w:r>
            <w:r>
              <w:rPr>
                <w:rStyle w:val="IndexLink"/>
              </w:rPr>
              <w:t>165</w:t>
            </w:r>
          </w:hyperlink>
        </w:p>
        <w:p>
          <w:pPr>
            <w:pStyle w:val="Contents3"/>
            <w:tabs>
              <w:tab w:val="clear" w:pos="8459"/>
              <w:tab w:val="right" w:pos="9026" w:leader="dot"/>
            </w:tabs>
            <w:rPr/>
          </w:pPr>
          <w:hyperlink w:anchor="__RefHeading___Toc4759075_2320776876">
            <w:r>
              <w:rPr>
                <w:webHidden/>
                <w:rStyle w:val="IndexLink"/>
                <w:rtl w:val="true"/>
              </w:rPr>
              <w:t>[</w:t>
            </w:r>
            <w:r>
              <w:rPr>
                <w:rStyle w:val="IndexLink"/>
                <w:rtl w:val="true"/>
              </w:rPr>
              <w:t>قصّة ذبح إبراهيم ولده</w:t>
            </w:r>
            <w:r>
              <w:rPr>
                <w:rStyle w:val="IndexLink"/>
                <w:rtl w:val="true"/>
              </w:rPr>
              <w:t>]</w:t>
              <w:tab/>
            </w:r>
            <w:r>
              <w:rPr>
                <w:rStyle w:val="IndexLink"/>
              </w:rPr>
              <w:t>166</w:t>
            </w:r>
          </w:hyperlink>
        </w:p>
        <w:p>
          <w:pPr>
            <w:pStyle w:val="Contents3"/>
            <w:tabs>
              <w:tab w:val="clear" w:pos="8459"/>
              <w:tab w:val="right" w:pos="9026" w:leader="dot"/>
            </w:tabs>
            <w:rPr/>
          </w:pPr>
          <w:hyperlink w:anchor="__RefHeading___Toc4759077_2320776876">
            <w:r>
              <w:rPr>
                <w:webHidden/>
                <w:rStyle w:val="IndexLink"/>
                <w:rtl w:val="true"/>
              </w:rPr>
              <w:t>[</w:t>
            </w:r>
            <w:r>
              <w:rPr>
                <w:rStyle w:val="IndexLink"/>
                <w:rtl w:val="true"/>
              </w:rPr>
              <w:t xml:space="preserve">حد المسجد الحرام في زمن إبراهيم </w:t>
            </w:r>
            <w:r>
              <w:rPr>
                <w:rStyle w:val="IndexLink"/>
                <w:rtl w:val="true"/>
              </w:rPr>
              <w:t>(</w:t>
            </w:r>
            <w:r>
              <w:rPr>
                <w:rStyle w:val="IndexLink"/>
                <w:rtl w:val="true"/>
              </w:rPr>
              <w:t>عَلَيهِ السَّلَامُ</w:t>
            </w:r>
            <w:r>
              <w:rPr>
                <w:rStyle w:val="IndexLink"/>
                <w:rtl w:val="true"/>
              </w:rPr>
              <w:t>) ]</w:t>
              <w:tab/>
            </w:r>
            <w:r>
              <w:rPr>
                <w:rStyle w:val="IndexLink"/>
              </w:rPr>
              <w:t>170</w:t>
            </w:r>
          </w:hyperlink>
        </w:p>
        <w:p>
          <w:pPr>
            <w:pStyle w:val="Contents3"/>
            <w:tabs>
              <w:tab w:val="clear" w:pos="8459"/>
              <w:tab w:val="right" w:pos="9026" w:leader="dot"/>
            </w:tabs>
            <w:rPr/>
          </w:pPr>
          <w:hyperlink w:anchor="__RefHeading___Toc4759079_2320776876">
            <w:r>
              <w:rPr>
                <w:webHidden/>
                <w:rStyle w:val="IndexLink"/>
                <w:rtl w:val="true"/>
              </w:rPr>
              <w:t>[</w:t>
            </w:r>
            <w:r>
              <w:rPr>
                <w:rStyle w:val="IndexLink"/>
                <w:rtl w:val="true"/>
              </w:rPr>
              <w:t xml:space="preserve">حج إبراهيم ُوإسماعيل </w:t>
            </w:r>
            <w:r>
              <w:rPr>
                <w:rStyle w:val="IndexLink"/>
                <w:rtl w:val="true"/>
              </w:rPr>
              <w:t>(</w:t>
            </w:r>
            <w:r>
              <w:rPr>
                <w:rStyle w:val="IndexLink"/>
                <w:rtl w:val="true"/>
              </w:rPr>
              <w:t>عَلَيهِ السَّلَامُ</w:t>
            </w:r>
            <w:r>
              <w:rPr>
                <w:rStyle w:val="IndexLink"/>
                <w:rtl w:val="true"/>
              </w:rPr>
              <w:t>) ]</w:t>
              <w:tab/>
            </w:r>
            <w:r>
              <w:rPr>
                <w:rStyle w:val="IndexLink"/>
              </w:rPr>
              <w:t>171</w:t>
            </w:r>
          </w:hyperlink>
        </w:p>
        <w:p>
          <w:pPr>
            <w:pStyle w:val="Contents3"/>
            <w:tabs>
              <w:tab w:val="clear" w:pos="8459"/>
              <w:tab w:val="right" w:pos="9026" w:leader="dot"/>
            </w:tabs>
            <w:rPr/>
          </w:pPr>
          <w:hyperlink w:anchor="__RefHeading___Toc4759081_2320776876">
            <w:r>
              <w:rPr>
                <w:webHidden/>
                <w:rStyle w:val="IndexLink"/>
                <w:rtl w:val="true"/>
              </w:rPr>
              <w:t>[</w:t>
            </w:r>
            <w:r>
              <w:rPr>
                <w:rStyle w:val="IndexLink"/>
                <w:rtl w:val="true"/>
              </w:rPr>
              <w:t xml:space="preserve">إجابة الحاج نداء إبراهيم </w:t>
            </w:r>
            <w:r>
              <w:rPr>
                <w:rStyle w:val="IndexLink"/>
                <w:rtl w:val="true"/>
              </w:rPr>
              <w:t>(</w:t>
            </w:r>
            <w:r>
              <w:rPr>
                <w:rStyle w:val="IndexLink"/>
                <w:rtl w:val="true"/>
              </w:rPr>
              <w:t>عَلَيهِ السَّلَامُ</w:t>
            </w:r>
            <w:r>
              <w:rPr>
                <w:rStyle w:val="IndexLink"/>
                <w:rtl w:val="true"/>
              </w:rPr>
              <w:t>) ]</w:t>
              <w:tab/>
            </w:r>
            <w:r>
              <w:rPr>
                <w:rStyle w:val="IndexLink"/>
              </w:rPr>
              <w:t>178</w:t>
            </w:r>
          </w:hyperlink>
        </w:p>
        <w:p>
          <w:pPr>
            <w:pStyle w:val="Contents3"/>
            <w:tabs>
              <w:tab w:val="clear" w:pos="8459"/>
              <w:tab w:val="right" w:pos="9026" w:leader="dot"/>
            </w:tabs>
            <w:rPr/>
          </w:pPr>
          <w:hyperlink w:anchor="__RefHeading___Toc4759083_2320776876">
            <w:r>
              <w:rPr>
                <w:webHidden/>
                <w:rStyle w:val="IndexLink"/>
                <w:rtl w:val="true"/>
              </w:rPr>
              <w:t>[</w:t>
            </w:r>
            <w:r>
              <w:rPr>
                <w:rStyle w:val="IndexLink"/>
                <w:rtl w:val="true"/>
              </w:rPr>
              <w:t>تفسير قوله تعالى</w:t>
            </w:r>
            <w:r>
              <w:rPr>
                <w:rStyle w:val="IndexLink"/>
                <w:rtl w:val="true"/>
              </w:rPr>
              <w:t xml:space="preserve">: </w:t>
            </w:r>
            <w:r>
              <w:rPr>
                <w:rStyle w:val="IndexLink"/>
                <w:rtl w:val="true"/>
              </w:rPr>
              <w:t>﴿ فِيهِ ءَايَتٌ بَيِّنَتْ</w:t>
            </w:r>
            <w:r>
              <w:rPr>
                <w:rStyle w:val="IndexLink"/>
                <w:rtl w:val="true"/>
              </w:rPr>
              <w:t>) ]</w:t>
              <w:tab/>
            </w:r>
            <w:r>
              <w:rPr>
                <w:rStyle w:val="IndexLink"/>
              </w:rPr>
              <w:t>179</w:t>
            </w:r>
          </w:hyperlink>
        </w:p>
        <w:p>
          <w:pPr>
            <w:pStyle w:val="Contents3"/>
            <w:tabs>
              <w:tab w:val="clear" w:pos="8459"/>
              <w:tab w:val="right" w:pos="9026" w:leader="dot"/>
            </w:tabs>
            <w:rPr/>
          </w:pPr>
          <w:hyperlink w:anchor="__RefHeading___Toc4759085_2320776876">
            <w:r>
              <w:rPr>
                <w:webHidden/>
                <w:rStyle w:val="IndexLink"/>
                <w:rtl w:val="true"/>
              </w:rPr>
              <w:t>[</w:t>
            </w:r>
            <w:r>
              <w:rPr>
                <w:rStyle w:val="IndexLink"/>
                <w:rtl w:val="true"/>
              </w:rPr>
              <w:t>ذكر حج جملة من الأنبياء</w:t>
            </w:r>
            <w:r>
              <w:rPr>
                <w:rStyle w:val="IndexLink"/>
                <w:rtl w:val="true"/>
              </w:rPr>
              <w:t>]</w:t>
              <w:tab/>
            </w:r>
            <w:r>
              <w:rPr>
                <w:rStyle w:val="IndexLink"/>
              </w:rPr>
              <w:t>181</w:t>
            </w:r>
          </w:hyperlink>
        </w:p>
        <w:p>
          <w:pPr>
            <w:pStyle w:val="Contents3"/>
            <w:tabs>
              <w:tab w:val="clear" w:pos="8459"/>
              <w:tab w:val="right" w:pos="9026" w:leader="dot"/>
            </w:tabs>
            <w:rPr/>
          </w:pPr>
          <w:hyperlink w:anchor="__RefHeading___Toc4759087_2320776876">
            <w:r>
              <w:rPr>
                <w:webHidden/>
                <w:rStyle w:val="IndexLink"/>
                <w:rtl w:val="true"/>
              </w:rPr>
              <w:t>[</w:t>
            </w:r>
            <w:r>
              <w:rPr>
                <w:rStyle w:val="IndexLink"/>
                <w:rtl w:val="true"/>
              </w:rPr>
              <w:t>نزول متعة الحج على النبي</w:t>
            </w:r>
            <w:r>
              <w:rPr>
                <w:rStyle w:val="IndexLink"/>
                <w:rtl w:val="true"/>
              </w:rPr>
              <w:t>]</w:t>
              <w:tab/>
            </w:r>
            <w:r>
              <w:rPr>
                <w:rStyle w:val="IndexLink"/>
              </w:rPr>
              <w:t>185</w:t>
            </w:r>
          </w:hyperlink>
        </w:p>
        <w:p>
          <w:pPr>
            <w:pStyle w:val="Contents3"/>
            <w:tabs>
              <w:tab w:val="clear" w:pos="8459"/>
              <w:tab w:val="right" w:pos="9026" w:leader="dot"/>
            </w:tabs>
            <w:rPr/>
          </w:pPr>
          <w:hyperlink w:anchor="__RefHeading___Toc4759089_2320776876">
            <w:r>
              <w:rPr>
                <w:webHidden/>
                <w:rStyle w:val="IndexLink"/>
                <w:rtl w:val="true"/>
              </w:rPr>
              <w:t>[</w:t>
            </w:r>
            <w:r>
              <w:rPr>
                <w:rStyle w:val="IndexLink"/>
                <w:rtl w:val="true"/>
              </w:rPr>
              <w:t>استحباب الرجوع من غير طريق السلوك</w:t>
            </w:r>
            <w:r>
              <w:rPr>
                <w:rStyle w:val="IndexLink"/>
                <w:rtl w:val="true"/>
              </w:rPr>
              <w:t>]</w:t>
              <w:tab/>
            </w:r>
            <w:r>
              <w:rPr>
                <w:rStyle w:val="IndexLink"/>
              </w:rPr>
              <w:t>191</w:t>
            </w:r>
          </w:hyperlink>
        </w:p>
        <w:p>
          <w:pPr>
            <w:pStyle w:val="Contents3"/>
            <w:tabs>
              <w:tab w:val="clear" w:pos="8459"/>
              <w:tab w:val="right" w:pos="9026" w:leader="dot"/>
            </w:tabs>
            <w:rPr/>
          </w:pPr>
          <w:hyperlink w:anchor="__RefHeading___Toc4759091_2320776876">
            <w:r>
              <w:rPr>
                <w:webHidden/>
                <w:rStyle w:val="IndexLink"/>
                <w:rtl w:val="true"/>
              </w:rPr>
              <w:t>[</w:t>
            </w:r>
            <w:r>
              <w:rPr>
                <w:rStyle w:val="IndexLink"/>
                <w:rtl w:val="true"/>
              </w:rPr>
              <w:t>استحباب المرور بالمأزمين والحدث فيه</w:t>
            </w:r>
            <w:r>
              <w:rPr>
                <w:rStyle w:val="IndexLink"/>
                <w:rtl w:val="true"/>
              </w:rPr>
              <w:t>]</w:t>
              <w:tab/>
            </w:r>
            <w:r>
              <w:rPr>
                <w:rStyle w:val="IndexLink"/>
              </w:rPr>
              <w:t>192</w:t>
            </w:r>
          </w:hyperlink>
        </w:p>
        <w:p>
          <w:pPr>
            <w:pStyle w:val="Contents3"/>
            <w:tabs>
              <w:tab w:val="clear" w:pos="8459"/>
              <w:tab w:val="right" w:pos="9026" w:leader="dot"/>
            </w:tabs>
            <w:rPr/>
          </w:pPr>
          <w:hyperlink w:anchor="__RefHeading___Toc4759093_2320776876">
            <w:r>
              <w:rPr>
                <w:webHidden/>
                <w:rStyle w:val="IndexLink"/>
                <w:rtl w:val="true"/>
              </w:rPr>
              <w:t>[</w:t>
            </w:r>
            <w:r>
              <w:rPr>
                <w:rStyle w:val="IndexLink"/>
                <w:rtl w:val="true"/>
              </w:rPr>
              <w:t>عدد العمر التي أتى بها النبي</w:t>
            </w:r>
            <w:r>
              <w:rPr>
                <w:rStyle w:val="IndexLink"/>
                <w:rtl w:val="true"/>
              </w:rPr>
              <w:t>]</w:t>
              <w:tab/>
            </w:r>
            <w:r>
              <w:rPr>
                <w:rStyle w:val="IndexLink"/>
              </w:rPr>
              <w:t>193</w:t>
            </w:r>
          </w:hyperlink>
        </w:p>
        <w:p>
          <w:pPr>
            <w:pStyle w:val="Contents3"/>
            <w:tabs>
              <w:tab w:val="clear" w:pos="8459"/>
              <w:tab w:val="right" w:pos="9026" w:leader="dot"/>
            </w:tabs>
            <w:rPr/>
          </w:pPr>
          <w:hyperlink w:anchor="__RefHeading___Toc4759095_2320776876">
            <w:r>
              <w:rPr>
                <w:webHidden/>
                <w:rStyle w:val="IndexLink"/>
                <w:rtl w:val="true"/>
              </w:rPr>
              <w:t xml:space="preserve">[ </w:t>
            </w:r>
            <w:r>
              <w:rPr>
                <w:rStyle w:val="IndexLink"/>
                <w:rtl w:val="true"/>
              </w:rPr>
              <w:t xml:space="preserve">حج النبي عشرين حجة مستسراً </w:t>
            </w:r>
            <w:r>
              <w:rPr>
                <w:rStyle w:val="IndexLink"/>
                <w:rtl w:val="true"/>
              </w:rPr>
              <w:t>]</w:t>
              <w:tab/>
            </w:r>
            <w:r>
              <w:rPr>
                <w:rStyle w:val="IndexLink"/>
              </w:rPr>
              <w:t>194</w:t>
            </w:r>
          </w:hyperlink>
        </w:p>
        <w:p>
          <w:pPr>
            <w:pStyle w:val="Contents3"/>
            <w:tabs>
              <w:tab w:val="clear" w:pos="8459"/>
              <w:tab w:val="right" w:pos="9026" w:leader="dot"/>
            </w:tabs>
            <w:rPr/>
          </w:pPr>
          <w:hyperlink w:anchor="__RefHeading___Toc4759097_2320776876">
            <w:r>
              <w:rPr>
                <w:webHidden/>
                <w:rStyle w:val="IndexLink"/>
                <w:rtl w:val="true"/>
              </w:rPr>
              <w:t>[</w:t>
            </w:r>
            <w:r>
              <w:rPr>
                <w:rStyle w:val="IndexLink"/>
                <w:rtl w:val="true"/>
              </w:rPr>
              <w:t>استحباب كون ثوب الإحرام يمانياً</w:t>
            </w:r>
            <w:r>
              <w:rPr>
                <w:rStyle w:val="IndexLink"/>
                <w:rtl w:val="true"/>
              </w:rPr>
              <w:t>]</w:t>
              <w:tab/>
            </w:r>
            <w:r>
              <w:rPr>
                <w:rStyle w:val="IndexLink"/>
              </w:rPr>
              <w:t>197</w:t>
            </w:r>
          </w:hyperlink>
        </w:p>
        <w:p>
          <w:pPr>
            <w:pStyle w:val="Contents2"/>
            <w:tabs>
              <w:tab w:val="clear" w:pos="8743"/>
              <w:tab w:val="right" w:pos="9026" w:leader="dot"/>
            </w:tabs>
            <w:rPr/>
          </w:pPr>
          <w:hyperlink w:anchor="__RefHeading___Toc4759099_2320776876">
            <w:r>
              <w:rPr>
                <w:webHidden/>
                <w:rStyle w:val="IndexLink"/>
                <w:rtl w:val="true"/>
              </w:rPr>
              <w:t>باب ابتداء الكعبة وفضلها وفضل الحرم</w:t>
            </w:r>
            <w:r>
              <w:rPr>
                <w:rStyle w:val="IndexLink"/>
                <w:rtl w:val="true"/>
              </w:rPr>
              <w:tab/>
            </w:r>
            <w:r>
              <w:rPr>
                <w:rStyle w:val="IndexLink"/>
              </w:rPr>
              <w:t>199</w:t>
            </w:r>
          </w:hyperlink>
        </w:p>
        <w:p>
          <w:pPr>
            <w:pStyle w:val="Contents3"/>
            <w:tabs>
              <w:tab w:val="clear" w:pos="8459"/>
              <w:tab w:val="right" w:pos="9026" w:leader="dot"/>
            </w:tabs>
            <w:rPr/>
          </w:pPr>
          <w:hyperlink w:anchor="__RefHeading___Toc4759101_2320776876">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4759103_2320776876">
            <w:r>
              <w:rPr>
                <w:webHidden/>
                <w:rStyle w:val="IndexLink"/>
                <w:rtl w:val="true"/>
              </w:rPr>
              <w:t>[</w:t>
            </w:r>
            <w:r>
              <w:rPr>
                <w:rStyle w:val="IndexLink"/>
                <w:rtl w:val="true"/>
              </w:rPr>
              <w:t>ما ورد في كيفية دحو الأرض</w:t>
            </w:r>
            <w:r>
              <w:rPr>
                <w:rStyle w:val="IndexLink"/>
                <w:rtl w:val="true"/>
              </w:rPr>
              <w:t>]</w:t>
              <w:tab/>
            </w:r>
            <w:r>
              <w:rPr>
                <w:rStyle w:val="IndexLink"/>
              </w:rPr>
              <w:t>199</w:t>
            </w:r>
          </w:hyperlink>
        </w:p>
        <w:p>
          <w:pPr>
            <w:pStyle w:val="Contents3"/>
            <w:tabs>
              <w:tab w:val="clear" w:pos="8459"/>
              <w:tab w:val="right" w:pos="9026" w:leader="dot"/>
            </w:tabs>
            <w:rPr/>
          </w:pPr>
          <w:hyperlink w:anchor="__RefHeading___Toc4759105_2320776876">
            <w:r>
              <w:rPr>
                <w:webHidden/>
                <w:rStyle w:val="IndexLink"/>
                <w:rtl w:val="true"/>
              </w:rPr>
              <w:t>[</w:t>
            </w:r>
            <w:r>
              <w:rPr>
                <w:rStyle w:val="IndexLink"/>
                <w:rtl w:val="true"/>
              </w:rPr>
              <w:t>زمان وقوع دحو الأرض</w:t>
            </w:r>
            <w:r>
              <w:rPr>
                <w:rStyle w:val="IndexLink"/>
                <w:rtl w:val="true"/>
              </w:rPr>
              <w:t>]</w:t>
              <w:tab/>
            </w:r>
            <w:r>
              <w:rPr>
                <w:rStyle w:val="IndexLink"/>
              </w:rPr>
              <w:t>201</w:t>
            </w:r>
          </w:hyperlink>
        </w:p>
        <w:p>
          <w:pPr>
            <w:pStyle w:val="Contents3"/>
            <w:tabs>
              <w:tab w:val="clear" w:pos="8459"/>
              <w:tab w:val="right" w:pos="9026" w:leader="dot"/>
            </w:tabs>
            <w:rPr/>
          </w:pPr>
          <w:hyperlink w:anchor="__RefHeading___Toc4759107_2320776876">
            <w:r>
              <w:rPr>
                <w:webHidden/>
                <w:rStyle w:val="IndexLink"/>
                <w:rtl w:val="true"/>
              </w:rPr>
              <w:t>[</w:t>
            </w:r>
            <w:r>
              <w:rPr>
                <w:rStyle w:val="IndexLink"/>
                <w:rtl w:val="true"/>
              </w:rPr>
              <w:t>كان الحجر الأسود درّة بيضاء</w:t>
            </w:r>
            <w:r>
              <w:rPr>
                <w:rStyle w:val="IndexLink"/>
                <w:rtl w:val="true"/>
              </w:rPr>
              <w:t>]</w:t>
              <w:tab/>
            </w:r>
            <w:r>
              <w:rPr>
                <w:rStyle w:val="IndexLink"/>
              </w:rPr>
              <w:t>203</w:t>
            </w:r>
          </w:hyperlink>
        </w:p>
        <w:p>
          <w:pPr>
            <w:pStyle w:val="Contents3"/>
            <w:tabs>
              <w:tab w:val="clear" w:pos="8459"/>
              <w:tab w:val="right" w:pos="9026" w:leader="dot"/>
            </w:tabs>
            <w:rPr/>
          </w:pPr>
          <w:hyperlink w:anchor="__RefHeading___Toc4759109_2320776876">
            <w:r>
              <w:rPr>
                <w:webHidden/>
                <w:rStyle w:val="IndexLink"/>
                <w:rtl w:val="true"/>
              </w:rPr>
              <w:t>[</w:t>
            </w:r>
            <w:r>
              <w:rPr>
                <w:rStyle w:val="IndexLink"/>
                <w:rtl w:val="true"/>
              </w:rPr>
              <w:t>كان موضع الكعبة بيضاء ثم اسودت</w:t>
            </w:r>
            <w:r>
              <w:rPr>
                <w:rStyle w:val="IndexLink"/>
                <w:rtl w:val="true"/>
              </w:rPr>
              <w:t>]</w:t>
              <w:tab/>
            </w:r>
            <w:r>
              <w:rPr>
                <w:rStyle w:val="IndexLink"/>
              </w:rPr>
              <w:t>204</w:t>
            </w:r>
          </w:hyperlink>
        </w:p>
        <w:p>
          <w:pPr>
            <w:pStyle w:val="Contents3"/>
            <w:tabs>
              <w:tab w:val="clear" w:pos="8459"/>
              <w:tab w:val="right" w:pos="9026" w:leader="dot"/>
            </w:tabs>
            <w:rPr/>
          </w:pPr>
          <w:hyperlink w:anchor="__RefHeading___Toc4759111_2320776876">
            <w:r>
              <w:rPr>
                <w:webHidden/>
                <w:rStyle w:val="IndexLink"/>
                <w:rtl w:val="true"/>
              </w:rPr>
              <w:t>[</w:t>
            </w:r>
            <w:r>
              <w:rPr>
                <w:rStyle w:val="IndexLink"/>
                <w:rtl w:val="true"/>
              </w:rPr>
              <w:t>شكاية الكعبة من قلّة زوّارها</w:t>
            </w:r>
            <w:r>
              <w:rPr>
                <w:rStyle w:val="IndexLink"/>
                <w:rtl w:val="true"/>
              </w:rPr>
              <w:t>]</w:t>
              <w:tab/>
            </w:r>
            <w:r>
              <w:rPr>
                <w:rStyle w:val="IndexLink"/>
              </w:rPr>
              <w:t>209</w:t>
            </w:r>
          </w:hyperlink>
        </w:p>
        <w:p>
          <w:pPr>
            <w:pStyle w:val="Contents3"/>
            <w:tabs>
              <w:tab w:val="clear" w:pos="8459"/>
              <w:tab w:val="right" w:pos="9026" w:leader="dot"/>
            </w:tabs>
            <w:rPr/>
          </w:pPr>
          <w:hyperlink w:anchor="__RefHeading___Toc4759113_2320776876">
            <w:r>
              <w:rPr>
                <w:webHidden/>
                <w:rStyle w:val="IndexLink"/>
                <w:rtl w:val="true"/>
              </w:rPr>
              <w:t>[</w:t>
            </w:r>
            <w:r>
              <w:rPr>
                <w:rStyle w:val="IndexLink"/>
                <w:rtl w:val="true"/>
              </w:rPr>
              <w:t>حرمة الكعبة من يوم خلقت إلى الأبد</w:t>
            </w:r>
            <w:r>
              <w:rPr>
                <w:rStyle w:val="IndexLink"/>
                <w:rtl w:val="true"/>
              </w:rPr>
              <w:t>]</w:t>
              <w:tab/>
            </w:r>
            <w:r>
              <w:rPr>
                <w:rStyle w:val="IndexLink"/>
              </w:rPr>
              <w:t>211</w:t>
            </w:r>
          </w:hyperlink>
        </w:p>
        <w:p>
          <w:pPr>
            <w:pStyle w:val="Contents3"/>
            <w:tabs>
              <w:tab w:val="clear" w:pos="8459"/>
              <w:tab w:val="right" w:pos="9026" w:leader="dot"/>
            </w:tabs>
            <w:rPr/>
          </w:pPr>
          <w:hyperlink w:anchor="__RefHeading___Toc4759115_2320776876">
            <w:r>
              <w:rPr>
                <w:webHidden/>
                <w:rStyle w:val="IndexLink"/>
                <w:rtl w:val="true"/>
              </w:rPr>
              <w:t>[</w:t>
            </w:r>
            <w:r>
              <w:rPr>
                <w:rStyle w:val="IndexLink"/>
                <w:rtl w:val="true"/>
              </w:rPr>
              <w:t>طول الكعبة تسعة أذرع ثم جعلها ابن الزبير ثمانية عشر</w:t>
            </w:r>
            <w:r>
              <w:rPr>
                <w:rStyle w:val="IndexLink"/>
                <w:rtl w:val="true"/>
              </w:rPr>
              <w:t>]</w:t>
              <w:tab/>
            </w:r>
            <w:r>
              <w:rPr>
                <w:rStyle w:val="IndexLink"/>
              </w:rPr>
              <w:t>216</w:t>
            </w:r>
          </w:hyperlink>
        </w:p>
        <w:p>
          <w:pPr>
            <w:pStyle w:val="Contents3"/>
            <w:tabs>
              <w:tab w:val="clear" w:pos="8459"/>
              <w:tab w:val="right" w:pos="9026" w:leader="dot"/>
            </w:tabs>
            <w:rPr/>
          </w:pPr>
          <w:hyperlink w:anchor="__RefHeading___Toc4759117_2320776876">
            <w:r>
              <w:rPr>
                <w:webHidden/>
                <w:rStyle w:val="IndexLink"/>
                <w:rtl w:val="true"/>
              </w:rPr>
              <w:t>[</w:t>
            </w:r>
            <w:r>
              <w:rPr>
                <w:rStyle w:val="IndexLink"/>
                <w:rtl w:val="true"/>
              </w:rPr>
              <w:t>هدم قريش الكعبة في الزمان الجاهلية</w:t>
            </w:r>
            <w:r>
              <w:rPr>
                <w:rStyle w:val="IndexLink"/>
                <w:rtl w:val="true"/>
              </w:rPr>
              <w:t>]</w:t>
              <w:tab/>
            </w:r>
            <w:r>
              <w:rPr>
                <w:rStyle w:val="IndexLink"/>
              </w:rPr>
              <w:t>217</w:t>
            </w:r>
          </w:hyperlink>
        </w:p>
        <w:p>
          <w:pPr>
            <w:pStyle w:val="Contents3"/>
            <w:tabs>
              <w:tab w:val="clear" w:pos="8459"/>
              <w:tab w:val="right" w:pos="9026" w:leader="dot"/>
            </w:tabs>
            <w:rPr/>
          </w:pPr>
          <w:hyperlink w:anchor="__RefHeading___Toc4759119_2320776876">
            <w:r>
              <w:rPr>
                <w:webHidden/>
                <w:rStyle w:val="IndexLink"/>
                <w:rtl w:val="true"/>
              </w:rPr>
              <w:t>[</w:t>
            </w:r>
            <w:r>
              <w:rPr>
                <w:rStyle w:val="IndexLink"/>
                <w:rtl w:val="true"/>
              </w:rPr>
              <w:t>وضع السجاد الحجر موضعها في زمن الحجاج</w:t>
            </w:r>
            <w:r>
              <w:rPr>
                <w:rStyle w:val="IndexLink"/>
                <w:rtl w:val="true"/>
              </w:rPr>
              <w:t>]</w:t>
              <w:tab/>
            </w:r>
            <w:r>
              <w:rPr>
                <w:rStyle w:val="IndexLink"/>
              </w:rPr>
              <w:t>219</w:t>
            </w:r>
          </w:hyperlink>
        </w:p>
        <w:p>
          <w:pPr>
            <w:pStyle w:val="Contents3"/>
            <w:tabs>
              <w:tab w:val="clear" w:pos="8459"/>
              <w:tab w:val="right" w:pos="9026" w:leader="dot"/>
            </w:tabs>
            <w:rPr/>
          </w:pPr>
          <w:hyperlink w:anchor="__RefHeading___Toc4759121_2320776876">
            <w:r>
              <w:rPr>
                <w:webHidden/>
                <w:rStyle w:val="IndexLink"/>
                <w:rtl w:val="true"/>
              </w:rPr>
              <w:t>[</w:t>
            </w:r>
            <w:r>
              <w:rPr>
                <w:rStyle w:val="IndexLink"/>
                <w:rtl w:val="true"/>
              </w:rPr>
              <w:t>شركة النبي صلى الله عليه وسلم في بناء البيت قبل بعثه</w:t>
            </w:r>
            <w:r>
              <w:rPr>
                <w:rStyle w:val="IndexLink"/>
                <w:rtl w:val="true"/>
              </w:rPr>
              <w:t>]</w:t>
              <w:tab/>
            </w:r>
            <w:r>
              <w:rPr>
                <w:rStyle w:val="IndexLink"/>
              </w:rPr>
              <w:t>220</w:t>
            </w:r>
          </w:hyperlink>
        </w:p>
        <w:p>
          <w:pPr>
            <w:pStyle w:val="Contents3"/>
            <w:tabs>
              <w:tab w:val="clear" w:pos="8459"/>
              <w:tab w:val="right" w:pos="9026" w:leader="dot"/>
            </w:tabs>
            <w:rPr/>
          </w:pPr>
          <w:hyperlink w:anchor="__RefHeading___Toc4759123_2320776876">
            <w:r>
              <w:rPr>
                <w:webHidden/>
                <w:rStyle w:val="IndexLink"/>
                <w:rtl w:val="true"/>
              </w:rPr>
              <w:t>[</w:t>
            </w:r>
            <w:r>
              <w:rPr>
                <w:rStyle w:val="IndexLink"/>
                <w:rtl w:val="true"/>
              </w:rPr>
              <w:t>قصة تبع في نيته هدم الكعبة</w:t>
            </w:r>
            <w:r>
              <w:rPr>
                <w:rStyle w:val="IndexLink"/>
                <w:rtl w:val="true"/>
              </w:rPr>
              <w:t>]</w:t>
              <w:tab/>
            </w:r>
            <w:r>
              <w:rPr>
                <w:rStyle w:val="IndexLink"/>
              </w:rPr>
              <w:t>221</w:t>
            </w:r>
          </w:hyperlink>
        </w:p>
        <w:p>
          <w:pPr>
            <w:pStyle w:val="Contents3"/>
            <w:tabs>
              <w:tab w:val="clear" w:pos="8459"/>
              <w:tab w:val="right" w:pos="9026" w:leader="dot"/>
            </w:tabs>
            <w:rPr/>
          </w:pPr>
          <w:hyperlink w:anchor="__RefHeading___Toc4759125_2320776876">
            <w:r>
              <w:rPr>
                <w:webHidden/>
                <w:rStyle w:val="IndexLink"/>
                <w:rtl w:val="true"/>
              </w:rPr>
              <w:t>[</w:t>
            </w:r>
            <w:r>
              <w:rPr>
                <w:rStyle w:val="IndexLink"/>
                <w:rtl w:val="true"/>
              </w:rPr>
              <w:t>قصة أصحاب الفيل</w:t>
            </w:r>
            <w:r>
              <w:rPr>
                <w:rStyle w:val="IndexLink"/>
                <w:rtl w:val="true"/>
              </w:rPr>
              <w:t>]</w:t>
              <w:tab/>
            </w:r>
            <w:r>
              <w:rPr>
                <w:rStyle w:val="IndexLink"/>
              </w:rPr>
              <w:t>223</w:t>
            </w:r>
          </w:hyperlink>
        </w:p>
        <w:p>
          <w:pPr>
            <w:pStyle w:val="Contents3"/>
            <w:tabs>
              <w:tab w:val="clear" w:pos="8459"/>
              <w:tab w:val="right" w:pos="9026" w:leader="dot"/>
            </w:tabs>
            <w:rPr/>
          </w:pPr>
          <w:hyperlink w:anchor="__RefHeading___Toc4759127_2320776876">
            <w:r>
              <w:rPr>
                <w:webHidden/>
                <w:rStyle w:val="IndexLink"/>
                <w:rtl w:val="true"/>
              </w:rPr>
              <w:t>[</w:t>
            </w:r>
            <w:r>
              <w:rPr>
                <w:rStyle w:val="IndexLink"/>
                <w:rtl w:val="true"/>
              </w:rPr>
              <w:t xml:space="preserve">بحث ابن أبي العوجاء مع الصادق </w:t>
            </w:r>
            <w:r>
              <w:rPr>
                <w:rStyle w:val="IndexLink"/>
                <w:rtl w:val="true"/>
              </w:rPr>
              <w:t>(</w:t>
            </w:r>
            <w:r>
              <w:rPr>
                <w:rStyle w:val="IndexLink"/>
                <w:rtl w:val="true"/>
              </w:rPr>
              <w:t>عَلَيهِ السَّلَامُ</w:t>
            </w:r>
            <w:r>
              <w:rPr>
                <w:rStyle w:val="IndexLink"/>
                <w:rtl w:val="true"/>
              </w:rPr>
              <w:t>) ]</w:t>
              <w:tab/>
            </w:r>
            <w:r>
              <w:rPr>
                <w:rStyle w:val="IndexLink"/>
              </w:rPr>
              <w:t>227</w:t>
            </w:r>
          </w:hyperlink>
        </w:p>
        <w:p>
          <w:pPr>
            <w:pStyle w:val="Contents3"/>
            <w:tabs>
              <w:tab w:val="clear" w:pos="8459"/>
              <w:tab w:val="right" w:pos="9026" w:leader="dot"/>
            </w:tabs>
            <w:rPr/>
          </w:pPr>
          <w:hyperlink w:anchor="__RefHeading___Toc4759129_2320776876">
            <w:r>
              <w:rPr>
                <w:webHidden/>
                <w:rStyle w:val="IndexLink"/>
                <w:rtl w:val="true"/>
              </w:rPr>
              <w:t>[</w:t>
            </w:r>
            <w:r>
              <w:rPr>
                <w:rStyle w:val="IndexLink"/>
                <w:rtl w:val="true"/>
              </w:rPr>
              <w:t>نقل الخطبة القاصعة المشتملة على علل الحج</w:t>
            </w:r>
            <w:r>
              <w:rPr>
                <w:rStyle w:val="IndexLink"/>
                <w:rtl w:val="true"/>
              </w:rPr>
              <w:t>]</w:t>
              <w:tab/>
            </w:r>
            <w:r>
              <w:rPr>
                <w:rStyle w:val="IndexLink"/>
              </w:rPr>
              <w:t>235</w:t>
            </w:r>
          </w:hyperlink>
        </w:p>
        <w:p>
          <w:pPr>
            <w:pStyle w:val="Contents3"/>
            <w:tabs>
              <w:tab w:val="clear" w:pos="8459"/>
              <w:tab w:val="right" w:pos="9026" w:leader="dot"/>
            </w:tabs>
            <w:rPr/>
          </w:pPr>
          <w:hyperlink w:anchor="__RefHeading___Toc4759131_2320776876">
            <w:r>
              <w:rPr>
                <w:webHidden/>
                <w:rStyle w:val="IndexLink"/>
                <w:rtl w:val="true"/>
              </w:rPr>
              <w:t>[</w:t>
            </w:r>
            <w:r>
              <w:rPr>
                <w:rStyle w:val="IndexLink"/>
                <w:rtl w:val="true"/>
              </w:rPr>
              <w:t>من أحدث في الكعبة معانداً</w:t>
            </w:r>
            <w:r>
              <w:rPr>
                <w:rStyle w:val="IndexLink"/>
                <w:rtl w:val="true"/>
              </w:rPr>
              <w:t>]</w:t>
              <w:tab/>
            </w:r>
            <w:r>
              <w:rPr>
                <w:rStyle w:val="IndexLink"/>
              </w:rPr>
              <w:t>242</w:t>
            </w:r>
          </w:hyperlink>
        </w:p>
        <w:p>
          <w:pPr>
            <w:pStyle w:val="Contents3"/>
            <w:tabs>
              <w:tab w:val="clear" w:pos="8459"/>
              <w:tab w:val="right" w:pos="9026" w:leader="dot"/>
            </w:tabs>
            <w:rPr/>
          </w:pPr>
          <w:hyperlink w:anchor="__RefHeading___Toc4759133_2320776876">
            <w:r>
              <w:rPr>
                <w:webHidden/>
                <w:rStyle w:val="IndexLink"/>
                <w:rtl w:val="true"/>
              </w:rPr>
              <w:t>[</w:t>
            </w:r>
            <w:r>
              <w:rPr>
                <w:rStyle w:val="IndexLink"/>
                <w:rtl w:val="true"/>
              </w:rPr>
              <w:t>معنى كون الكعبة آمناً</w:t>
            </w:r>
            <w:r>
              <w:rPr>
                <w:rStyle w:val="IndexLink"/>
                <w:rtl w:val="true"/>
              </w:rPr>
              <w:t>]</w:t>
              <w:tab/>
            </w:r>
            <w:r>
              <w:rPr>
                <w:rStyle w:val="IndexLink"/>
              </w:rPr>
              <w:t>243</w:t>
            </w:r>
          </w:hyperlink>
        </w:p>
        <w:p>
          <w:pPr>
            <w:pStyle w:val="Contents3"/>
            <w:tabs>
              <w:tab w:val="clear" w:pos="8459"/>
              <w:tab w:val="right" w:pos="9026" w:leader="dot"/>
            </w:tabs>
            <w:rPr/>
          </w:pPr>
          <w:hyperlink w:anchor="__RefHeading___Toc4759135_2320776876">
            <w:r>
              <w:rPr>
                <w:webHidden/>
                <w:rStyle w:val="IndexLink"/>
                <w:rtl w:val="true"/>
              </w:rPr>
              <w:t>[</w:t>
            </w:r>
            <w:r>
              <w:rPr>
                <w:rStyle w:val="IndexLink"/>
                <w:rtl w:val="true"/>
              </w:rPr>
              <w:t>إظهار السلاح بمكة</w:t>
            </w:r>
            <w:r>
              <w:rPr>
                <w:rStyle w:val="IndexLink"/>
                <w:rtl w:val="true"/>
              </w:rPr>
              <w:t>]</w:t>
              <w:tab/>
            </w:r>
            <w:r>
              <w:rPr>
                <w:rStyle w:val="IndexLink"/>
              </w:rPr>
              <w:t>247</w:t>
            </w:r>
          </w:hyperlink>
        </w:p>
        <w:p>
          <w:pPr>
            <w:pStyle w:val="Contents3"/>
            <w:tabs>
              <w:tab w:val="clear" w:pos="8459"/>
              <w:tab w:val="right" w:pos="9026" w:leader="dot"/>
            </w:tabs>
            <w:rPr/>
          </w:pPr>
          <w:hyperlink w:anchor="__RefHeading___Toc4759137_2320776876">
            <w:r>
              <w:rPr>
                <w:webHidden/>
                <w:rStyle w:val="IndexLink"/>
                <w:rtl w:val="true"/>
              </w:rPr>
              <w:t>[</w:t>
            </w:r>
            <w:r>
              <w:rPr>
                <w:rStyle w:val="IndexLink"/>
                <w:rtl w:val="true"/>
              </w:rPr>
              <w:t>حكم ثياب الكعبة</w:t>
            </w:r>
            <w:r>
              <w:rPr>
                <w:rStyle w:val="IndexLink"/>
                <w:rtl w:val="true"/>
              </w:rPr>
              <w:t>]</w:t>
              <w:tab/>
            </w:r>
            <w:r>
              <w:rPr>
                <w:rStyle w:val="IndexLink"/>
              </w:rPr>
              <w:t>248</w:t>
            </w:r>
          </w:hyperlink>
        </w:p>
        <w:p>
          <w:pPr>
            <w:pStyle w:val="Contents3"/>
            <w:tabs>
              <w:tab w:val="clear" w:pos="8459"/>
              <w:tab w:val="right" w:pos="9026" w:leader="dot"/>
            </w:tabs>
            <w:rPr/>
          </w:pPr>
          <w:hyperlink w:anchor="__RefHeading___Toc4759139_2320776876">
            <w:r>
              <w:rPr>
                <w:webHidden/>
                <w:rStyle w:val="IndexLink"/>
                <w:rtl w:val="true"/>
              </w:rPr>
              <w:t>[</w:t>
            </w:r>
            <w:r>
              <w:rPr>
                <w:rStyle w:val="IndexLink"/>
                <w:rtl w:val="true"/>
              </w:rPr>
              <w:t>كراهية أخذ تراب البيت وحصاه</w:t>
            </w:r>
            <w:r>
              <w:rPr>
                <w:rStyle w:val="IndexLink"/>
                <w:rtl w:val="true"/>
              </w:rPr>
              <w:t>]</w:t>
              <w:tab/>
            </w:r>
            <w:r>
              <w:rPr>
                <w:rStyle w:val="IndexLink"/>
              </w:rPr>
              <w:t>249</w:t>
            </w:r>
          </w:hyperlink>
        </w:p>
        <w:p>
          <w:pPr>
            <w:pStyle w:val="Contents3"/>
            <w:tabs>
              <w:tab w:val="clear" w:pos="8459"/>
              <w:tab w:val="right" w:pos="9026" w:leader="dot"/>
            </w:tabs>
            <w:rPr/>
          </w:pPr>
          <w:hyperlink w:anchor="__RefHeading___Toc4759141_2320776876">
            <w:r>
              <w:rPr>
                <w:webHidden/>
                <w:rStyle w:val="IndexLink"/>
                <w:rtl w:val="true"/>
              </w:rPr>
              <w:t>[</w:t>
            </w:r>
            <w:r>
              <w:rPr>
                <w:rStyle w:val="IndexLink"/>
                <w:rtl w:val="true"/>
              </w:rPr>
              <w:t>كراهية المقام بمكة</w:t>
            </w:r>
            <w:r>
              <w:rPr>
                <w:rStyle w:val="IndexLink"/>
                <w:rtl w:val="true"/>
              </w:rPr>
              <w:t>]</w:t>
              <w:tab/>
            </w:r>
            <w:r>
              <w:rPr>
                <w:rStyle w:val="IndexLink"/>
              </w:rPr>
              <w:t>250</w:t>
            </w:r>
          </w:hyperlink>
        </w:p>
        <w:p>
          <w:pPr>
            <w:pStyle w:val="Contents3"/>
            <w:tabs>
              <w:tab w:val="clear" w:pos="8459"/>
              <w:tab w:val="right" w:pos="9026" w:leader="dot"/>
            </w:tabs>
            <w:rPr/>
          </w:pPr>
          <w:hyperlink w:anchor="__RefHeading___Toc4759143_2320776876">
            <w:r>
              <w:rPr>
                <w:webHidden/>
                <w:rStyle w:val="IndexLink"/>
                <w:rtl w:val="true"/>
              </w:rPr>
              <w:t>[</w:t>
            </w:r>
            <w:r>
              <w:rPr>
                <w:rStyle w:val="IndexLink"/>
                <w:rtl w:val="true"/>
              </w:rPr>
              <w:t>حكم قطع شجر الحرم وحشيشه</w:t>
            </w:r>
            <w:r>
              <w:rPr>
                <w:rStyle w:val="IndexLink"/>
                <w:rtl w:val="true"/>
              </w:rPr>
              <w:t>]</w:t>
              <w:tab/>
            </w:r>
            <w:r>
              <w:rPr>
                <w:rStyle w:val="IndexLink"/>
              </w:rPr>
              <w:t>253</w:t>
            </w:r>
          </w:hyperlink>
        </w:p>
        <w:p>
          <w:pPr>
            <w:pStyle w:val="Contents3"/>
            <w:tabs>
              <w:tab w:val="clear" w:pos="8459"/>
              <w:tab w:val="right" w:pos="9026" w:leader="dot"/>
            </w:tabs>
            <w:rPr/>
          </w:pPr>
          <w:hyperlink w:anchor="__RefHeading___Toc4759145_2320776876">
            <w:r>
              <w:rPr>
                <w:webHidden/>
                <w:rStyle w:val="IndexLink"/>
                <w:rtl w:val="true"/>
              </w:rPr>
              <w:t>[</w:t>
            </w:r>
            <w:r>
              <w:rPr>
                <w:rStyle w:val="IndexLink"/>
                <w:rtl w:val="true"/>
              </w:rPr>
              <w:t>حكم لقطة الحرم</w:t>
            </w:r>
            <w:r>
              <w:rPr>
                <w:rStyle w:val="IndexLink"/>
                <w:rtl w:val="true"/>
              </w:rPr>
              <w:t>]</w:t>
              <w:tab/>
            </w:r>
            <w:r>
              <w:rPr>
                <w:rStyle w:val="IndexLink"/>
              </w:rPr>
              <w:t>258</w:t>
            </w:r>
          </w:hyperlink>
        </w:p>
        <w:p>
          <w:pPr>
            <w:pStyle w:val="Contents2"/>
            <w:tabs>
              <w:tab w:val="clear" w:pos="8743"/>
              <w:tab w:val="right" w:pos="9026" w:leader="dot"/>
            </w:tabs>
            <w:rPr/>
          </w:pPr>
          <w:hyperlink w:anchor="__RefHeading___Toc4759147_2320776876">
            <w:r>
              <w:rPr>
                <w:webHidden/>
                <w:rStyle w:val="IndexLink"/>
                <w:rtl w:val="true"/>
              </w:rPr>
              <w:t>باب تحريم صيد الحرم وحكمه</w:t>
            </w:r>
            <w:r>
              <w:rPr>
                <w:rStyle w:val="IndexLink"/>
                <w:rtl w:val="true"/>
              </w:rPr>
              <w:tab/>
            </w:r>
            <w:r>
              <w:rPr>
                <w:rStyle w:val="IndexLink"/>
              </w:rPr>
              <w:t>260</w:t>
            </w:r>
          </w:hyperlink>
        </w:p>
        <w:p>
          <w:pPr>
            <w:pStyle w:val="Contents3"/>
            <w:tabs>
              <w:tab w:val="clear" w:pos="8459"/>
              <w:tab w:val="right" w:pos="9026" w:leader="dot"/>
            </w:tabs>
            <w:rPr/>
          </w:pPr>
          <w:hyperlink w:anchor="__RefHeading___Toc4759149_2320776876">
            <w:r>
              <w:rPr>
                <w:webHidden/>
                <w:rStyle w:val="IndexLink"/>
                <w:rtl w:val="true"/>
              </w:rPr>
              <w:t>اشارة</w:t>
            </w:r>
            <w:r>
              <w:rPr>
                <w:rStyle w:val="IndexLink"/>
                <w:rtl w:val="true"/>
              </w:rPr>
              <w:t>:</w:t>
              <w:tab/>
            </w:r>
            <w:r>
              <w:rPr>
                <w:rStyle w:val="IndexLink"/>
              </w:rPr>
              <w:t>260</w:t>
            </w:r>
          </w:hyperlink>
        </w:p>
        <w:p>
          <w:pPr>
            <w:pStyle w:val="Contents3"/>
            <w:tabs>
              <w:tab w:val="clear" w:pos="8459"/>
              <w:tab w:val="right" w:pos="9026" w:leader="dot"/>
            </w:tabs>
            <w:rPr/>
          </w:pPr>
          <w:hyperlink w:anchor="__RefHeading___Toc4759151_2320776876">
            <w:r>
              <w:rPr>
                <w:webHidden/>
                <w:rStyle w:val="IndexLink"/>
                <w:rtl w:val="true"/>
              </w:rPr>
              <w:t>[</w:t>
            </w:r>
            <w:r>
              <w:rPr>
                <w:rStyle w:val="IndexLink"/>
                <w:rtl w:val="true"/>
              </w:rPr>
              <w:t>أسماء مكة أربعة</w:t>
            </w:r>
            <w:r>
              <w:rPr>
                <w:rStyle w:val="IndexLink"/>
                <w:rtl w:val="true"/>
              </w:rPr>
              <w:t>]</w:t>
              <w:tab/>
            </w:r>
            <w:r>
              <w:rPr>
                <w:rStyle w:val="IndexLink"/>
              </w:rPr>
              <w:t>260</w:t>
            </w:r>
          </w:hyperlink>
        </w:p>
        <w:p>
          <w:pPr>
            <w:pStyle w:val="Contents3"/>
            <w:tabs>
              <w:tab w:val="clear" w:pos="8459"/>
              <w:tab w:val="right" w:pos="9026" w:leader="dot"/>
            </w:tabs>
            <w:rPr/>
          </w:pPr>
          <w:hyperlink w:anchor="__RefHeading___Toc4759153_2320776876">
            <w:r>
              <w:rPr>
                <w:webHidden/>
                <w:rStyle w:val="IndexLink"/>
                <w:rtl w:val="true"/>
              </w:rPr>
              <w:t>[</w:t>
            </w:r>
            <w:r>
              <w:rPr>
                <w:rStyle w:val="IndexLink"/>
                <w:rtl w:val="true"/>
              </w:rPr>
              <w:t>حكم الإغلاق على الطير</w:t>
            </w:r>
            <w:r>
              <w:rPr>
                <w:rStyle w:val="IndexLink"/>
                <w:rtl w:val="true"/>
              </w:rPr>
              <w:t>]</w:t>
              <w:tab/>
            </w:r>
            <w:r>
              <w:rPr>
                <w:rStyle w:val="IndexLink"/>
              </w:rPr>
              <w:t>261</w:t>
            </w:r>
          </w:hyperlink>
        </w:p>
        <w:p>
          <w:pPr>
            <w:pStyle w:val="Contents3"/>
            <w:tabs>
              <w:tab w:val="clear" w:pos="8459"/>
              <w:tab w:val="right" w:pos="9026" w:leader="dot"/>
            </w:tabs>
            <w:rPr/>
          </w:pPr>
          <w:hyperlink w:anchor="__RefHeading___Toc4759155_2320776876">
            <w:r>
              <w:rPr>
                <w:webHidden/>
                <w:rStyle w:val="IndexLink"/>
                <w:rtl w:val="true"/>
              </w:rPr>
              <w:t>[</w:t>
            </w:r>
            <w:r>
              <w:rPr>
                <w:rStyle w:val="IndexLink"/>
                <w:rtl w:val="true"/>
              </w:rPr>
              <w:t>إذا قتل حمامة الحرم محلاً</w:t>
            </w:r>
            <w:r>
              <w:rPr>
                <w:rStyle w:val="IndexLink"/>
                <w:rtl w:val="true"/>
              </w:rPr>
              <w:t>]</w:t>
              <w:tab/>
            </w:r>
            <w:r>
              <w:rPr>
                <w:rStyle w:val="IndexLink"/>
              </w:rPr>
              <w:t>262</w:t>
            </w:r>
          </w:hyperlink>
        </w:p>
        <w:p>
          <w:pPr>
            <w:pStyle w:val="Contents3"/>
            <w:tabs>
              <w:tab w:val="clear" w:pos="8459"/>
              <w:tab w:val="right" w:pos="9026" w:leader="dot"/>
            </w:tabs>
            <w:rPr/>
          </w:pPr>
          <w:hyperlink w:anchor="__RefHeading___Toc4759157_2320776876">
            <w:r>
              <w:rPr>
                <w:webHidden/>
                <w:rStyle w:val="IndexLink"/>
                <w:rtl w:val="true"/>
              </w:rPr>
              <w:t>[</w:t>
            </w:r>
            <w:r>
              <w:rPr>
                <w:rStyle w:val="IndexLink"/>
                <w:rtl w:val="true"/>
              </w:rPr>
              <w:t>إذا أصاب طيراً في الحرم</w:t>
            </w:r>
            <w:r>
              <w:rPr>
                <w:rStyle w:val="IndexLink"/>
                <w:rtl w:val="true"/>
              </w:rPr>
              <w:t>]</w:t>
              <w:tab/>
            </w:r>
            <w:r>
              <w:rPr>
                <w:rStyle w:val="IndexLink"/>
              </w:rPr>
              <w:t>263</w:t>
            </w:r>
          </w:hyperlink>
        </w:p>
        <w:p>
          <w:pPr>
            <w:pStyle w:val="Contents3"/>
            <w:tabs>
              <w:tab w:val="clear" w:pos="8459"/>
              <w:tab w:val="right" w:pos="9026" w:leader="dot"/>
            </w:tabs>
            <w:rPr/>
          </w:pPr>
          <w:hyperlink w:anchor="__RefHeading___Toc4759159_2320776876">
            <w:r>
              <w:rPr>
                <w:webHidden/>
                <w:rStyle w:val="IndexLink"/>
                <w:rtl w:val="true"/>
              </w:rPr>
              <w:t>[</w:t>
            </w:r>
            <w:r>
              <w:rPr>
                <w:rStyle w:val="IndexLink"/>
                <w:rtl w:val="true"/>
              </w:rPr>
              <w:t>حكم ذبح حمامة الحرم وأكلها</w:t>
            </w:r>
            <w:r>
              <w:rPr>
                <w:rStyle w:val="IndexLink"/>
                <w:rtl w:val="true"/>
              </w:rPr>
              <w:t>]</w:t>
              <w:tab/>
            </w:r>
            <w:r>
              <w:rPr>
                <w:rStyle w:val="IndexLink"/>
              </w:rPr>
              <w:t>265</w:t>
            </w:r>
          </w:hyperlink>
        </w:p>
        <w:p>
          <w:pPr>
            <w:pStyle w:val="Contents3"/>
            <w:tabs>
              <w:tab w:val="clear" w:pos="8459"/>
              <w:tab w:val="right" w:pos="9026" w:leader="dot"/>
            </w:tabs>
            <w:rPr/>
          </w:pPr>
          <w:hyperlink w:anchor="__RefHeading___Toc4759161_2320776876">
            <w:r>
              <w:rPr>
                <w:webHidden/>
                <w:rStyle w:val="IndexLink"/>
                <w:rtl w:val="true"/>
              </w:rPr>
              <w:t>[</w:t>
            </w:r>
            <w:r>
              <w:rPr>
                <w:rStyle w:val="IndexLink"/>
                <w:rtl w:val="true"/>
              </w:rPr>
              <w:t>إذا أذهب بحمامة معه إلى الحرم</w:t>
            </w:r>
            <w:r>
              <w:rPr>
                <w:rStyle w:val="IndexLink"/>
                <w:rtl w:val="true"/>
              </w:rPr>
              <w:t>]</w:t>
              <w:tab/>
            </w:r>
            <w:r>
              <w:rPr>
                <w:rStyle w:val="IndexLink"/>
              </w:rPr>
              <w:t>266</w:t>
            </w:r>
          </w:hyperlink>
        </w:p>
        <w:p>
          <w:pPr>
            <w:pStyle w:val="Contents3"/>
            <w:tabs>
              <w:tab w:val="clear" w:pos="8459"/>
              <w:tab w:val="right" w:pos="9026" w:leader="dot"/>
            </w:tabs>
            <w:rPr/>
          </w:pPr>
          <w:hyperlink w:anchor="__RefHeading___Toc4759163_2320776876">
            <w:r>
              <w:rPr>
                <w:webHidden/>
                <w:rStyle w:val="IndexLink"/>
                <w:rtl w:val="true"/>
              </w:rPr>
              <w:t>[</w:t>
            </w:r>
            <w:r>
              <w:rPr>
                <w:rStyle w:val="IndexLink"/>
                <w:rtl w:val="true"/>
              </w:rPr>
              <w:t>حكم ما إذا أهدي له حمامة في الحرم</w:t>
            </w:r>
            <w:r>
              <w:rPr>
                <w:rStyle w:val="IndexLink"/>
                <w:rtl w:val="true"/>
              </w:rPr>
              <w:t>]</w:t>
              <w:tab/>
            </w:r>
            <w:r>
              <w:rPr>
                <w:rStyle w:val="IndexLink"/>
              </w:rPr>
              <w:t>267</w:t>
            </w:r>
          </w:hyperlink>
        </w:p>
        <w:p>
          <w:pPr>
            <w:pStyle w:val="Contents3"/>
            <w:tabs>
              <w:tab w:val="clear" w:pos="8459"/>
              <w:tab w:val="right" w:pos="9026" w:leader="dot"/>
            </w:tabs>
            <w:rPr/>
          </w:pPr>
          <w:hyperlink w:anchor="__RefHeading___Toc4759165_2320776876">
            <w:r>
              <w:rPr>
                <w:webHidden/>
                <w:rStyle w:val="IndexLink"/>
                <w:rtl w:val="true"/>
              </w:rPr>
              <w:t>[</w:t>
            </w:r>
            <w:r>
              <w:rPr>
                <w:rStyle w:val="IndexLink"/>
                <w:rtl w:val="true"/>
              </w:rPr>
              <w:t>إذا رمى حمامة وأصابها في الحلّ</w:t>
            </w:r>
            <w:r>
              <w:rPr>
                <w:rStyle w:val="IndexLink"/>
                <w:rtl w:val="true"/>
              </w:rPr>
              <w:t>]</w:t>
              <w:tab/>
            </w:r>
            <w:r>
              <w:rPr>
                <w:rStyle w:val="IndexLink"/>
              </w:rPr>
              <w:t>268</w:t>
            </w:r>
          </w:hyperlink>
        </w:p>
        <w:p>
          <w:pPr>
            <w:pStyle w:val="Contents3"/>
            <w:tabs>
              <w:tab w:val="clear" w:pos="8459"/>
              <w:tab w:val="right" w:pos="9026" w:leader="dot"/>
            </w:tabs>
            <w:rPr/>
          </w:pPr>
          <w:hyperlink w:anchor="__RefHeading___Toc4759167_2320776876">
            <w:r>
              <w:rPr>
                <w:webHidden/>
                <w:rStyle w:val="IndexLink"/>
                <w:rtl w:val="true"/>
              </w:rPr>
              <w:t>[</w:t>
            </w:r>
            <w:r>
              <w:rPr>
                <w:rStyle w:val="IndexLink"/>
                <w:rtl w:val="true"/>
              </w:rPr>
              <w:t>حكم ما إذا نتف حمامة الحرم</w:t>
            </w:r>
            <w:r>
              <w:rPr>
                <w:rStyle w:val="IndexLink"/>
                <w:rtl w:val="true"/>
              </w:rPr>
              <w:t>]</w:t>
              <w:tab/>
            </w:r>
            <w:r>
              <w:rPr>
                <w:rStyle w:val="IndexLink"/>
              </w:rPr>
              <w:t>272</w:t>
            </w:r>
          </w:hyperlink>
        </w:p>
        <w:p>
          <w:pPr>
            <w:pStyle w:val="Contents3"/>
            <w:tabs>
              <w:tab w:val="clear" w:pos="8459"/>
              <w:tab w:val="right" w:pos="9026" w:leader="dot"/>
            </w:tabs>
            <w:rPr/>
          </w:pPr>
          <w:hyperlink w:anchor="__RefHeading___Toc4759169_2320776876">
            <w:r>
              <w:rPr>
                <w:webHidden/>
                <w:rStyle w:val="IndexLink"/>
                <w:rtl w:val="true"/>
              </w:rPr>
              <w:t>[</w:t>
            </w:r>
            <w:r>
              <w:rPr>
                <w:rStyle w:val="IndexLink"/>
                <w:rtl w:val="true"/>
              </w:rPr>
              <w:t>كفارة كسر بيضة الحمامة</w:t>
            </w:r>
            <w:r>
              <w:rPr>
                <w:rStyle w:val="IndexLink"/>
                <w:rtl w:val="true"/>
              </w:rPr>
              <w:t>]</w:t>
              <w:tab/>
            </w:r>
            <w:r>
              <w:rPr>
                <w:rStyle w:val="IndexLink"/>
              </w:rPr>
              <w:t>275</w:t>
            </w:r>
          </w:hyperlink>
        </w:p>
        <w:p>
          <w:pPr>
            <w:pStyle w:val="Contents3"/>
            <w:tabs>
              <w:tab w:val="clear" w:pos="8459"/>
              <w:tab w:val="right" w:pos="9026" w:leader="dot"/>
            </w:tabs>
            <w:rPr/>
          </w:pPr>
          <w:hyperlink w:anchor="__RefHeading___Toc4759171_2320776876">
            <w:r>
              <w:rPr>
                <w:webHidden/>
                <w:rStyle w:val="IndexLink"/>
                <w:rtl w:val="true"/>
              </w:rPr>
              <w:t>[</w:t>
            </w:r>
            <w:r>
              <w:rPr>
                <w:rStyle w:val="IndexLink"/>
                <w:rtl w:val="true"/>
              </w:rPr>
              <w:t>عدم جواز إيذاء الخطاف بالحرم</w:t>
            </w:r>
            <w:r>
              <w:rPr>
                <w:rStyle w:val="IndexLink"/>
                <w:rtl w:val="true"/>
              </w:rPr>
              <w:t>]</w:t>
              <w:tab/>
            </w:r>
            <w:r>
              <w:rPr>
                <w:rStyle w:val="IndexLink"/>
              </w:rPr>
              <w:t>277</w:t>
            </w:r>
          </w:hyperlink>
        </w:p>
        <w:p>
          <w:pPr>
            <w:pStyle w:val="Contents3"/>
            <w:tabs>
              <w:tab w:val="clear" w:pos="8459"/>
              <w:tab w:val="right" w:pos="9026" w:leader="dot"/>
            </w:tabs>
            <w:rPr/>
          </w:pPr>
          <w:hyperlink w:anchor="__RefHeading___Toc4759173_2320776876">
            <w:r>
              <w:rPr>
                <w:webHidden/>
                <w:rStyle w:val="IndexLink"/>
                <w:rtl w:val="true"/>
              </w:rPr>
              <w:t>[</w:t>
            </w:r>
            <w:r>
              <w:rPr>
                <w:rStyle w:val="IndexLink"/>
                <w:rtl w:val="true"/>
              </w:rPr>
              <w:t>حكم ما إذا ذبح فرخة جاهلاً بأنّه في الحرم</w:t>
            </w:r>
            <w:r>
              <w:rPr>
                <w:rStyle w:val="IndexLink"/>
                <w:rtl w:val="true"/>
              </w:rPr>
              <w:t>]</w:t>
              <w:tab/>
            </w:r>
            <w:r>
              <w:rPr>
                <w:rStyle w:val="IndexLink"/>
              </w:rPr>
              <w:t>278</w:t>
            </w:r>
          </w:hyperlink>
        </w:p>
        <w:p>
          <w:pPr>
            <w:pStyle w:val="Contents3"/>
            <w:tabs>
              <w:tab w:val="clear" w:pos="8459"/>
              <w:tab w:val="right" w:pos="9026" w:leader="dot"/>
            </w:tabs>
            <w:rPr/>
          </w:pPr>
          <w:hyperlink w:anchor="__RefHeading___Toc4759175_2320776876">
            <w:r>
              <w:rPr>
                <w:webHidden/>
                <w:rStyle w:val="IndexLink"/>
                <w:rtl w:val="true"/>
              </w:rPr>
              <w:t>[</w:t>
            </w:r>
            <w:r>
              <w:rPr>
                <w:rStyle w:val="IndexLink"/>
                <w:rtl w:val="true"/>
              </w:rPr>
              <w:t>من ذبح طير مكة وجب دفنه والفداء</w:t>
            </w:r>
            <w:r>
              <w:rPr>
                <w:rStyle w:val="IndexLink"/>
                <w:rtl w:val="true"/>
              </w:rPr>
              <w:t>]</w:t>
              <w:tab/>
            </w:r>
            <w:r>
              <w:rPr>
                <w:rStyle w:val="IndexLink"/>
              </w:rPr>
              <w:t>278</w:t>
            </w:r>
          </w:hyperlink>
        </w:p>
        <w:p>
          <w:pPr>
            <w:pStyle w:val="Contents3"/>
            <w:tabs>
              <w:tab w:val="clear" w:pos="8459"/>
              <w:tab w:val="right" w:pos="9026" w:leader="dot"/>
            </w:tabs>
            <w:rPr/>
          </w:pPr>
          <w:hyperlink w:anchor="__RefHeading___Toc4759177_2320776876">
            <w:r>
              <w:rPr>
                <w:webHidden/>
                <w:rStyle w:val="IndexLink"/>
                <w:rtl w:val="true"/>
              </w:rPr>
              <w:t>[</w:t>
            </w:r>
            <w:r>
              <w:rPr>
                <w:rStyle w:val="IndexLink"/>
                <w:rtl w:val="true"/>
              </w:rPr>
              <w:t>جواز شراء الطير المذبوح في الحل ولو كان في الحرم</w:t>
            </w:r>
            <w:r>
              <w:rPr>
                <w:rStyle w:val="IndexLink"/>
                <w:rtl w:val="true"/>
              </w:rPr>
              <w:t>]</w:t>
              <w:tab/>
            </w:r>
            <w:r>
              <w:rPr>
                <w:rStyle w:val="IndexLink"/>
              </w:rPr>
              <w:t>279</w:t>
            </w:r>
          </w:hyperlink>
        </w:p>
        <w:p>
          <w:pPr>
            <w:pStyle w:val="Contents3"/>
            <w:tabs>
              <w:tab w:val="clear" w:pos="8459"/>
              <w:tab w:val="right" w:pos="9026" w:leader="dot"/>
            </w:tabs>
            <w:rPr/>
          </w:pPr>
          <w:hyperlink w:anchor="__RefHeading___Toc4759179_2320776876">
            <w:r>
              <w:rPr>
                <w:webHidden/>
                <w:rStyle w:val="IndexLink"/>
                <w:rtl w:val="true"/>
              </w:rPr>
              <w:t>[</w:t>
            </w:r>
            <w:r>
              <w:rPr>
                <w:rStyle w:val="IndexLink"/>
                <w:rtl w:val="true"/>
              </w:rPr>
              <w:t>فدية الحمامة وفرخها وبيضها</w:t>
            </w:r>
            <w:r>
              <w:rPr>
                <w:rStyle w:val="IndexLink"/>
                <w:rtl w:val="true"/>
              </w:rPr>
              <w:t>]</w:t>
              <w:tab/>
            </w:r>
            <w:r>
              <w:rPr>
                <w:rStyle w:val="IndexLink"/>
              </w:rPr>
              <w:t>280</w:t>
            </w:r>
          </w:hyperlink>
        </w:p>
        <w:p>
          <w:pPr>
            <w:pStyle w:val="Contents2"/>
            <w:tabs>
              <w:tab w:val="clear" w:pos="8743"/>
              <w:tab w:val="right" w:pos="9026" w:leader="dot"/>
            </w:tabs>
            <w:rPr/>
          </w:pPr>
          <w:hyperlink w:anchor="__RefHeading___Toc4759181_2320776876">
            <w:r>
              <w:rPr>
                <w:webHidden/>
                <w:rStyle w:val="IndexLink"/>
                <w:rtl w:val="true"/>
              </w:rPr>
              <w:t>باب ما يجوز أن يذبح في الحرم ويخرج به منه</w:t>
            </w:r>
            <w:r>
              <w:rPr>
                <w:rStyle w:val="IndexLink"/>
                <w:rtl w:val="true"/>
              </w:rPr>
              <w:tab/>
            </w:r>
            <w:r>
              <w:rPr>
                <w:rStyle w:val="IndexLink"/>
              </w:rPr>
              <w:t>281</w:t>
            </w:r>
          </w:hyperlink>
        </w:p>
        <w:p>
          <w:pPr>
            <w:pStyle w:val="Contents3"/>
            <w:tabs>
              <w:tab w:val="clear" w:pos="8459"/>
              <w:tab w:val="right" w:pos="9026" w:leader="dot"/>
            </w:tabs>
            <w:rPr/>
          </w:pPr>
          <w:hyperlink w:anchor="__RefHeading___Toc4759183_2320776876">
            <w:r>
              <w:rPr>
                <w:webHidden/>
                <w:rStyle w:val="IndexLink"/>
                <w:rtl w:val="true"/>
              </w:rPr>
              <w:t>اشارة</w:t>
            </w:r>
            <w:r>
              <w:rPr>
                <w:rStyle w:val="IndexLink"/>
                <w:rtl w:val="true"/>
              </w:rPr>
              <w:t>:</w:t>
              <w:tab/>
            </w:r>
            <w:r>
              <w:rPr>
                <w:rStyle w:val="IndexLink"/>
              </w:rPr>
              <w:t>281</w:t>
            </w:r>
          </w:hyperlink>
        </w:p>
        <w:p>
          <w:pPr>
            <w:pStyle w:val="Contents3"/>
            <w:tabs>
              <w:tab w:val="clear" w:pos="8459"/>
              <w:tab w:val="right" w:pos="9026" w:leader="dot"/>
            </w:tabs>
            <w:rPr/>
          </w:pPr>
          <w:hyperlink w:anchor="__RefHeading___Toc4759185_2320776876">
            <w:r>
              <w:rPr>
                <w:webHidden/>
                <w:rStyle w:val="IndexLink"/>
                <w:rtl w:val="true"/>
              </w:rPr>
              <w:t>[</w:t>
            </w:r>
            <w:r>
              <w:rPr>
                <w:rStyle w:val="IndexLink"/>
                <w:rtl w:val="true"/>
              </w:rPr>
              <w:t>جواز إخراج السباع من الحرم</w:t>
            </w:r>
            <w:r>
              <w:rPr>
                <w:rStyle w:val="IndexLink"/>
                <w:rtl w:val="true"/>
              </w:rPr>
              <w:t>]</w:t>
              <w:tab/>
            </w:r>
            <w:r>
              <w:rPr>
                <w:rStyle w:val="IndexLink"/>
              </w:rPr>
              <w:t>282</w:t>
            </w:r>
          </w:hyperlink>
        </w:p>
        <w:p>
          <w:pPr>
            <w:pStyle w:val="Contents3"/>
            <w:tabs>
              <w:tab w:val="clear" w:pos="8459"/>
              <w:tab w:val="right" w:pos="9026" w:leader="dot"/>
            </w:tabs>
            <w:rPr/>
          </w:pPr>
          <w:hyperlink w:anchor="__RefHeading___Toc4759187_2320776876">
            <w:r>
              <w:rPr>
                <w:webHidden/>
                <w:rStyle w:val="IndexLink"/>
                <w:rtl w:val="true"/>
              </w:rPr>
              <w:t>[</w:t>
            </w:r>
            <w:r>
              <w:rPr>
                <w:rStyle w:val="IndexLink"/>
                <w:rtl w:val="true"/>
              </w:rPr>
              <w:t>جواز قتل البق والنمل في الحرم</w:t>
            </w:r>
            <w:r>
              <w:rPr>
                <w:rStyle w:val="IndexLink"/>
                <w:rtl w:val="true"/>
              </w:rPr>
              <w:t>]</w:t>
              <w:tab/>
            </w:r>
            <w:r>
              <w:rPr>
                <w:rStyle w:val="IndexLink"/>
              </w:rPr>
              <w:t>284</w:t>
            </w:r>
          </w:hyperlink>
        </w:p>
        <w:p>
          <w:pPr>
            <w:pStyle w:val="Contents2"/>
            <w:tabs>
              <w:tab w:val="clear" w:pos="8743"/>
              <w:tab w:val="right" w:pos="9026" w:leader="dot"/>
            </w:tabs>
            <w:rPr/>
          </w:pPr>
          <w:hyperlink w:anchor="__RefHeading___Toc4759189_2320776876">
            <w:r>
              <w:rPr>
                <w:webHidden/>
                <w:rStyle w:val="IndexLink"/>
                <w:rtl w:val="true"/>
              </w:rPr>
              <w:t>باب ما جاء في السفر إلى الحج وغيره من الطاعات</w:t>
            </w:r>
            <w:r>
              <w:rPr>
                <w:rStyle w:val="IndexLink"/>
                <w:rtl w:val="true"/>
              </w:rPr>
              <w:tab/>
            </w:r>
            <w:r>
              <w:rPr>
                <w:rStyle w:val="IndexLink"/>
              </w:rPr>
              <w:t>285</w:t>
            </w:r>
          </w:hyperlink>
        </w:p>
        <w:p>
          <w:pPr>
            <w:pStyle w:val="Contents3"/>
            <w:tabs>
              <w:tab w:val="clear" w:pos="8459"/>
              <w:tab w:val="right" w:pos="9026" w:leader="dot"/>
            </w:tabs>
            <w:rPr/>
          </w:pPr>
          <w:hyperlink w:anchor="__RefHeading___Toc4759191_2320776876">
            <w:r>
              <w:rPr>
                <w:webHidden/>
                <w:rStyle w:val="IndexLink"/>
                <w:rtl w:val="true"/>
              </w:rPr>
              <w:t>اشارة</w:t>
            </w:r>
            <w:r>
              <w:rPr>
                <w:rStyle w:val="IndexLink"/>
                <w:rtl w:val="true"/>
              </w:rPr>
              <w:t>:</w:t>
              <w:tab/>
            </w:r>
            <w:r>
              <w:rPr>
                <w:rStyle w:val="IndexLink"/>
              </w:rPr>
              <w:t>285</w:t>
            </w:r>
          </w:hyperlink>
        </w:p>
        <w:p>
          <w:pPr>
            <w:pStyle w:val="Contents3"/>
            <w:tabs>
              <w:tab w:val="clear" w:pos="8459"/>
              <w:tab w:val="right" w:pos="9026" w:leader="dot"/>
            </w:tabs>
            <w:rPr/>
          </w:pPr>
          <w:hyperlink w:anchor="__RefHeading___Toc4759193_2320776876">
            <w:r>
              <w:rPr>
                <w:webHidden/>
                <w:rStyle w:val="IndexLink"/>
                <w:rtl w:val="true"/>
              </w:rPr>
              <w:t>[</w:t>
            </w:r>
            <w:r>
              <w:rPr>
                <w:rStyle w:val="IndexLink"/>
                <w:rtl w:val="true"/>
              </w:rPr>
              <w:t>جواز ذبح ما لم يصف من الطير</w:t>
            </w:r>
            <w:r>
              <w:rPr>
                <w:rStyle w:val="IndexLink"/>
                <w:rtl w:val="true"/>
              </w:rPr>
              <w:t>]</w:t>
              <w:tab/>
            </w:r>
            <w:r>
              <w:rPr>
                <w:rStyle w:val="IndexLink"/>
              </w:rPr>
              <w:t>285</w:t>
            </w:r>
          </w:hyperlink>
        </w:p>
        <w:p>
          <w:pPr>
            <w:pStyle w:val="Contents3"/>
            <w:tabs>
              <w:tab w:val="clear" w:pos="8459"/>
              <w:tab w:val="right" w:pos="9026" w:leader="dot"/>
            </w:tabs>
            <w:rPr/>
          </w:pPr>
          <w:hyperlink w:anchor="__RefHeading___Toc4759195_2320776876">
            <w:r>
              <w:rPr>
                <w:webHidden/>
                <w:rStyle w:val="IndexLink"/>
                <w:rtl w:val="true"/>
              </w:rPr>
              <w:t>[</w:t>
            </w:r>
            <w:r>
              <w:rPr>
                <w:rStyle w:val="IndexLink"/>
                <w:rtl w:val="true"/>
              </w:rPr>
              <w:t>العاقل لا يظاعن إلّا في ثلاث</w:t>
            </w:r>
            <w:r>
              <w:rPr>
                <w:rStyle w:val="IndexLink"/>
                <w:rtl w:val="true"/>
              </w:rPr>
              <w:t>]</w:t>
              <w:tab/>
            </w:r>
            <w:r>
              <w:rPr>
                <w:rStyle w:val="IndexLink"/>
              </w:rPr>
              <w:t>286</w:t>
            </w:r>
          </w:hyperlink>
        </w:p>
        <w:p>
          <w:pPr>
            <w:pStyle w:val="Contents3"/>
            <w:tabs>
              <w:tab w:val="clear" w:pos="8459"/>
              <w:tab w:val="right" w:pos="9026" w:leader="dot"/>
            </w:tabs>
            <w:rPr/>
          </w:pPr>
          <w:hyperlink w:anchor="__RefHeading___Toc4759197_2320776876">
            <w:r>
              <w:rPr>
                <w:webHidden/>
                <w:rStyle w:val="IndexLink"/>
                <w:rtl w:val="true"/>
              </w:rPr>
              <w:t>[</w:t>
            </w:r>
            <w:r>
              <w:rPr>
                <w:rStyle w:val="IndexLink"/>
                <w:rtl w:val="true"/>
              </w:rPr>
              <w:t>سافروا تصحوا</w:t>
            </w:r>
            <w:r>
              <w:rPr>
                <w:rStyle w:val="IndexLink"/>
                <w:rtl w:val="true"/>
              </w:rPr>
              <w:t>]</w:t>
              <w:tab/>
            </w:r>
            <w:r>
              <w:rPr>
                <w:rStyle w:val="IndexLink"/>
              </w:rPr>
              <w:t>287</w:t>
            </w:r>
          </w:hyperlink>
        </w:p>
        <w:p>
          <w:pPr>
            <w:pStyle w:val="Contents3"/>
            <w:tabs>
              <w:tab w:val="clear" w:pos="8459"/>
              <w:tab w:val="right" w:pos="9026" w:leader="dot"/>
            </w:tabs>
            <w:rPr/>
          </w:pPr>
          <w:hyperlink w:anchor="__RefHeading___Toc4759199_2320776876">
            <w:r>
              <w:rPr>
                <w:webHidden/>
                <w:rStyle w:val="IndexLink"/>
                <w:rtl w:val="true"/>
              </w:rPr>
              <w:t>[</w:t>
            </w:r>
            <w:r>
              <w:rPr>
                <w:rStyle w:val="IndexLink"/>
                <w:rtl w:val="true"/>
              </w:rPr>
              <w:t>السفر سبب للرزق</w:t>
            </w:r>
            <w:r>
              <w:rPr>
                <w:rStyle w:val="IndexLink"/>
                <w:rtl w:val="true"/>
              </w:rPr>
              <w:t>]</w:t>
              <w:tab/>
            </w:r>
            <w:r>
              <w:rPr>
                <w:rStyle w:val="IndexLink"/>
              </w:rPr>
              <w:t>288</w:t>
            </w:r>
          </w:hyperlink>
        </w:p>
        <w:p>
          <w:pPr>
            <w:pStyle w:val="Contents2"/>
            <w:tabs>
              <w:tab w:val="clear" w:pos="8743"/>
              <w:tab w:val="right" w:pos="9026" w:leader="dot"/>
            </w:tabs>
            <w:rPr/>
          </w:pPr>
          <w:hyperlink w:anchor="__RefHeading___Toc4759201_2320776876">
            <w:r>
              <w:rPr>
                <w:webHidden/>
                <w:rStyle w:val="IndexLink"/>
                <w:rtl w:val="true"/>
              </w:rPr>
              <w:t>باب الأيام والأوقات التي يستحب فيها السفر والأيام والأوقات التي يكره فيها السفر</w:t>
            </w:r>
            <w:r>
              <w:rPr>
                <w:rStyle w:val="IndexLink"/>
                <w:rtl w:val="true"/>
              </w:rPr>
              <w:tab/>
            </w:r>
            <w:r>
              <w:rPr>
                <w:rStyle w:val="IndexLink"/>
              </w:rPr>
              <w:t>289</w:t>
            </w:r>
          </w:hyperlink>
        </w:p>
        <w:p>
          <w:pPr>
            <w:pStyle w:val="Contents3"/>
            <w:tabs>
              <w:tab w:val="clear" w:pos="8459"/>
              <w:tab w:val="right" w:pos="9026" w:leader="dot"/>
            </w:tabs>
            <w:rPr/>
          </w:pPr>
          <w:hyperlink w:anchor="__RefHeading___Toc4759203_2320776876">
            <w:r>
              <w:rPr>
                <w:webHidden/>
                <w:rStyle w:val="IndexLink"/>
                <w:rtl w:val="true"/>
              </w:rPr>
              <w:t>اشارة</w:t>
            </w:r>
            <w:r>
              <w:rPr>
                <w:rStyle w:val="IndexLink"/>
                <w:rtl w:val="true"/>
              </w:rPr>
              <w:t>:</w:t>
              <w:tab/>
            </w:r>
            <w:r>
              <w:rPr>
                <w:rStyle w:val="IndexLink"/>
              </w:rPr>
              <w:t>289</w:t>
            </w:r>
          </w:hyperlink>
        </w:p>
        <w:p>
          <w:pPr>
            <w:pStyle w:val="Contents3"/>
            <w:tabs>
              <w:tab w:val="clear" w:pos="8459"/>
              <w:tab w:val="right" w:pos="9026" w:leader="dot"/>
            </w:tabs>
            <w:rPr/>
          </w:pPr>
          <w:hyperlink w:anchor="__RefHeading___Toc4759205_2320776876">
            <w:r>
              <w:rPr>
                <w:webHidden/>
                <w:rStyle w:val="IndexLink"/>
                <w:rtl w:val="true"/>
              </w:rPr>
              <w:t>[</w:t>
            </w:r>
            <w:r>
              <w:rPr>
                <w:rStyle w:val="IndexLink"/>
                <w:rtl w:val="true"/>
              </w:rPr>
              <w:t>السفر يوم الخميس والأربعاء</w:t>
            </w:r>
            <w:r>
              <w:rPr>
                <w:rStyle w:val="IndexLink"/>
                <w:rtl w:val="true"/>
              </w:rPr>
              <w:t>]</w:t>
              <w:tab/>
            </w:r>
            <w:r>
              <w:rPr>
                <w:rStyle w:val="IndexLink"/>
              </w:rPr>
              <w:t>291</w:t>
            </w:r>
          </w:hyperlink>
        </w:p>
        <w:p>
          <w:pPr>
            <w:pStyle w:val="Contents3"/>
            <w:tabs>
              <w:tab w:val="clear" w:pos="8459"/>
              <w:tab w:val="right" w:pos="9026" w:leader="dot"/>
            </w:tabs>
            <w:rPr/>
          </w:pPr>
          <w:hyperlink w:anchor="__RefHeading___Toc4759207_2320776876">
            <w:r>
              <w:rPr>
                <w:webHidden/>
                <w:rStyle w:val="IndexLink"/>
                <w:rtl w:val="true"/>
              </w:rPr>
              <w:t>[</w:t>
            </w:r>
            <w:r>
              <w:rPr>
                <w:rStyle w:val="IndexLink"/>
                <w:rtl w:val="true"/>
              </w:rPr>
              <w:t>مجمل أخبار التطير</w:t>
            </w:r>
            <w:r>
              <w:rPr>
                <w:rStyle w:val="IndexLink"/>
                <w:rtl w:val="true"/>
              </w:rPr>
              <w:t>]</w:t>
              <w:tab/>
            </w:r>
            <w:r>
              <w:rPr>
                <w:rStyle w:val="IndexLink"/>
              </w:rPr>
              <w:t>291</w:t>
            </w:r>
          </w:hyperlink>
        </w:p>
        <w:p>
          <w:pPr>
            <w:pStyle w:val="Contents3"/>
            <w:tabs>
              <w:tab w:val="clear" w:pos="8459"/>
              <w:tab w:val="right" w:pos="9026" w:leader="dot"/>
            </w:tabs>
            <w:rPr/>
          </w:pPr>
          <w:hyperlink w:anchor="__RefHeading___Toc4759209_2320776876">
            <w:r>
              <w:rPr>
                <w:webHidden/>
                <w:rStyle w:val="IndexLink"/>
                <w:rtl w:val="true"/>
              </w:rPr>
              <w:t>[</w:t>
            </w:r>
            <w:r>
              <w:rPr>
                <w:rStyle w:val="IndexLink"/>
                <w:rtl w:val="true"/>
              </w:rPr>
              <w:t>السير بالليل أولى منه بالنهار خصوصاً آخره</w:t>
            </w:r>
            <w:r>
              <w:rPr>
                <w:rStyle w:val="IndexLink"/>
                <w:rtl w:val="true"/>
              </w:rPr>
              <w:t>]</w:t>
              <w:tab/>
            </w:r>
            <w:r>
              <w:rPr>
                <w:rStyle w:val="IndexLink"/>
              </w:rPr>
              <w:t>295</w:t>
            </w:r>
          </w:hyperlink>
        </w:p>
        <w:p>
          <w:pPr>
            <w:pStyle w:val="Contents3"/>
            <w:tabs>
              <w:tab w:val="clear" w:pos="8459"/>
              <w:tab w:val="right" w:pos="9026" w:leader="dot"/>
            </w:tabs>
            <w:rPr/>
          </w:pPr>
          <w:hyperlink w:anchor="__RefHeading___Toc4759211_2320776876">
            <w:r>
              <w:rPr>
                <w:webHidden/>
                <w:rStyle w:val="IndexLink"/>
                <w:rtl w:val="true"/>
              </w:rPr>
              <w:t>[</w:t>
            </w:r>
            <w:r>
              <w:rPr>
                <w:rStyle w:val="IndexLink"/>
                <w:rtl w:val="true"/>
              </w:rPr>
              <w:t>كراهة الخروج يوم الجمعة</w:t>
            </w:r>
            <w:r>
              <w:rPr>
                <w:rStyle w:val="IndexLink"/>
                <w:rtl w:val="true"/>
              </w:rPr>
              <w:t>]</w:t>
              <w:tab/>
            </w:r>
            <w:r>
              <w:rPr>
                <w:rStyle w:val="IndexLink"/>
              </w:rPr>
              <w:t>297</w:t>
            </w:r>
          </w:hyperlink>
        </w:p>
        <w:p>
          <w:pPr>
            <w:pStyle w:val="Contents3"/>
            <w:tabs>
              <w:tab w:val="clear" w:pos="8459"/>
              <w:tab w:val="right" w:pos="9026" w:leader="dot"/>
            </w:tabs>
            <w:rPr/>
          </w:pPr>
          <w:hyperlink w:anchor="__RefHeading___Toc4759213_2320776876">
            <w:r>
              <w:rPr>
                <w:webHidden/>
                <w:rStyle w:val="IndexLink"/>
                <w:rtl w:val="true"/>
              </w:rPr>
              <w:t>[</w:t>
            </w:r>
            <w:r>
              <w:rPr>
                <w:rStyle w:val="IndexLink"/>
                <w:rtl w:val="true"/>
              </w:rPr>
              <w:t>استحباب السفر يوم السبت</w:t>
            </w:r>
            <w:r>
              <w:rPr>
                <w:rStyle w:val="IndexLink"/>
                <w:rtl w:val="true"/>
              </w:rPr>
              <w:t>]</w:t>
              <w:tab/>
            </w:r>
            <w:r>
              <w:rPr>
                <w:rStyle w:val="IndexLink"/>
              </w:rPr>
              <w:t>297</w:t>
            </w:r>
          </w:hyperlink>
        </w:p>
        <w:p>
          <w:pPr>
            <w:pStyle w:val="Contents3"/>
            <w:tabs>
              <w:tab w:val="clear" w:pos="8459"/>
              <w:tab w:val="right" w:pos="9026" w:leader="dot"/>
            </w:tabs>
            <w:rPr/>
          </w:pPr>
          <w:hyperlink w:anchor="__RefHeading___Toc4759215_2320776876">
            <w:r>
              <w:rPr>
                <w:webHidden/>
                <w:rStyle w:val="IndexLink"/>
                <w:rtl w:val="true"/>
              </w:rPr>
              <w:t>[</w:t>
            </w:r>
            <w:r>
              <w:rPr>
                <w:rStyle w:val="IndexLink"/>
                <w:rtl w:val="true"/>
              </w:rPr>
              <w:t>كراهة السفر يوم الاثنين أو القمر في العقرب</w:t>
            </w:r>
            <w:r>
              <w:rPr>
                <w:rStyle w:val="IndexLink"/>
                <w:rtl w:val="true"/>
              </w:rPr>
              <w:t>]</w:t>
              <w:tab/>
            </w:r>
            <w:r>
              <w:rPr>
                <w:rStyle w:val="IndexLink"/>
              </w:rPr>
              <w:t>298</w:t>
            </w:r>
          </w:hyperlink>
        </w:p>
        <w:p>
          <w:pPr>
            <w:pStyle w:val="Contents3"/>
            <w:tabs>
              <w:tab w:val="clear" w:pos="8459"/>
              <w:tab w:val="right" w:pos="9026" w:leader="dot"/>
            </w:tabs>
            <w:rPr/>
          </w:pPr>
          <w:hyperlink w:anchor="__RefHeading___Toc4759217_2320776876">
            <w:r>
              <w:rPr>
                <w:webHidden/>
                <w:rStyle w:val="IndexLink"/>
                <w:rtl w:val="true"/>
              </w:rPr>
              <w:t>[</w:t>
            </w:r>
            <w:r>
              <w:rPr>
                <w:rStyle w:val="IndexLink"/>
                <w:rtl w:val="true"/>
              </w:rPr>
              <w:t>حرمة النظر في النجوم مع ترتيب الآثار</w:t>
            </w:r>
            <w:r>
              <w:rPr>
                <w:rStyle w:val="IndexLink"/>
                <w:rtl w:val="true"/>
              </w:rPr>
              <w:t>]</w:t>
              <w:tab/>
            </w:r>
            <w:r>
              <w:rPr>
                <w:rStyle w:val="IndexLink"/>
              </w:rPr>
              <w:t>300</w:t>
            </w:r>
          </w:hyperlink>
        </w:p>
        <w:p>
          <w:pPr>
            <w:pStyle w:val="Contents3"/>
            <w:tabs>
              <w:tab w:val="clear" w:pos="8459"/>
              <w:tab w:val="right" w:pos="9026" w:leader="dot"/>
            </w:tabs>
            <w:rPr/>
          </w:pPr>
          <w:hyperlink w:anchor="__RefHeading___Toc4759219_2320776876">
            <w:r>
              <w:rPr>
                <w:webHidden/>
                <w:rStyle w:val="IndexLink"/>
                <w:rtl w:val="true"/>
              </w:rPr>
              <w:t>[</w:t>
            </w:r>
            <w:r>
              <w:rPr>
                <w:rStyle w:val="IndexLink"/>
                <w:rtl w:val="true"/>
              </w:rPr>
              <w:t>ما ورد في التطير به</w:t>
            </w:r>
            <w:r>
              <w:rPr>
                <w:rStyle w:val="IndexLink"/>
                <w:rtl w:val="true"/>
              </w:rPr>
              <w:t>]</w:t>
              <w:tab/>
            </w:r>
            <w:r>
              <w:rPr>
                <w:rStyle w:val="IndexLink"/>
              </w:rPr>
              <w:t>303</w:t>
            </w:r>
          </w:hyperlink>
        </w:p>
        <w:p>
          <w:pPr>
            <w:pStyle w:val="Contents2"/>
            <w:tabs>
              <w:tab w:val="clear" w:pos="8743"/>
              <w:tab w:val="right" w:pos="9026" w:leader="dot"/>
            </w:tabs>
            <w:rPr/>
          </w:pPr>
          <w:hyperlink w:anchor="__RefHeading___Toc4759221_2320776876">
            <w:r>
              <w:rPr>
                <w:webHidden/>
                <w:rStyle w:val="IndexLink"/>
                <w:rtl w:val="true"/>
              </w:rPr>
              <w:t>باب افتتاح السفر بالصدقة</w:t>
            </w:r>
            <w:r>
              <w:rPr>
                <w:rStyle w:val="IndexLink"/>
                <w:rtl w:val="true"/>
              </w:rPr>
              <w:tab/>
            </w:r>
            <w:r>
              <w:rPr>
                <w:rStyle w:val="IndexLink"/>
              </w:rPr>
              <w:t>305</w:t>
            </w:r>
          </w:hyperlink>
        </w:p>
        <w:p>
          <w:pPr>
            <w:pStyle w:val="Contents3"/>
            <w:tabs>
              <w:tab w:val="clear" w:pos="8459"/>
              <w:tab w:val="right" w:pos="9026" w:leader="dot"/>
            </w:tabs>
            <w:rPr/>
          </w:pPr>
          <w:hyperlink w:anchor="__RefHeading___Toc4759223_2320776876">
            <w:r>
              <w:rPr>
                <w:webHidden/>
                <w:rStyle w:val="IndexLink"/>
                <w:rtl w:val="true"/>
              </w:rPr>
              <w:t>اشارة</w:t>
            </w:r>
            <w:r>
              <w:rPr>
                <w:rStyle w:val="IndexLink"/>
                <w:rtl w:val="true"/>
              </w:rPr>
              <w:t>:</w:t>
              <w:tab/>
            </w:r>
            <w:r>
              <w:rPr>
                <w:rStyle w:val="IndexLink"/>
              </w:rPr>
              <w:t>305</w:t>
            </w:r>
          </w:hyperlink>
        </w:p>
        <w:p>
          <w:pPr>
            <w:pStyle w:val="Contents3"/>
            <w:tabs>
              <w:tab w:val="clear" w:pos="8459"/>
              <w:tab w:val="right" w:pos="9026" w:leader="dot"/>
            </w:tabs>
            <w:rPr/>
          </w:pPr>
          <w:hyperlink w:anchor="__RefHeading___Toc4759225_2320776876">
            <w:r>
              <w:rPr>
                <w:webHidden/>
                <w:rStyle w:val="IndexLink"/>
                <w:rtl w:val="true"/>
              </w:rPr>
              <w:t>[</w:t>
            </w:r>
            <w:r>
              <w:rPr>
                <w:rStyle w:val="IndexLink"/>
                <w:rtl w:val="true"/>
              </w:rPr>
              <w:t>استحباب الصدقة يوم الخروج</w:t>
            </w:r>
            <w:r>
              <w:rPr>
                <w:rStyle w:val="IndexLink"/>
                <w:rtl w:val="true"/>
              </w:rPr>
              <w:t>]</w:t>
              <w:tab/>
            </w:r>
            <w:r>
              <w:rPr>
                <w:rStyle w:val="IndexLink"/>
              </w:rPr>
              <w:t>305</w:t>
            </w:r>
          </w:hyperlink>
        </w:p>
        <w:p>
          <w:pPr>
            <w:pStyle w:val="Contents3"/>
            <w:tabs>
              <w:tab w:val="clear" w:pos="8459"/>
              <w:tab w:val="right" w:pos="9026" w:leader="dot"/>
            </w:tabs>
            <w:rPr/>
          </w:pPr>
          <w:hyperlink w:anchor="__RefHeading___Toc4759227_2320776876">
            <w:r>
              <w:rPr>
                <w:webHidden/>
                <w:rStyle w:val="IndexLink"/>
                <w:rtl w:val="true"/>
              </w:rPr>
              <w:t>[</w:t>
            </w:r>
            <w:r>
              <w:rPr>
                <w:rStyle w:val="IndexLink"/>
                <w:rtl w:val="true"/>
              </w:rPr>
              <w:t>استحباب التصدق على أوّل مسكين</w:t>
            </w:r>
            <w:r>
              <w:rPr>
                <w:rStyle w:val="IndexLink"/>
                <w:rtl w:val="true"/>
              </w:rPr>
              <w:t>]</w:t>
              <w:tab/>
            </w:r>
            <w:r>
              <w:rPr>
                <w:rStyle w:val="IndexLink"/>
              </w:rPr>
              <w:t>307</w:t>
            </w:r>
          </w:hyperlink>
        </w:p>
        <w:p>
          <w:pPr>
            <w:pStyle w:val="Contents2"/>
            <w:tabs>
              <w:tab w:val="clear" w:pos="8743"/>
              <w:tab w:val="right" w:pos="9026" w:leader="dot"/>
            </w:tabs>
            <w:rPr/>
          </w:pPr>
          <w:hyperlink w:anchor="__RefHeading___Toc4759229_2320776876">
            <w:r>
              <w:rPr>
                <w:webHidden/>
                <w:rStyle w:val="IndexLink"/>
                <w:rtl w:val="true"/>
              </w:rPr>
              <w:t>باب حمل العصا في السفر</w:t>
            </w:r>
            <w:r>
              <w:rPr>
                <w:rStyle w:val="IndexLink"/>
                <w:rtl w:val="true"/>
              </w:rPr>
              <w:tab/>
            </w:r>
            <w:r>
              <w:rPr>
                <w:rStyle w:val="IndexLink"/>
              </w:rPr>
              <w:t>310</w:t>
            </w:r>
          </w:hyperlink>
        </w:p>
        <w:p>
          <w:pPr>
            <w:pStyle w:val="Contents3"/>
            <w:tabs>
              <w:tab w:val="clear" w:pos="8459"/>
              <w:tab w:val="right" w:pos="9026" w:leader="dot"/>
            </w:tabs>
            <w:rPr/>
          </w:pPr>
          <w:hyperlink w:anchor="__RefHeading___Toc4759231_2320776876">
            <w:r>
              <w:rPr>
                <w:webHidden/>
                <w:rStyle w:val="IndexLink"/>
                <w:rtl w:val="true"/>
              </w:rPr>
              <w:t>اشارة</w:t>
            </w:r>
            <w:r>
              <w:rPr>
                <w:rStyle w:val="IndexLink"/>
                <w:rtl w:val="true"/>
              </w:rPr>
              <w:t>:</w:t>
              <w:tab/>
            </w:r>
            <w:r>
              <w:rPr>
                <w:rStyle w:val="IndexLink"/>
              </w:rPr>
              <w:t>310</w:t>
            </w:r>
          </w:hyperlink>
        </w:p>
        <w:p>
          <w:pPr>
            <w:pStyle w:val="Contents3"/>
            <w:tabs>
              <w:tab w:val="clear" w:pos="8459"/>
              <w:tab w:val="right" w:pos="9026" w:leader="dot"/>
            </w:tabs>
            <w:rPr/>
          </w:pPr>
          <w:hyperlink w:anchor="__RefHeading___Toc4759233_2320776876">
            <w:r>
              <w:rPr>
                <w:webHidden/>
                <w:rStyle w:val="IndexLink"/>
                <w:rtl w:val="true"/>
              </w:rPr>
              <w:t>[</w:t>
            </w:r>
            <w:r>
              <w:rPr>
                <w:rStyle w:val="IndexLink"/>
                <w:rtl w:val="true"/>
              </w:rPr>
              <w:t>استحباب كون العصا من لوز مرّ عند السفر</w:t>
            </w:r>
            <w:r>
              <w:rPr>
                <w:rStyle w:val="IndexLink"/>
                <w:rtl w:val="true"/>
              </w:rPr>
              <w:t>]</w:t>
              <w:tab/>
            </w:r>
            <w:r>
              <w:rPr>
                <w:rStyle w:val="IndexLink"/>
              </w:rPr>
              <w:t>310</w:t>
            </w:r>
          </w:hyperlink>
        </w:p>
        <w:p>
          <w:pPr>
            <w:pStyle w:val="Contents2"/>
            <w:tabs>
              <w:tab w:val="clear" w:pos="8743"/>
              <w:tab w:val="right" w:pos="9026" w:leader="dot"/>
            </w:tabs>
            <w:rPr/>
          </w:pPr>
          <w:hyperlink w:anchor="__RefHeading___Toc4759235_2320776876">
            <w:r>
              <w:rPr>
                <w:webHidden/>
                <w:rStyle w:val="IndexLink"/>
                <w:rtl w:val="true"/>
              </w:rPr>
              <w:t>باب ما يستحب للمسافر من الصلاة إذا أراد الخروج</w:t>
            </w:r>
            <w:r>
              <w:rPr>
                <w:rStyle w:val="IndexLink"/>
                <w:rtl w:val="true"/>
              </w:rPr>
              <w:tab/>
            </w:r>
            <w:r>
              <w:rPr>
                <w:rStyle w:val="IndexLink"/>
              </w:rPr>
              <w:t>312</w:t>
            </w:r>
          </w:hyperlink>
        </w:p>
        <w:p>
          <w:pPr>
            <w:pStyle w:val="Contents2"/>
            <w:tabs>
              <w:tab w:val="clear" w:pos="8743"/>
              <w:tab w:val="right" w:pos="9026" w:leader="dot"/>
            </w:tabs>
            <w:rPr/>
          </w:pPr>
          <w:hyperlink w:anchor="__RefHeading___Toc4759237_2320776876">
            <w:r>
              <w:rPr>
                <w:webHidden/>
                <w:rStyle w:val="IndexLink"/>
                <w:rtl w:val="true"/>
              </w:rPr>
              <w:t>باب ما يستحب للمسافر من الصلاة إذا أراد الخروج</w:t>
            </w:r>
            <w:r>
              <w:rPr>
                <w:rStyle w:val="IndexLink"/>
                <w:rtl w:val="true"/>
              </w:rPr>
              <w:tab/>
            </w:r>
            <w:r>
              <w:rPr>
                <w:rStyle w:val="IndexLink"/>
              </w:rPr>
              <w:t>312</w:t>
            </w:r>
          </w:hyperlink>
        </w:p>
        <w:p>
          <w:pPr>
            <w:pStyle w:val="Contents2"/>
            <w:tabs>
              <w:tab w:val="clear" w:pos="8743"/>
              <w:tab w:val="right" w:pos="9026" w:leader="dot"/>
            </w:tabs>
            <w:rPr/>
          </w:pPr>
          <w:hyperlink w:anchor="__RefHeading___Toc4759239_2320776876">
            <w:r>
              <w:rPr>
                <w:webHidden/>
                <w:rStyle w:val="IndexLink"/>
                <w:rtl w:val="true"/>
              </w:rPr>
              <w:t>باب ما يستحب للمسافر من الدّعاء عند خروجه في السفر</w:t>
            </w:r>
            <w:r>
              <w:rPr>
                <w:rStyle w:val="IndexLink"/>
                <w:rtl w:val="true"/>
              </w:rPr>
              <w:tab/>
            </w:r>
            <w:r>
              <w:rPr>
                <w:rStyle w:val="IndexLink"/>
              </w:rPr>
              <w:t>313</w:t>
            </w:r>
          </w:hyperlink>
        </w:p>
        <w:p>
          <w:pPr>
            <w:pStyle w:val="Contents2"/>
            <w:tabs>
              <w:tab w:val="clear" w:pos="8743"/>
              <w:tab w:val="right" w:pos="9026" w:leader="dot"/>
            </w:tabs>
            <w:rPr/>
          </w:pPr>
          <w:hyperlink w:anchor="__RefHeading___Toc4759241_2320776876">
            <w:r>
              <w:rPr>
                <w:webHidden/>
                <w:rStyle w:val="IndexLink"/>
                <w:rtl w:val="true"/>
              </w:rPr>
              <w:t>باب ما يستحب للمسافر من الدعاء إلى آخره</w:t>
            </w:r>
            <w:r>
              <w:rPr>
                <w:rStyle w:val="IndexLink"/>
                <w:rtl w:val="true"/>
              </w:rPr>
              <w:tab/>
            </w:r>
            <w:r>
              <w:rPr>
                <w:rStyle w:val="IndexLink"/>
              </w:rPr>
              <w:t>313</w:t>
            </w:r>
          </w:hyperlink>
        </w:p>
        <w:p>
          <w:pPr>
            <w:pStyle w:val="Contents3"/>
            <w:tabs>
              <w:tab w:val="clear" w:pos="8459"/>
              <w:tab w:val="right" w:pos="9026" w:leader="dot"/>
            </w:tabs>
            <w:rPr/>
          </w:pPr>
          <w:hyperlink w:anchor="__RefHeading___Toc4759243_2320776876">
            <w:r>
              <w:rPr>
                <w:webHidden/>
                <w:rStyle w:val="IndexLink"/>
                <w:rtl w:val="true"/>
              </w:rPr>
              <w:t>اشارة</w:t>
            </w:r>
            <w:r>
              <w:rPr>
                <w:rStyle w:val="IndexLink"/>
                <w:rtl w:val="true"/>
              </w:rPr>
              <w:t>:</w:t>
              <w:tab/>
            </w:r>
            <w:r>
              <w:rPr>
                <w:rStyle w:val="IndexLink"/>
              </w:rPr>
              <w:t>313</w:t>
            </w:r>
          </w:hyperlink>
        </w:p>
        <w:p>
          <w:pPr>
            <w:pStyle w:val="Contents3"/>
            <w:tabs>
              <w:tab w:val="clear" w:pos="8459"/>
              <w:tab w:val="right" w:pos="9026" w:leader="dot"/>
            </w:tabs>
            <w:rPr/>
          </w:pPr>
          <w:hyperlink w:anchor="__RefHeading___Toc4759245_2320776876">
            <w:r>
              <w:rPr>
                <w:webHidden/>
                <w:rStyle w:val="IndexLink"/>
                <w:rtl w:val="true"/>
              </w:rPr>
              <w:t>[</w:t>
            </w:r>
            <w:r>
              <w:rPr>
                <w:rStyle w:val="IndexLink"/>
                <w:rtl w:val="true"/>
              </w:rPr>
              <w:t>استحباب السفر حين إرادة السفر مطلقاً</w:t>
            </w:r>
            <w:r>
              <w:rPr>
                <w:rStyle w:val="IndexLink"/>
                <w:rtl w:val="true"/>
              </w:rPr>
              <w:t>]</w:t>
              <w:tab/>
            </w:r>
            <w:r>
              <w:rPr>
                <w:rStyle w:val="IndexLink"/>
              </w:rPr>
              <w:t>315</w:t>
            </w:r>
          </w:hyperlink>
        </w:p>
        <w:p>
          <w:pPr>
            <w:pStyle w:val="Contents2"/>
            <w:tabs>
              <w:tab w:val="clear" w:pos="8743"/>
              <w:tab w:val="right" w:pos="9026" w:leader="dot"/>
            </w:tabs>
            <w:rPr/>
          </w:pPr>
          <w:hyperlink w:anchor="__RefHeading___Toc4759247_2320776876">
            <w:r>
              <w:rPr>
                <w:webHidden/>
                <w:rStyle w:val="IndexLink"/>
                <w:rtl w:val="true"/>
              </w:rPr>
              <w:t>باب القول عند الركوب</w:t>
            </w:r>
            <w:r>
              <w:rPr>
                <w:rStyle w:val="IndexLink"/>
                <w:rtl w:val="true"/>
              </w:rPr>
              <w:tab/>
            </w:r>
            <w:r>
              <w:rPr>
                <w:rStyle w:val="IndexLink"/>
              </w:rPr>
              <w:t>319</w:t>
            </w:r>
          </w:hyperlink>
        </w:p>
        <w:p>
          <w:pPr>
            <w:pStyle w:val="Contents3"/>
            <w:tabs>
              <w:tab w:val="clear" w:pos="8459"/>
              <w:tab w:val="right" w:pos="9026" w:leader="dot"/>
            </w:tabs>
            <w:rPr/>
          </w:pPr>
          <w:hyperlink w:anchor="__RefHeading___Toc4759249_2320776876">
            <w:r>
              <w:rPr>
                <w:webHidden/>
                <w:rStyle w:val="IndexLink"/>
                <w:rtl w:val="true"/>
              </w:rPr>
              <w:t>اشارة</w:t>
            </w:r>
            <w:r>
              <w:rPr>
                <w:rStyle w:val="IndexLink"/>
                <w:rtl w:val="true"/>
              </w:rPr>
              <w:t>:</w:t>
              <w:tab/>
            </w:r>
            <w:r>
              <w:rPr>
                <w:rStyle w:val="IndexLink"/>
              </w:rPr>
              <w:t>319</w:t>
            </w:r>
          </w:hyperlink>
        </w:p>
        <w:p>
          <w:pPr>
            <w:pStyle w:val="Contents3"/>
            <w:tabs>
              <w:tab w:val="clear" w:pos="8459"/>
              <w:tab w:val="right" w:pos="9026" w:leader="dot"/>
            </w:tabs>
            <w:rPr/>
          </w:pPr>
          <w:hyperlink w:anchor="__RefHeading___Toc4759251_2320776876">
            <w:r>
              <w:rPr>
                <w:webHidden/>
                <w:rStyle w:val="IndexLink"/>
                <w:rtl w:val="true"/>
              </w:rPr>
              <w:t>[</w:t>
            </w:r>
            <w:r>
              <w:rPr>
                <w:rStyle w:val="IndexLink"/>
                <w:rtl w:val="true"/>
              </w:rPr>
              <w:t>استحباب قرائة آية السخرة</w:t>
            </w:r>
            <w:r>
              <w:rPr>
                <w:rStyle w:val="IndexLink"/>
                <w:rtl w:val="true"/>
              </w:rPr>
              <w:t>]</w:t>
              <w:tab/>
            </w:r>
            <w:r>
              <w:rPr>
                <w:rStyle w:val="IndexLink"/>
              </w:rPr>
              <w:t>320</w:t>
            </w:r>
          </w:hyperlink>
        </w:p>
        <w:p>
          <w:pPr>
            <w:pStyle w:val="Contents2"/>
            <w:tabs>
              <w:tab w:val="clear" w:pos="8743"/>
              <w:tab w:val="right" w:pos="9026" w:leader="dot"/>
            </w:tabs>
            <w:rPr/>
          </w:pPr>
          <w:hyperlink w:anchor="__RefHeading___Toc4759253_2320776876">
            <w:r>
              <w:rPr>
                <w:webHidden/>
                <w:rStyle w:val="IndexLink"/>
                <w:rtl w:val="true"/>
              </w:rPr>
              <w:t>باب ذكر الله عزّوجل والدعاء في المسير</w:t>
            </w:r>
            <w:r>
              <w:rPr>
                <w:rStyle w:val="IndexLink"/>
                <w:rtl w:val="true"/>
              </w:rPr>
              <w:tab/>
            </w:r>
            <w:r>
              <w:rPr>
                <w:rStyle w:val="IndexLink"/>
              </w:rPr>
              <w:t>323</w:t>
            </w:r>
          </w:hyperlink>
        </w:p>
        <w:p>
          <w:pPr>
            <w:pStyle w:val="Contents3"/>
            <w:tabs>
              <w:tab w:val="clear" w:pos="8459"/>
              <w:tab w:val="right" w:pos="9026" w:leader="dot"/>
            </w:tabs>
            <w:rPr/>
          </w:pPr>
          <w:hyperlink w:anchor="__RefHeading___Toc4759255_2320776876">
            <w:r>
              <w:rPr>
                <w:webHidden/>
                <w:rStyle w:val="IndexLink"/>
                <w:rtl w:val="true"/>
              </w:rPr>
              <w:t>اشارة</w:t>
            </w:r>
            <w:r>
              <w:rPr>
                <w:rStyle w:val="IndexLink"/>
                <w:rtl w:val="true"/>
              </w:rPr>
              <w:t>:</w:t>
              <w:tab/>
            </w:r>
            <w:r>
              <w:rPr>
                <w:rStyle w:val="IndexLink"/>
              </w:rPr>
              <w:t>323</w:t>
            </w:r>
          </w:hyperlink>
        </w:p>
        <w:p>
          <w:pPr>
            <w:pStyle w:val="Contents2"/>
            <w:tabs>
              <w:tab w:val="clear" w:pos="8743"/>
              <w:tab w:val="right" w:pos="9026" w:leader="dot"/>
            </w:tabs>
            <w:rPr/>
          </w:pPr>
          <w:hyperlink w:anchor="__RefHeading___Toc4759257_2320776876">
            <w:r>
              <w:rPr>
                <w:webHidden/>
                <w:rStyle w:val="IndexLink"/>
                <w:rtl w:val="true"/>
              </w:rPr>
              <w:t>باب ما يجب على المسافر في الطريق من حسن الصحابة وكظم الغيظ وحسن الخلق وكف الأذى والورع</w:t>
            </w:r>
            <w:r>
              <w:rPr>
                <w:rStyle w:val="IndexLink"/>
                <w:rtl w:val="true"/>
              </w:rPr>
              <w:tab/>
            </w:r>
            <w:r>
              <w:rPr>
                <w:rStyle w:val="IndexLink"/>
              </w:rPr>
              <w:t>324</w:t>
            </w:r>
          </w:hyperlink>
        </w:p>
        <w:p>
          <w:pPr>
            <w:pStyle w:val="Contents2"/>
            <w:tabs>
              <w:tab w:val="clear" w:pos="8743"/>
              <w:tab w:val="right" w:pos="9026" w:leader="dot"/>
            </w:tabs>
            <w:rPr/>
          </w:pPr>
          <w:hyperlink w:anchor="__RefHeading___Toc4759259_2320776876">
            <w:r>
              <w:rPr>
                <w:webHidden/>
                <w:rStyle w:val="IndexLink"/>
                <w:rtl w:val="true"/>
              </w:rPr>
              <w:t>باب ما يجب على المسافر في الطريق</w:t>
            </w:r>
            <w:r>
              <w:rPr>
                <w:rStyle w:val="IndexLink"/>
                <w:rtl w:val="true"/>
              </w:rPr>
              <w:tab/>
            </w:r>
            <w:r>
              <w:rPr>
                <w:rStyle w:val="IndexLink"/>
              </w:rPr>
              <w:t>324</w:t>
            </w:r>
          </w:hyperlink>
        </w:p>
        <w:p>
          <w:pPr>
            <w:pStyle w:val="Contents3"/>
            <w:tabs>
              <w:tab w:val="clear" w:pos="8459"/>
              <w:tab w:val="right" w:pos="9026" w:leader="dot"/>
            </w:tabs>
            <w:rPr/>
          </w:pPr>
          <w:hyperlink w:anchor="__RefHeading___Toc4759261_2320776876">
            <w:r>
              <w:rPr>
                <w:webHidden/>
                <w:rStyle w:val="IndexLink"/>
                <w:rtl w:val="true"/>
              </w:rPr>
              <w:t>اشارة</w:t>
            </w:r>
            <w:r>
              <w:rPr>
                <w:rStyle w:val="IndexLink"/>
                <w:rtl w:val="true"/>
              </w:rPr>
              <w:t>:</w:t>
              <w:tab/>
            </w:r>
            <w:r>
              <w:rPr>
                <w:rStyle w:val="IndexLink"/>
              </w:rPr>
              <w:t>324</w:t>
            </w:r>
          </w:hyperlink>
        </w:p>
        <w:p>
          <w:pPr>
            <w:pStyle w:val="Contents3"/>
            <w:tabs>
              <w:tab w:val="clear" w:pos="8459"/>
              <w:tab w:val="right" w:pos="9026" w:leader="dot"/>
            </w:tabs>
            <w:rPr/>
          </w:pPr>
          <w:hyperlink w:anchor="__RefHeading___Toc4759263_2320776876">
            <w:r>
              <w:rPr>
                <w:webHidden/>
                <w:rStyle w:val="IndexLink"/>
                <w:rtl w:val="true"/>
              </w:rPr>
              <w:t>[</w:t>
            </w:r>
            <w:r>
              <w:rPr>
                <w:rStyle w:val="IndexLink"/>
                <w:rtl w:val="true"/>
              </w:rPr>
              <w:t>ثلاث خصال لازمة في سفر الحج</w:t>
            </w:r>
            <w:r>
              <w:rPr>
                <w:rStyle w:val="IndexLink"/>
                <w:rtl w:val="true"/>
              </w:rPr>
              <w:t>]</w:t>
              <w:tab/>
            </w:r>
            <w:r>
              <w:rPr>
                <w:rStyle w:val="IndexLink"/>
              </w:rPr>
              <w:t>326</w:t>
            </w:r>
          </w:hyperlink>
        </w:p>
        <w:p>
          <w:pPr>
            <w:pStyle w:val="Contents3"/>
            <w:tabs>
              <w:tab w:val="clear" w:pos="8459"/>
              <w:tab w:val="right" w:pos="9026" w:leader="dot"/>
            </w:tabs>
            <w:rPr/>
          </w:pPr>
          <w:hyperlink w:anchor="__RefHeading___Toc4759265_2320776876">
            <w:r>
              <w:rPr>
                <w:webHidden/>
                <w:rStyle w:val="IndexLink"/>
                <w:rtl w:val="true"/>
              </w:rPr>
              <w:t>[</w:t>
            </w:r>
            <w:r>
              <w:rPr>
                <w:rStyle w:val="IndexLink"/>
                <w:rtl w:val="true"/>
              </w:rPr>
              <w:t>استحباب الإحسان على المصاحب</w:t>
            </w:r>
            <w:r>
              <w:rPr>
                <w:rStyle w:val="IndexLink"/>
                <w:rtl w:val="true"/>
              </w:rPr>
              <w:t>]</w:t>
              <w:tab/>
            </w:r>
            <w:r>
              <w:rPr>
                <w:rStyle w:val="IndexLink"/>
              </w:rPr>
              <w:t>327</w:t>
            </w:r>
          </w:hyperlink>
        </w:p>
        <w:p>
          <w:pPr>
            <w:pStyle w:val="Contents2"/>
            <w:tabs>
              <w:tab w:val="clear" w:pos="8743"/>
              <w:tab w:val="right" w:pos="9026" w:leader="dot"/>
            </w:tabs>
            <w:rPr/>
          </w:pPr>
          <w:hyperlink w:anchor="__RefHeading___Toc4759267_2320776876">
            <w:r>
              <w:rPr>
                <w:webHidden/>
                <w:rStyle w:val="IndexLink"/>
                <w:rtl w:val="true"/>
              </w:rPr>
              <w:t>باب تشييع المسافر وتوديعه والدعاء له</w:t>
            </w:r>
            <w:r>
              <w:rPr>
                <w:rStyle w:val="IndexLink"/>
                <w:rtl w:val="true"/>
              </w:rPr>
              <w:tab/>
            </w:r>
            <w:r>
              <w:rPr>
                <w:rStyle w:val="IndexLink"/>
              </w:rPr>
              <w:t>328</w:t>
            </w:r>
          </w:hyperlink>
        </w:p>
        <w:p>
          <w:pPr>
            <w:pStyle w:val="Contents3"/>
            <w:tabs>
              <w:tab w:val="clear" w:pos="8459"/>
              <w:tab w:val="right" w:pos="9026" w:leader="dot"/>
            </w:tabs>
            <w:rPr/>
          </w:pPr>
          <w:hyperlink w:anchor="__RefHeading___Toc4759269_2320776876">
            <w:r>
              <w:rPr>
                <w:webHidden/>
                <w:rStyle w:val="IndexLink"/>
                <w:rtl w:val="true"/>
              </w:rPr>
              <w:t>اشارة</w:t>
            </w:r>
            <w:r>
              <w:rPr>
                <w:rStyle w:val="IndexLink"/>
                <w:rtl w:val="true"/>
              </w:rPr>
              <w:t>:</w:t>
              <w:tab/>
            </w:r>
            <w:r>
              <w:rPr>
                <w:rStyle w:val="IndexLink"/>
              </w:rPr>
              <w:t>328</w:t>
            </w:r>
          </w:hyperlink>
        </w:p>
        <w:p>
          <w:pPr>
            <w:pStyle w:val="Contents3"/>
            <w:tabs>
              <w:tab w:val="clear" w:pos="8459"/>
              <w:tab w:val="right" w:pos="9026" w:leader="dot"/>
            </w:tabs>
            <w:rPr/>
          </w:pPr>
          <w:hyperlink w:anchor="__RefHeading___Toc4759271_2320776876">
            <w:r>
              <w:rPr>
                <w:webHidden/>
                <w:rStyle w:val="IndexLink"/>
                <w:rtl w:val="true"/>
              </w:rPr>
              <w:t>[</w:t>
            </w:r>
            <w:r>
              <w:rPr>
                <w:rStyle w:val="IndexLink"/>
                <w:rtl w:val="true"/>
              </w:rPr>
              <w:t>قصة مشايعة جمع من الخواص لأبي ذر حين خروجه إلى الربذة</w:t>
            </w:r>
            <w:r>
              <w:rPr>
                <w:rStyle w:val="IndexLink"/>
                <w:rtl w:val="true"/>
              </w:rPr>
              <w:t>]</w:t>
              <w:tab/>
            </w:r>
            <w:r>
              <w:rPr>
                <w:rStyle w:val="IndexLink"/>
              </w:rPr>
              <w:t>328</w:t>
            </w:r>
          </w:hyperlink>
        </w:p>
        <w:p>
          <w:pPr>
            <w:pStyle w:val="Contents2"/>
            <w:tabs>
              <w:tab w:val="clear" w:pos="8743"/>
              <w:tab w:val="right" w:pos="9026" w:leader="dot"/>
            </w:tabs>
            <w:rPr/>
          </w:pPr>
          <w:hyperlink w:anchor="__RefHeading___Toc4759273_2320776876">
            <w:r>
              <w:rPr>
                <w:webHidden/>
                <w:rStyle w:val="IndexLink"/>
                <w:rtl w:val="true"/>
              </w:rPr>
              <w:t>باب ما يقوله من خرج وحده في السفر</w:t>
            </w:r>
            <w:r>
              <w:rPr>
                <w:rStyle w:val="IndexLink"/>
                <w:rtl w:val="true"/>
              </w:rPr>
              <w:tab/>
            </w:r>
            <w:r>
              <w:rPr>
                <w:rStyle w:val="IndexLink"/>
              </w:rPr>
              <w:t>333</w:t>
            </w:r>
          </w:hyperlink>
        </w:p>
        <w:p>
          <w:pPr>
            <w:pStyle w:val="Contents3"/>
            <w:tabs>
              <w:tab w:val="clear" w:pos="8459"/>
              <w:tab w:val="right" w:pos="9026" w:leader="dot"/>
            </w:tabs>
            <w:rPr/>
          </w:pPr>
          <w:hyperlink w:anchor="__RefHeading___Toc4759275_2320776876">
            <w:r>
              <w:rPr>
                <w:webHidden/>
                <w:rStyle w:val="IndexLink"/>
                <w:rtl w:val="true"/>
              </w:rPr>
              <w:t>:</w:t>
            </w:r>
            <w:r>
              <w:rPr>
                <w:rStyle w:val="IndexLink"/>
                <w:rtl w:val="true"/>
              </w:rPr>
              <w:t>اشارة</w:t>
            </w:r>
            <w:r>
              <w:rPr>
                <w:rStyle w:val="IndexLink"/>
                <w:rtl w:val="true"/>
              </w:rPr>
              <w:tab/>
            </w:r>
            <w:r>
              <w:rPr>
                <w:rStyle w:val="IndexLink"/>
              </w:rPr>
              <w:t>333</w:t>
            </w:r>
          </w:hyperlink>
        </w:p>
        <w:p>
          <w:pPr>
            <w:pStyle w:val="Contents2"/>
            <w:tabs>
              <w:tab w:val="clear" w:pos="8743"/>
              <w:tab w:val="right" w:pos="9026" w:leader="dot"/>
            </w:tabs>
            <w:rPr/>
          </w:pPr>
          <w:hyperlink w:anchor="__RefHeading___Toc4759277_2320776876">
            <w:r>
              <w:rPr>
                <w:webHidden/>
                <w:rStyle w:val="IndexLink"/>
                <w:rtl w:val="true"/>
              </w:rPr>
              <w:t>باب كراهة الوحدة في السفر</w:t>
            </w:r>
            <w:r>
              <w:rPr>
                <w:rStyle w:val="IndexLink"/>
                <w:rtl w:val="true"/>
              </w:rPr>
              <w:tab/>
            </w:r>
            <w:r>
              <w:rPr>
                <w:rStyle w:val="IndexLink"/>
              </w:rPr>
              <w:t>334</w:t>
            </w:r>
          </w:hyperlink>
        </w:p>
        <w:p>
          <w:pPr>
            <w:pStyle w:val="Contents3"/>
            <w:tabs>
              <w:tab w:val="clear" w:pos="8459"/>
              <w:tab w:val="right" w:pos="9026" w:leader="dot"/>
            </w:tabs>
            <w:rPr/>
          </w:pPr>
          <w:hyperlink w:anchor="__RefHeading___Toc4759279_2320776876">
            <w:r>
              <w:rPr>
                <w:webHidden/>
                <w:rStyle w:val="IndexLink"/>
                <w:rtl w:val="true"/>
              </w:rPr>
              <w:t>اشارة</w:t>
            </w:r>
            <w:r>
              <w:rPr>
                <w:rStyle w:val="IndexLink"/>
                <w:rtl w:val="true"/>
              </w:rPr>
              <w:t>:</w:t>
              <w:tab/>
            </w:r>
            <w:r>
              <w:rPr>
                <w:rStyle w:val="IndexLink"/>
              </w:rPr>
              <w:t>334</w:t>
            </w:r>
          </w:hyperlink>
        </w:p>
        <w:p>
          <w:pPr>
            <w:pStyle w:val="Contents3"/>
            <w:tabs>
              <w:tab w:val="clear" w:pos="8459"/>
              <w:tab w:val="right" w:pos="9026" w:leader="dot"/>
            </w:tabs>
            <w:rPr/>
          </w:pPr>
          <w:hyperlink w:anchor="__RefHeading___Toc4759281_2320776876">
            <w:r>
              <w:rPr>
                <w:webHidden/>
                <w:rStyle w:val="IndexLink"/>
                <w:rtl w:val="true"/>
              </w:rPr>
              <w:t>[</w:t>
            </w:r>
            <w:r>
              <w:rPr>
                <w:rStyle w:val="IndexLink"/>
                <w:rtl w:val="true"/>
              </w:rPr>
              <w:t>ثلاثة أشياء مكروهة للمسافر</w:t>
            </w:r>
            <w:r>
              <w:rPr>
                <w:rStyle w:val="IndexLink"/>
                <w:rtl w:val="true"/>
              </w:rPr>
              <w:t>]</w:t>
              <w:tab/>
            </w:r>
            <w:r>
              <w:rPr>
                <w:rStyle w:val="IndexLink"/>
              </w:rPr>
              <w:t>334</w:t>
            </w:r>
          </w:hyperlink>
        </w:p>
        <w:p>
          <w:pPr>
            <w:pStyle w:val="Contents2"/>
            <w:tabs>
              <w:tab w:val="clear" w:pos="8743"/>
              <w:tab w:val="right" w:pos="9026" w:leader="dot"/>
            </w:tabs>
            <w:rPr/>
          </w:pPr>
          <w:hyperlink w:anchor="__RefHeading___Toc4759283_2320776876">
            <w:r>
              <w:rPr>
                <w:webHidden/>
                <w:rStyle w:val="IndexLink"/>
                <w:rtl w:val="true"/>
              </w:rPr>
              <w:t>باب الرفقاء في السفر ووجوب حق بعضهم على بعض</w:t>
            </w:r>
            <w:r>
              <w:rPr>
                <w:rStyle w:val="IndexLink"/>
                <w:rtl w:val="true"/>
              </w:rPr>
              <w:tab/>
            </w:r>
            <w:r>
              <w:rPr>
                <w:rStyle w:val="IndexLink"/>
              </w:rPr>
              <w:t>336</w:t>
            </w:r>
          </w:hyperlink>
        </w:p>
        <w:p>
          <w:pPr>
            <w:pStyle w:val="Contents3"/>
            <w:tabs>
              <w:tab w:val="clear" w:pos="8459"/>
              <w:tab w:val="right" w:pos="9026" w:leader="dot"/>
            </w:tabs>
            <w:rPr/>
          </w:pPr>
          <w:hyperlink w:anchor="__RefHeading___Toc4759285_2320776876">
            <w:r>
              <w:rPr>
                <w:webHidden/>
                <w:rStyle w:val="IndexLink"/>
                <w:rtl w:val="true"/>
              </w:rPr>
              <w:t>اشارة</w:t>
            </w:r>
            <w:r>
              <w:rPr>
                <w:rStyle w:val="IndexLink"/>
                <w:rtl w:val="true"/>
              </w:rPr>
              <w:t>:</w:t>
              <w:tab/>
            </w:r>
            <w:r>
              <w:rPr>
                <w:rStyle w:val="IndexLink"/>
              </w:rPr>
              <w:t>336</w:t>
            </w:r>
          </w:hyperlink>
        </w:p>
        <w:p>
          <w:pPr>
            <w:pStyle w:val="Contents3"/>
            <w:tabs>
              <w:tab w:val="clear" w:pos="8459"/>
              <w:tab w:val="right" w:pos="9026" w:leader="dot"/>
            </w:tabs>
            <w:rPr/>
          </w:pPr>
          <w:hyperlink w:anchor="__RefHeading___Toc4759287_2320776876">
            <w:r>
              <w:rPr>
                <w:webHidden/>
                <w:rStyle w:val="IndexLink"/>
                <w:rtl w:val="true"/>
              </w:rPr>
              <w:t>[</w:t>
            </w:r>
            <w:r>
              <w:rPr>
                <w:rStyle w:val="IndexLink"/>
                <w:rtl w:val="true"/>
              </w:rPr>
              <w:t>من يكره مصاحبته</w:t>
            </w:r>
            <w:r>
              <w:rPr>
                <w:rStyle w:val="IndexLink"/>
                <w:rtl w:val="true"/>
              </w:rPr>
              <w:t>]</w:t>
              <w:tab/>
            </w:r>
            <w:r>
              <w:rPr>
                <w:rStyle w:val="IndexLink"/>
              </w:rPr>
              <w:t>337</w:t>
            </w:r>
          </w:hyperlink>
        </w:p>
        <w:p>
          <w:pPr>
            <w:pStyle w:val="Contents3"/>
            <w:tabs>
              <w:tab w:val="clear" w:pos="8459"/>
              <w:tab w:val="right" w:pos="9026" w:leader="dot"/>
            </w:tabs>
            <w:rPr/>
          </w:pPr>
          <w:hyperlink w:anchor="__RefHeading___Toc4759289_2320776876">
            <w:r>
              <w:rPr>
                <w:webHidden/>
                <w:rStyle w:val="IndexLink"/>
                <w:rtl w:val="true"/>
              </w:rPr>
              <w:t>[</w:t>
            </w:r>
            <w:r>
              <w:rPr>
                <w:rStyle w:val="IndexLink"/>
                <w:rtl w:val="true"/>
              </w:rPr>
              <w:t>كراهة البيتوتة في بيت وحده</w:t>
            </w:r>
            <w:r>
              <w:rPr>
                <w:rStyle w:val="IndexLink"/>
                <w:rtl w:val="true"/>
              </w:rPr>
              <w:t>]</w:t>
              <w:tab/>
            </w:r>
            <w:r>
              <w:rPr>
                <w:rStyle w:val="IndexLink"/>
              </w:rPr>
              <w:t>340</w:t>
            </w:r>
          </w:hyperlink>
        </w:p>
        <w:p>
          <w:pPr>
            <w:pStyle w:val="Contents3"/>
            <w:tabs>
              <w:tab w:val="clear" w:pos="8459"/>
              <w:tab w:val="right" w:pos="9026" w:leader="dot"/>
            </w:tabs>
            <w:rPr/>
          </w:pPr>
          <w:hyperlink w:anchor="__RefHeading___Toc4759291_2320776876">
            <w:r>
              <w:rPr>
                <w:webHidden/>
                <w:rStyle w:val="IndexLink"/>
                <w:rtl w:val="true"/>
              </w:rPr>
              <w:t>[</w:t>
            </w:r>
            <w:r>
              <w:rPr>
                <w:rStyle w:val="IndexLink"/>
                <w:rtl w:val="true"/>
              </w:rPr>
              <w:t>استحباب التنوق في السفر</w:t>
            </w:r>
            <w:r>
              <w:rPr>
                <w:rStyle w:val="IndexLink"/>
                <w:rtl w:val="true"/>
              </w:rPr>
              <w:t>]</w:t>
              <w:tab/>
            </w:r>
            <w:r>
              <w:rPr>
                <w:rStyle w:val="IndexLink"/>
              </w:rPr>
              <w:t>342</w:t>
            </w:r>
          </w:hyperlink>
        </w:p>
        <w:p>
          <w:pPr>
            <w:pStyle w:val="Contents2"/>
            <w:tabs>
              <w:tab w:val="clear" w:pos="8743"/>
              <w:tab w:val="right" w:pos="9026" w:leader="dot"/>
            </w:tabs>
            <w:rPr/>
          </w:pPr>
          <w:hyperlink w:anchor="__RefHeading___Toc4759293_2320776876">
            <w:r>
              <w:rPr>
                <w:webHidden/>
                <w:rStyle w:val="IndexLink"/>
                <w:rtl w:val="true"/>
              </w:rPr>
              <w:t>باب الحداء والشعر في السفر</w:t>
            </w:r>
            <w:r>
              <w:rPr>
                <w:rStyle w:val="IndexLink"/>
                <w:rtl w:val="true"/>
              </w:rPr>
              <w:tab/>
            </w:r>
            <w:r>
              <w:rPr>
                <w:rStyle w:val="IndexLink"/>
              </w:rPr>
              <w:t>343</w:t>
            </w:r>
          </w:hyperlink>
        </w:p>
        <w:p>
          <w:pPr>
            <w:pStyle w:val="Contents3"/>
            <w:tabs>
              <w:tab w:val="clear" w:pos="8459"/>
              <w:tab w:val="right" w:pos="9026" w:leader="dot"/>
            </w:tabs>
            <w:rPr/>
          </w:pPr>
          <w:hyperlink w:anchor="__RefHeading___Toc4759295_2320776876">
            <w:r>
              <w:rPr>
                <w:webHidden/>
                <w:rStyle w:val="IndexLink"/>
                <w:rtl w:val="true"/>
              </w:rPr>
              <w:t>اشارة</w:t>
            </w:r>
            <w:r>
              <w:rPr>
                <w:rStyle w:val="IndexLink"/>
                <w:rtl w:val="true"/>
              </w:rPr>
              <w:t>:</w:t>
              <w:tab/>
            </w:r>
            <w:r>
              <w:rPr>
                <w:rStyle w:val="IndexLink"/>
              </w:rPr>
              <w:t>343</w:t>
            </w:r>
          </w:hyperlink>
        </w:p>
        <w:p>
          <w:pPr>
            <w:pStyle w:val="Contents3"/>
            <w:tabs>
              <w:tab w:val="clear" w:pos="8459"/>
              <w:tab w:val="right" w:pos="9026" w:leader="dot"/>
            </w:tabs>
            <w:rPr/>
          </w:pPr>
          <w:hyperlink w:anchor="__RefHeading___Toc4759297_2320776876">
            <w:r>
              <w:rPr>
                <w:webHidden/>
                <w:rStyle w:val="IndexLink"/>
                <w:rtl w:val="true"/>
              </w:rPr>
              <w:t>[</w:t>
            </w:r>
            <w:r>
              <w:rPr>
                <w:rStyle w:val="IndexLink"/>
                <w:rtl w:val="true"/>
              </w:rPr>
              <w:t>جواز الشعر والحداء ما لم يكن فيه فحش</w:t>
            </w:r>
            <w:r>
              <w:rPr>
                <w:rStyle w:val="IndexLink"/>
                <w:rtl w:val="true"/>
              </w:rPr>
              <w:t>]</w:t>
              <w:tab/>
            </w:r>
            <w:r>
              <w:rPr>
                <w:rStyle w:val="IndexLink"/>
              </w:rPr>
              <w:t>343</w:t>
            </w:r>
          </w:hyperlink>
        </w:p>
        <w:p>
          <w:pPr>
            <w:pStyle w:val="Contents2"/>
            <w:tabs>
              <w:tab w:val="clear" w:pos="8743"/>
              <w:tab w:val="right" w:pos="9026" w:leader="dot"/>
            </w:tabs>
            <w:rPr/>
          </w:pPr>
          <w:hyperlink w:anchor="__RefHeading___Toc4759299_2320776876">
            <w:r>
              <w:rPr>
                <w:webHidden/>
                <w:rStyle w:val="IndexLink"/>
                <w:rtl w:val="true"/>
              </w:rPr>
              <w:t>باب حفظ النفقة في السفر</w:t>
            </w:r>
            <w:r>
              <w:rPr>
                <w:rStyle w:val="IndexLink"/>
                <w:rtl w:val="true"/>
              </w:rPr>
              <w:tab/>
            </w:r>
            <w:r>
              <w:rPr>
                <w:rStyle w:val="IndexLink"/>
              </w:rPr>
              <w:t>344</w:t>
            </w:r>
          </w:hyperlink>
        </w:p>
        <w:p>
          <w:pPr>
            <w:pStyle w:val="Contents3"/>
            <w:tabs>
              <w:tab w:val="clear" w:pos="8459"/>
              <w:tab w:val="right" w:pos="9026" w:leader="dot"/>
            </w:tabs>
            <w:rPr/>
          </w:pPr>
          <w:hyperlink w:anchor="__RefHeading___Toc4759301_2320776876">
            <w:r>
              <w:rPr>
                <w:webHidden/>
                <w:rStyle w:val="IndexLink"/>
                <w:rtl w:val="true"/>
              </w:rPr>
              <w:t>اشارة</w:t>
            </w:r>
            <w:r>
              <w:rPr>
                <w:rStyle w:val="IndexLink"/>
                <w:rtl w:val="true"/>
              </w:rPr>
              <w:t>:</w:t>
              <w:tab/>
            </w:r>
            <w:r>
              <w:rPr>
                <w:rStyle w:val="IndexLink"/>
              </w:rPr>
              <w:t>344</w:t>
            </w:r>
          </w:hyperlink>
        </w:p>
        <w:p>
          <w:pPr>
            <w:pStyle w:val="Contents2"/>
            <w:tabs>
              <w:tab w:val="clear" w:pos="8743"/>
              <w:tab w:val="right" w:pos="9026" w:leader="dot"/>
            </w:tabs>
            <w:rPr/>
          </w:pPr>
          <w:hyperlink w:anchor="__RefHeading___Toc4759303_2320776876">
            <w:r>
              <w:rPr>
                <w:webHidden/>
                <w:rStyle w:val="IndexLink"/>
                <w:rtl w:val="true"/>
              </w:rPr>
              <w:t>باب اتخاذ السفرة في السفر</w:t>
            </w:r>
            <w:r>
              <w:rPr>
                <w:rStyle w:val="IndexLink"/>
                <w:rtl w:val="true"/>
              </w:rPr>
              <w:tab/>
            </w:r>
            <w:r>
              <w:rPr>
                <w:rStyle w:val="IndexLink"/>
              </w:rPr>
              <w:t>345</w:t>
            </w:r>
          </w:hyperlink>
        </w:p>
        <w:p>
          <w:pPr>
            <w:pStyle w:val="Contents3"/>
            <w:tabs>
              <w:tab w:val="clear" w:pos="8459"/>
              <w:tab w:val="right" w:pos="9026" w:leader="dot"/>
            </w:tabs>
            <w:rPr/>
          </w:pPr>
          <w:hyperlink w:anchor="__RefHeading___Toc4759305_2320776876">
            <w:r>
              <w:rPr>
                <w:webHidden/>
                <w:rStyle w:val="IndexLink"/>
                <w:rtl w:val="true"/>
              </w:rPr>
              <w:t>اشارة</w:t>
            </w:r>
            <w:r>
              <w:rPr>
                <w:rStyle w:val="IndexLink"/>
                <w:rtl w:val="true"/>
              </w:rPr>
              <w:t>:</w:t>
              <w:tab/>
            </w:r>
            <w:r>
              <w:rPr>
                <w:rStyle w:val="IndexLink"/>
              </w:rPr>
              <w:t>345</w:t>
            </w:r>
          </w:hyperlink>
        </w:p>
        <w:p>
          <w:pPr>
            <w:pStyle w:val="Contents2"/>
            <w:tabs>
              <w:tab w:val="clear" w:pos="8743"/>
              <w:tab w:val="right" w:pos="9026" w:leader="dot"/>
            </w:tabs>
            <w:rPr/>
          </w:pPr>
          <w:hyperlink w:anchor="__RefHeading___Toc4759307_2320776876">
            <w:r>
              <w:rPr>
                <w:webHidden/>
                <w:rStyle w:val="IndexLink"/>
                <w:rtl w:val="true"/>
              </w:rPr>
              <w:t>باب السفر الذي يكره فيه اتخاذ السفرة</w:t>
            </w:r>
            <w:r>
              <w:rPr>
                <w:rStyle w:val="IndexLink"/>
                <w:rtl w:val="true"/>
              </w:rPr>
              <w:tab/>
            </w:r>
            <w:r>
              <w:rPr>
                <w:rStyle w:val="IndexLink"/>
              </w:rPr>
              <w:t>346</w:t>
            </w:r>
          </w:hyperlink>
        </w:p>
        <w:p>
          <w:pPr>
            <w:pStyle w:val="Contents3"/>
            <w:tabs>
              <w:tab w:val="clear" w:pos="8459"/>
              <w:tab w:val="right" w:pos="9026" w:leader="dot"/>
            </w:tabs>
            <w:rPr/>
          </w:pPr>
          <w:hyperlink w:anchor="__RefHeading___Toc4759309_2320776876">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4759311_2320776876">
            <w:r>
              <w:rPr>
                <w:webHidden/>
                <w:rStyle w:val="IndexLink"/>
                <w:rtl w:val="true"/>
              </w:rPr>
              <w:t>[</w:t>
            </w:r>
            <w:r>
              <w:rPr>
                <w:rStyle w:val="IndexLink"/>
                <w:rtl w:val="true"/>
              </w:rPr>
              <w:t>كراهة التنوق في سفر زيارة الحسين</w:t>
            </w:r>
            <w:r>
              <w:rPr>
                <w:rStyle w:val="IndexLink"/>
                <w:rtl w:val="true"/>
              </w:rPr>
              <w:t>]</w:t>
              <w:tab/>
            </w:r>
            <w:r>
              <w:rPr>
                <w:rStyle w:val="IndexLink"/>
              </w:rPr>
              <w:t>346</w:t>
            </w:r>
          </w:hyperlink>
        </w:p>
        <w:p>
          <w:pPr>
            <w:pStyle w:val="Contents2"/>
            <w:tabs>
              <w:tab w:val="clear" w:pos="8743"/>
              <w:tab w:val="right" w:pos="9026" w:leader="dot"/>
            </w:tabs>
            <w:rPr/>
          </w:pPr>
          <w:hyperlink w:anchor="__RefHeading___Toc4759313_2320776876">
            <w:r>
              <w:rPr>
                <w:webHidden/>
                <w:rStyle w:val="IndexLink"/>
                <w:rtl w:val="true"/>
              </w:rPr>
              <w:t>باب الزاد في السفر</w:t>
            </w:r>
            <w:r>
              <w:rPr>
                <w:rStyle w:val="IndexLink"/>
                <w:rtl w:val="true"/>
              </w:rPr>
              <w:tab/>
            </w:r>
            <w:r>
              <w:rPr>
                <w:rStyle w:val="IndexLink"/>
              </w:rPr>
              <w:t>347</w:t>
            </w:r>
          </w:hyperlink>
        </w:p>
        <w:p>
          <w:pPr>
            <w:pStyle w:val="Contents3"/>
            <w:tabs>
              <w:tab w:val="clear" w:pos="8459"/>
              <w:tab w:val="right" w:pos="9026" w:leader="dot"/>
            </w:tabs>
            <w:rPr/>
          </w:pPr>
          <w:hyperlink w:anchor="__RefHeading___Toc4759315_2320776876">
            <w:r>
              <w:rPr>
                <w:webHidden/>
                <w:rStyle w:val="IndexLink"/>
                <w:rtl w:val="true"/>
              </w:rPr>
              <w:t>اشارة</w:t>
            </w:r>
            <w:r>
              <w:rPr>
                <w:rStyle w:val="IndexLink"/>
                <w:rtl w:val="true"/>
              </w:rPr>
              <w:t>:</w:t>
              <w:tab/>
            </w:r>
            <w:r>
              <w:rPr>
                <w:rStyle w:val="IndexLink"/>
              </w:rPr>
              <w:t>347</w:t>
            </w:r>
          </w:hyperlink>
        </w:p>
        <w:p>
          <w:pPr>
            <w:pStyle w:val="Contents3"/>
            <w:tabs>
              <w:tab w:val="clear" w:pos="8459"/>
              <w:tab w:val="right" w:pos="9026" w:leader="dot"/>
            </w:tabs>
            <w:rPr/>
          </w:pPr>
          <w:hyperlink w:anchor="__RefHeading___Toc4759317_2320776876">
            <w:r>
              <w:rPr>
                <w:webHidden/>
                <w:rStyle w:val="IndexLink"/>
                <w:rtl w:val="true"/>
              </w:rPr>
              <w:t>[</w:t>
            </w:r>
            <w:r>
              <w:rPr>
                <w:rStyle w:val="IndexLink"/>
                <w:rtl w:val="true"/>
              </w:rPr>
              <w:t>استحباب أطيب الزاد لسفر الحج</w:t>
            </w:r>
            <w:r>
              <w:rPr>
                <w:rStyle w:val="IndexLink"/>
                <w:rtl w:val="true"/>
              </w:rPr>
              <w:t>]</w:t>
              <w:tab/>
            </w:r>
            <w:r>
              <w:rPr>
                <w:rStyle w:val="IndexLink"/>
              </w:rPr>
              <w:t>347</w:t>
            </w:r>
          </w:hyperlink>
        </w:p>
        <w:p>
          <w:pPr>
            <w:pStyle w:val="Contents3"/>
            <w:tabs>
              <w:tab w:val="clear" w:pos="8459"/>
              <w:tab w:val="right" w:pos="9026" w:leader="dot"/>
            </w:tabs>
            <w:rPr/>
          </w:pPr>
          <w:hyperlink w:anchor="__RefHeading___Toc4759319_2320776876">
            <w:r>
              <w:rPr>
                <w:webHidden/>
                <w:rStyle w:val="IndexLink"/>
                <w:rtl w:val="true"/>
              </w:rPr>
              <w:t>[</w:t>
            </w:r>
            <w:r>
              <w:rPr>
                <w:rStyle w:val="IndexLink"/>
                <w:rtl w:val="true"/>
              </w:rPr>
              <w:t>موعظة من أبي ذر في زاد سفر الآخرة</w:t>
            </w:r>
            <w:r>
              <w:rPr>
                <w:rStyle w:val="IndexLink"/>
                <w:rtl w:val="true"/>
              </w:rPr>
              <w:t>]</w:t>
              <w:tab/>
            </w:r>
            <w:r>
              <w:rPr>
                <w:rStyle w:val="IndexLink"/>
              </w:rPr>
              <w:t>348</w:t>
            </w:r>
          </w:hyperlink>
        </w:p>
        <w:p>
          <w:pPr>
            <w:pStyle w:val="Contents3"/>
            <w:tabs>
              <w:tab w:val="clear" w:pos="8459"/>
              <w:tab w:val="right" w:pos="9026" w:leader="dot"/>
            </w:tabs>
            <w:rPr/>
          </w:pPr>
          <w:hyperlink w:anchor="__RefHeading___Toc4759321_2320776876">
            <w:r>
              <w:rPr>
                <w:webHidden/>
                <w:rStyle w:val="IndexLink"/>
                <w:rtl w:val="true"/>
              </w:rPr>
              <w:t>[</w:t>
            </w:r>
            <w:r>
              <w:rPr>
                <w:rStyle w:val="IndexLink"/>
                <w:rtl w:val="true"/>
              </w:rPr>
              <w:t>موعظة من لقمان لابنه في زاد الآخرة</w:t>
            </w:r>
            <w:r>
              <w:rPr>
                <w:rStyle w:val="IndexLink"/>
                <w:rtl w:val="true"/>
              </w:rPr>
              <w:t>]</w:t>
              <w:tab/>
            </w:r>
            <w:r>
              <w:rPr>
                <w:rStyle w:val="IndexLink"/>
              </w:rPr>
              <w:t>349</w:t>
            </w:r>
          </w:hyperlink>
        </w:p>
        <w:p>
          <w:pPr>
            <w:pStyle w:val="Contents2"/>
            <w:tabs>
              <w:tab w:val="clear" w:pos="8743"/>
              <w:tab w:val="right" w:pos="9026" w:leader="dot"/>
            </w:tabs>
            <w:rPr/>
          </w:pPr>
          <w:hyperlink w:anchor="__RefHeading___Toc4759323_2320776876">
            <w:r>
              <w:rPr>
                <w:webHidden/>
                <w:rStyle w:val="IndexLink"/>
                <w:rtl w:val="true"/>
              </w:rPr>
              <w:t>باب حمل الآلات والسلاح في السفر</w:t>
            </w:r>
            <w:r>
              <w:rPr>
                <w:rStyle w:val="IndexLink"/>
                <w:rtl w:val="true"/>
              </w:rPr>
              <w:tab/>
            </w:r>
            <w:r>
              <w:rPr>
                <w:rStyle w:val="IndexLink"/>
              </w:rPr>
              <w:t>350</w:t>
            </w:r>
          </w:hyperlink>
        </w:p>
        <w:p>
          <w:pPr>
            <w:pStyle w:val="Contents3"/>
            <w:tabs>
              <w:tab w:val="clear" w:pos="8459"/>
              <w:tab w:val="right" w:pos="9026" w:leader="dot"/>
            </w:tabs>
            <w:rPr/>
          </w:pPr>
          <w:hyperlink w:anchor="__RefHeading___Toc4759325_2320776876">
            <w:r>
              <w:rPr>
                <w:webHidden/>
                <w:rStyle w:val="IndexLink"/>
                <w:rtl w:val="true"/>
              </w:rPr>
              <w:t>اشارة</w:t>
            </w:r>
            <w:r>
              <w:rPr>
                <w:rStyle w:val="IndexLink"/>
                <w:rtl w:val="true"/>
              </w:rPr>
              <w:t>:</w:t>
              <w:tab/>
            </w:r>
            <w:r>
              <w:rPr>
                <w:rStyle w:val="IndexLink"/>
              </w:rPr>
              <w:t>350</w:t>
            </w:r>
          </w:hyperlink>
        </w:p>
        <w:p>
          <w:pPr>
            <w:pStyle w:val="Contents2"/>
            <w:tabs>
              <w:tab w:val="clear" w:pos="8743"/>
              <w:tab w:val="right" w:pos="9026" w:leader="dot"/>
            </w:tabs>
            <w:rPr/>
          </w:pPr>
          <w:hyperlink w:anchor="__RefHeading___Toc4759327_2320776876">
            <w:r>
              <w:rPr>
                <w:webHidden/>
                <w:rStyle w:val="IndexLink"/>
                <w:rtl w:val="true"/>
              </w:rPr>
              <w:t>باب الخيل وارتباطها وأوّل من ركبها</w:t>
            </w:r>
            <w:r>
              <w:rPr>
                <w:rStyle w:val="IndexLink"/>
                <w:rtl w:val="true"/>
              </w:rPr>
              <w:tab/>
            </w:r>
            <w:r>
              <w:rPr>
                <w:rStyle w:val="IndexLink"/>
              </w:rPr>
              <w:t>352</w:t>
            </w:r>
          </w:hyperlink>
        </w:p>
        <w:p>
          <w:pPr>
            <w:pStyle w:val="Contents3"/>
            <w:tabs>
              <w:tab w:val="clear" w:pos="8459"/>
              <w:tab w:val="right" w:pos="9026" w:leader="dot"/>
            </w:tabs>
            <w:rPr/>
          </w:pPr>
          <w:hyperlink w:anchor="__RefHeading___Toc4759329_2320776876">
            <w:r>
              <w:rPr>
                <w:webHidden/>
                <w:rStyle w:val="IndexLink"/>
                <w:rtl w:val="true"/>
              </w:rPr>
              <w:t>اشارة</w:t>
            </w:r>
            <w:r>
              <w:rPr>
                <w:rStyle w:val="IndexLink"/>
                <w:rtl w:val="true"/>
              </w:rPr>
              <w:t>:</w:t>
              <w:tab/>
            </w:r>
            <w:r>
              <w:rPr>
                <w:rStyle w:val="IndexLink"/>
              </w:rPr>
              <w:t>352</w:t>
            </w:r>
          </w:hyperlink>
        </w:p>
        <w:p>
          <w:pPr>
            <w:pStyle w:val="Contents3"/>
            <w:tabs>
              <w:tab w:val="clear" w:pos="8459"/>
              <w:tab w:val="right" w:pos="9026" w:leader="dot"/>
            </w:tabs>
            <w:rPr/>
          </w:pPr>
          <w:hyperlink w:anchor="__RefHeading___Toc4759331_2320776876">
            <w:r>
              <w:rPr>
                <w:webHidden/>
                <w:rStyle w:val="IndexLink"/>
                <w:rtl w:val="true"/>
              </w:rPr>
              <w:t>[</w:t>
            </w:r>
            <w:r>
              <w:rPr>
                <w:rStyle w:val="IndexLink"/>
                <w:rtl w:val="true"/>
              </w:rPr>
              <w:t>استحباب ارتباط الخيل وصفاتها</w:t>
            </w:r>
            <w:r>
              <w:rPr>
                <w:rStyle w:val="IndexLink"/>
                <w:rtl w:val="true"/>
              </w:rPr>
              <w:t>]</w:t>
              <w:tab/>
            </w:r>
            <w:r>
              <w:rPr>
                <w:rStyle w:val="IndexLink"/>
              </w:rPr>
              <w:t>353</w:t>
            </w:r>
          </w:hyperlink>
        </w:p>
        <w:p>
          <w:pPr>
            <w:pStyle w:val="Contents3"/>
            <w:tabs>
              <w:tab w:val="clear" w:pos="8459"/>
              <w:tab w:val="right" w:pos="9026" w:leader="dot"/>
            </w:tabs>
            <w:rPr/>
          </w:pPr>
          <w:hyperlink w:anchor="__RefHeading___Toc4759333_2320776876">
            <w:r>
              <w:rPr>
                <w:webHidden/>
                <w:rStyle w:val="IndexLink"/>
                <w:rtl w:val="true"/>
              </w:rPr>
              <w:t>[</w:t>
            </w:r>
            <w:r>
              <w:rPr>
                <w:rStyle w:val="IndexLink"/>
                <w:rtl w:val="true"/>
              </w:rPr>
              <w:t>ذكر بعض الأفراس التي يتطير به</w:t>
            </w:r>
            <w:r>
              <w:rPr>
                <w:rStyle w:val="IndexLink"/>
                <w:rtl w:val="true"/>
              </w:rPr>
              <w:t>]</w:t>
              <w:tab/>
            </w:r>
            <w:r>
              <w:rPr>
                <w:rStyle w:val="IndexLink"/>
              </w:rPr>
              <w:t>356</w:t>
            </w:r>
          </w:hyperlink>
        </w:p>
        <w:p>
          <w:pPr>
            <w:pStyle w:val="Contents2"/>
            <w:tabs>
              <w:tab w:val="clear" w:pos="8743"/>
              <w:tab w:val="right" w:pos="9026" w:leader="dot"/>
            </w:tabs>
            <w:rPr/>
          </w:pPr>
          <w:hyperlink w:anchor="__RefHeading___Toc4759335_2320776876">
            <w:r>
              <w:rPr>
                <w:webHidden/>
                <w:rStyle w:val="IndexLink"/>
                <w:rtl w:val="true"/>
              </w:rPr>
              <w:t>باب حق الدابة على صاحبها</w:t>
            </w:r>
            <w:r>
              <w:rPr>
                <w:rStyle w:val="IndexLink"/>
                <w:rtl w:val="true"/>
              </w:rPr>
              <w:tab/>
            </w:r>
            <w:r>
              <w:rPr>
                <w:rStyle w:val="IndexLink"/>
              </w:rPr>
              <w:t>357</w:t>
            </w:r>
          </w:hyperlink>
        </w:p>
        <w:p>
          <w:pPr>
            <w:pStyle w:val="Contents3"/>
            <w:tabs>
              <w:tab w:val="clear" w:pos="8459"/>
              <w:tab w:val="right" w:pos="9026" w:leader="dot"/>
            </w:tabs>
            <w:rPr/>
          </w:pPr>
          <w:hyperlink w:anchor="__RefHeading___Toc4759337_2320776876">
            <w:r>
              <w:rPr>
                <w:webHidden/>
                <w:rStyle w:val="IndexLink"/>
                <w:rtl w:val="true"/>
              </w:rPr>
              <w:t>اشارة</w:t>
            </w:r>
            <w:r>
              <w:rPr>
                <w:rStyle w:val="IndexLink"/>
                <w:rtl w:val="true"/>
              </w:rPr>
              <w:t>:</w:t>
              <w:tab/>
            </w:r>
            <w:r>
              <w:rPr>
                <w:rStyle w:val="IndexLink"/>
              </w:rPr>
              <w:t>357</w:t>
            </w:r>
          </w:hyperlink>
        </w:p>
        <w:p>
          <w:pPr>
            <w:pStyle w:val="Contents3"/>
            <w:tabs>
              <w:tab w:val="clear" w:pos="8459"/>
              <w:tab w:val="right" w:pos="9026" w:leader="dot"/>
            </w:tabs>
            <w:rPr/>
          </w:pPr>
          <w:hyperlink w:anchor="__RefHeading___Toc4759339_2320776876">
            <w:r>
              <w:rPr>
                <w:webHidden/>
                <w:rStyle w:val="IndexLink"/>
                <w:rtl w:val="true"/>
              </w:rPr>
              <w:t>[</w:t>
            </w:r>
            <w:r>
              <w:rPr>
                <w:rStyle w:val="IndexLink"/>
                <w:rtl w:val="true"/>
              </w:rPr>
              <w:t>للدابة على صاحبها خصال</w:t>
            </w:r>
            <w:r>
              <w:rPr>
                <w:rStyle w:val="IndexLink"/>
                <w:rtl w:val="true"/>
              </w:rPr>
              <w:t>]</w:t>
              <w:tab/>
            </w:r>
            <w:r>
              <w:rPr>
                <w:rStyle w:val="IndexLink"/>
              </w:rPr>
              <w:t>357</w:t>
            </w:r>
          </w:hyperlink>
        </w:p>
        <w:p>
          <w:pPr>
            <w:pStyle w:val="Contents3"/>
            <w:tabs>
              <w:tab w:val="clear" w:pos="8459"/>
              <w:tab w:val="right" w:pos="9026" w:leader="dot"/>
            </w:tabs>
            <w:rPr/>
          </w:pPr>
          <w:hyperlink w:anchor="__RefHeading___Toc4759341_2320776876">
            <w:r>
              <w:rPr>
                <w:webHidden/>
                <w:rStyle w:val="IndexLink"/>
                <w:rtl w:val="true"/>
              </w:rPr>
              <w:t>[</w:t>
            </w:r>
            <w:r>
              <w:rPr>
                <w:rStyle w:val="IndexLink"/>
                <w:rtl w:val="true"/>
              </w:rPr>
              <w:t>متى يجوز ضرب الدابة؟</w:t>
            </w:r>
            <w:r>
              <w:rPr>
                <w:rStyle w:val="IndexLink"/>
                <w:rtl w:val="true"/>
              </w:rPr>
              <w:t>]</w:t>
              <w:tab/>
            </w:r>
            <w:r>
              <w:rPr>
                <w:rStyle w:val="IndexLink"/>
              </w:rPr>
              <w:t>359</w:t>
            </w:r>
          </w:hyperlink>
        </w:p>
        <w:p>
          <w:pPr>
            <w:pStyle w:val="Contents3"/>
            <w:tabs>
              <w:tab w:val="clear" w:pos="8459"/>
              <w:tab w:val="right" w:pos="9026" w:leader="dot"/>
            </w:tabs>
            <w:rPr/>
          </w:pPr>
          <w:hyperlink w:anchor="__RefHeading___Toc4759343_2320776876">
            <w:r>
              <w:rPr>
                <w:webHidden/>
                <w:rStyle w:val="IndexLink"/>
                <w:rtl w:val="true"/>
              </w:rPr>
              <w:t>[</w:t>
            </w:r>
            <w:r>
              <w:rPr>
                <w:rStyle w:val="IndexLink"/>
                <w:rtl w:val="true"/>
              </w:rPr>
              <w:t>كراهة ضرب وجوه الدواب مطلقاً</w:t>
            </w:r>
            <w:r>
              <w:rPr>
                <w:rStyle w:val="IndexLink"/>
                <w:rtl w:val="true"/>
              </w:rPr>
              <w:t>]</w:t>
              <w:tab/>
            </w:r>
            <w:r>
              <w:rPr>
                <w:rStyle w:val="IndexLink"/>
              </w:rPr>
              <w:t>361</w:t>
            </w:r>
          </w:hyperlink>
        </w:p>
        <w:p>
          <w:pPr>
            <w:pStyle w:val="Contents3"/>
            <w:tabs>
              <w:tab w:val="clear" w:pos="8459"/>
              <w:tab w:val="right" w:pos="9026" w:leader="dot"/>
            </w:tabs>
            <w:rPr/>
          </w:pPr>
          <w:hyperlink w:anchor="__RefHeading___Toc4759345_2320776876">
            <w:r>
              <w:rPr>
                <w:webHidden/>
                <w:rStyle w:val="IndexLink"/>
                <w:rtl w:val="true"/>
              </w:rPr>
              <w:t>[</w:t>
            </w:r>
            <w:r>
              <w:rPr>
                <w:rStyle w:val="IndexLink"/>
                <w:rtl w:val="true"/>
              </w:rPr>
              <w:t>كراهة التورّك على الدابة</w:t>
            </w:r>
            <w:r>
              <w:rPr>
                <w:rStyle w:val="IndexLink"/>
                <w:rtl w:val="true"/>
              </w:rPr>
              <w:t>]</w:t>
              <w:tab/>
            </w:r>
            <w:r>
              <w:rPr>
                <w:rStyle w:val="IndexLink"/>
              </w:rPr>
              <w:t>362</w:t>
            </w:r>
          </w:hyperlink>
        </w:p>
        <w:p>
          <w:pPr>
            <w:pStyle w:val="Contents2"/>
            <w:tabs>
              <w:tab w:val="clear" w:pos="8743"/>
              <w:tab w:val="right" w:pos="9026" w:leader="dot"/>
            </w:tabs>
            <w:rPr/>
          </w:pPr>
          <w:hyperlink w:anchor="__RefHeading___Toc4759347_2320776876">
            <w:r>
              <w:rPr>
                <w:webHidden/>
                <w:rStyle w:val="IndexLink"/>
                <w:rtl w:val="true"/>
              </w:rPr>
              <w:t>باب ما لم تبهم عنه البهائم</w:t>
            </w:r>
            <w:r>
              <w:rPr>
                <w:rStyle w:val="IndexLink"/>
                <w:rtl w:val="true"/>
              </w:rPr>
              <w:tab/>
            </w:r>
            <w:r>
              <w:rPr>
                <w:rStyle w:val="IndexLink"/>
              </w:rPr>
              <w:t>364</w:t>
            </w:r>
          </w:hyperlink>
        </w:p>
        <w:p>
          <w:pPr>
            <w:pStyle w:val="Contents3"/>
            <w:tabs>
              <w:tab w:val="clear" w:pos="8459"/>
              <w:tab w:val="right" w:pos="9026" w:leader="dot"/>
            </w:tabs>
            <w:rPr/>
          </w:pPr>
          <w:hyperlink w:anchor="__RefHeading___Toc4759349_2320776876">
            <w:r>
              <w:rPr>
                <w:webHidden/>
                <w:rStyle w:val="IndexLink"/>
                <w:rtl w:val="true"/>
              </w:rPr>
              <w:t>اشارة</w:t>
            </w:r>
            <w:r>
              <w:rPr>
                <w:rStyle w:val="IndexLink"/>
                <w:rtl w:val="true"/>
              </w:rPr>
              <w:t>:</w:t>
              <w:tab/>
            </w:r>
            <w:r>
              <w:rPr>
                <w:rStyle w:val="IndexLink"/>
              </w:rPr>
              <w:t>364</w:t>
            </w:r>
          </w:hyperlink>
        </w:p>
        <w:p>
          <w:pPr>
            <w:pStyle w:val="Contents2"/>
            <w:tabs>
              <w:tab w:val="clear" w:pos="8743"/>
              <w:tab w:val="right" w:pos="9026" w:leader="dot"/>
            </w:tabs>
            <w:rPr/>
          </w:pPr>
          <w:hyperlink w:anchor="__RefHeading___Toc4759351_2320776876">
            <w:r>
              <w:rPr>
                <w:webHidden/>
                <w:rStyle w:val="IndexLink"/>
                <w:rtl w:val="true"/>
              </w:rPr>
              <w:t>باب ثواب النفقة على الخيل</w:t>
            </w:r>
            <w:r>
              <w:rPr>
                <w:rStyle w:val="IndexLink"/>
                <w:rtl w:val="true"/>
              </w:rPr>
              <w:tab/>
            </w:r>
            <w:r>
              <w:rPr>
                <w:rStyle w:val="IndexLink"/>
              </w:rPr>
              <w:t>365</w:t>
            </w:r>
          </w:hyperlink>
        </w:p>
        <w:p>
          <w:pPr>
            <w:pStyle w:val="Contents3"/>
            <w:tabs>
              <w:tab w:val="clear" w:pos="8459"/>
              <w:tab w:val="right" w:pos="9026" w:leader="dot"/>
            </w:tabs>
            <w:rPr/>
          </w:pPr>
          <w:hyperlink w:anchor="__RefHeading___Toc4759353_2320776876">
            <w:r>
              <w:rPr>
                <w:webHidden/>
                <w:rStyle w:val="IndexLink"/>
                <w:rtl w:val="true"/>
              </w:rPr>
              <w:t>اشارة</w:t>
            </w:r>
            <w:r>
              <w:rPr>
                <w:rStyle w:val="IndexLink"/>
                <w:rtl w:val="true"/>
              </w:rPr>
              <w:t>:</w:t>
              <w:tab/>
            </w:r>
            <w:r>
              <w:rPr>
                <w:rStyle w:val="IndexLink"/>
              </w:rPr>
              <w:t>365</w:t>
            </w:r>
          </w:hyperlink>
        </w:p>
        <w:p>
          <w:pPr>
            <w:pStyle w:val="Contents2"/>
            <w:tabs>
              <w:tab w:val="clear" w:pos="8743"/>
              <w:tab w:val="right" w:pos="9026" w:leader="dot"/>
            </w:tabs>
            <w:rPr/>
          </w:pPr>
          <w:hyperlink w:anchor="__RefHeading___Toc4759355_2320776876">
            <w:r>
              <w:rPr>
                <w:webHidden/>
                <w:rStyle w:val="IndexLink"/>
                <w:rtl w:val="true"/>
              </w:rPr>
              <w:t>باب علة الرقعتين في باطن يدي الدابة</w:t>
            </w:r>
            <w:r>
              <w:rPr>
                <w:rStyle w:val="IndexLink"/>
                <w:rtl w:val="true"/>
              </w:rPr>
              <w:tab/>
            </w:r>
            <w:r>
              <w:rPr>
                <w:rStyle w:val="IndexLink"/>
              </w:rPr>
              <w:t>367</w:t>
            </w:r>
          </w:hyperlink>
        </w:p>
        <w:p>
          <w:pPr>
            <w:pStyle w:val="Contents2"/>
            <w:tabs>
              <w:tab w:val="clear" w:pos="8743"/>
              <w:tab w:val="right" w:pos="9026" w:leader="dot"/>
            </w:tabs>
            <w:rPr/>
          </w:pPr>
          <w:hyperlink w:anchor="__RefHeading___Toc4759357_2320776876">
            <w:r>
              <w:rPr>
                <w:webHidden/>
                <w:rStyle w:val="IndexLink"/>
                <w:rtl w:val="true"/>
              </w:rPr>
              <w:t>باب حسن القيام على الدواب</w:t>
            </w:r>
            <w:r>
              <w:rPr>
                <w:rStyle w:val="IndexLink"/>
                <w:rtl w:val="true"/>
              </w:rPr>
              <w:tab/>
            </w:r>
            <w:r>
              <w:rPr>
                <w:rStyle w:val="IndexLink"/>
              </w:rPr>
              <w:t>367</w:t>
            </w:r>
          </w:hyperlink>
        </w:p>
        <w:p>
          <w:pPr>
            <w:pStyle w:val="Contents3"/>
            <w:tabs>
              <w:tab w:val="clear" w:pos="8459"/>
              <w:tab w:val="right" w:pos="9026" w:leader="dot"/>
            </w:tabs>
            <w:rPr/>
          </w:pPr>
          <w:hyperlink w:anchor="__RefHeading___Toc4759359_2320776876">
            <w:r>
              <w:rPr>
                <w:webHidden/>
                <w:rStyle w:val="IndexLink"/>
                <w:rtl w:val="true"/>
              </w:rPr>
              <w:t>اشارة</w:t>
            </w:r>
            <w:r>
              <w:rPr>
                <w:rStyle w:val="IndexLink"/>
                <w:rtl w:val="true"/>
              </w:rPr>
              <w:t>:</w:t>
              <w:tab/>
            </w:r>
            <w:r>
              <w:rPr>
                <w:rStyle w:val="IndexLink"/>
              </w:rPr>
              <w:t>367</w:t>
            </w:r>
          </w:hyperlink>
        </w:p>
        <w:p>
          <w:pPr>
            <w:pStyle w:val="Contents3"/>
            <w:tabs>
              <w:tab w:val="clear" w:pos="8459"/>
              <w:tab w:val="right" w:pos="9026" w:leader="dot"/>
            </w:tabs>
            <w:rPr/>
          </w:pPr>
          <w:hyperlink w:anchor="__RefHeading___Toc4759361_2320776876">
            <w:r>
              <w:rPr>
                <w:webHidden/>
                <w:rStyle w:val="IndexLink"/>
                <w:rtl w:val="true"/>
              </w:rPr>
              <w:t>[</w:t>
            </w:r>
            <w:r>
              <w:rPr>
                <w:rStyle w:val="IndexLink"/>
                <w:rtl w:val="true"/>
              </w:rPr>
              <w:t>كراهة التقتير بالدابة</w:t>
            </w:r>
            <w:r>
              <w:rPr>
                <w:rStyle w:val="IndexLink"/>
                <w:rtl w:val="true"/>
              </w:rPr>
              <w:t>]</w:t>
              <w:tab/>
            </w:r>
            <w:r>
              <w:rPr>
                <w:rStyle w:val="IndexLink"/>
              </w:rPr>
              <w:t>369</w:t>
            </w:r>
          </w:hyperlink>
        </w:p>
        <w:p>
          <w:pPr>
            <w:pStyle w:val="Contents3"/>
            <w:tabs>
              <w:tab w:val="clear" w:pos="8459"/>
              <w:tab w:val="right" w:pos="9026" w:leader="dot"/>
            </w:tabs>
            <w:rPr/>
          </w:pPr>
          <w:hyperlink w:anchor="__RefHeading___Toc4759363_2320776876">
            <w:r>
              <w:rPr>
                <w:webHidden/>
                <w:rStyle w:val="IndexLink"/>
                <w:rtl w:val="true"/>
              </w:rPr>
              <w:t>[</w:t>
            </w:r>
            <w:r>
              <w:rPr>
                <w:rStyle w:val="IndexLink"/>
                <w:rtl w:val="true"/>
              </w:rPr>
              <w:t>خير الأمور في اختيار الدابة أوسطها</w:t>
            </w:r>
            <w:r>
              <w:rPr>
                <w:rStyle w:val="IndexLink"/>
                <w:rtl w:val="true"/>
              </w:rPr>
              <w:t>]</w:t>
              <w:tab/>
            </w:r>
            <w:r>
              <w:rPr>
                <w:rStyle w:val="IndexLink"/>
              </w:rPr>
              <w:t>372</w:t>
            </w:r>
          </w:hyperlink>
        </w:p>
        <w:p>
          <w:pPr>
            <w:pStyle w:val="Contents2"/>
            <w:tabs>
              <w:tab w:val="clear" w:pos="8743"/>
              <w:tab w:val="right" w:pos="9026" w:leader="dot"/>
            </w:tabs>
            <w:rPr/>
          </w:pPr>
          <w:hyperlink w:anchor="__RefHeading___Toc4759365_2320776876">
            <w:r>
              <w:rPr>
                <w:webHidden/>
                <w:rStyle w:val="IndexLink"/>
                <w:rtl w:val="true"/>
              </w:rPr>
              <w:t>باب ما جاء في الإبل</w:t>
            </w:r>
            <w:r>
              <w:rPr>
                <w:rStyle w:val="IndexLink"/>
                <w:rtl w:val="true"/>
              </w:rPr>
              <w:tab/>
            </w:r>
            <w:r>
              <w:rPr>
                <w:rStyle w:val="IndexLink"/>
              </w:rPr>
              <w:t>374</w:t>
            </w:r>
          </w:hyperlink>
        </w:p>
        <w:p>
          <w:pPr>
            <w:pStyle w:val="Contents3"/>
            <w:tabs>
              <w:tab w:val="clear" w:pos="8459"/>
              <w:tab w:val="right" w:pos="9026" w:leader="dot"/>
            </w:tabs>
            <w:rPr/>
          </w:pPr>
          <w:hyperlink w:anchor="__RefHeading___Toc4759367_2320776876">
            <w:r>
              <w:rPr>
                <w:webHidden/>
                <w:rStyle w:val="IndexLink"/>
                <w:rtl w:val="true"/>
              </w:rPr>
              <w:t>اشارة</w:t>
            </w:r>
            <w:r>
              <w:rPr>
                <w:rStyle w:val="IndexLink"/>
                <w:rtl w:val="true"/>
              </w:rPr>
              <w:t>:</w:t>
              <w:tab/>
            </w:r>
            <w:r>
              <w:rPr>
                <w:rStyle w:val="IndexLink"/>
              </w:rPr>
              <w:t>374</w:t>
            </w:r>
          </w:hyperlink>
        </w:p>
        <w:p>
          <w:pPr>
            <w:pStyle w:val="Contents3"/>
            <w:tabs>
              <w:tab w:val="clear" w:pos="8459"/>
              <w:tab w:val="right" w:pos="9026" w:leader="dot"/>
            </w:tabs>
            <w:rPr/>
          </w:pPr>
          <w:hyperlink w:anchor="__RefHeading___Toc4759369_2320776876">
            <w:r>
              <w:rPr>
                <w:webHidden/>
                <w:rStyle w:val="IndexLink"/>
                <w:rtl w:val="true"/>
              </w:rPr>
              <w:t>[</w:t>
            </w:r>
            <w:r>
              <w:rPr>
                <w:rStyle w:val="IndexLink"/>
                <w:rtl w:val="true"/>
              </w:rPr>
              <w:t>استحباب اختيار الإبل السود</w:t>
            </w:r>
            <w:r>
              <w:rPr>
                <w:rStyle w:val="IndexLink"/>
                <w:rtl w:val="true"/>
              </w:rPr>
              <w:t>]</w:t>
              <w:tab/>
            </w:r>
            <w:r>
              <w:rPr>
                <w:rStyle w:val="IndexLink"/>
              </w:rPr>
              <w:t>376</w:t>
            </w:r>
          </w:hyperlink>
        </w:p>
        <w:p>
          <w:pPr>
            <w:pStyle w:val="Contents3"/>
            <w:tabs>
              <w:tab w:val="clear" w:pos="8459"/>
              <w:tab w:val="right" w:pos="9026" w:leader="dot"/>
            </w:tabs>
            <w:rPr/>
          </w:pPr>
          <w:hyperlink w:anchor="__RefHeading___Toc4759371_2320776876">
            <w:r>
              <w:rPr>
                <w:webHidden/>
                <w:rStyle w:val="IndexLink"/>
                <w:rtl w:val="true"/>
              </w:rPr>
              <w:t>[</w:t>
            </w:r>
            <w:r>
              <w:rPr>
                <w:rStyle w:val="IndexLink"/>
                <w:rtl w:val="true"/>
              </w:rPr>
              <w:t>بيان خير المال ثم الأخير فالأخير</w:t>
            </w:r>
            <w:r>
              <w:rPr>
                <w:rStyle w:val="IndexLink"/>
                <w:rtl w:val="true"/>
              </w:rPr>
              <w:t>]</w:t>
              <w:tab/>
            </w:r>
            <w:r>
              <w:rPr>
                <w:rStyle w:val="IndexLink"/>
              </w:rPr>
              <w:t>377</w:t>
            </w:r>
          </w:hyperlink>
        </w:p>
        <w:p>
          <w:pPr>
            <w:pStyle w:val="Contents2"/>
            <w:tabs>
              <w:tab w:val="clear" w:pos="8743"/>
              <w:tab w:val="right" w:pos="9026" w:leader="dot"/>
            </w:tabs>
            <w:rPr/>
          </w:pPr>
          <w:hyperlink w:anchor="__RefHeading___Toc4759373_2320776876">
            <w:r>
              <w:rPr>
                <w:webHidden/>
                <w:rStyle w:val="IndexLink"/>
                <w:rtl w:val="true"/>
              </w:rPr>
              <w:t>باب ما يجب من العدل</w:t>
            </w:r>
            <w:r>
              <w:rPr>
                <w:rStyle w:val="IndexLink"/>
                <w:rtl w:val="true"/>
              </w:rPr>
              <w:tab/>
            </w:r>
            <w:r>
              <w:rPr>
                <w:rStyle w:val="IndexLink"/>
              </w:rPr>
              <w:t>382</w:t>
            </w:r>
          </w:hyperlink>
        </w:p>
        <w:p>
          <w:pPr>
            <w:pStyle w:val="Contents3"/>
            <w:tabs>
              <w:tab w:val="clear" w:pos="8459"/>
              <w:tab w:val="right" w:pos="9026" w:leader="dot"/>
            </w:tabs>
            <w:rPr/>
          </w:pPr>
          <w:hyperlink w:anchor="__RefHeading___Toc4759375_2320776876">
            <w:r>
              <w:rPr>
                <w:webHidden/>
                <w:rStyle w:val="IndexLink"/>
                <w:rtl w:val="true"/>
              </w:rPr>
              <w:t>اشارة</w:t>
            </w:r>
            <w:r>
              <w:rPr>
                <w:rStyle w:val="IndexLink"/>
                <w:rtl w:val="true"/>
              </w:rPr>
              <w:t>:</w:t>
              <w:tab/>
            </w:r>
            <w:r>
              <w:rPr>
                <w:rStyle w:val="IndexLink"/>
              </w:rPr>
              <w:t>382</w:t>
            </w:r>
          </w:hyperlink>
        </w:p>
        <w:p>
          <w:pPr>
            <w:pStyle w:val="Contents3"/>
            <w:tabs>
              <w:tab w:val="clear" w:pos="8459"/>
              <w:tab w:val="right" w:pos="9026" w:leader="dot"/>
            </w:tabs>
            <w:rPr/>
          </w:pPr>
          <w:hyperlink w:anchor="__RefHeading___Toc4759377_2320776876">
            <w:r>
              <w:rPr>
                <w:webHidden/>
                <w:rStyle w:val="IndexLink"/>
                <w:rtl w:val="true"/>
              </w:rPr>
              <w:t>[</w:t>
            </w:r>
            <w:r>
              <w:rPr>
                <w:rStyle w:val="IndexLink"/>
                <w:rtl w:val="true"/>
              </w:rPr>
              <w:t>كراهة سرعة السير بالدابة</w:t>
            </w:r>
            <w:r>
              <w:rPr>
                <w:rStyle w:val="IndexLink"/>
                <w:rtl w:val="true"/>
              </w:rPr>
              <w:t>]</w:t>
              <w:tab/>
            </w:r>
            <w:r>
              <w:rPr>
                <w:rStyle w:val="IndexLink"/>
              </w:rPr>
              <w:t>384</w:t>
            </w:r>
          </w:hyperlink>
        </w:p>
        <w:p>
          <w:pPr>
            <w:pStyle w:val="Contents3"/>
            <w:tabs>
              <w:tab w:val="clear" w:pos="8459"/>
              <w:tab w:val="right" w:pos="9026" w:leader="dot"/>
            </w:tabs>
            <w:rPr/>
          </w:pPr>
          <w:hyperlink w:anchor="__RefHeading___Toc4759379_2320776876">
            <w:r>
              <w:rPr>
                <w:webHidden/>
                <w:rStyle w:val="IndexLink"/>
                <w:rtl w:val="true"/>
              </w:rPr>
              <w:t>[</w:t>
            </w:r>
            <w:r>
              <w:rPr>
                <w:rStyle w:val="IndexLink"/>
                <w:rtl w:val="true"/>
              </w:rPr>
              <w:t>استحباب عدم ضرب الدابة خصوصاً في سفر الحج</w:t>
            </w:r>
            <w:r>
              <w:rPr>
                <w:rStyle w:val="IndexLink"/>
                <w:rtl w:val="true"/>
              </w:rPr>
              <w:t>]</w:t>
              <w:tab/>
            </w:r>
            <w:r>
              <w:rPr>
                <w:rStyle w:val="IndexLink"/>
              </w:rPr>
              <w:t>384</w:t>
            </w:r>
          </w:hyperlink>
        </w:p>
        <w:p>
          <w:pPr>
            <w:pStyle w:val="Contents2"/>
            <w:tabs>
              <w:tab w:val="clear" w:pos="8743"/>
              <w:tab w:val="right" w:pos="9026" w:leader="dot"/>
            </w:tabs>
            <w:rPr/>
          </w:pPr>
          <w:hyperlink w:anchor="__RefHeading___Toc4759381_2320776876">
            <w:r>
              <w:rPr>
                <w:webHidden/>
                <w:rStyle w:val="IndexLink"/>
                <w:rtl w:val="true"/>
              </w:rPr>
              <w:t>باب ما جاء في ركوب العقب</w:t>
            </w:r>
            <w:r>
              <w:rPr>
                <w:rStyle w:val="IndexLink"/>
                <w:rtl w:val="true"/>
              </w:rPr>
              <w:tab/>
            </w:r>
            <w:r>
              <w:rPr>
                <w:rStyle w:val="IndexLink"/>
              </w:rPr>
              <w:t>386</w:t>
            </w:r>
          </w:hyperlink>
        </w:p>
        <w:p>
          <w:pPr>
            <w:pStyle w:val="Contents3"/>
            <w:tabs>
              <w:tab w:val="clear" w:pos="8459"/>
              <w:tab w:val="right" w:pos="9026" w:leader="dot"/>
            </w:tabs>
            <w:rPr/>
          </w:pPr>
          <w:hyperlink w:anchor="__RefHeading___Toc4759383_2320776876">
            <w:r>
              <w:rPr>
                <w:webHidden/>
                <w:rStyle w:val="IndexLink"/>
                <w:rtl w:val="true"/>
              </w:rPr>
              <w:t>اشارة</w:t>
            </w:r>
            <w:r>
              <w:rPr>
                <w:rStyle w:val="IndexLink"/>
                <w:rtl w:val="true"/>
              </w:rPr>
              <w:t>:</w:t>
              <w:tab/>
            </w:r>
            <w:r>
              <w:rPr>
                <w:rStyle w:val="IndexLink"/>
              </w:rPr>
              <w:t>386</w:t>
            </w:r>
          </w:hyperlink>
        </w:p>
        <w:p>
          <w:pPr>
            <w:pStyle w:val="Contents2"/>
            <w:tabs>
              <w:tab w:val="clear" w:pos="8743"/>
              <w:tab w:val="right" w:pos="9026" w:leader="dot"/>
            </w:tabs>
            <w:rPr/>
          </w:pPr>
          <w:hyperlink w:anchor="__RefHeading___Toc4759385_2320776876">
            <w:r>
              <w:rPr>
                <w:webHidden/>
                <w:rStyle w:val="IndexLink"/>
                <w:rtl w:val="true"/>
              </w:rPr>
              <w:t>باب ثواب من أعان مؤمناً مسافراً</w:t>
            </w:r>
            <w:r>
              <w:rPr>
                <w:rStyle w:val="IndexLink"/>
                <w:rtl w:val="true"/>
              </w:rPr>
              <w:tab/>
            </w:r>
            <w:r>
              <w:rPr>
                <w:rStyle w:val="IndexLink"/>
              </w:rPr>
              <w:t>387</w:t>
            </w:r>
          </w:hyperlink>
        </w:p>
        <w:p>
          <w:pPr>
            <w:pStyle w:val="Contents3"/>
            <w:tabs>
              <w:tab w:val="clear" w:pos="8459"/>
              <w:tab w:val="right" w:pos="9026" w:leader="dot"/>
            </w:tabs>
            <w:rPr/>
          </w:pPr>
          <w:hyperlink w:anchor="__RefHeading___Toc4759387_2320776876">
            <w:r>
              <w:rPr>
                <w:webHidden/>
                <w:rStyle w:val="IndexLink"/>
                <w:rtl w:val="true"/>
              </w:rPr>
              <w:t>اشارة</w:t>
            </w:r>
            <w:r>
              <w:rPr>
                <w:rStyle w:val="IndexLink"/>
                <w:rtl w:val="true"/>
              </w:rPr>
              <w:t>:</w:t>
              <w:tab/>
            </w:r>
            <w:r>
              <w:rPr>
                <w:rStyle w:val="IndexLink"/>
              </w:rPr>
              <w:t>387</w:t>
            </w:r>
          </w:hyperlink>
        </w:p>
        <w:p>
          <w:pPr>
            <w:pStyle w:val="Contents2"/>
            <w:tabs>
              <w:tab w:val="clear" w:pos="8743"/>
              <w:tab w:val="right" w:pos="9026" w:leader="dot"/>
            </w:tabs>
            <w:rPr/>
          </w:pPr>
          <w:hyperlink w:anchor="__RefHeading___Toc4759389_2320776876">
            <w:r>
              <w:rPr>
                <w:webHidden/>
                <w:rStyle w:val="IndexLink"/>
                <w:rtl w:val="true"/>
              </w:rPr>
              <w:t>باب المروءة في السفر</w:t>
            </w:r>
            <w:r>
              <w:rPr>
                <w:rStyle w:val="IndexLink"/>
                <w:rtl w:val="true"/>
              </w:rPr>
              <w:tab/>
            </w:r>
            <w:r>
              <w:rPr>
                <w:rStyle w:val="IndexLink"/>
              </w:rPr>
              <w:t>388</w:t>
            </w:r>
          </w:hyperlink>
        </w:p>
        <w:p>
          <w:pPr>
            <w:pStyle w:val="Contents3"/>
            <w:tabs>
              <w:tab w:val="clear" w:pos="8459"/>
              <w:tab w:val="right" w:pos="9026" w:leader="dot"/>
            </w:tabs>
            <w:rPr/>
          </w:pPr>
          <w:hyperlink w:anchor="__RefHeading___Toc4759391_2320776876">
            <w:r>
              <w:rPr>
                <w:webHidden/>
                <w:rStyle w:val="IndexLink"/>
                <w:rtl w:val="true"/>
              </w:rPr>
              <w:t>اشارة</w:t>
            </w:r>
            <w:r>
              <w:rPr>
                <w:rStyle w:val="IndexLink"/>
                <w:rtl w:val="true"/>
              </w:rPr>
              <w:t>:</w:t>
              <w:tab/>
            </w:r>
            <w:r>
              <w:rPr>
                <w:rStyle w:val="IndexLink"/>
              </w:rPr>
              <w:t>388</w:t>
            </w:r>
          </w:hyperlink>
        </w:p>
        <w:p>
          <w:pPr>
            <w:pStyle w:val="Contents3"/>
            <w:tabs>
              <w:tab w:val="clear" w:pos="8459"/>
              <w:tab w:val="right" w:pos="9026" w:leader="dot"/>
            </w:tabs>
            <w:rPr/>
          </w:pPr>
          <w:hyperlink w:anchor="__RefHeading___Toc4759393_2320776876">
            <w:r>
              <w:rPr>
                <w:webHidden/>
                <w:rStyle w:val="IndexLink"/>
                <w:rtl w:val="true"/>
              </w:rPr>
              <w:t>[</w:t>
            </w:r>
            <w:r>
              <w:rPr>
                <w:rStyle w:val="IndexLink"/>
                <w:rtl w:val="true"/>
              </w:rPr>
              <w:t>معنى المروءة وأقسامه</w:t>
            </w:r>
            <w:r>
              <w:rPr>
                <w:rStyle w:val="IndexLink"/>
                <w:rtl w:val="true"/>
              </w:rPr>
              <w:t>]</w:t>
              <w:tab/>
            </w:r>
            <w:r>
              <w:rPr>
                <w:rStyle w:val="IndexLink"/>
              </w:rPr>
              <w:t>388</w:t>
            </w:r>
          </w:hyperlink>
        </w:p>
        <w:p>
          <w:pPr>
            <w:pStyle w:val="Contents3"/>
            <w:tabs>
              <w:tab w:val="clear" w:pos="8459"/>
              <w:tab w:val="right" w:pos="9026" w:leader="dot"/>
            </w:tabs>
            <w:rPr/>
          </w:pPr>
          <w:hyperlink w:anchor="__RefHeading___Toc4759395_2320776876">
            <w:r>
              <w:rPr>
                <w:webHidden/>
                <w:rStyle w:val="IndexLink"/>
                <w:rtl w:val="true"/>
              </w:rPr>
              <w:t>[</w:t>
            </w:r>
            <w:r>
              <w:rPr>
                <w:rStyle w:val="IndexLink"/>
                <w:rtl w:val="true"/>
              </w:rPr>
              <w:t>استحباب المداعبة والمزاح في السفر</w:t>
            </w:r>
            <w:r>
              <w:rPr>
                <w:rStyle w:val="IndexLink"/>
                <w:rtl w:val="true"/>
              </w:rPr>
              <w:t>]</w:t>
              <w:tab/>
            </w:r>
            <w:r>
              <w:rPr>
                <w:rStyle w:val="IndexLink"/>
              </w:rPr>
              <w:t>390</w:t>
            </w:r>
          </w:hyperlink>
        </w:p>
        <w:p>
          <w:pPr>
            <w:pStyle w:val="Contents2"/>
            <w:tabs>
              <w:tab w:val="clear" w:pos="8743"/>
              <w:tab w:val="right" w:pos="9026" w:leader="dot"/>
            </w:tabs>
            <w:rPr/>
          </w:pPr>
          <w:hyperlink w:anchor="__RefHeading___Toc4759397_2320776876">
            <w:r>
              <w:rPr>
                <w:webHidden/>
                <w:rStyle w:val="IndexLink"/>
                <w:rtl w:val="true"/>
              </w:rPr>
              <w:t>باب ارتياد المنازل والأمكنة التي يكره النزول فيها</w:t>
            </w:r>
            <w:r>
              <w:rPr>
                <w:rStyle w:val="IndexLink"/>
                <w:rtl w:val="true"/>
              </w:rPr>
              <w:tab/>
            </w:r>
            <w:r>
              <w:rPr>
                <w:rStyle w:val="IndexLink"/>
              </w:rPr>
              <w:t>393</w:t>
            </w:r>
          </w:hyperlink>
        </w:p>
        <w:p>
          <w:pPr>
            <w:pStyle w:val="Contents3"/>
            <w:tabs>
              <w:tab w:val="clear" w:pos="8459"/>
              <w:tab w:val="right" w:pos="9026" w:leader="dot"/>
            </w:tabs>
            <w:rPr/>
          </w:pPr>
          <w:hyperlink w:anchor="__RefHeading___Toc4759399_2320776876">
            <w:r>
              <w:rPr>
                <w:webHidden/>
                <w:rStyle w:val="IndexLink"/>
                <w:rtl w:val="true"/>
              </w:rPr>
              <w:t>اشارة</w:t>
            </w:r>
            <w:r>
              <w:rPr>
                <w:rStyle w:val="IndexLink"/>
                <w:rtl w:val="true"/>
              </w:rPr>
              <w:t>:</w:t>
              <w:tab/>
            </w:r>
            <w:r>
              <w:rPr>
                <w:rStyle w:val="IndexLink"/>
              </w:rPr>
              <w:t>393</w:t>
            </w:r>
          </w:hyperlink>
        </w:p>
        <w:p>
          <w:pPr>
            <w:pStyle w:val="Contents2"/>
            <w:tabs>
              <w:tab w:val="clear" w:pos="8743"/>
              <w:tab w:val="right" w:pos="9026" w:leader="dot"/>
            </w:tabs>
            <w:rPr/>
          </w:pPr>
          <w:hyperlink w:anchor="__RefHeading___Toc4759401_2320776876">
            <w:r>
              <w:rPr>
                <w:webHidden/>
                <w:rStyle w:val="IndexLink"/>
                <w:rtl w:val="true"/>
              </w:rPr>
              <w:t>باب ارتياد المنازل إلى آخره</w:t>
            </w:r>
            <w:r>
              <w:rPr>
                <w:rStyle w:val="IndexLink"/>
                <w:rtl w:val="true"/>
              </w:rPr>
              <w:tab/>
            </w:r>
            <w:r>
              <w:rPr>
                <w:rStyle w:val="IndexLink"/>
              </w:rPr>
              <w:t>393</w:t>
            </w:r>
          </w:hyperlink>
        </w:p>
        <w:p>
          <w:pPr>
            <w:pStyle w:val="Contents3"/>
            <w:tabs>
              <w:tab w:val="clear" w:pos="8459"/>
              <w:tab w:val="right" w:pos="9026" w:leader="dot"/>
            </w:tabs>
            <w:rPr/>
          </w:pPr>
          <w:hyperlink w:anchor="__RefHeading___Toc4759403_2320776876">
            <w:r>
              <w:rPr>
                <w:webHidden/>
                <w:rStyle w:val="IndexLink"/>
                <w:rtl w:val="true"/>
              </w:rPr>
              <w:t>اشارة</w:t>
            </w:r>
            <w:r>
              <w:rPr>
                <w:rStyle w:val="IndexLink"/>
                <w:rtl w:val="true"/>
              </w:rPr>
              <w:t>:</w:t>
              <w:tab/>
            </w:r>
            <w:r>
              <w:rPr>
                <w:rStyle w:val="IndexLink"/>
              </w:rPr>
              <w:t>393</w:t>
            </w:r>
          </w:hyperlink>
        </w:p>
        <w:p>
          <w:pPr>
            <w:pStyle w:val="Contents3"/>
            <w:tabs>
              <w:tab w:val="clear" w:pos="8459"/>
              <w:tab w:val="right" w:pos="9026" w:leader="dot"/>
            </w:tabs>
            <w:rPr/>
          </w:pPr>
          <w:hyperlink w:anchor="__RefHeading___Toc4759405_2320776876">
            <w:r>
              <w:rPr>
                <w:webHidden/>
                <w:rStyle w:val="IndexLink"/>
                <w:rtl w:val="true"/>
              </w:rPr>
              <w:t>[</w:t>
            </w:r>
            <w:r>
              <w:rPr>
                <w:rStyle w:val="IndexLink"/>
                <w:rtl w:val="true"/>
              </w:rPr>
              <w:t>كراهة النزول على ظهر الطريق وبطون الأودية</w:t>
            </w:r>
            <w:r>
              <w:rPr>
                <w:rStyle w:val="IndexLink"/>
                <w:rtl w:val="true"/>
              </w:rPr>
              <w:t>]</w:t>
              <w:tab/>
            </w:r>
            <w:r>
              <w:rPr>
                <w:rStyle w:val="IndexLink"/>
              </w:rPr>
              <w:t>393</w:t>
            </w:r>
          </w:hyperlink>
        </w:p>
        <w:p>
          <w:pPr>
            <w:pStyle w:val="Contents3"/>
            <w:tabs>
              <w:tab w:val="clear" w:pos="8459"/>
              <w:tab w:val="right" w:pos="9026" w:leader="dot"/>
            </w:tabs>
            <w:rPr/>
          </w:pPr>
          <w:hyperlink w:anchor="__RefHeading___Toc4759407_2320776876">
            <w:r>
              <w:rPr>
                <w:webHidden/>
                <w:rStyle w:val="IndexLink"/>
                <w:rtl w:val="true"/>
              </w:rPr>
              <w:t>[</w:t>
            </w:r>
            <w:r>
              <w:rPr>
                <w:rStyle w:val="IndexLink"/>
                <w:rtl w:val="true"/>
              </w:rPr>
              <w:t>الدعاء عند النزول لخائف السبع</w:t>
            </w:r>
            <w:r>
              <w:rPr>
                <w:rStyle w:val="IndexLink"/>
                <w:rtl w:val="true"/>
              </w:rPr>
              <w:t>]</w:t>
              <w:tab/>
            </w:r>
            <w:r>
              <w:rPr>
                <w:rStyle w:val="IndexLink"/>
              </w:rPr>
              <w:t>394</w:t>
            </w:r>
          </w:hyperlink>
        </w:p>
        <w:p>
          <w:pPr>
            <w:pStyle w:val="Contents2"/>
            <w:tabs>
              <w:tab w:val="clear" w:pos="8743"/>
              <w:tab w:val="right" w:pos="9026" w:leader="dot"/>
            </w:tabs>
            <w:rPr/>
          </w:pPr>
          <w:hyperlink w:anchor="__RefHeading___Toc4759409_2320776876">
            <w:r>
              <w:rPr>
                <w:webHidden/>
                <w:rStyle w:val="IndexLink"/>
                <w:rtl w:val="true"/>
              </w:rPr>
              <w:t>باب المشي في السفر</w:t>
            </w:r>
            <w:r>
              <w:rPr>
                <w:rStyle w:val="IndexLink"/>
                <w:rtl w:val="true"/>
              </w:rPr>
              <w:tab/>
            </w:r>
            <w:r>
              <w:rPr>
                <w:rStyle w:val="IndexLink"/>
              </w:rPr>
              <w:t>396</w:t>
            </w:r>
          </w:hyperlink>
        </w:p>
        <w:p>
          <w:pPr>
            <w:pStyle w:val="Contents3"/>
            <w:tabs>
              <w:tab w:val="clear" w:pos="8459"/>
              <w:tab w:val="right" w:pos="9026" w:leader="dot"/>
            </w:tabs>
            <w:rPr/>
          </w:pPr>
          <w:hyperlink w:anchor="__RefHeading___Toc4759411_2320776876">
            <w:r>
              <w:rPr>
                <w:webHidden/>
                <w:rStyle w:val="IndexLink"/>
                <w:rtl w:val="true"/>
              </w:rPr>
              <w:t>اشارة</w:t>
            </w:r>
            <w:r>
              <w:rPr>
                <w:rStyle w:val="IndexLink"/>
                <w:rtl w:val="true"/>
              </w:rPr>
              <w:t>:</w:t>
              <w:tab/>
            </w:r>
            <w:r>
              <w:rPr>
                <w:rStyle w:val="IndexLink"/>
              </w:rPr>
              <w:t>396</w:t>
            </w:r>
          </w:hyperlink>
        </w:p>
        <w:p>
          <w:pPr>
            <w:pStyle w:val="Contents3"/>
            <w:tabs>
              <w:tab w:val="clear" w:pos="8459"/>
              <w:tab w:val="right" w:pos="9026" w:leader="dot"/>
            </w:tabs>
            <w:rPr/>
          </w:pPr>
          <w:hyperlink w:anchor="__RefHeading___Toc4759413_2320776876">
            <w:r>
              <w:rPr>
                <w:webHidden/>
                <w:rStyle w:val="IndexLink"/>
                <w:rtl w:val="true"/>
              </w:rPr>
              <w:t>[</w:t>
            </w:r>
            <w:r>
              <w:rPr>
                <w:rStyle w:val="IndexLink"/>
                <w:rtl w:val="true"/>
              </w:rPr>
              <w:t>استحباب شدّ الوسط عند الإعياء</w:t>
            </w:r>
            <w:r>
              <w:rPr>
                <w:rStyle w:val="IndexLink"/>
                <w:rtl w:val="true"/>
              </w:rPr>
              <w:t>]</w:t>
              <w:tab/>
            </w:r>
            <w:r>
              <w:rPr>
                <w:rStyle w:val="IndexLink"/>
              </w:rPr>
              <w:t>397</w:t>
            </w:r>
          </w:hyperlink>
        </w:p>
        <w:p>
          <w:pPr>
            <w:pStyle w:val="Contents3"/>
            <w:tabs>
              <w:tab w:val="clear" w:pos="8459"/>
              <w:tab w:val="right" w:pos="9026" w:leader="dot"/>
            </w:tabs>
            <w:rPr/>
          </w:pPr>
          <w:hyperlink w:anchor="__RefHeading___Toc4759415_2320776876">
            <w:r>
              <w:rPr>
                <w:webHidden/>
                <w:rStyle w:val="IndexLink"/>
                <w:rtl w:val="true"/>
              </w:rPr>
              <w:t>[</w:t>
            </w:r>
            <w:r>
              <w:rPr>
                <w:rStyle w:val="IndexLink"/>
                <w:rtl w:val="true"/>
              </w:rPr>
              <w:t>استحباب الحج ولو باستخدام نفسه</w:t>
            </w:r>
            <w:r>
              <w:rPr>
                <w:rStyle w:val="IndexLink"/>
                <w:rtl w:val="true"/>
              </w:rPr>
              <w:t>]</w:t>
              <w:tab/>
            </w:r>
            <w:r>
              <w:rPr>
                <w:rStyle w:val="IndexLink"/>
              </w:rPr>
              <w:t>398</w:t>
            </w:r>
          </w:hyperlink>
        </w:p>
        <w:p>
          <w:pPr>
            <w:pStyle w:val="Contents2"/>
            <w:tabs>
              <w:tab w:val="clear" w:pos="8743"/>
              <w:tab w:val="right" w:pos="9026" w:leader="dot"/>
            </w:tabs>
            <w:rPr/>
          </w:pPr>
          <w:hyperlink w:anchor="__RefHeading___Toc4759417_2320776876">
            <w:r>
              <w:rPr>
                <w:webHidden/>
                <w:rStyle w:val="IndexLink"/>
                <w:rtl w:val="true"/>
              </w:rPr>
              <w:t>باب آداب المسافر</w:t>
            </w:r>
            <w:r>
              <w:rPr>
                <w:rStyle w:val="IndexLink"/>
                <w:rtl w:val="true"/>
              </w:rPr>
              <w:tab/>
            </w:r>
            <w:r>
              <w:rPr>
                <w:rStyle w:val="IndexLink"/>
              </w:rPr>
              <w:t>399</w:t>
            </w:r>
          </w:hyperlink>
        </w:p>
        <w:p>
          <w:pPr>
            <w:pStyle w:val="Contents3"/>
            <w:tabs>
              <w:tab w:val="clear" w:pos="8459"/>
              <w:tab w:val="right" w:pos="9026" w:leader="dot"/>
            </w:tabs>
            <w:rPr/>
          </w:pPr>
          <w:hyperlink w:anchor="__RefHeading___Toc4759419_2320776876">
            <w:r>
              <w:rPr>
                <w:webHidden/>
                <w:rStyle w:val="IndexLink"/>
                <w:rtl w:val="true"/>
              </w:rPr>
              <w:t>اشارة</w:t>
            </w:r>
            <w:r>
              <w:rPr>
                <w:rStyle w:val="IndexLink"/>
                <w:rtl w:val="true"/>
              </w:rPr>
              <w:t>:</w:t>
              <w:tab/>
            </w:r>
            <w:r>
              <w:rPr>
                <w:rStyle w:val="IndexLink"/>
              </w:rPr>
              <w:t>399</w:t>
            </w:r>
          </w:hyperlink>
        </w:p>
        <w:p>
          <w:pPr>
            <w:pStyle w:val="Contents3"/>
            <w:tabs>
              <w:tab w:val="clear" w:pos="8459"/>
              <w:tab w:val="right" w:pos="9026" w:leader="dot"/>
            </w:tabs>
            <w:rPr/>
          </w:pPr>
          <w:hyperlink w:anchor="__RefHeading___Toc4759421_2320776876">
            <w:r>
              <w:rPr>
                <w:webHidden/>
                <w:rStyle w:val="IndexLink"/>
                <w:rtl w:val="true"/>
              </w:rPr>
              <w:t>[</w:t>
            </w:r>
            <w:r>
              <w:rPr>
                <w:rStyle w:val="IndexLink"/>
                <w:rtl w:val="true"/>
              </w:rPr>
              <w:t>جملة من حكم لقمان في المسافرة</w:t>
            </w:r>
            <w:r>
              <w:rPr>
                <w:rStyle w:val="IndexLink"/>
                <w:rtl w:val="true"/>
              </w:rPr>
              <w:t>]</w:t>
              <w:tab/>
            </w:r>
            <w:r>
              <w:rPr>
                <w:rStyle w:val="IndexLink"/>
              </w:rPr>
              <w:t>399</w:t>
            </w:r>
          </w:hyperlink>
        </w:p>
        <w:p>
          <w:pPr>
            <w:pStyle w:val="Contents3"/>
            <w:tabs>
              <w:tab w:val="clear" w:pos="8459"/>
              <w:tab w:val="right" w:pos="9026" w:leader="dot"/>
            </w:tabs>
            <w:rPr/>
          </w:pPr>
          <w:hyperlink w:anchor="__RefHeading___Toc4759423_2320776876">
            <w:r>
              <w:rPr>
                <w:webHidden/>
                <w:rStyle w:val="IndexLink"/>
                <w:rtl w:val="true"/>
              </w:rPr>
              <w:t>[</w:t>
            </w:r>
            <w:r>
              <w:rPr>
                <w:rStyle w:val="IndexLink"/>
                <w:rtl w:val="true"/>
              </w:rPr>
              <w:t>للمشورة حدود أربعة</w:t>
            </w:r>
            <w:r>
              <w:rPr>
                <w:rStyle w:val="IndexLink"/>
                <w:rtl w:val="true"/>
              </w:rPr>
              <w:t>]</w:t>
              <w:tab/>
            </w:r>
            <w:r>
              <w:rPr>
                <w:rStyle w:val="IndexLink"/>
              </w:rPr>
              <w:t>403</w:t>
            </w:r>
          </w:hyperlink>
        </w:p>
        <w:p>
          <w:pPr>
            <w:pStyle w:val="Contents2"/>
            <w:tabs>
              <w:tab w:val="clear" w:pos="8743"/>
              <w:tab w:val="right" w:pos="9026" w:leader="dot"/>
            </w:tabs>
            <w:rPr/>
          </w:pPr>
          <w:hyperlink w:anchor="__RefHeading___Toc4759425_2320776876">
            <w:r>
              <w:rPr>
                <w:webHidden/>
                <w:rStyle w:val="IndexLink"/>
                <w:rtl w:val="true"/>
              </w:rPr>
              <w:t>باب دعاء الضّال عن الطريق</w:t>
            </w:r>
            <w:r>
              <w:rPr>
                <w:rStyle w:val="IndexLink"/>
                <w:rtl w:val="true"/>
              </w:rPr>
              <w:tab/>
            </w:r>
            <w:r>
              <w:rPr>
                <w:rStyle w:val="IndexLink"/>
              </w:rPr>
              <w:t>404</w:t>
            </w:r>
          </w:hyperlink>
        </w:p>
        <w:p>
          <w:pPr>
            <w:pStyle w:val="Contents3"/>
            <w:tabs>
              <w:tab w:val="clear" w:pos="8459"/>
              <w:tab w:val="right" w:pos="9026" w:leader="dot"/>
            </w:tabs>
            <w:rPr/>
          </w:pPr>
          <w:hyperlink w:anchor="__RefHeading___Toc4759427_2320776876">
            <w:r>
              <w:rPr>
                <w:webHidden/>
                <w:rStyle w:val="IndexLink"/>
                <w:rtl w:val="true"/>
              </w:rPr>
              <w:t>اشارة</w:t>
            </w:r>
            <w:r>
              <w:rPr>
                <w:rStyle w:val="IndexLink"/>
                <w:rtl w:val="true"/>
              </w:rPr>
              <w:t>:</w:t>
              <w:tab/>
            </w:r>
            <w:r>
              <w:rPr>
                <w:rStyle w:val="IndexLink"/>
              </w:rPr>
              <w:t>404</w:t>
            </w:r>
          </w:hyperlink>
        </w:p>
        <w:p>
          <w:pPr>
            <w:pStyle w:val="Contents3"/>
            <w:tabs>
              <w:tab w:val="clear" w:pos="8459"/>
              <w:tab w:val="right" w:pos="9026" w:leader="dot"/>
            </w:tabs>
            <w:rPr/>
          </w:pPr>
          <w:hyperlink w:anchor="__RefHeading___Toc4759429_2320776876">
            <w:r>
              <w:rPr>
                <w:webHidden/>
                <w:rStyle w:val="IndexLink"/>
                <w:rtl w:val="true"/>
              </w:rPr>
              <w:t>[</w:t>
            </w:r>
            <w:r>
              <w:rPr>
                <w:rStyle w:val="IndexLink"/>
                <w:rtl w:val="true"/>
              </w:rPr>
              <w:t>الدعاء للضالة</w:t>
            </w:r>
            <w:r>
              <w:rPr>
                <w:rStyle w:val="IndexLink"/>
                <w:rtl w:val="true"/>
              </w:rPr>
              <w:t>]</w:t>
              <w:tab/>
            </w:r>
            <w:r>
              <w:rPr>
                <w:rStyle w:val="IndexLink"/>
              </w:rPr>
              <w:t>406</w:t>
            </w:r>
          </w:hyperlink>
        </w:p>
        <w:p>
          <w:pPr>
            <w:pStyle w:val="Contents2"/>
            <w:tabs>
              <w:tab w:val="clear" w:pos="8743"/>
              <w:tab w:val="right" w:pos="9026" w:leader="dot"/>
            </w:tabs>
            <w:rPr/>
          </w:pPr>
          <w:hyperlink w:anchor="__RefHeading___Toc4759431_2320776876">
            <w:r>
              <w:rPr>
                <w:webHidden/>
                <w:rStyle w:val="IndexLink"/>
                <w:rtl w:val="true"/>
              </w:rPr>
              <w:t>باب القول عند نزول المنزل</w:t>
            </w:r>
            <w:r>
              <w:rPr>
                <w:rStyle w:val="IndexLink"/>
                <w:rtl w:val="true"/>
              </w:rPr>
              <w:tab/>
            </w:r>
            <w:r>
              <w:rPr>
                <w:rStyle w:val="IndexLink"/>
              </w:rPr>
              <w:t>407</w:t>
            </w:r>
          </w:hyperlink>
        </w:p>
        <w:p>
          <w:pPr>
            <w:pStyle w:val="Contents3"/>
            <w:tabs>
              <w:tab w:val="clear" w:pos="8459"/>
              <w:tab w:val="right" w:pos="9026" w:leader="dot"/>
            </w:tabs>
            <w:rPr/>
          </w:pPr>
          <w:hyperlink w:anchor="__RefHeading___Toc4759433_2320776876">
            <w:r>
              <w:rPr>
                <w:webHidden/>
                <w:rStyle w:val="IndexLink"/>
                <w:rtl w:val="true"/>
              </w:rPr>
              <w:t>اشارة</w:t>
            </w:r>
            <w:r>
              <w:rPr>
                <w:rStyle w:val="IndexLink"/>
                <w:rtl w:val="true"/>
              </w:rPr>
              <w:t>:</w:t>
              <w:tab/>
            </w:r>
            <w:r>
              <w:rPr>
                <w:rStyle w:val="IndexLink"/>
              </w:rPr>
              <w:t>407</w:t>
            </w:r>
          </w:hyperlink>
        </w:p>
        <w:p>
          <w:pPr>
            <w:pStyle w:val="Contents2"/>
            <w:tabs>
              <w:tab w:val="clear" w:pos="8743"/>
              <w:tab w:val="right" w:pos="9026" w:leader="dot"/>
            </w:tabs>
            <w:rPr/>
          </w:pPr>
          <w:hyperlink w:anchor="__RefHeading___Toc4759435_2320776876">
            <w:r>
              <w:rPr>
                <w:webHidden/>
                <w:rStyle w:val="IndexLink"/>
                <w:rtl w:val="true"/>
              </w:rPr>
              <w:t>باب القول عند دخول مدينة أو قرية</w:t>
            </w:r>
            <w:r>
              <w:rPr>
                <w:rStyle w:val="IndexLink"/>
                <w:rtl w:val="true"/>
              </w:rPr>
              <w:tab/>
            </w:r>
            <w:r>
              <w:rPr>
                <w:rStyle w:val="IndexLink"/>
              </w:rPr>
              <w:t>408</w:t>
            </w:r>
          </w:hyperlink>
        </w:p>
        <w:p>
          <w:pPr>
            <w:pStyle w:val="Contents3"/>
            <w:tabs>
              <w:tab w:val="clear" w:pos="8459"/>
              <w:tab w:val="right" w:pos="9026" w:leader="dot"/>
            </w:tabs>
            <w:rPr/>
          </w:pPr>
          <w:hyperlink w:anchor="__RefHeading___Toc4759437_2320776876">
            <w:r>
              <w:rPr>
                <w:webHidden/>
                <w:rStyle w:val="IndexLink"/>
                <w:rtl w:val="true"/>
              </w:rPr>
              <w:t>اشارة</w:t>
            </w:r>
            <w:r>
              <w:rPr>
                <w:rStyle w:val="IndexLink"/>
                <w:rtl w:val="true"/>
              </w:rPr>
              <w:t>:</w:t>
              <w:tab/>
            </w:r>
            <w:r>
              <w:rPr>
                <w:rStyle w:val="IndexLink"/>
              </w:rPr>
              <w:t>408</w:t>
            </w:r>
          </w:hyperlink>
        </w:p>
        <w:p>
          <w:pPr>
            <w:pStyle w:val="Contents2"/>
            <w:tabs>
              <w:tab w:val="clear" w:pos="8743"/>
              <w:tab w:val="right" w:pos="9026" w:leader="dot"/>
            </w:tabs>
            <w:rPr/>
          </w:pPr>
          <w:hyperlink w:anchor="__RefHeading___Toc4759439_2320776876">
            <w:r>
              <w:rPr>
                <w:webHidden/>
                <w:rStyle w:val="IndexLink"/>
                <w:rtl w:val="true"/>
              </w:rPr>
              <w:t>باب الموت في الغربة</w:t>
            </w:r>
            <w:r>
              <w:rPr>
                <w:rStyle w:val="IndexLink"/>
                <w:rtl w:val="true"/>
              </w:rPr>
              <w:tab/>
            </w:r>
            <w:r>
              <w:rPr>
                <w:rStyle w:val="IndexLink"/>
              </w:rPr>
              <w:t>409</w:t>
            </w:r>
          </w:hyperlink>
        </w:p>
        <w:p>
          <w:pPr>
            <w:pStyle w:val="Contents3"/>
            <w:tabs>
              <w:tab w:val="clear" w:pos="8459"/>
              <w:tab w:val="right" w:pos="9026" w:leader="dot"/>
            </w:tabs>
            <w:rPr/>
          </w:pPr>
          <w:hyperlink w:anchor="__RefHeading___Toc4759441_2320776876">
            <w:r>
              <w:rPr>
                <w:webHidden/>
                <w:rStyle w:val="IndexLink"/>
                <w:rtl w:val="true"/>
              </w:rPr>
              <w:t>اشارة</w:t>
            </w:r>
            <w:r>
              <w:rPr>
                <w:rStyle w:val="IndexLink"/>
                <w:rtl w:val="true"/>
              </w:rPr>
              <w:t>:</w:t>
              <w:tab/>
            </w:r>
            <w:r>
              <w:rPr>
                <w:rStyle w:val="IndexLink"/>
              </w:rPr>
              <w:t>409</w:t>
            </w:r>
          </w:hyperlink>
        </w:p>
        <w:p>
          <w:pPr>
            <w:pStyle w:val="Contents2"/>
            <w:tabs>
              <w:tab w:val="clear" w:pos="8743"/>
              <w:tab w:val="right" w:pos="9026" w:leader="dot"/>
            </w:tabs>
            <w:rPr/>
          </w:pPr>
          <w:hyperlink w:anchor="__RefHeading___Toc4759443_2320776876">
            <w:r>
              <w:rPr>
                <w:webHidden/>
                <w:rStyle w:val="IndexLink"/>
                <w:rtl w:val="true"/>
              </w:rPr>
              <w:t>باب تهنئة القآدم من الحج</w:t>
            </w:r>
            <w:r>
              <w:rPr>
                <w:rStyle w:val="IndexLink"/>
                <w:rtl w:val="true"/>
              </w:rPr>
              <w:tab/>
            </w:r>
            <w:r>
              <w:rPr>
                <w:rStyle w:val="IndexLink"/>
              </w:rPr>
              <w:t>410</w:t>
            </w:r>
          </w:hyperlink>
        </w:p>
        <w:p>
          <w:pPr>
            <w:pStyle w:val="Contents3"/>
            <w:tabs>
              <w:tab w:val="clear" w:pos="8459"/>
              <w:tab w:val="right" w:pos="9026" w:leader="dot"/>
            </w:tabs>
            <w:rPr/>
          </w:pPr>
          <w:hyperlink w:anchor="__RefHeading___Toc4759445_2320776876">
            <w:r>
              <w:rPr>
                <w:webHidden/>
                <w:rStyle w:val="IndexLink"/>
                <w:rtl w:val="true"/>
              </w:rPr>
              <w:t>اشارة</w:t>
            </w:r>
            <w:r>
              <w:rPr>
                <w:rStyle w:val="IndexLink"/>
                <w:rtl w:val="true"/>
              </w:rPr>
              <w:t>:</w:t>
              <w:tab/>
            </w:r>
            <w:r>
              <w:rPr>
                <w:rStyle w:val="IndexLink"/>
              </w:rPr>
              <w:t>410</w:t>
            </w:r>
          </w:hyperlink>
        </w:p>
        <w:p>
          <w:pPr>
            <w:pStyle w:val="Contents2"/>
            <w:tabs>
              <w:tab w:val="clear" w:pos="8743"/>
              <w:tab w:val="right" w:pos="9026" w:leader="dot"/>
            </w:tabs>
            <w:rPr/>
          </w:pPr>
          <w:hyperlink w:anchor="__RefHeading___Toc4759447_2320776876">
            <w:r>
              <w:rPr>
                <w:webHidden/>
                <w:rStyle w:val="IndexLink"/>
                <w:rtl w:val="true"/>
              </w:rPr>
              <w:t>باب ثواب معانقة الحاج</w:t>
            </w:r>
            <w:r>
              <w:rPr>
                <w:rStyle w:val="IndexLink"/>
                <w:rtl w:val="true"/>
              </w:rPr>
              <w:tab/>
            </w:r>
            <w:r>
              <w:rPr>
                <w:rStyle w:val="IndexLink"/>
              </w:rPr>
              <w:t>411</w:t>
            </w:r>
          </w:hyperlink>
        </w:p>
        <w:p>
          <w:pPr>
            <w:pStyle w:val="Contents3"/>
            <w:tabs>
              <w:tab w:val="clear" w:pos="8459"/>
              <w:tab w:val="right" w:pos="9026" w:leader="dot"/>
            </w:tabs>
            <w:rPr/>
          </w:pPr>
          <w:hyperlink w:anchor="__RefHeading___Toc4759449_2320776876">
            <w:r>
              <w:rPr>
                <w:webHidden/>
                <w:rStyle w:val="IndexLink"/>
                <w:rtl w:val="true"/>
              </w:rPr>
              <w:t>اشارة</w:t>
            </w:r>
            <w:r>
              <w:rPr>
                <w:rStyle w:val="IndexLink"/>
                <w:rtl w:val="true"/>
              </w:rPr>
              <w:t>:</w:t>
              <w:tab/>
            </w:r>
            <w:r>
              <w:rPr>
                <w:rStyle w:val="IndexLink"/>
              </w:rPr>
              <w:t>411</w:t>
            </w:r>
          </w:hyperlink>
        </w:p>
        <w:p>
          <w:pPr>
            <w:pStyle w:val="Contents2"/>
            <w:tabs>
              <w:tab w:val="clear" w:pos="8743"/>
              <w:tab w:val="right" w:pos="9026" w:leader="dot"/>
            </w:tabs>
            <w:rPr/>
          </w:pPr>
          <w:hyperlink w:anchor="__RefHeading___Toc4759451_2320776876">
            <w:r>
              <w:rPr>
                <w:webHidden/>
                <w:rStyle w:val="IndexLink"/>
                <w:rtl w:val="true"/>
              </w:rPr>
              <w:t>باب النوادر</w:t>
            </w:r>
            <w:r>
              <w:rPr>
                <w:rStyle w:val="IndexLink"/>
                <w:rtl w:val="true"/>
              </w:rPr>
              <w:tab/>
            </w:r>
            <w:r>
              <w:rPr>
                <w:rStyle w:val="IndexLink"/>
              </w:rPr>
              <w:t>412</w:t>
            </w:r>
          </w:hyperlink>
        </w:p>
        <w:p>
          <w:pPr>
            <w:pStyle w:val="Contents3"/>
            <w:tabs>
              <w:tab w:val="clear" w:pos="8459"/>
              <w:tab w:val="right" w:pos="9026" w:leader="dot"/>
            </w:tabs>
            <w:rPr/>
          </w:pPr>
          <w:hyperlink w:anchor="__RefHeading___Toc4759453_2320776876">
            <w:r>
              <w:rPr>
                <w:webHidden/>
                <w:rStyle w:val="IndexLink"/>
                <w:rtl w:val="true"/>
              </w:rPr>
              <w:t>اشارة</w:t>
            </w:r>
            <w:r>
              <w:rPr>
                <w:rStyle w:val="IndexLink"/>
                <w:rtl w:val="true"/>
              </w:rPr>
              <w:t>:</w:t>
              <w:tab/>
            </w:r>
            <w:r>
              <w:rPr>
                <w:rStyle w:val="IndexLink"/>
              </w:rPr>
              <w:t>412</w:t>
            </w:r>
          </w:hyperlink>
        </w:p>
        <w:p>
          <w:pPr>
            <w:pStyle w:val="Contents3"/>
            <w:tabs>
              <w:tab w:val="clear" w:pos="8459"/>
              <w:tab w:val="right" w:pos="9026" w:leader="dot"/>
            </w:tabs>
            <w:rPr/>
          </w:pPr>
          <w:hyperlink w:anchor="__RefHeading___Toc4759455_2320776876">
            <w:r>
              <w:rPr>
                <w:webHidden/>
                <w:rStyle w:val="IndexLink"/>
                <w:rtl w:val="true"/>
              </w:rPr>
              <w:t>[</w:t>
            </w:r>
            <w:r>
              <w:rPr>
                <w:rStyle w:val="IndexLink"/>
                <w:rtl w:val="true"/>
              </w:rPr>
              <w:t>كراهة أن يطرق أهله ليلاً وبيان معناه</w:t>
            </w:r>
            <w:r>
              <w:rPr>
                <w:rStyle w:val="IndexLink"/>
                <w:rtl w:val="true"/>
              </w:rPr>
              <w:t>]</w:t>
              <w:tab/>
            </w:r>
            <w:r>
              <w:rPr>
                <w:rStyle w:val="IndexLink"/>
              </w:rPr>
              <w:t>412</w:t>
            </w:r>
          </w:hyperlink>
        </w:p>
        <w:p>
          <w:pPr>
            <w:pStyle w:val="Contents3"/>
            <w:tabs>
              <w:tab w:val="clear" w:pos="8459"/>
              <w:tab w:val="right" w:pos="9026" w:leader="dot"/>
            </w:tabs>
            <w:rPr/>
          </w:pPr>
          <w:hyperlink w:anchor="__RefHeading___Toc4759457_2320776876">
            <w:r>
              <w:rPr>
                <w:webHidden/>
                <w:rStyle w:val="IndexLink"/>
                <w:rtl w:val="true"/>
              </w:rPr>
              <w:t>[</w:t>
            </w:r>
            <w:r>
              <w:rPr>
                <w:rStyle w:val="IndexLink"/>
                <w:rtl w:val="true"/>
              </w:rPr>
              <w:t>استحباب التيامن إذا ضل عن الطريق</w:t>
            </w:r>
            <w:r>
              <w:rPr>
                <w:rStyle w:val="IndexLink"/>
                <w:rtl w:val="true"/>
              </w:rPr>
              <w:t>]</w:t>
              <w:tab/>
            </w:r>
            <w:r>
              <w:rPr>
                <w:rStyle w:val="IndexLink"/>
              </w:rPr>
              <w:t>415</w:t>
            </w:r>
          </w:hyperlink>
        </w:p>
        <w:p>
          <w:pPr>
            <w:pStyle w:val="Contents2"/>
            <w:tabs>
              <w:tab w:val="clear" w:pos="8743"/>
              <w:tab w:val="right" w:pos="9026" w:leader="dot"/>
            </w:tabs>
            <w:rPr/>
          </w:pPr>
          <w:hyperlink w:anchor="__RefHeading___Toc4759459_2320776876">
            <w:r>
              <w:rPr>
                <w:webHidden/>
                <w:rStyle w:val="IndexLink"/>
                <w:rtl w:val="true"/>
              </w:rPr>
              <w:t>باب توفير الشعر للحج والعمرة</w:t>
            </w:r>
            <w:r>
              <w:rPr>
                <w:rStyle w:val="IndexLink"/>
                <w:rtl w:val="true"/>
              </w:rPr>
              <w:tab/>
            </w:r>
            <w:r>
              <w:rPr>
                <w:rStyle w:val="IndexLink"/>
              </w:rPr>
              <w:t>416</w:t>
            </w:r>
          </w:hyperlink>
        </w:p>
        <w:p>
          <w:pPr>
            <w:pStyle w:val="Contents3"/>
            <w:tabs>
              <w:tab w:val="clear" w:pos="8459"/>
              <w:tab w:val="right" w:pos="9026" w:leader="dot"/>
            </w:tabs>
            <w:rPr/>
          </w:pPr>
          <w:hyperlink w:anchor="__RefHeading___Toc4759461_2320776876">
            <w:r>
              <w:rPr>
                <w:webHidden/>
                <w:rStyle w:val="IndexLink"/>
                <w:rtl w:val="true"/>
              </w:rPr>
              <w:t>اشارة</w:t>
            </w:r>
            <w:r>
              <w:rPr>
                <w:rStyle w:val="IndexLink"/>
                <w:rtl w:val="true"/>
              </w:rPr>
              <w:t>:</w:t>
              <w:tab/>
            </w:r>
            <w:r>
              <w:rPr>
                <w:rStyle w:val="IndexLink"/>
              </w:rPr>
              <w:t>416</w:t>
            </w:r>
          </w:hyperlink>
        </w:p>
        <w:p>
          <w:pPr>
            <w:pStyle w:val="Contents3"/>
            <w:tabs>
              <w:tab w:val="clear" w:pos="8459"/>
              <w:tab w:val="right" w:pos="9026" w:leader="dot"/>
            </w:tabs>
            <w:rPr/>
          </w:pPr>
          <w:hyperlink w:anchor="__RefHeading___Toc4759463_2320776876">
            <w:r>
              <w:rPr>
                <w:webHidden/>
                <w:rStyle w:val="IndexLink"/>
                <w:rtl w:val="true"/>
              </w:rPr>
              <w:t>[</w:t>
            </w:r>
            <w:r>
              <w:rPr>
                <w:rStyle w:val="IndexLink"/>
                <w:rtl w:val="true"/>
              </w:rPr>
              <w:t>بيان أشهر الحج</w:t>
            </w:r>
            <w:r>
              <w:rPr>
                <w:rStyle w:val="IndexLink"/>
                <w:rtl w:val="true"/>
              </w:rPr>
              <w:t>]</w:t>
              <w:tab/>
            </w:r>
            <w:r>
              <w:rPr>
                <w:rStyle w:val="IndexLink"/>
              </w:rPr>
              <w:t>416</w:t>
            </w:r>
          </w:hyperlink>
        </w:p>
        <w:p>
          <w:pPr>
            <w:pStyle w:val="Contents3"/>
            <w:tabs>
              <w:tab w:val="clear" w:pos="8459"/>
              <w:tab w:val="right" w:pos="9026" w:leader="dot"/>
            </w:tabs>
            <w:rPr/>
          </w:pPr>
          <w:hyperlink w:anchor="__RefHeading___Toc4759465_2320776876">
            <w:r>
              <w:rPr>
                <w:webHidden/>
                <w:rStyle w:val="IndexLink"/>
                <w:rtl w:val="true"/>
              </w:rPr>
              <w:t>[</w:t>
            </w:r>
            <w:r>
              <w:rPr>
                <w:rStyle w:val="IndexLink"/>
                <w:rtl w:val="true"/>
              </w:rPr>
              <w:t>جواز الحجامة وحلق القفا والنورة والسواك في أشهر الحج</w:t>
            </w:r>
            <w:r>
              <w:rPr>
                <w:rStyle w:val="IndexLink"/>
                <w:rtl w:val="true"/>
              </w:rPr>
              <w:t>]</w:t>
              <w:tab/>
            </w:r>
            <w:r>
              <w:rPr>
                <w:rStyle w:val="IndexLink"/>
              </w:rPr>
              <w:t>419</w:t>
            </w:r>
          </w:hyperlink>
        </w:p>
        <w:p>
          <w:pPr>
            <w:pStyle w:val="Contents2"/>
            <w:tabs>
              <w:tab w:val="clear" w:pos="8743"/>
              <w:tab w:val="right" w:pos="9026" w:leader="dot"/>
            </w:tabs>
            <w:rPr/>
          </w:pPr>
          <w:hyperlink w:anchor="__RefHeading___Toc4759467_2320776876">
            <w:r>
              <w:rPr>
                <w:webHidden/>
                <w:rStyle w:val="IndexLink"/>
                <w:rtl w:val="true"/>
              </w:rPr>
              <w:t>باب مواقيت الإحرام</w:t>
            </w:r>
            <w:r>
              <w:rPr>
                <w:rStyle w:val="IndexLink"/>
                <w:rtl w:val="true"/>
              </w:rPr>
              <w:tab/>
            </w:r>
            <w:r>
              <w:rPr>
                <w:rStyle w:val="IndexLink"/>
              </w:rPr>
              <w:t>421</w:t>
            </w:r>
          </w:hyperlink>
        </w:p>
        <w:p>
          <w:pPr>
            <w:pStyle w:val="Contents3"/>
            <w:tabs>
              <w:tab w:val="clear" w:pos="8459"/>
              <w:tab w:val="right" w:pos="9026" w:leader="dot"/>
            </w:tabs>
            <w:rPr/>
          </w:pPr>
          <w:hyperlink w:anchor="__RefHeading___Toc4759469_2320776876">
            <w:r>
              <w:rPr>
                <w:webHidden/>
                <w:rStyle w:val="IndexLink"/>
                <w:rtl w:val="true"/>
              </w:rPr>
              <w:t>اشارة</w:t>
            </w:r>
            <w:r>
              <w:rPr>
                <w:rStyle w:val="IndexLink"/>
                <w:rtl w:val="true"/>
              </w:rPr>
              <w:t>:</w:t>
              <w:tab/>
            </w:r>
            <w:r>
              <w:rPr>
                <w:rStyle w:val="IndexLink"/>
              </w:rPr>
              <w:t>421</w:t>
            </w:r>
          </w:hyperlink>
        </w:p>
        <w:p>
          <w:pPr>
            <w:pStyle w:val="Contents3"/>
            <w:tabs>
              <w:tab w:val="clear" w:pos="8459"/>
              <w:tab w:val="right" w:pos="9026" w:leader="dot"/>
            </w:tabs>
            <w:rPr/>
          </w:pPr>
          <w:hyperlink w:anchor="__RefHeading___Toc4759471_2320776876">
            <w:r>
              <w:rPr>
                <w:webHidden/>
                <w:rStyle w:val="IndexLink"/>
                <w:rtl w:val="true"/>
              </w:rPr>
              <w:t>[</w:t>
            </w:r>
            <w:r>
              <w:rPr>
                <w:rStyle w:val="IndexLink"/>
                <w:rtl w:val="true"/>
              </w:rPr>
              <w:t>مواقيت الإحرام</w:t>
            </w:r>
            <w:r>
              <w:rPr>
                <w:rStyle w:val="IndexLink"/>
                <w:rtl w:val="true"/>
              </w:rPr>
              <w:t>]</w:t>
              <w:tab/>
            </w:r>
            <w:r>
              <w:rPr>
                <w:rStyle w:val="IndexLink"/>
              </w:rPr>
              <w:t>423</w:t>
            </w:r>
          </w:hyperlink>
        </w:p>
        <w:p>
          <w:pPr>
            <w:pStyle w:val="Contents3"/>
            <w:tabs>
              <w:tab w:val="clear" w:pos="8459"/>
              <w:tab w:val="right" w:pos="9026" w:leader="dot"/>
            </w:tabs>
            <w:rPr/>
          </w:pPr>
          <w:hyperlink w:anchor="__RefHeading___Toc4759473_2320776876">
            <w:r>
              <w:rPr>
                <w:webHidden/>
                <w:rStyle w:val="IndexLink"/>
                <w:rtl w:val="true"/>
              </w:rPr>
              <w:t>[</w:t>
            </w:r>
            <w:r>
              <w:rPr>
                <w:rStyle w:val="IndexLink"/>
                <w:rtl w:val="true"/>
              </w:rPr>
              <w:t>جواز الإحرام قبل الميقات لدرك عمرة رجب</w:t>
            </w:r>
            <w:r>
              <w:rPr>
                <w:rStyle w:val="IndexLink"/>
                <w:rtl w:val="true"/>
              </w:rPr>
              <w:t>]</w:t>
              <w:tab/>
            </w:r>
            <w:r>
              <w:rPr>
                <w:rStyle w:val="IndexLink"/>
              </w:rPr>
              <w:t>427</w:t>
            </w:r>
          </w:hyperlink>
        </w:p>
        <w:p>
          <w:pPr>
            <w:pStyle w:val="Contents3"/>
            <w:tabs>
              <w:tab w:val="clear" w:pos="8459"/>
              <w:tab w:val="right" w:pos="9026" w:leader="dot"/>
            </w:tabs>
            <w:rPr/>
          </w:pPr>
          <w:hyperlink w:anchor="__RefHeading___Toc4759475_2320776876">
            <w:r>
              <w:rPr>
                <w:webHidden/>
                <w:rStyle w:val="IndexLink"/>
                <w:rtl w:val="true"/>
              </w:rPr>
              <w:t>[</w:t>
            </w:r>
            <w:r>
              <w:rPr>
                <w:rStyle w:val="IndexLink"/>
                <w:rtl w:val="true"/>
              </w:rPr>
              <w:t>جواز الإحرام قبل الميقات مع النذر</w:t>
            </w:r>
            <w:r>
              <w:rPr>
                <w:rStyle w:val="IndexLink"/>
                <w:rtl w:val="true"/>
              </w:rPr>
              <w:t>]</w:t>
              <w:tab/>
            </w:r>
            <w:r>
              <w:rPr>
                <w:rStyle w:val="IndexLink"/>
              </w:rPr>
              <w:t>428</w:t>
            </w:r>
          </w:hyperlink>
        </w:p>
        <w:p>
          <w:pPr>
            <w:pStyle w:val="Contents3"/>
            <w:tabs>
              <w:tab w:val="clear" w:pos="8459"/>
              <w:tab w:val="right" w:pos="9026" w:leader="dot"/>
            </w:tabs>
            <w:rPr/>
          </w:pPr>
          <w:hyperlink w:anchor="__RefHeading___Toc4759477_2320776876">
            <w:r>
              <w:rPr>
                <w:webHidden/>
                <w:rStyle w:val="IndexLink"/>
                <w:rtl w:val="true"/>
              </w:rPr>
              <w:t>[</w:t>
            </w:r>
            <w:r>
              <w:rPr>
                <w:rStyle w:val="IndexLink"/>
                <w:rtl w:val="true"/>
              </w:rPr>
              <w:t>حكم من لا يعرف الميقات</w:t>
            </w:r>
            <w:r>
              <w:rPr>
                <w:rStyle w:val="IndexLink"/>
                <w:rtl w:val="true"/>
              </w:rPr>
              <w:t>]</w:t>
              <w:tab/>
            </w:r>
            <w:r>
              <w:rPr>
                <w:rStyle w:val="IndexLink"/>
              </w:rPr>
              <w:t>430</w:t>
            </w:r>
          </w:hyperlink>
        </w:p>
        <w:p>
          <w:pPr>
            <w:pStyle w:val="Contents3"/>
            <w:tabs>
              <w:tab w:val="clear" w:pos="8459"/>
              <w:tab w:val="right" w:pos="9026" w:leader="dot"/>
            </w:tabs>
            <w:rPr/>
          </w:pPr>
          <w:hyperlink w:anchor="__RefHeading___Toc4759479_2320776876">
            <w:r>
              <w:rPr>
                <w:webHidden/>
                <w:rStyle w:val="IndexLink"/>
                <w:rtl w:val="true"/>
              </w:rPr>
              <w:t>[</w:t>
            </w:r>
            <w:r>
              <w:rPr>
                <w:rStyle w:val="IndexLink"/>
                <w:rtl w:val="true"/>
              </w:rPr>
              <w:t>ميقات أهل العراق</w:t>
            </w:r>
            <w:r>
              <w:rPr>
                <w:rStyle w:val="IndexLink"/>
                <w:rtl w:val="true"/>
              </w:rPr>
              <w:t>]</w:t>
              <w:tab/>
            </w:r>
            <w:r>
              <w:rPr>
                <w:rStyle w:val="IndexLink"/>
              </w:rPr>
              <w:t>432</w:t>
            </w:r>
          </w:hyperlink>
        </w:p>
        <w:p>
          <w:pPr>
            <w:pStyle w:val="Contents3"/>
            <w:tabs>
              <w:tab w:val="clear" w:pos="8459"/>
              <w:tab w:val="right" w:pos="9026" w:leader="dot"/>
            </w:tabs>
            <w:rPr/>
          </w:pPr>
          <w:hyperlink w:anchor="__RefHeading___Toc4759481_2320776876">
            <w:r>
              <w:rPr>
                <w:webHidden/>
                <w:rStyle w:val="IndexLink"/>
                <w:rtl w:val="true"/>
              </w:rPr>
              <w:t>[</w:t>
            </w:r>
            <w:r>
              <w:rPr>
                <w:rStyle w:val="IndexLink"/>
                <w:rtl w:val="true"/>
              </w:rPr>
              <w:t>عدم جواز تأخير الإحرام عن الميقات إلا لعلة أو تقية</w:t>
            </w:r>
            <w:r>
              <w:rPr>
                <w:rStyle w:val="IndexLink"/>
                <w:rtl w:val="true"/>
              </w:rPr>
              <w:t>]</w:t>
              <w:tab/>
            </w:r>
            <w:r>
              <w:rPr>
                <w:rStyle w:val="IndexLink"/>
              </w:rPr>
              <w:t>433</w:t>
            </w:r>
          </w:hyperlink>
        </w:p>
        <w:p>
          <w:pPr>
            <w:pStyle w:val="Contents3"/>
            <w:tabs>
              <w:tab w:val="clear" w:pos="8459"/>
              <w:tab w:val="right" w:pos="9026" w:leader="dot"/>
            </w:tabs>
            <w:rPr/>
          </w:pPr>
          <w:hyperlink w:anchor="__RefHeading___Toc4759483_2320776876">
            <w:r>
              <w:rPr>
                <w:webHidden/>
                <w:rStyle w:val="IndexLink"/>
                <w:rtl w:val="true"/>
              </w:rPr>
              <w:t>[</w:t>
            </w:r>
            <w:r>
              <w:rPr>
                <w:rStyle w:val="IndexLink"/>
                <w:rtl w:val="true"/>
              </w:rPr>
              <w:t>حكم من مرّ على محاذات أحد المواقيت</w:t>
            </w:r>
            <w:r>
              <w:rPr>
                <w:rStyle w:val="IndexLink"/>
                <w:rtl w:val="true"/>
              </w:rPr>
              <w:t>]</w:t>
              <w:tab/>
            </w:r>
            <w:r>
              <w:rPr>
                <w:rStyle w:val="IndexLink"/>
              </w:rPr>
              <w:t>440</w:t>
            </w:r>
          </w:hyperlink>
        </w:p>
        <w:p>
          <w:pPr>
            <w:pStyle w:val="Contents2"/>
            <w:tabs>
              <w:tab w:val="clear" w:pos="8743"/>
              <w:tab w:val="right" w:pos="9026" w:leader="dot"/>
            </w:tabs>
            <w:rPr/>
          </w:pPr>
          <w:hyperlink w:anchor="__RefHeading___Toc4759485_2320776876">
            <w:r>
              <w:rPr>
                <w:webHidden/>
                <w:rStyle w:val="IndexLink"/>
                <w:rtl w:val="true"/>
              </w:rPr>
              <w:t>باب التهيؤ للإحرام</w:t>
            </w:r>
            <w:r>
              <w:rPr>
                <w:rStyle w:val="IndexLink"/>
                <w:rtl w:val="true"/>
              </w:rPr>
              <w:tab/>
            </w:r>
            <w:r>
              <w:rPr>
                <w:rStyle w:val="IndexLink"/>
              </w:rPr>
              <w:t>442</w:t>
            </w:r>
          </w:hyperlink>
        </w:p>
        <w:p>
          <w:pPr>
            <w:pStyle w:val="Contents3"/>
            <w:tabs>
              <w:tab w:val="clear" w:pos="8459"/>
              <w:tab w:val="right" w:pos="9026" w:leader="dot"/>
            </w:tabs>
            <w:rPr/>
          </w:pPr>
          <w:hyperlink w:anchor="__RefHeading___Toc4759487_2320776876">
            <w:r>
              <w:rPr>
                <w:webHidden/>
                <w:rStyle w:val="IndexLink"/>
                <w:rtl w:val="true"/>
              </w:rPr>
              <w:t>اشارة</w:t>
            </w:r>
            <w:r>
              <w:rPr>
                <w:rStyle w:val="IndexLink"/>
                <w:rtl w:val="true"/>
              </w:rPr>
              <w:t>:</w:t>
              <w:tab/>
            </w:r>
            <w:r>
              <w:rPr>
                <w:rStyle w:val="IndexLink"/>
              </w:rPr>
              <w:t>442</w:t>
            </w:r>
          </w:hyperlink>
        </w:p>
        <w:p>
          <w:pPr>
            <w:pStyle w:val="Contents3"/>
            <w:tabs>
              <w:tab w:val="clear" w:pos="8459"/>
              <w:tab w:val="right" w:pos="9026" w:leader="dot"/>
            </w:tabs>
            <w:rPr/>
          </w:pPr>
          <w:hyperlink w:anchor="__RefHeading___Toc4759489_2320776876">
            <w:r>
              <w:rPr>
                <w:webHidden/>
                <w:rStyle w:val="IndexLink"/>
                <w:rtl w:val="true"/>
              </w:rPr>
              <w:t>[</w:t>
            </w:r>
            <w:r>
              <w:rPr>
                <w:rStyle w:val="IndexLink"/>
                <w:rtl w:val="true"/>
              </w:rPr>
              <w:t>ما ورد من آداب من يريد الإحرام</w:t>
            </w:r>
            <w:r>
              <w:rPr>
                <w:rStyle w:val="IndexLink"/>
                <w:rtl w:val="true"/>
              </w:rPr>
              <w:t>]</w:t>
              <w:tab/>
            </w:r>
            <w:r>
              <w:rPr>
                <w:rStyle w:val="IndexLink"/>
              </w:rPr>
              <w:t>442</w:t>
            </w:r>
          </w:hyperlink>
        </w:p>
        <w:p>
          <w:pPr>
            <w:pStyle w:val="Contents3"/>
            <w:tabs>
              <w:tab w:val="clear" w:pos="8459"/>
              <w:tab w:val="right" w:pos="9026" w:leader="dot"/>
            </w:tabs>
            <w:rPr/>
          </w:pPr>
          <w:hyperlink w:anchor="__RefHeading___Toc4759491_2320776876">
            <w:r>
              <w:rPr>
                <w:webHidden/>
                <w:rStyle w:val="IndexLink"/>
                <w:rtl w:val="true"/>
              </w:rPr>
              <w:t>[</w:t>
            </w:r>
            <w:r>
              <w:rPr>
                <w:rStyle w:val="IndexLink"/>
                <w:rtl w:val="true"/>
              </w:rPr>
              <w:t>جواز الاطلاء والتنوير قبل الإحرام</w:t>
            </w:r>
            <w:r>
              <w:rPr>
                <w:rStyle w:val="IndexLink"/>
                <w:rtl w:val="true"/>
              </w:rPr>
              <w:t>]</w:t>
              <w:tab/>
            </w:r>
            <w:r>
              <w:rPr>
                <w:rStyle w:val="IndexLink"/>
              </w:rPr>
              <w:t>445</w:t>
            </w:r>
          </w:hyperlink>
        </w:p>
        <w:p>
          <w:pPr>
            <w:pStyle w:val="Contents3"/>
            <w:tabs>
              <w:tab w:val="clear" w:pos="8459"/>
              <w:tab w:val="right" w:pos="9026" w:leader="dot"/>
            </w:tabs>
            <w:rPr/>
          </w:pPr>
          <w:hyperlink w:anchor="__RefHeading___Toc4759493_2320776876">
            <w:r>
              <w:rPr>
                <w:webHidden/>
                <w:rStyle w:val="IndexLink"/>
                <w:rtl w:val="true"/>
              </w:rPr>
              <w:t>[</w:t>
            </w:r>
            <w:r>
              <w:rPr>
                <w:rStyle w:val="IndexLink"/>
                <w:rtl w:val="true"/>
              </w:rPr>
              <w:t>جواز الاغتسال قبل البلوغ إلى الميقات</w:t>
            </w:r>
            <w:r>
              <w:rPr>
                <w:rStyle w:val="IndexLink"/>
                <w:rtl w:val="true"/>
              </w:rPr>
              <w:t>]</w:t>
              <w:tab/>
            </w:r>
            <w:r>
              <w:rPr>
                <w:rStyle w:val="IndexLink"/>
              </w:rPr>
              <w:t>447</w:t>
            </w:r>
          </w:hyperlink>
        </w:p>
        <w:p>
          <w:pPr>
            <w:pStyle w:val="Contents3"/>
            <w:tabs>
              <w:tab w:val="clear" w:pos="8459"/>
              <w:tab w:val="right" w:pos="9026" w:leader="dot"/>
            </w:tabs>
            <w:rPr/>
          </w:pPr>
          <w:hyperlink w:anchor="__RefHeading___Toc4759495_2320776876">
            <w:r>
              <w:rPr>
                <w:webHidden/>
                <w:rStyle w:val="IndexLink"/>
                <w:rtl w:val="true"/>
              </w:rPr>
              <w:t>[</w:t>
            </w:r>
            <w:r>
              <w:rPr>
                <w:rStyle w:val="IndexLink"/>
                <w:rtl w:val="true"/>
              </w:rPr>
              <w:t>جواز الاذهان قبل الإحرام</w:t>
            </w:r>
            <w:r>
              <w:rPr>
                <w:rStyle w:val="IndexLink"/>
                <w:rtl w:val="true"/>
              </w:rPr>
              <w:t>]</w:t>
              <w:tab/>
            </w:r>
            <w:r>
              <w:rPr>
                <w:rStyle w:val="IndexLink"/>
              </w:rPr>
              <w:t>449</w:t>
            </w:r>
          </w:hyperlink>
        </w:p>
        <w:p>
          <w:pPr>
            <w:pStyle w:val="Contents3"/>
            <w:tabs>
              <w:tab w:val="clear" w:pos="8459"/>
              <w:tab w:val="right" w:pos="9026" w:leader="dot"/>
            </w:tabs>
            <w:rPr/>
          </w:pPr>
          <w:hyperlink w:anchor="__RefHeading___Toc4759497_2320776876">
            <w:r>
              <w:rPr>
                <w:webHidden/>
                <w:rStyle w:val="IndexLink"/>
                <w:rtl w:val="true"/>
              </w:rPr>
              <w:t>[</w:t>
            </w:r>
            <w:r>
              <w:rPr>
                <w:rStyle w:val="IndexLink"/>
                <w:rtl w:val="true"/>
              </w:rPr>
              <w:t>إجزاء غسل اليوم لليل وبالعكس</w:t>
            </w:r>
            <w:r>
              <w:rPr>
                <w:rStyle w:val="IndexLink"/>
                <w:rtl w:val="true"/>
              </w:rPr>
              <w:t>]</w:t>
              <w:tab/>
            </w:r>
            <w:r>
              <w:rPr>
                <w:rStyle w:val="IndexLink"/>
              </w:rPr>
              <w:t>452</w:t>
            </w:r>
          </w:hyperlink>
        </w:p>
        <w:p>
          <w:pPr>
            <w:pStyle w:val="Contents3"/>
            <w:tabs>
              <w:tab w:val="clear" w:pos="8459"/>
              <w:tab w:val="right" w:pos="9026" w:leader="dot"/>
            </w:tabs>
            <w:rPr/>
          </w:pPr>
          <w:hyperlink w:anchor="__RefHeading___Toc4759499_2320776876">
            <w:r>
              <w:rPr>
                <w:webHidden/>
                <w:rStyle w:val="IndexLink"/>
                <w:rtl w:val="true"/>
              </w:rPr>
              <w:t>[</w:t>
            </w:r>
            <w:r>
              <w:rPr>
                <w:rStyle w:val="IndexLink"/>
                <w:rtl w:val="true"/>
              </w:rPr>
              <w:t>جواز تقليم الأظفار بعد الغسل واستحباب مسحه بالماء</w:t>
            </w:r>
            <w:r>
              <w:rPr>
                <w:rStyle w:val="IndexLink"/>
                <w:rtl w:val="true"/>
              </w:rPr>
              <w:t>]</w:t>
              <w:tab/>
            </w:r>
            <w:r>
              <w:rPr>
                <w:rStyle w:val="IndexLink"/>
              </w:rPr>
              <w:t>453</w:t>
            </w:r>
          </w:hyperlink>
        </w:p>
        <w:p>
          <w:pPr>
            <w:pStyle w:val="Contents3"/>
            <w:tabs>
              <w:tab w:val="clear" w:pos="8459"/>
              <w:tab w:val="right" w:pos="9026" w:leader="dot"/>
            </w:tabs>
            <w:rPr/>
          </w:pPr>
          <w:hyperlink w:anchor="__RefHeading___Toc4759501_2320776876">
            <w:r>
              <w:rPr>
                <w:webHidden/>
                <w:rStyle w:val="IndexLink"/>
                <w:rtl w:val="true"/>
              </w:rPr>
              <w:t>[</w:t>
            </w:r>
            <w:r>
              <w:rPr>
                <w:rStyle w:val="IndexLink"/>
                <w:rtl w:val="true"/>
              </w:rPr>
              <w:t>كيفية إخراج القميص من بدنه حين الإحرام</w:t>
            </w:r>
            <w:r>
              <w:rPr>
                <w:rStyle w:val="IndexLink"/>
                <w:rtl w:val="true"/>
              </w:rPr>
              <w:t>]</w:t>
              <w:tab/>
            </w:r>
            <w:r>
              <w:rPr>
                <w:rStyle w:val="IndexLink"/>
              </w:rPr>
              <w:t>453</w:t>
            </w:r>
          </w:hyperlink>
        </w:p>
        <w:p>
          <w:pPr>
            <w:pStyle w:val="Contents3"/>
            <w:tabs>
              <w:tab w:val="clear" w:pos="8459"/>
              <w:tab w:val="right" w:pos="9026" w:leader="dot"/>
            </w:tabs>
            <w:rPr/>
          </w:pPr>
          <w:hyperlink w:anchor="__RefHeading___Toc4759503_2320776876">
            <w:r>
              <w:rPr>
                <w:webHidden/>
                <w:rStyle w:val="IndexLink"/>
                <w:rtl w:val="true"/>
              </w:rPr>
              <w:t>[</w:t>
            </w:r>
            <w:r>
              <w:rPr>
                <w:rStyle w:val="IndexLink"/>
                <w:rtl w:val="true"/>
              </w:rPr>
              <w:t>جواز المسح بالمنديل بعد الاغتسال قبل الإحرام</w:t>
            </w:r>
            <w:r>
              <w:rPr>
                <w:rStyle w:val="IndexLink"/>
                <w:rtl w:val="true"/>
              </w:rPr>
              <w:t>]</w:t>
              <w:tab/>
            </w:r>
            <w:r>
              <w:rPr>
                <w:rStyle w:val="IndexLink"/>
              </w:rPr>
              <w:t>456</w:t>
            </w:r>
          </w:hyperlink>
        </w:p>
        <w:p>
          <w:pPr>
            <w:pStyle w:val="Contents2"/>
            <w:tabs>
              <w:tab w:val="clear" w:pos="8743"/>
              <w:tab w:val="right" w:pos="9026" w:leader="dot"/>
            </w:tabs>
            <w:rPr/>
          </w:pPr>
          <w:hyperlink w:anchor="__RefHeading___Toc4759505_2320776876">
            <w:r>
              <w:rPr>
                <w:webHidden/>
                <w:rStyle w:val="IndexLink"/>
                <w:rtl w:val="true"/>
              </w:rPr>
              <w:t>باب وجوه الحاج</w:t>
            </w:r>
            <w:r>
              <w:rPr>
                <w:rStyle w:val="IndexLink"/>
                <w:rtl w:val="true"/>
              </w:rPr>
              <w:tab/>
            </w:r>
            <w:r>
              <w:rPr>
                <w:rStyle w:val="IndexLink"/>
              </w:rPr>
              <w:t>458</w:t>
            </w:r>
          </w:hyperlink>
        </w:p>
        <w:p>
          <w:pPr>
            <w:pStyle w:val="Contents3"/>
            <w:tabs>
              <w:tab w:val="clear" w:pos="8459"/>
              <w:tab w:val="right" w:pos="9026" w:leader="dot"/>
            </w:tabs>
            <w:rPr/>
          </w:pPr>
          <w:hyperlink w:anchor="__RefHeading___Toc4759507_2320776876">
            <w:r>
              <w:rPr>
                <w:webHidden/>
                <w:rStyle w:val="IndexLink"/>
                <w:rtl w:val="true"/>
              </w:rPr>
              <w:t>اشارة</w:t>
            </w:r>
            <w:r>
              <w:rPr>
                <w:rStyle w:val="IndexLink"/>
                <w:rtl w:val="true"/>
              </w:rPr>
              <w:t>:</w:t>
              <w:tab/>
            </w:r>
            <w:r>
              <w:rPr>
                <w:rStyle w:val="IndexLink"/>
              </w:rPr>
              <w:t>458</w:t>
            </w:r>
          </w:hyperlink>
        </w:p>
        <w:p>
          <w:pPr>
            <w:pStyle w:val="Contents3"/>
            <w:tabs>
              <w:tab w:val="clear" w:pos="8459"/>
              <w:tab w:val="right" w:pos="9026" w:leader="dot"/>
            </w:tabs>
            <w:rPr/>
          </w:pPr>
          <w:hyperlink w:anchor="__RefHeading___Toc4759509_2320776876">
            <w:r>
              <w:rPr>
                <w:webHidden/>
                <w:rStyle w:val="IndexLink"/>
                <w:rtl w:val="true"/>
              </w:rPr>
              <w:t>[</w:t>
            </w:r>
            <w:r>
              <w:rPr>
                <w:rStyle w:val="IndexLink"/>
                <w:rtl w:val="true"/>
              </w:rPr>
              <w:t>الحاج على ثلاثة أوجه</w:t>
            </w:r>
            <w:r>
              <w:rPr>
                <w:rStyle w:val="IndexLink"/>
                <w:rtl w:val="true"/>
              </w:rPr>
              <w:t>]</w:t>
              <w:tab/>
            </w:r>
            <w:r>
              <w:rPr>
                <w:rStyle w:val="IndexLink"/>
              </w:rPr>
              <w:t>459</w:t>
            </w:r>
          </w:hyperlink>
        </w:p>
        <w:p>
          <w:pPr>
            <w:pStyle w:val="Contents3"/>
            <w:tabs>
              <w:tab w:val="clear" w:pos="8459"/>
              <w:tab w:val="right" w:pos="9026" w:leader="dot"/>
            </w:tabs>
            <w:rPr/>
          </w:pPr>
          <w:hyperlink w:anchor="__RefHeading___Toc4759511_2320776876">
            <w:r>
              <w:rPr>
                <w:webHidden/>
                <w:rStyle w:val="IndexLink"/>
                <w:rtl w:val="true"/>
              </w:rPr>
              <w:t>[</w:t>
            </w:r>
            <w:r>
              <w:rPr>
                <w:rStyle w:val="IndexLink"/>
                <w:rtl w:val="true"/>
              </w:rPr>
              <w:t>تعيين التمتع لغير حاضري المسجد الحرام</w:t>
            </w:r>
            <w:r>
              <w:rPr>
                <w:rStyle w:val="IndexLink"/>
                <w:rtl w:val="true"/>
              </w:rPr>
              <w:t>]</w:t>
              <w:tab/>
            </w:r>
            <w:r>
              <w:rPr>
                <w:rStyle w:val="IndexLink"/>
              </w:rPr>
              <w:t>459</w:t>
            </w:r>
          </w:hyperlink>
        </w:p>
        <w:p>
          <w:pPr>
            <w:pStyle w:val="Contents3"/>
            <w:tabs>
              <w:tab w:val="clear" w:pos="8459"/>
              <w:tab w:val="right" w:pos="9026" w:leader="dot"/>
            </w:tabs>
            <w:rPr/>
          </w:pPr>
          <w:hyperlink w:anchor="__RefHeading___Toc4759513_2320776876">
            <w:r>
              <w:rPr>
                <w:webHidden/>
                <w:rStyle w:val="IndexLink"/>
                <w:rtl w:val="true"/>
              </w:rPr>
              <w:t>[</w:t>
            </w:r>
            <w:r>
              <w:rPr>
                <w:rStyle w:val="IndexLink"/>
                <w:rtl w:val="true"/>
              </w:rPr>
              <w:t>دخلت العمرة في الحج إلى يوم القيامة</w:t>
            </w:r>
            <w:r>
              <w:rPr>
                <w:rStyle w:val="IndexLink"/>
                <w:rtl w:val="true"/>
              </w:rPr>
              <w:t>]</w:t>
              <w:tab/>
            </w:r>
            <w:r>
              <w:rPr>
                <w:rStyle w:val="IndexLink"/>
              </w:rPr>
              <w:t>461</w:t>
            </w:r>
          </w:hyperlink>
        </w:p>
        <w:p>
          <w:pPr>
            <w:pStyle w:val="Contents3"/>
            <w:tabs>
              <w:tab w:val="clear" w:pos="8459"/>
              <w:tab w:val="right" w:pos="9026" w:leader="dot"/>
            </w:tabs>
            <w:rPr/>
          </w:pPr>
          <w:hyperlink w:anchor="__RefHeading___Toc4759515_2320776876">
            <w:r>
              <w:rPr>
                <w:webHidden/>
                <w:rStyle w:val="IndexLink"/>
                <w:rtl w:val="true"/>
              </w:rPr>
              <w:t>[</w:t>
            </w:r>
            <w:r>
              <w:rPr>
                <w:rStyle w:val="IndexLink"/>
                <w:rtl w:val="true"/>
              </w:rPr>
              <w:t>حدّ حاضري المسجد الحرام</w:t>
            </w:r>
            <w:r>
              <w:rPr>
                <w:rStyle w:val="IndexLink"/>
                <w:rtl w:val="true"/>
              </w:rPr>
              <w:t>]</w:t>
              <w:tab/>
            </w:r>
            <w:r>
              <w:rPr>
                <w:rStyle w:val="IndexLink"/>
              </w:rPr>
              <w:t>462</w:t>
            </w:r>
          </w:hyperlink>
        </w:p>
        <w:p>
          <w:pPr>
            <w:pStyle w:val="Contents3"/>
            <w:tabs>
              <w:tab w:val="clear" w:pos="8459"/>
              <w:tab w:val="right" w:pos="9026" w:leader="dot"/>
            </w:tabs>
            <w:rPr/>
          </w:pPr>
          <w:hyperlink w:anchor="__RefHeading___Toc4759517_2320776876">
            <w:r>
              <w:rPr>
                <w:webHidden/>
                <w:rStyle w:val="IndexLink"/>
                <w:rtl w:val="true"/>
              </w:rPr>
              <w:t>[</w:t>
            </w:r>
            <w:r>
              <w:rPr>
                <w:rStyle w:val="IndexLink"/>
                <w:rtl w:val="true"/>
              </w:rPr>
              <w:t>تفسير حديث مجمل في المتعة</w:t>
            </w:r>
            <w:r>
              <w:rPr>
                <w:rStyle w:val="IndexLink"/>
                <w:rtl w:val="true"/>
              </w:rPr>
              <w:t>]</w:t>
              <w:tab/>
            </w:r>
            <w:r>
              <w:rPr>
                <w:rStyle w:val="IndexLink"/>
              </w:rPr>
              <w:t>464</w:t>
            </w:r>
          </w:hyperlink>
        </w:p>
        <w:p>
          <w:pPr>
            <w:pStyle w:val="Contents3"/>
            <w:tabs>
              <w:tab w:val="clear" w:pos="8459"/>
              <w:tab w:val="right" w:pos="9026" w:leader="dot"/>
            </w:tabs>
            <w:rPr/>
          </w:pPr>
          <w:hyperlink w:anchor="__RefHeading___Toc4759519_2320776876">
            <w:r>
              <w:rPr>
                <w:webHidden/>
                <w:rStyle w:val="IndexLink"/>
                <w:rtl w:val="true"/>
              </w:rPr>
              <w:t>[</w:t>
            </w:r>
            <w:r>
              <w:rPr>
                <w:rStyle w:val="IndexLink"/>
                <w:rtl w:val="true"/>
              </w:rPr>
              <w:t>حقيقة حج الإفراد والقران</w:t>
            </w:r>
            <w:r>
              <w:rPr>
                <w:rStyle w:val="IndexLink"/>
                <w:rtl w:val="true"/>
              </w:rPr>
              <w:t>]</w:t>
              <w:tab/>
            </w:r>
            <w:r>
              <w:rPr>
                <w:rStyle w:val="IndexLink"/>
              </w:rPr>
              <w:t>469</w:t>
            </w:r>
          </w:hyperlink>
        </w:p>
        <w:p>
          <w:pPr>
            <w:pStyle w:val="Contents3"/>
            <w:tabs>
              <w:tab w:val="clear" w:pos="8459"/>
              <w:tab w:val="right" w:pos="9026" w:leader="dot"/>
            </w:tabs>
            <w:rPr/>
          </w:pPr>
          <w:hyperlink w:anchor="__RefHeading___Toc4759521_2320776876">
            <w:r>
              <w:rPr>
                <w:webHidden/>
                <w:rStyle w:val="IndexLink"/>
                <w:rtl w:val="true"/>
              </w:rPr>
              <w:t>[</w:t>
            </w:r>
            <w:r>
              <w:rPr>
                <w:rStyle w:val="IndexLink"/>
                <w:rtl w:val="true"/>
              </w:rPr>
              <w:t>حكم تقديم المفرد طواف حجه</w:t>
            </w:r>
            <w:r>
              <w:rPr>
                <w:rStyle w:val="IndexLink"/>
                <w:rtl w:val="true"/>
              </w:rPr>
              <w:t>]</w:t>
              <w:tab/>
            </w:r>
            <w:r>
              <w:rPr>
                <w:rStyle w:val="IndexLink"/>
              </w:rPr>
              <w:t>470</w:t>
            </w:r>
          </w:hyperlink>
        </w:p>
        <w:p>
          <w:pPr>
            <w:pStyle w:val="Contents3"/>
            <w:tabs>
              <w:tab w:val="clear" w:pos="8459"/>
              <w:tab w:val="right" w:pos="9026" w:leader="dot"/>
            </w:tabs>
            <w:rPr/>
          </w:pPr>
          <w:hyperlink w:anchor="__RefHeading___Toc4759523_2320776876">
            <w:r>
              <w:rPr>
                <w:webHidden/>
                <w:rStyle w:val="IndexLink"/>
                <w:rtl w:val="true"/>
              </w:rPr>
              <w:t>[</w:t>
            </w:r>
            <w:r>
              <w:rPr>
                <w:rStyle w:val="IndexLink"/>
                <w:rtl w:val="true"/>
              </w:rPr>
              <w:t>حكم المجاور لمكة</w:t>
            </w:r>
            <w:r>
              <w:rPr>
                <w:rStyle w:val="IndexLink"/>
                <w:rtl w:val="true"/>
              </w:rPr>
              <w:t>]</w:t>
              <w:tab/>
            </w:r>
            <w:r>
              <w:rPr>
                <w:rStyle w:val="IndexLink"/>
              </w:rPr>
              <w:t>471</w:t>
            </w:r>
          </w:hyperlink>
        </w:p>
        <w:p>
          <w:pPr>
            <w:pStyle w:val="Contents3"/>
            <w:tabs>
              <w:tab w:val="clear" w:pos="8459"/>
              <w:tab w:val="right" w:pos="9026" w:leader="dot"/>
            </w:tabs>
            <w:rPr/>
          </w:pPr>
          <w:hyperlink w:anchor="__RefHeading___Toc4759525_2320776876">
            <w:r>
              <w:rPr>
                <w:webHidden/>
                <w:rStyle w:val="IndexLink"/>
                <w:rtl w:val="true"/>
              </w:rPr>
              <w:t>[</w:t>
            </w:r>
            <w:r>
              <w:rPr>
                <w:rStyle w:val="IndexLink"/>
                <w:rtl w:val="true"/>
              </w:rPr>
              <w:t>معنى قوله</w:t>
            </w:r>
            <w:r>
              <w:rPr>
                <w:rStyle w:val="IndexLink"/>
                <w:rtl w:val="true"/>
              </w:rPr>
              <w:t xml:space="preserve">: </w:t>
            </w:r>
            <w:r>
              <w:rPr>
                <w:rStyle w:val="IndexLink"/>
                <w:rtl w:val="true"/>
              </w:rPr>
              <w:t>إني قرنت بين حجة وعمرة</w:t>
            </w:r>
            <w:r>
              <w:rPr>
                <w:rStyle w:val="IndexLink"/>
                <w:rtl w:val="true"/>
              </w:rPr>
              <w:t>]</w:t>
              <w:tab/>
            </w:r>
            <w:r>
              <w:rPr>
                <w:rStyle w:val="IndexLink"/>
              </w:rPr>
              <w:t>474</w:t>
            </w:r>
          </w:hyperlink>
        </w:p>
        <w:p>
          <w:pPr>
            <w:pStyle w:val="Contents3"/>
            <w:tabs>
              <w:tab w:val="clear" w:pos="8459"/>
              <w:tab w:val="right" w:pos="9026" w:leader="dot"/>
            </w:tabs>
            <w:rPr/>
          </w:pPr>
          <w:hyperlink w:anchor="__RefHeading___Toc4759527_2320776876">
            <w:r>
              <w:rPr>
                <w:webHidden/>
                <w:rStyle w:val="IndexLink"/>
                <w:rtl w:val="true"/>
              </w:rPr>
              <w:t>[</w:t>
            </w:r>
            <w:r>
              <w:rPr>
                <w:rStyle w:val="IndexLink"/>
                <w:rtl w:val="true"/>
              </w:rPr>
              <w:t>حكم جعل الإفراد عمرة</w:t>
            </w:r>
            <w:r>
              <w:rPr>
                <w:rStyle w:val="IndexLink"/>
                <w:rtl w:val="true"/>
              </w:rPr>
              <w:t>]</w:t>
              <w:tab/>
            </w:r>
            <w:r>
              <w:rPr>
                <w:rStyle w:val="IndexLink"/>
              </w:rPr>
              <w:t>476</w:t>
            </w:r>
          </w:hyperlink>
        </w:p>
        <w:p>
          <w:pPr>
            <w:pStyle w:val="Contents3"/>
            <w:tabs>
              <w:tab w:val="clear" w:pos="8459"/>
              <w:tab w:val="right" w:pos="9026" w:leader="dot"/>
            </w:tabs>
            <w:rPr/>
          </w:pPr>
          <w:hyperlink w:anchor="__RefHeading___Toc4759529_2320776876">
            <w:r>
              <w:rPr>
                <w:webHidden/>
                <w:rStyle w:val="IndexLink"/>
                <w:rtl w:val="true"/>
              </w:rPr>
              <w:t>[</w:t>
            </w:r>
            <w:r>
              <w:rPr>
                <w:rStyle w:val="IndexLink"/>
                <w:rtl w:val="true"/>
              </w:rPr>
              <w:t>التمتع مطلقاً أفضل</w:t>
            </w:r>
            <w:r>
              <w:rPr>
                <w:rStyle w:val="IndexLink"/>
                <w:rtl w:val="true"/>
              </w:rPr>
              <w:t>]</w:t>
              <w:tab/>
            </w:r>
            <w:r>
              <w:rPr>
                <w:rStyle w:val="IndexLink"/>
              </w:rPr>
              <w:t>477</w:t>
            </w:r>
          </w:hyperlink>
        </w:p>
        <w:p>
          <w:pPr>
            <w:pStyle w:val="Contents3"/>
            <w:tabs>
              <w:tab w:val="clear" w:pos="8459"/>
              <w:tab w:val="right" w:pos="9026" w:leader="dot"/>
            </w:tabs>
            <w:rPr/>
          </w:pPr>
          <w:hyperlink w:anchor="__RefHeading___Toc4759531_2320776876">
            <w:r>
              <w:rPr>
                <w:webHidden/>
                <w:rStyle w:val="IndexLink"/>
                <w:rtl w:val="true"/>
              </w:rPr>
              <w:t>[</w:t>
            </w:r>
            <w:r>
              <w:rPr>
                <w:rStyle w:val="IndexLink"/>
                <w:rtl w:val="true"/>
              </w:rPr>
              <w:t>حج الإفراد للبعيد رأي رآه الثاني من عند نفسه</w:t>
            </w:r>
            <w:r>
              <w:rPr>
                <w:rStyle w:val="IndexLink"/>
                <w:rtl w:val="true"/>
              </w:rPr>
              <w:t>]</w:t>
              <w:tab/>
            </w:r>
            <w:r>
              <w:rPr>
                <w:rStyle w:val="IndexLink"/>
              </w:rPr>
              <w:t>480</w:t>
            </w:r>
          </w:hyperlink>
        </w:p>
        <w:p>
          <w:pPr>
            <w:pStyle w:val="Contents3"/>
            <w:tabs>
              <w:tab w:val="clear" w:pos="8459"/>
              <w:tab w:val="right" w:pos="9026" w:leader="dot"/>
            </w:tabs>
            <w:rPr/>
          </w:pPr>
          <w:hyperlink w:anchor="__RefHeading___Toc4759533_2320776876">
            <w:r>
              <w:rPr>
                <w:webHidden/>
                <w:rStyle w:val="IndexLink"/>
                <w:rtl w:val="true"/>
              </w:rPr>
              <w:t>[</w:t>
            </w:r>
            <w:r>
              <w:rPr>
                <w:rStyle w:val="IndexLink"/>
                <w:rtl w:val="true"/>
              </w:rPr>
              <w:t>بيان الحج وأفعاله</w:t>
            </w:r>
            <w:r>
              <w:rPr>
                <w:rStyle w:val="IndexLink"/>
                <w:rtl w:val="true"/>
              </w:rPr>
              <w:t>]</w:t>
              <w:tab/>
            </w:r>
            <w:r>
              <w:rPr>
                <w:rStyle w:val="IndexLink"/>
              </w:rPr>
              <w:t>483</w:t>
            </w:r>
          </w:hyperlink>
        </w:p>
        <w:p>
          <w:pPr>
            <w:pStyle w:val="Contents3"/>
            <w:tabs>
              <w:tab w:val="clear" w:pos="8459"/>
              <w:tab w:val="right" w:pos="9026" w:leader="dot"/>
            </w:tabs>
            <w:rPr/>
          </w:pPr>
          <w:hyperlink w:anchor="__RefHeading___Toc4759535_2320776876">
            <w:r>
              <w:rPr>
                <w:webHidden/>
                <w:rStyle w:val="IndexLink"/>
                <w:rtl w:val="true"/>
              </w:rPr>
              <w:t>[</w:t>
            </w:r>
            <w:r>
              <w:rPr>
                <w:rStyle w:val="IndexLink"/>
                <w:rtl w:val="true"/>
              </w:rPr>
              <w:t>بيان ما هو أفضل من أنواع الحج، ووجه الجمع بين الأخبار</w:t>
            </w:r>
            <w:r>
              <w:rPr>
                <w:rStyle w:val="IndexLink"/>
                <w:rtl w:val="true"/>
              </w:rPr>
              <w:t>]</w:t>
              <w:tab/>
            </w:r>
            <w:r>
              <w:rPr>
                <w:rStyle w:val="IndexLink"/>
              </w:rPr>
              <w:t>485</w:t>
            </w:r>
          </w:hyperlink>
        </w:p>
        <w:p>
          <w:pPr>
            <w:pStyle w:val="Contents3"/>
            <w:tabs>
              <w:tab w:val="clear" w:pos="8459"/>
              <w:tab w:val="right" w:pos="9026" w:leader="dot"/>
            </w:tabs>
            <w:rPr/>
          </w:pPr>
          <w:hyperlink w:anchor="__RefHeading___Toc4759537_2320776876">
            <w:r>
              <w:rPr>
                <w:webHidden/>
                <w:rStyle w:val="IndexLink"/>
                <w:rtl w:val="true"/>
              </w:rPr>
              <w:t>[</w:t>
            </w:r>
            <w:r>
              <w:rPr>
                <w:rStyle w:val="IndexLink"/>
                <w:rtl w:val="true"/>
              </w:rPr>
              <w:t>ذكر حج القرآن والإفراد والفرق بينهما</w:t>
            </w:r>
            <w:r>
              <w:rPr>
                <w:rStyle w:val="IndexLink"/>
                <w:rtl w:val="true"/>
              </w:rPr>
              <w:t>]</w:t>
              <w:tab/>
            </w:r>
            <w:r>
              <w:rPr>
                <w:rStyle w:val="IndexLink"/>
              </w:rPr>
              <w:t>490</w:t>
            </w:r>
          </w:hyperlink>
        </w:p>
        <w:p>
          <w:pPr>
            <w:pStyle w:val="Contents3"/>
            <w:tabs>
              <w:tab w:val="clear" w:pos="8459"/>
              <w:tab w:val="right" w:pos="9026" w:leader="dot"/>
            </w:tabs>
            <w:rPr/>
          </w:pPr>
          <w:hyperlink w:anchor="__RefHeading___Toc4759539_2320776876">
            <w:r>
              <w:rPr>
                <w:webHidden/>
                <w:rStyle w:val="IndexLink"/>
                <w:rtl w:val="true"/>
              </w:rPr>
              <w:t>[</w:t>
            </w:r>
            <w:r>
              <w:rPr>
                <w:rStyle w:val="IndexLink"/>
                <w:rtl w:val="true"/>
              </w:rPr>
              <w:t xml:space="preserve">حكم المجاور لمكة </w:t>
            </w:r>
            <w:r>
              <w:rPr>
                <w:rStyle w:val="IndexLink"/>
                <w:rtl w:val="true"/>
              </w:rPr>
              <w:t>(</w:t>
            </w:r>
            <w:r>
              <w:rPr>
                <w:rStyle w:val="IndexLink"/>
                <w:rtl w:val="true"/>
              </w:rPr>
              <w:t>شرفها الله</w:t>
            </w:r>
            <w:r>
              <w:rPr>
                <w:rStyle w:val="IndexLink"/>
                <w:rtl w:val="true"/>
              </w:rPr>
              <w:t>) ]</w:t>
              <w:tab/>
            </w:r>
            <w:r>
              <w:rPr>
                <w:rStyle w:val="IndexLink"/>
              </w:rPr>
              <w:t>493</w:t>
            </w:r>
          </w:hyperlink>
        </w:p>
        <w:p>
          <w:pPr>
            <w:pStyle w:val="Contents3"/>
            <w:tabs>
              <w:tab w:val="clear" w:pos="8459"/>
              <w:tab w:val="right" w:pos="9026" w:leader="dot"/>
            </w:tabs>
            <w:rPr/>
          </w:pPr>
          <w:hyperlink w:anchor="__RefHeading___Toc4759541_2320776876">
            <w:r>
              <w:rPr>
                <w:webHidden/>
                <w:rStyle w:val="IndexLink"/>
                <w:rtl w:val="true"/>
              </w:rPr>
              <w:t>[</w:t>
            </w:r>
            <w:r>
              <w:rPr>
                <w:rStyle w:val="IndexLink"/>
                <w:rtl w:val="true"/>
              </w:rPr>
              <w:t>ميقات المجاور</w:t>
            </w:r>
            <w:r>
              <w:rPr>
                <w:rStyle w:val="IndexLink"/>
                <w:rtl w:val="true"/>
              </w:rPr>
              <w:t>]</w:t>
              <w:tab/>
            </w:r>
            <w:r>
              <w:rPr>
                <w:rStyle w:val="IndexLink"/>
              </w:rPr>
              <w:t>496</w:t>
            </w:r>
          </w:hyperlink>
        </w:p>
        <w:p>
          <w:pPr>
            <w:pStyle w:val="Contents3"/>
            <w:tabs>
              <w:tab w:val="clear" w:pos="8459"/>
              <w:tab w:val="right" w:pos="9026" w:leader="dot"/>
            </w:tabs>
            <w:rPr/>
          </w:pPr>
          <w:hyperlink w:anchor="__RefHeading___Toc4759543_2320776876">
            <w:r>
              <w:rPr>
                <w:webHidden/>
                <w:rStyle w:val="IndexLink"/>
                <w:rtl w:val="true"/>
              </w:rPr>
              <w:t>[</w:t>
            </w:r>
            <w:r>
              <w:rPr>
                <w:rStyle w:val="IndexLink"/>
                <w:rtl w:val="true"/>
              </w:rPr>
              <w:t>القرآن والإفراد للمجاور أفضل أم التمتع</w:t>
            </w:r>
            <w:r>
              <w:rPr>
                <w:rStyle w:val="IndexLink"/>
                <w:rtl w:val="true"/>
              </w:rPr>
              <w:t>]</w:t>
              <w:tab/>
            </w:r>
            <w:r>
              <w:rPr>
                <w:rStyle w:val="IndexLink"/>
              </w:rPr>
              <w:t>498</w:t>
            </w:r>
          </w:hyperlink>
        </w:p>
        <w:p>
          <w:pPr>
            <w:pStyle w:val="Contents2"/>
            <w:tabs>
              <w:tab w:val="clear" w:pos="8743"/>
              <w:tab w:val="right" w:pos="9026" w:leader="dot"/>
            </w:tabs>
            <w:rPr/>
          </w:pPr>
          <w:hyperlink w:anchor="__RefHeading___Toc4759545_2320776876">
            <w:r>
              <w:rPr>
                <w:webHidden/>
                <w:rStyle w:val="IndexLink"/>
                <w:rtl w:val="true"/>
              </w:rPr>
              <w:t>فهرست التفصيلي</w:t>
            </w:r>
            <w:r>
              <w:rPr>
                <w:rStyle w:val="IndexLink"/>
                <w:rtl w:val="true"/>
              </w:rPr>
              <w:tab/>
            </w:r>
            <w:r>
              <w:rPr>
                <w:rStyle w:val="IndexLink"/>
              </w:rPr>
              <w:t>512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19_271389"/>
      <w:bookmarkStart w:id="1" w:name="pg20219_271389"/>
      <w:bookmarkEnd w:id="1"/>
    </w:p>
    <w:p>
      <w:pPr>
        <w:pStyle w:val="Heading2"/>
        <w:numPr>
          <w:ilvl w:val="1"/>
          <w:numId w:val="1"/>
        </w:numPr>
        <w:rPr/>
      </w:pPr>
      <w:bookmarkStart w:id="2" w:name="pg20219_271389"/>
      <w:bookmarkStart w:id="3" w:name="__RefHeading___Toc4758959_2320776876"/>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فى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مجلسی، وثقت اصوله و حققته و علقت عليه ، لجنه التحقيق في موسسه دارالکتاب الاسلامی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یاداشت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شرحی بر من لا یحضره الفقيه ابن بابویه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تقى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 شيرزاد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58961_232077687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المولى محمد تقى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المتقين شرح بن الحضرة الفقيه للصدوق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Amiri" w:hAnsi="Amiri" w:eastAsia="Amiri" w:cs="Amiri"/>
          <w:color w:val="111111"/>
          <w:sz w:val="28"/>
          <w:sz w:val="28"/>
          <w:szCs w:val="28"/>
          <w:rtl w:val="true"/>
          <w:lang w:bidi="ar-SA"/>
        </w:rPr>
        <w:t>روضة المتقين في الْفَقِيَّةُ للصَدُوقِ</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الحورا محمد تقي مجلسي</w:t>
      </w:r>
    </w:p>
    <w:p>
      <w:pPr>
        <w:pStyle w:val="BookText"/>
        <w:rPr/>
      </w:pPr>
      <w:r>
        <w:rPr>
          <w:rFonts w:ascii="Amiri" w:hAnsi="Amiri" w:eastAsia="Amiri" w:cs="Amiri"/>
          <w:color w:val="111111"/>
          <w:sz w:val="28"/>
          <w:sz w:val="28"/>
          <w:szCs w:val="28"/>
          <w:rtl w:val="true"/>
          <w:lang w:bidi="ar-SA"/>
        </w:rPr>
        <w:t>الجزء اَلسَّابِعُ</w:t>
      </w:r>
    </w:p>
    <w:p>
      <w:pPr>
        <w:pStyle w:val="BookText"/>
        <w:rPr/>
      </w:pPr>
      <w:r>
        <w:rPr>
          <w:rFonts w:ascii="Amiri" w:hAnsi="Amiri" w:eastAsia="Amiri" w:cs="Amiri"/>
          <w:color w:val="111111"/>
          <w:sz w:val="28"/>
          <w:sz w:val="28"/>
          <w:szCs w:val="28"/>
          <w:rtl w:val="true"/>
          <w:lang w:bidi="ar-SA"/>
        </w:rPr>
        <w:t>تَوثیقُ و تَدقیقُ و تَصحِیحُ</w:t>
      </w:r>
    </w:p>
    <w:p>
      <w:pPr>
        <w:pStyle w:val="BookText"/>
        <w:rPr/>
      </w:pPr>
      <w:r>
        <w:rPr>
          <w:rFonts w:ascii="Amiri" w:hAnsi="Amiri" w:eastAsia="Amiri" w:cs="Amiri"/>
          <w:color w:val="111111"/>
          <w:sz w:val="28"/>
          <w:sz w:val="28"/>
          <w:szCs w:val="28"/>
          <w:rtl w:val="true"/>
          <w:lang w:bidi="ar-SA"/>
        </w:rPr>
        <w:t>قِسمُ التَّحقیق فِي مُوسَسَة الدَّار الکِتابِ الاِسلَامِي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دارُ الکِتابِ الاسلامي </w:t>
      </w:r>
    </w:p>
    <w:p>
      <w:pPr>
        <w:pStyle w:val="BookText"/>
        <w:rPr/>
      </w:pPr>
      <w:r>
        <w:rPr>
          <w:rFonts w:ascii="Amiri" w:hAnsi="Amiri" w:eastAsia="Amiri" w:cs="Amiri"/>
          <w:color w:val="111111"/>
          <w:sz w:val="28"/>
          <w:sz w:val="28"/>
          <w:szCs w:val="28"/>
          <w:rtl w:val="true"/>
          <w:lang w:bidi="ar-SA"/>
        </w:rPr>
        <w:t>دلالة كتاب الان اوني</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 من لا 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في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مجلسی، وثقت اصوله و حققته و علقت عليه، لجنه التحقيق في موسسه دارالکتاب الاسلامی 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یاداشت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شرحی بر من لا یحضره الفقیه ابن بابویه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 – قرن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212/297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المولى محمد تقى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 o:detectmouseclick="t"/>
                <v:stroke color="#3465a4" joinstyle="round" endcap="flat"/>
                <w10:wrap type="none"/>
              </v:shape>
            </w:pict>
          </mc:Fallback>
        </mc:AlternateContent>
      </w:r>
      <w:bookmarkStart w:id="7" w:name="pg20219_271396"/>
    </w:p>
    <w:p>
      <w:pPr>
        <w:pStyle w:val="Heading2"/>
        <w:numPr>
          <w:ilvl w:val="1"/>
          <w:numId w:val="1"/>
        </w:numPr>
        <w:rPr/>
      </w:pPr>
      <w:bookmarkStart w:id="8" w:name="__RefHeading___Toc4758963_2320776876"/>
      <w:bookmarkStart w:id="9" w:name="_Toc3"/>
      <w:bookmarkEnd w:id="7"/>
      <w:bookmarkEnd w:id="8"/>
      <w:r>
        <w:rPr>
          <w:rtl w:val="true"/>
        </w:rPr>
        <w:t>كتاب الحج</w:t>
      </w:r>
      <w:bookmarkEnd w:id="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4758965_2320776876"/>
      <w:bookmarkStart w:id="11" w:name="_Toc4"/>
      <w:bookmarkEnd w:id="10"/>
      <w:r>
        <w:rPr>
          <w:rtl w:val="true"/>
        </w:rPr>
        <w:t>اشارۀ</w:t>
      </w:r>
      <w:r>
        <w:rPr>
          <w:rtl w:val="true"/>
        </w:rPr>
        <w:t>:</w:t>
      </w:r>
      <w:bookmarkStart w:id="12" w:name="pg20219_271397"/>
      <w:bookmarkEnd w:id="11"/>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3" w:name="__RefHeading___Toc4758967_2320776876"/>
      <w:bookmarkStart w:id="14" w:name="_Toc5"/>
      <w:bookmarkEnd w:id="13"/>
      <w:r>
        <w:rPr>
          <w:rtl w:val="true"/>
        </w:rPr>
        <w:t>باب علل الحج</w:t>
      </w:r>
      <w:bookmarkEnd w:id="14"/>
    </w:p>
    <w:p>
      <w:pPr>
        <w:pStyle w:val="BookText"/>
        <w:rPr/>
      </w:pPr>
      <w:r>
        <w:rPr>
          <w:rFonts w:ascii="Amiri" w:hAnsi="Amiri" w:eastAsia="Amiri" w:cs="Amiri"/>
          <w:color w:val="111111"/>
          <w:sz w:val="28"/>
          <w:sz w:val="28"/>
          <w:szCs w:val="28"/>
          <w:rtl w:val="true"/>
          <w:lang w:bidi="ar-SA"/>
        </w:rPr>
        <w:t>قال الشيخ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أخرجت أسانيد العلل التي أنا ذاكرها عن النبي وعن الأئمة في كتابي جامع علل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الكعبة كعبة لأنها وسط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علل الحج</w:t>
      </w:r>
    </w:p>
    <w:p>
      <w:pPr>
        <w:pStyle w:val="Heading3"/>
        <w:numPr>
          <w:ilvl w:val="2"/>
          <w:numId w:val="1"/>
        </w:numPr>
        <w:rPr/>
      </w:pPr>
      <w:bookmarkStart w:id="15" w:name="__RefHeading___Toc4758969_2320776876"/>
      <w:bookmarkStart w:id="16" w:name="_Toc6"/>
      <w:bookmarkEnd w:id="15"/>
      <w:r>
        <w:rPr>
          <w:rtl w:val="true"/>
        </w:rPr>
        <w:t>[</w:t>
      </w:r>
      <w:r>
        <w:rPr>
          <w:rtl w:val="true"/>
        </w:rPr>
        <w:t>جامع علل الحج</w:t>
      </w:r>
      <w:r>
        <w:rPr>
          <w:rtl w:val="true"/>
        </w:rPr>
        <w:t>]</w:t>
      </w:r>
      <w:bookmarkEnd w:id="16"/>
    </w:p>
    <w:p>
      <w:pPr>
        <w:pStyle w:val="BookText"/>
        <w:rPr/>
      </w:pPr>
      <w:r>
        <w:rPr>
          <w:rFonts w:ascii="Amiri" w:hAnsi="Amiri" w:eastAsia="Amiri" w:cs="Amiri"/>
          <w:color w:val="111111"/>
          <w:sz w:val="28"/>
          <w:sz w:val="28"/>
          <w:szCs w:val="28"/>
          <w:rtl w:val="true"/>
          <w:lang w:bidi="ar-SA"/>
        </w:rPr>
        <w:t>الحج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أو الغلبة 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بيت الله الحرام لأداء</w:t>
      </w:r>
    </w:p>
    <w:p>
      <w:pPr>
        <w:pStyle w:val="BookText"/>
        <w:rPr/>
      </w:pPr>
      <w:r>
        <w:rPr>
          <w:rFonts w:ascii="Amiri" w:hAnsi="Amiri" w:eastAsia="Amiri" w:cs="Amiri"/>
          <w:color w:val="111111"/>
          <w:sz w:val="28"/>
          <w:sz w:val="28"/>
          <w:szCs w:val="28"/>
          <w:rtl w:val="true"/>
          <w:lang w:bidi="ar-SA"/>
        </w:rPr>
        <w:t>المناسك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والعلل التي تذكر أكثرها نكات أو معرفات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تسمية الكعبة كعبة وتربيعها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قوياً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 الكعبة كعبة لأنها وسط الدنيا</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مرتفعة شرفاً، وصورة في وسطها بالنظر إلى المشرقي والمغربي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الغريبين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علا وارتفع فهو كعب وبه سميت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يقال للعظم </w:t>
      </w:r>
    </w:p>
    <w:p>
      <w:pPr>
        <w:pStyle w:val="BookText"/>
        <w:rPr/>
      </w:pP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أنه إنّما سمّيت كعبة لأنها مربعة، وصارت مربعة لأنها بحذاء البيت المعمور وهو مربع، وصار البيت المعمور مربعاً لأنه بحذاء العرش وهو مربع، وصار العرش مربعاً لأن الكلمات التي بني عليها الإسلام أربع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الناشز فوق القدم كعب؛ لارتفاعه، كما ذكره الفيروزآبادي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مرسلاً عن الصادق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القاموس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كعبته تكعيباً ربعته </w:t>
      </w:r>
      <w:r>
        <w:rPr>
          <w:rStyle w:val="FootnoteAnchor"/>
          <w:rtl w:val="true"/>
        </w:rPr>
        <w:footnoteReference w:id="6"/>
      </w:r>
      <w:r>
        <w:rPr>
          <w:rFonts w:ascii="Amiri" w:hAnsi="Amiri" w:eastAsia="Amiri" w:cs="Amiri"/>
          <w:color w:val="111111"/>
          <w:sz w:val="28"/>
          <w:sz w:val="28"/>
          <w:szCs w:val="28"/>
          <w:rtl w:val="true"/>
          <w:lang w:bidi="ar-SA"/>
        </w:rPr>
        <w:t>، وسميت بها لتربيعها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السماء الرابعة أو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وصار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مربع</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الأخبار أنه غير المحيط وهو مربع، له أركان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العرش هنا بمعنى العلم ويكون المحاذاة معنوية، كما 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وصار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الصفات التنزيهية الجلالية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الصفات الجمالية؛ لأنه يدل على أن جميع المحامد والأثنية مختصة به تعالى، فيدل على أن جميع الكمالات له، وهو مستحق لأن يعبد بجميع أنواع العبادات، فيدلّ على جميع التكاليف وكلمة التوحيد تدلّ على أنه واجب الوجود بالذات، وعلى وحدته تعالى، بل على صفات الجلال </w:t>
      </w:r>
      <w:bookmarkStart w:id="17" w:name="pg20219_271399"/>
    </w:p>
    <w:p>
      <w:pPr>
        <w:pStyle w:val="BookText"/>
        <w:rPr/>
      </w:pPr>
      <w:bookmarkEnd w:id="17"/>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وسمّي بيت الله الحرام لأنه حرّم على المشركين أن يدخلوه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وسمي البيت العتيق لأنه أعتق من الغرق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والإكرام، ومستحق لأن لا يشرك به أحد بالشرك الجلي والخفي، وكذا التكبير، مع دلالته على أن ذاته تعالى أعلى وأرفع من أن يصل إليه العقول والأفهام، فظهر أنّ جمیع العلوم مندرجة فيها، فيكون المحاذاة للعرش الذي بمعنى العلم من حيث الدلالة عليه</w:t>
      </w:r>
      <w:r>
        <w:rPr>
          <w:rFonts w:eastAsia="IRNazanin" w:cs="IRNazanin"/>
          <w:color w:val="111111"/>
          <w:sz w:val="28"/>
          <w:szCs w:val="28"/>
          <w:rtl w:val="true"/>
          <w:lang w:bidi="fa-IR"/>
        </w:rPr>
        <w:t>.</w:t>
      </w:r>
    </w:p>
    <w:p>
      <w:pPr>
        <w:pStyle w:val="Heading3"/>
        <w:numPr>
          <w:ilvl w:val="2"/>
          <w:numId w:val="1"/>
        </w:numPr>
        <w:rPr/>
      </w:pPr>
      <w:bookmarkStart w:id="18" w:name="__RefHeading___Toc4758971_2320776876"/>
      <w:bookmarkStart w:id="19" w:name="_Toc7"/>
      <w:bookmarkEnd w:id="18"/>
      <w:r>
        <w:rPr>
          <w:rtl w:val="true"/>
        </w:rPr>
        <w:t>[</w:t>
      </w:r>
      <w:r>
        <w:rPr>
          <w:rtl w:val="true"/>
        </w:rPr>
        <w:t>علة تسمية بيت الله الحرام والعتيق</w:t>
      </w:r>
      <w:r>
        <w:rPr>
          <w:rtl w:val="true"/>
        </w:rPr>
        <w:t>]</w:t>
      </w:r>
      <w:bookmarkEnd w:id="19"/>
    </w:p>
    <w:p>
      <w:pPr>
        <w:pStyle w:val="BookText"/>
        <w:rPr/>
      </w:pPr>
      <w:r>
        <w:rPr>
          <w:rFonts w:ascii="Amiri" w:hAnsi="Amiri" w:eastAsia="Amiri" w:cs="Amiri"/>
          <w:color w:val="111111"/>
          <w:sz w:val="28"/>
          <w:sz w:val="28"/>
          <w:szCs w:val="28"/>
          <w:rtl w:val="true"/>
          <w:lang w:bidi="ar-SA"/>
        </w:rPr>
        <w:t xml:space="preserve">وسمي بيت الله الحرام إلى آخره، رواه قوياً عن حنان،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لاحترامه وحرمة القتال في الأشهر الحرم لأجله، كما سيجيء</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الغرق</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في طوفان نوح، ولم يقر به الماء، كما في حائر الحسين صلوات الله عليه، رواه الصدوق صحيحاً 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أنزل الحجر لآدم من الجنة وكان البيت درّة بيضاء، فرفعه الله إلى السماء وبقي اُسه، فهو بحيال هذا البيت، يدخله كل يوم سبعون ألف ملك لا يرجعون إليه أبداً، فأمر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ببنيان البيت </w:t>
      </w:r>
    </w:p>
    <w:p>
      <w:pPr>
        <w:pStyle w:val="BookText"/>
        <w:rPr/>
      </w:pP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سمّي العتيق لأنه بيت عتيق من الناس ولم يملكه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القواعد، وإنما سمّي البيت العتيق لأنه أعتق من الغرق</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سعيد الأعرج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سمي البيت العتيق لأنه أعتق من الغرق، وأعتق الحرم معه كف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وفي القوي عن ذريح بن يزيد المحاربي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غرق الأرض كلها يوم نوح إلا البيت، فيومئذ سمي العتيق لأنه أعتق يومئذ من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اصعد إلى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لم يصل إليه ورفع عنه</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في الموثق كالصحيح</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والكليني قوياً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 لأي شيء سمّاه الله العتيق؟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بيت، وضعه الله على وجه الأرض إلا له ربِّ وسكان يسكنونه غير هذا البيت، فإنّه لا يسكنه أحد ولا ربّ له إلا الله عزّوجلّ، وهو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خلقه قبل الأرض ثم خلق الأرض من بعده فدحاها من تحته</w:t>
      </w:r>
      <w:r>
        <w:rPr>
          <w:rFonts w:eastAsia="Amiri" w:cs="Amiri" w:ascii="Amiri" w:hAnsi="Amiri"/>
          <w:color w:val="111111"/>
          <w:sz w:val="28"/>
          <w:szCs w:val="28"/>
          <w:rtl w:val="true"/>
          <w:lang w:bidi="ar-SA"/>
        </w:rPr>
        <w:t xml:space="preserve">» </w:t>
      </w:r>
      <w:r>
        <w:rPr>
          <w:rStyle w:val="FootnoteAnchor"/>
          <w:rtl w:val="true"/>
        </w:rPr>
        <w:footnoteReference w:id="12"/>
      </w:r>
      <w:bookmarkStart w:id="20" w:name="pg20219_271401"/>
    </w:p>
    <w:p>
      <w:pPr>
        <w:pStyle w:val="BookText"/>
        <w:rPr/>
      </w:pPr>
      <w:bookmarkEnd w:id="20"/>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ووضع البيت في وسط الأرض؛ لأنه الموضع الذي من تحته دحيت الأرض، وليكون الفرض لأهل المشرق والمغرب في ذلك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أبان بن عثمان عمّن أخبره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p>
    <w:p>
      <w:pPr>
        <w:pStyle w:val="BookText"/>
        <w:rPr/>
      </w:pPr>
      <w:r>
        <w:rPr>
          <w:rFonts w:ascii="Amiri" w:hAnsi="Amiri" w:eastAsia="Amiri" w:cs="Amiri"/>
          <w:color w:val="111111"/>
          <w:sz w:val="28"/>
          <w:sz w:val="28"/>
          <w:szCs w:val="28"/>
          <w:rtl w:val="true"/>
          <w:lang w:bidi="ar-SA"/>
        </w:rPr>
        <w:t>سمي البيت العتيق؟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بيت حرّ عتيق من الناس، ولم يملكه أحد</w:t>
      </w:r>
      <w:r>
        <w:rPr>
          <w:rFonts w:eastAsia="Amiri" w:cs="Amiri" w:ascii="Amiri" w:hAnsi="Amiri"/>
          <w:color w:val="111111"/>
          <w:sz w:val="28"/>
          <w:szCs w:val="28"/>
          <w:rtl w:val="true"/>
          <w:lang w:bidi="ar-SA"/>
        </w:rPr>
        <w:t xml:space="preserve">» </w:t>
      </w:r>
      <w:r>
        <w:rPr>
          <w:rStyle w:val="FootnoteAnchor"/>
          <w:rtl w:val="true"/>
        </w:rPr>
        <w:footnoteReference w:id="13"/>
      </w:r>
    </w:p>
    <w:p>
      <w:pPr>
        <w:pStyle w:val="Heading3"/>
        <w:numPr>
          <w:ilvl w:val="2"/>
          <w:numId w:val="1"/>
        </w:numPr>
        <w:rPr/>
      </w:pPr>
      <w:bookmarkStart w:id="21" w:name="__RefHeading___Toc4758973_2320776876"/>
      <w:bookmarkStart w:id="22" w:name="_Toc8"/>
      <w:bookmarkEnd w:id="21"/>
      <w:r>
        <w:rPr>
          <w:rtl w:val="true"/>
        </w:rPr>
        <w:t>[</w:t>
      </w:r>
      <w:r>
        <w:rPr>
          <w:rtl w:val="true"/>
        </w:rPr>
        <w:t>علة وضع البيت وسط الأرض</w:t>
      </w:r>
      <w:r>
        <w:rPr>
          <w:rtl w:val="true"/>
        </w:rPr>
        <w:t>]</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البيت في وسط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أهل الشرق والغرب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الموضع الذي من تحته دحيت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وبسطت كروياً فانبسطت من تحته بالسوية، فصار البيت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في العلل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فيما كتب من جواب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وضع البيت وسط الأرض؛ لأنه الموضع الذي من تحته دحيت الأرض، وكل ريح تهب في الدنيا فإنّها تخرج من تحت الركن الشامي، وهي أوّل أول بقعة وضعت في الأرض؛ لأنها الوسط؛ ليكون الفرض لأهل</w:t>
      </w:r>
    </w:p>
    <w:p>
      <w:pPr>
        <w:pStyle w:val="BookText"/>
        <w:rPr/>
      </w:pPr>
      <w:r>
        <w:rPr>
          <w:rFonts w:ascii="IRNazanin" w:hAnsi="IRNazanin" w:eastAsia="IRNazanin"/>
          <w:color w:val="111111"/>
          <w:sz w:val="28"/>
          <w:sz w:val="28"/>
          <w:szCs w:val="28"/>
          <w:rtl w:val="true"/>
          <w:lang w:bidi="fa-IR"/>
        </w:rPr>
        <w:t>المشرق والمغرب سواء</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الصحيح عن أبي بكر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عزّوجلّ أن يخلق الأرض أمر الرياح فضربن وجه </w:t>
      </w:r>
    </w:p>
    <w:p>
      <w:pPr>
        <w:pStyle w:val="BookText"/>
        <w:rPr/>
      </w:pPr>
      <w:r>
        <w:rPr>
          <w:rFonts w:ascii="Amiri" w:hAnsi="Amiri" w:eastAsia="Amiri" w:cs="Amiri"/>
          <w:color w:val="111111"/>
          <w:sz w:val="28"/>
          <w:sz w:val="28"/>
          <w:szCs w:val="28"/>
          <w:rtl w:val="true"/>
          <w:lang w:bidi="ar-SA"/>
        </w:rPr>
        <w:t>وإنما يقبل الحجر ويستلم ليؤدّى إلى الله عزّوجلّ العهد الذي أخذ عليهم في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وضع الله عزّوجلّ الحجر في الركن الذي هو فيه ولم يضعه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حتى صار موجاً، ثم أزيد فصار زبداً واحداً، فجمعه في موضع البيت، ثم جعله جبلاً من زبد، ثمَّ دحى الأرض من تحته، وهو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w:t>
      </w:r>
      <w:r>
        <w:rPr>
          <w:rStyle w:val="FootnoteAnchor"/>
          <w:rtl w:val="true"/>
        </w:rPr>
        <w:footnoteReference w:id="15"/>
      </w:r>
      <w:r>
        <w:rPr>
          <w:rFonts w:ascii="IRNazanin" w:hAnsi="IRNazanin" w:eastAsia="IRNazanin"/>
          <w:color w:val="111111"/>
          <w:sz w:val="28"/>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بَعْدَ ذَلِكَ دَحَاهَا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تقبيل الحجر الأسود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يقبل الحجر ويستلم أي يلمس ويمس باليد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وضع الحجر الأسود في الركن الذي 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الصدوق في الصحيح عن أبي بصير وزرارة و محمد بن مسلم كلهم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خلق الحجر الأسود، ثم أخذ الميثاق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للحجر التقمه والمؤمنون يتعاهدون ميثاقه</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غيره لأنه تبارك وتعالى حين أخذ الميثاق أخذه في ذلك المكان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الأرواح جنود مجندة، فما تعارف منها في الميثاق ائتلف هاهنا وما تناكر منها في الميثاق اختلف هاهنا، والميثاق هو في هذا الحجر الأسود، أما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لعينين وأذنين وفماً ولساناً ذلقاً، ولقد كان أشد بياضاً من اللبن، ولكن المجرمين يستلمونه والمنافقين فمثل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صار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ما ترون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والأخبار في هذا الباب كثيرة، أجمعها ما رواه الكليني والصدوق عن بكير بن أعين،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وضع الله الحجر </w:t>
      </w:r>
      <w:r>
        <w:rPr>
          <w:rStyle w:val="FootnoteAnchor"/>
          <w:rtl w:val="true"/>
        </w:rPr>
        <w:footnoteReference w:id="20"/>
      </w:r>
      <w:r>
        <w:rPr>
          <w:rFonts w:ascii="Amiri" w:hAnsi="Amiri" w:eastAsia="Amiri" w:cs="Amiri"/>
          <w:color w:val="111111"/>
          <w:sz w:val="28"/>
          <w:sz w:val="28"/>
          <w:szCs w:val="28"/>
          <w:rtl w:val="true"/>
          <w:lang w:bidi="ar-SA"/>
        </w:rPr>
        <w:t>في الركن الذي هو فيه ولم يوضع في غيره؟ ولأيّ علة يقبل ؟ ولأيّ علة أخرج من الجنة؟ ولأي علة وضع ميثاق العباد والعهد فيه ولم يوضع في غيره؟ وكيف السبب في ذلك؟ تخبرني جعلني الله فداك، فإنّ تفكري فيه لعجب</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وأعضلت فى المسألة واستقصيت فافهم الجواب، وفرغ قلبك وأصغ سمعك أخبرك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وضع الحجر الأسود وهي جوهرۀ أخرجت من الجنة إلى آدم، فوضعت في ذلك الركن لعلة الميثاق؛ وذلك أنه لما أخذ من بني آدم من ظهورهم ذريتهم حين أخذ الله عليهم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الميثاق في ذلك المكان وفي ذلك المكان ترائى لهم، ومن ذلك المكان يهبط الطير على القائم، فأول من يبايعه ذلك الطير </w:t>
      </w:r>
      <w:r>
        <w:rPr>
          <w:rStyle w:val="FootnoteAnchor"/>
          <w:rtl w:val="true"/>
        </w:rPr>
        <w:footnoteReference w:id="22"/>
      </w:r>
      <w:r>
        <w:rPr>
          <w:rFonts w:ascii="Amiri" w:hAnsi="Amiri" w:eastAsia="Amiri" w:cs="Amiri"/>
          <w:color w:val="111111"/>
          <w:sz w:val="28"/>
          <w:sz w:val="28"/>
          <w:szCs w:val="28"/>
          <w:rtl w:val="true"/>
          <w:lang w:bidi="ar-SA"/>
        </w:rPr>
        <w:t>، وهو والله جبرئيل، وإلى ذلك المقام يسند القائم ظهره، وهو الحجة والدليل على القائم، وهو الشاهد لمن وافاه في ذلك المكان، والشاهد على من أدى إليه الميثاق والعهد الذي أخذ الله عزّوجلّ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القبلة والاستلام فلعلة العهد؛ تجديداً لذلك العهد والميثاق، وتجديداً للبيعة؛ ليؤدوا إليه العهد الذي أخذ الله عليهم في الميثاق، فيأتوه في كل سنة، ويؤدوا إليه ذلك العهد والأمانة الذين أخذ عليهم، ألا ترى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أمانتي أديتها، وميثاقي تعاهدته؛ لتشهد لي بالموافاة، ووالله ما يؤدي ذلك أحد غير شيعتنا، ولا حفظ ذلك العهد والميثاق أحد غير شيعتنا، وإنهم ليأتونه فيعرفهم ويصدقهم، ويأتيه غيرهم فينكرهم ويكذبهم؛ وذلك أنه لم يحفظ ذلك غيركم، فلكم والله يشهد، وعليهم والله يشهد بالخفر والجحود والكفر، وهو الحجة البالغة من الله عليهم يوما وله لسان ناطق وعينان في صورته الأولى، يعرفه الخلق ولا ينكره، يشهد لمن وافاه وجدد العهد والميثاق عنده بحفظ العهد والميثاق وأداء الأمانة، ويشهد على كلّ من أنكر وجحد ونسي الميثاق بالكفر والإنكار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علّة ما أخرجه الله من الجنة فهل تدري ما كان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ملكاً من عظماء الملائكة عند الله، فلما أخذ الله عظماء الملائكة عند الله، فلمّا أخذ الله من الملائكة الميثاق كان أول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آمن به وأقر ذلك الملك، فاتخذه الله أميناً على جميع خلقه، فألقمه الميثاق وأودعه عنده، واستعبد الخلق أن يجددوا عنده في كل سنة، الإقرار بالميثاق والعهد الذي أخذ الله عزّوجل عليهم، ثمَّ جعله الله مع آدم في الجنة يذكره الميثاق ويجدد عنده الإقرار في كل سنة، فلما عصى آدم وأخرج من الجنة أنساه الله العهد والميثاق الذي أخذ الله عليه وعلى ولده المحمد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وجعله تائهاً حيراناً، فلما تاب الله على آدم حول ذلك الملك في صورة درّة بيضاء، فرماه من الجنة إلى آدم وهو بأرض الهند، فلما نظر إليه آنس إليه وهو لا يعرفه بأكثر من أنه جوهرة وأنطقه الله عزّوجلّ،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استحوذ عليك الشيطان فأنساك ذكر ربِّك، ثم تحول إلى صورته التي كان مع آدم في الجنة، فقال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العهد والميثاق؟ فوثب إليه آدم وذكر الميثاق، وبكى وخضع له وقبله، وجدد الإقرار بالعهد والميثاق، ثمَّ حوله الله عزّوجل إلى جوهرة الحجر درّة بيضاء صافية تضييء، فحمله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عاتقه؛ إجلالاً له وتعظيماً، فكان إذا أعيا حمله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حتى وافى به مكة، فما زال يأنس به بمكة ويجدد الإقرار له كل يوم وليلة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الله عزّ وجل لما بنى الكعبة وضع الحجر في ذلك المكان؛ لأنه تبارك تعالى أخذ الميثاق من ولد آدم أخذه في ذلك المكان، وفي ذلك المكان ألقم الملك الميثاق، ولذلك وضع في ذلك الركن، ونحي آدم من مكان البيت إلى الصفا، وحواء إلى المروة، ووضع الحجر في ذلك الركن، فلما نظر آدم من الصفا وقد وضع</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وجرت السنة بالتكبير واستقبال الركن الذي فيه الحجر من الصفا؛ لأنه لما نظر آدم من الصفا وقد وضع الحجر في الركن كبر الله عز وجل وهلله ومجده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جعل الميثاق في الحجر لأنّ الله عزّ وجلّ لما أخذ الميثاق 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الحجر في الركن كبر الله وهلله ومجده، فلذلك جرت السنة بالتكبير واستقبال الركن الذي فيه الحجر من الصفا؛ فإنّ الله أودعه العهد والميثاق دون غيره من الملائكة؛ لأنّ الله عزّ وجلّ لما أخذ الميثاق له بالربوبية ولمحمد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بالوصية اصطكت فرائص الملائكة، فأوّل من أسرع إلى الإقرار ذلك الملك ولم يكن فيهم أشدّ حبّاً لمحمد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ولذلك اختاره الله من بينهم وألقمه الميثاق، وهو يجيء يوم القيامة وله لسان ناطق، وعين ناظرة، يشهد لكل من وافاه إلى ذلك المكان وحفظ الميثاق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التكبير عند الحجر واستقبال الركن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وجرت السنة إلى آخره، قد تقدّم في الخبر المتقدم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مجرد الاستقبال من الصفا إلى الركن كاف وإن لم يشاهده، ولو شاهده من الجانب الأيمن من المرقاة الرابعة في الصفا كان أحسن؛ لأنه لا يمكن المشاهدة من غير ذلك المكان؛ لطول جدار المسجد وقصر الصفا في هذه الأيام</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بالربوبية ولمحمد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بالوصية، اصطكت فرائص الملائكة، وأوّل من أسرع إلى الإقرار بذلك الحجر، فلذلك اختاره الله عزّ وجلّ وألقمه الميثاق، وهو يجيء يوم القيامة وله لسان ناطق وعين ناظرۀ، يشهد لكلّ من وافاه إلى ذلك المكان وحفظ الميثاق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أخرج الحجر من الجنّة ليذكر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ما نسي من العهد والميثاق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وصار الحرم مقدار ما هو لم يكن أقل ولا أكثر؛ لأنّ الله تبارك وتعالى أهبط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ياقوتة حمراء فوضعها في موضع البيت فكان يطوف بها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ضوؤها يبلغ موضع الأعلام فعلمت الأع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على ضوئها، فجعله الله عزّوجل حرماً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اصطكت</w:t>
      </w:r>
      <w:r>
        <w:rPr>
          <w:rFonts w:ascii="IRNazanin" w:hAnsi="IRNazanin" w:eastAsia="IRNazanin"/>
          <w:color w:val="111111"/>
          <w:sz w:val="28"/>
          <w:sz w:val="28"/>
          <w:szCs w:val="28"/>
          <w:rtl w:val="true"/>
          <w:lang w:bidi="fa-IR"/>
        </w:rPr>
        <w:t xml:space="preserve"> ، أی اضطربت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أوداج العنق، والفريصة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اللحمة بين الجنب والكتف، لا تزال ترعد من الدابه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صيرورة الحرم مقدار ما هو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وصار الحرم</w:t>
      </w:r>
      <w:r>
        <w:rPr>
          <w:rFonts w:ascii="Amiri" w:hAnsi="Amiri" w:eastAsia="Amiri" w:cs="Amiri"/>
          <w:color w:val="111111"/>
          <w:sz w:val="28"/>
          <w:sz w:val="28"/>
          <w:szCs w:val="28"/>
          <w:rtl w:val="true"/>
          <w:lang w:bidi="ar-SA"/>
        </w:rPr>
        <w:t xml:space="preserve"> إلى آخره، روى الصدوق والكليني في الصحيح عن إسماعيل بن همام الكندي، وفي الحسن كالصحيح عن أحمد بن محمد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الحسن الرضا صلوات الله عليه عن الحرم وأعلامه كيف صار بعضها أقرب من بعض، وبعضها أبعد من بعض؟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لما أهبط آدم من الجنة هبط على أبي قبيس فشكى إلى ربِّه الوحشة، وأنه لا يسمع ما كان يسمعه في الجنة، فأهبط</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الله عزّوجلّ إليه ياقوتة حمراء فوضعها في موضع البيت، فكان يطوف بها آدم، وكان ضوؤها يبلغ موضع الأعلام، فيعلم الأعلام على ضوئها وجعله الله حرماً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محمد بن إسحاق عن أبي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تبارك وتعالى أوحى 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الرحمن الرحيم، وإني قد رحمت آدم وحواء لما شكيا إليّ ما شكيا، فأهبط عليهما بخيمة من خيم الجنة، وعزهما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صبرهما وسلهما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بفراق الجنة، وأجمع بينهما في الخيمة، فإني قد رحمتهما؛ لبكائهما ووحشتهما ووحدتهما، وأنصب الخيمة على الترعة التي بين جبال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والترعة مكان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 الترعة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الدرجة </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وقواعده التي رفعتها الملائكة قبل آدم فهبط جبرئیل علی آدم بالخيمة على مقدار أركان البيت وقواعده فنصبها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 جبرئيل آدم من الصفا، وأنزل حوّاء من المروة، وجمع بينهما في الخيمة،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عمود الخيمة قضيباً من ياقوت أحمر، فأضاء نوره وضوؤه جبال مكة وما حولها،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فامتد ضوء العمود،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مواضع الحرم اليوم من كل ناحية من حيث بلغ ضوء العمود،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الله حرماً لحرمة الخيمة والعمود؛ لأنهما من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جعل الله عزّوجل الحسنات في الحرم مضاعفة والسيئات مضاعفة،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ومدّت أطناب الخيمة حولها فمنتهى أوتادها</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ما حول المسجد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أوتادها من عقيان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ذهب الجنة، وأطنابها من ضفائر الأرجوان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 الضفر نسج الشعر وغيره عريضاً</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والأرجوان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 أحمر شديد الحمرة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وأوحى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جبرئيل أهبط إلى الخيمة سبعين ألف ملك يحرسونها من مردة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ويؤنسون آدم ويطوفون حول الخيمة تعظيماً للبيت والخيمة،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بالملائكة فكانوا بحضرة الخيمة يحرسونها من مردة الشياطين العتاة، ويطوفون حول أركان البيت والخيمة كل يوم وليلة، كما كانوا يطوفون في السماء حول البيت المعمور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وأركان البيت الحرام في الأرض حيال البيت المعمور الذي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أوحى إلى جبرئيل بعد ذلك أن أهبط إلى آدم وحواء فنحهما عن مواضع قواعد بيتي وارفع قواعد بيتي لملائكتي ولخلقي من ولد آدم، فهبط جبرئيل على آدم وحواء فأخرجهما من الخيمة ونحاهما عن ترعة البيت، ونحى الخيمة عن موضع الترعة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آدم على الصفا وحواء على المروة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أبسخط من الله جل ذكره حولتنا وفرقت بيننا؟ أم برضا وتقدير علينا؟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بسخط من الله عليكما، ولكن الله لا يسأل عما يفعل،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السبعين ألف ملك الذين أنزلهم الله إلى الأرض ليؤنسوك ويطوفوا حول أركان البيت والخيمة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يستلم الحجر لأنّ مواثيق الخلائق فيه وكان أشد بياضاً من اللبن فاسود من خطايا بني آدم ولو لا ما مسه من أرجاس الجاهلية ما مسه ذو عاهة إلا برأ</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سألوا الله عزّوجل أن يبني لهم مكان الخيمة بيتاً على موضع الترعة المباركة حيال البيت المعمور، فيطوفون حوله، كما كانوا يطوفون في السماء حول البيت المعمور، فأوحى الله عزّوجل إلى أن أنحيك وأرفع الخيمة،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بتقدير الله ونافذ أمره فينا، فرفع قواعد البيت الحرام بحجر من الصفا، وحجر من المروة وحجر من طور سيناء، وحجر من جبل السلام وهو ظهر الكوفة، وأوحى الله عزّوجل إلى جبرئيل أن ابنه وأتمه، فاقتلع جبرئيل الأحجار الأربعة بأمر الله عزّوجل من مواضعهن بجناحه، ووضعها حيث أمر الله عزّوجلّ في أركان البيت على قواعده التي قدرها الجبار، ونصب أعلامها، ثمَّ أوحى الله عزّوجلّ إلى جبرئيل أن ابنه وأتمه بحجارة من أبي قبيس، واجعل له بابين باباً شرقياً وباباً غربياً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فأتمه جبرئيل، فلما أن فرغت طافت حوله الملائكة، فلما نظر آدم وحواء إلى الملائكة يطوفون حول البيت انطلقا فطافا سبعة أشواط ثم خرجا يطلبان ما يأكلان</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استلام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يستلم الحجر لأنّ مواثيق الخلائق فيه إلى آخره، وكان إيصال اليد إليه</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تجديداً للعهد والميثاق الذي أخذ من الخلائق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الأخبار الكثيرة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ومحمد نبيكم وعلي إمامكم، والأئمة من ولده أئمتكم</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وأمر الناس بالحج ليجدّدوا مواثيقهم عند الحجر الذي هو من عظماء الملائكة، وبمنزلة يمين الله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الكليني صحيحاً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لمّا أخذ مواثيق العباد أمر الحجر فالتقمها، ولذلك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أمانتي أديتها وميثاقي تعاهدته؛ لتشهد لي بالموافاة</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الصدوق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طوفوا بالبيت واستلموا الركن؛ فإنه يمين الله في أرضه، يصافح بها خلقه</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حريز بن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الحجر الأسود أشد بياضاً من اللبن فاسود من خطايا بني آدم، فلو لا ما مسَه من أرجاس</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وسمّي الحطيم حطيماً لأن الناس يحطم بعضهم بعضاً هنالك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الجاهلية ما منه ذو عاهة إلا برأ</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عبد الله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الحجر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له عينين وأنفاً ولساناً، ولقد كان أشد بياضاً من اللبن، أما إن المقام كان بتلك المنزلة</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تسمية الحطيم حطيماً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وسمي الحطيم حطيماً؛ لأنّ الناس يحطم أي يكسر للازدحام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بعضاً هنالك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والحطيم ما بين الركن الذي فيه الحجر إلى الباب عرضاً وإلى المقام طولاً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في الموثق كالصحيح أو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له عن الحطيم،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بين الحجر الأسود وباب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لم سمّي الحطيم؟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الناس يحطم بعضهم بعضاً هنالك</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 في الأخبار الكثيرة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أفضل المواضع وأشرفها في الأرض، ولهذا يزدحم الناس هناك، ولتقبيل الحجر واستلامه أيضاً</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وصار الناس يستلمون الحجر والركن اليماني ولا يستلمون الركنين الآخرين لأن الحجر الأسود والركن اليماني عن يمين العرش وإنّما أمر الله عز وجل أن يستلم ما عن يمين عرشه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صار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يساره لأن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 في القيامة والمحمد الله مقاماً، فمقام محمد صلى الله عليه وسلم عن يمين عرش ربنا عزوجل ومقام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شمال عرشه، فی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مقامه يوم القيامة، وعرش ربنا تبارك وتعالى مقبل غير مدبر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عدم استلام الركنين الآخرين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وصار الناس</w:t>
      </w:r>
      <w:r>
        <w:rPr>
          <w:rFonts w:ascii="Amiri" w:hAnsi="Amiri" w:eastAsia="Amiri" w:cs="Amiri"/>
          <w:color w:val="111111"/>
          <w:sz w:val="28"/>
          <w:sz w:val="28"/>
          <w:szCs w:val="28"/>
          <w:rtl w:val="true"/>
          <w:lang w:bidi="ar-SA"/>
        </w:rPr>
        <w:t xml:space="preserve"> روى الصدوق قوياً 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الناس يستلمون الحجر والركن اليماني ولا يستلمون الركنين الآخرين؟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سألني عن ذلك عباد بن صهيب البصري،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استلم هذين ولم يستلم هذين؛ فإنما على الناس أن يفعلوا 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وسأخبرك بغير ما أخبرت به عباداً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الحجر الأسود والركن اليماني عن يمين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القيامة أو محاذيان ليمينه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أمر الله تبارك و تعالى أن يستلم ما عن يمين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صار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يساره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بالنسبة إلى الركنين أو يسار العرش في القيامة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 في القيامة، ولمحمد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فمقام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عن يمين عرش ربّنا عزّوجلّ، ومقام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شمال عرشه، فمقام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مقامه يوم القيامة، وعرش ربنا مقبل غير مدبر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أن يتصور أن البيت بإزاء العرش وحذائه في الدنيا وفي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يتصور أن البيت بمنزلة رجل وجهه إلى الناس ووجهه طرف الباب، فإذا توجه إلى البيت يكون المقام إلى جانب اليمين، والحجر إلى يسار المتوجهة لكن الحجر يمين البيت والمقام يساره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العرش الآن ويوم القيامة والحجر بمنزلة مقام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 والركن اليماني بمنزلة مقام أئمتنا صلوات الله عليهم، وكما أن مقام النبي والأئمة صلوات الله عليهم في الدنيا في يمين البيت وبإزاء يمين العرش كذلك يكون في الآخرة؛ لأن العرش مقبل وجهه إلينا غير مدبر؛ لأنه لو كان مديراً لكان اليمين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واليسار للنبي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تفسير الخبر بحسب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يكون إشارة إلى علو رتبة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ورفعته وأفضليته على رتبة إبراهيم، الذي هو أفضل الأنبياء بعد النبي والأئمة صلوات الله عليهم، وسيجيء استحباب استلام الركنين الآخرين، فيكون المراد تأكد فضيلة استلامهما، ويكون المنفي تأكد الفضيلة لا أصلها</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وصار الركن الشامي متحركاً في الشتاء والصيف والليل والنهار لأنّ الريح مسجونة تحته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صيرورة الركن الشامي متحرّكاً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وصار الركن الشامي متحرّكاً أي الثوب الذي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الريح مسجونة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تحت الستر؛ لأنه إلى جانب الصبا، وقد تقدم أن الملك الذي اسمه الصبا عليه وكلّ ريح يتحرك من الصبا فهو من خفق جناحه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للركن حركة خفية لا تحس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قوياً عن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صلى الله عليه وسلم جالساً في الحجر تحت الميزاب ورجل يخاصم رجلاً، وأحدهما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تدري من أين تهب الريح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ولكني أسمع الناس يقولون فقلت أنا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تهب الريح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الريح مسجونة تحت الركن الشامي، فإذا أراد الله عز وجل أن يرسل منها شيئاً أخرجه إما جنوباً فجنوب، وإما شمالاً فشمال، وإما صباء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فصباء، وإما دبوراً فدبور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ذلك أنك لا تزال ترى هذا الركن متحركاً في الشتاء والصيف والليل والنهار</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صار البيت مرتفعاً يصعد إليه بالدرج لأنه لما هم الحجاج الكعبة فرّق الناس ترابها، فلما أرادوا أن يبنوها خرجت عليهم حيّة فمنعت الناس البناء فاتي الحجّاج فأخبر، فسأل الحجاج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ذلك فقال له مر الناس أن لا يبقى أحد منهم أخذ منه شيئاً إلا رده فلما ارتفعت حيطانه أمر بالتراب فألقي في جوفه، فلذلك صار البيت مرتفعاً يصعد إليه بالدرج</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ارتفاع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صار البيت إلى آخره، رواه الكليني والصدوق في الصحيح عن ابن أبي عمير عن أبي علي صاحب الأنماط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هدم الحجاج الكعبة وهدمها علي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الناس ترابها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أخذوه تبركاً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وأعطاهم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والمشهور أن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من أن لا يفي لعنه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من أن لا يفي التراب ببنائها أخرج منه الشاذروان من كل جانب قريباً من ذراع، فزاد التراب فأدخله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مرتفعاً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فيه زيادة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صاروا إلى بنائها فأرادوا أن يبنوها خرجت عليهم حية فمنعت الناس البناء حتى هربوا، فأتوا الحجاج فأخبروه، فخاف أن يكون قد منع بنائها، فصعد المنبر ثم نشد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عبداً عنده مما ابتلينا به، علم لما أخرنا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وصار الناس يطوفون حول الحجر ولا يطوفون فيه لأنّ أمّ إسماعيلدفنت في الحجر ففيه قبرها، فطيف كذلك كيلا يوطأ قبرها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عند أحد علم فعند رجل رأيته جاء إلى الكعبة فأخذ مقدارها، ثم مضى فقال الحجاج من هو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ذلك، فبعث إلى علي بن الحسين صلوات الله عليهما فأتاه فأخبره ما كان من منع الله إياه البناء،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حجاج عمدت إلى بناء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وإسماعيل فألقيته في الطريق وانتهبته كأنك ترى أنه تراث لك، أصعد المنبر وأنشد الناس أن لا يبقى أحد منهم أخذ منه شيئاً إلا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وأنشد الناس أن لا يبقى منهم أحد عنده شيء إلا 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 فلما رأى جميع التراب أتى علي بن الحسين صلوات الله عليهما فوضع الأساس وأمرهم أن يحفروا،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فتغيبت عنهم الحية وحفروا حتى انتهوا إلى موضع القواعد، قال لهم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تنحوا، فتنحوا، فدنا منها فغطاها بثوبه ثم بكى ثمَّ غطاها بالتراب بيد نفسه، ثم دعا الفعلة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فوضعوا البناء، فلما ارتفعت حيطانها أمر بالتراب فألقي في جوفه، فلذلك صار البيت مرتفعاً يصعد إليه بالدرج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الطواف حول حجر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الناس يطوفون حول الحجر هو حجر إسماعيل الذي حجر عليه جدار</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فيه قبور الأنبياء، وما في الحجر شيء من البيت ولا قلامة ظفر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الكليني في الصحيح عن أبي بكر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الممدوح الكثير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إسماعيل دفن أمه في الحجر وحجره عليها لئلا يوطاً قبر أم إسماعيل في الحجر</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بيت إسماعيل وفيه قبر هاجر وقبر إسماعيل</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 في الحجر مما يلي الركن الثالث عذاري بنات إسماعيل</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إلى آخره، روى الكليني 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 الحجر أمن البيت هو ؟ أو فيه شيء من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ولا قلامة ظفر، ولكن إسماعيل دفن أمه فيه، فكره أن توطأ فحجر عليه حجراً، وفيه قبور أنبياء</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يسقط من الظفر عند تقليمه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في الصحيح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الحجر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هل فيه شيء من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ولا قلامة ظفر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وسميت بكة لأنّ النّاس يبك بعضهم بعضاً فيها بالأيدي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أنّها سمّيت بكة لبكاء الناس حولها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وبكة هو موضع البيت والقرية مكة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فظهر أنّ ما ذكره بعض الأصحاب أنّ الحجر من البيت </w:t>
      </w:r>
      <w:r>
        <w:rPr>
          <w:rStyle w:val="FootnoteAnchor"/>
          <w:rtl w:val="true"/>
        </w:rPr>
        <w:footnoteReference w:id="47"/>
      </w:r>
      <w:r>
        <w:rPr>
          <w:rFonts w:ascii="IRNazanin" w:hAnsi="IRNazanin" w:eastAsia="IRNazanin"/>
          <w:color w:val="111111"/>
          <w:sz w:val="28"/>
          <w:sz w:val="28"/>
          <w:szCs w:val="28"/>
          <w:rtl w:val="true"/>
          <w:lang w:bidi="fa-IR"/>
        </w:rPr>
        <w:t>محمول على السهو أو عدم التتبع</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تسمية 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وسميت بكة لأنّ الناس يبك أي يزدحم أو يدق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بعضاً فيها بالأيدي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فعلى هذا يكون أصلها بكى قلبت الياء كافاً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بكة</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تسمّى بكة؛ لأنها تدق أعناق الجبابرة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الكليني في الموثق كالصحيح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بنو إسماعيل ولاة البيت ويقيمون للناس حجهم وأمر دينهم يتوارثونه كابر عن كابر حتى كان زمن عدنان بن أدد فطال عليهم الأمد فقست قلوبهم وأفسدوا وأحدثوا في دينهم وأخرج بعضهم بعضاً، فمنهم من خرج في طلب المعيشة، ومنهم من خرج كراهية القتال وفي أيديهم أشياء كثيرة من الحنيفية من تحريم الأمهات والبنات وما حرم الله</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النكاح، إلا أنهم كانوا يستحلون امرأة الأب وابنة الأخت والجمع بين الأختين، وكان في أيديهم الحج والتلبية والغسل من الجنابة إلا ما أحدثوا في تلبيتهم وفي حجهم من الشرك، وكان فيما بين إسماعيل وعدنان بن أدد موسى على نبينا وعليه السلام</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أن معد بن عدنان خاف أن يدرس الحرم فوضع أنصابه، ثمَّ غلبت جرهم على ولاة البيت، فكان يلي منهم كابر عن كابر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كبيراً عن كبير حتى بغت جرّهم بمكة واستحلوا حرمتها، وأكلوا مال الكعبة وظلموا من دخل مكة وعتوا وابغوا وكانت مكة في الجاهلية لا يظلم فيها ولا يبغي فيها ولا يستحلّ حرمتها ملك إلا هلك مكانه، وكانت تسمى بكة لأنها كانت تبك أعناق الباغين إذا بغوا فيها، وتسمّى بساسة كانوا إذا ظلموا فيها بستهم وأهلكتهم، وتسمّى أم رحم كانوا إذا لزموها رحموا، فلما بغت جرهم واستحلوا فيها بعث الله عزّوجلّ عليهم الزعاف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القتل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قرحة مهلكة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وأفناهم، فغلبت خزاعة واجتمعت ليجلوا من بقي من جرهم عن الحرم، ورئيس خزاعة عمرو بن ربيعة بن حارثة بن عمرو، ورئيس جرهم عمرو بن الحارث بن مصاص الجرهمي، فهزمت خزاعة جرهم وخرج من بقي من جرهم إلى أرض من أرض جهينة، فجاءهم سيل أتي،</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بتشديد الياء أي بلا مطر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فذهب بهم، ووليت خزاعة البيت، فلم يزل في أيديهم</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لا يستحبّ الهدي إلى الكعبة لأنه يصير إلى الحجبة دون المساكين، والكعبة لا تأكل ولا تشرب، وما جعل هدياً لها فهو لزوّاره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ينادى على الحجر ألا من انقطعت به النفقة فليحضر فيدفع إليه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حتى جاء قصي بن كلاب وأخرج خزاعة من الحرم، وولي البيت وغلب عليهم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الهدي إلى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لا يستحب الهدي وفي بعض النسخ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يستحب الهدي بشرط أن يصرف في الزوار، ولا يستحب أن يصرف إلى الكعبة، والظاهر أنه من خواصها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بالتعميم في الهدي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لا والأئمة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موثقاً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لي واديان يسيلان ذهباً وفضة ما أهديت إلى الكعبة شيئاً؛ لأنه يصير إلى الحجبة دون المساكين</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الشيخ في الصحيح والكليني والصدوق عن علي بن جعفر عن أخيه موسى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جعل جاريته هدياً للكعبة كيف يصنع؟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أبي أتاه رجل قد جعل جاريته هديا للكعبة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الجارية أو بعها، ثم مر منادياً يقوم على الحجر، فينادي ألا من قصرت به نفقته أو قطع به طریقه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 نفد طعامه فليأت فلان بن فلان ومره أن يعطي أولاً فأولاً حتى ينفد ثمن الجارية</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كالصحيح عن ابن الحر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أهديت جارية إلى الكعبة فأعطيت بها خمسمائة دينار فما ترى؟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بعها، ثم خذ ثمنها، ثم قم على حائط الحجر، ثم ناد وأعط كل منقطع به وكل محتاج من الحاج</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أخبار أخر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الكليني في الصحيح عن أبي عبد الله البرقي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إلى امرأة غزلاً،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 بمكة؛ ليخاط به كسوة الكعبة، فكرهت أن أدفعه إلى الحجبة وأنا أعرفهم، فلما صرت بالمدينة 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امرأة أعطتني غزلاً وأمرتني أن أدفعه بمكة؛ ليخاط به كسوة الكعبة فكرهت أن أدفعه إلى الحجبة،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 به عسلاً وزعفراناً وخذ طين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واعجنه بماء السماء، واجعل فيه شيئاً من العسل والزعفران، وفرقه على الشيعة؛ ليداووا به مرضاهم</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هدمت قريش الكعبة لأن السيل كان يأتيهم من أعلى مكة فيدخلها فانصدعت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الْعَكِفُ فِيهِ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ينبغي أن يوضع على دور مكة أبواب لأنّ للحاج أن ينزلوا معهم في دورهم في ساحة الدار حتى يقضوا مناسكهم؛ فإنّ أوّل من جعل لدور مكة أبواباً معاوية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هدم قريش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هدمت قريش الكعبة إلى آخره، رواه الصدوق في الصحيح عن ابن أبي عمير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الأخبار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ذكره هناك أنّ قريش لم يتعمدوا خرابها بل انصدعت وانشقت بسبب السيل فهدموها وبنوها من 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الشيخ في الصحيح عن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لأهل مكة أن يجعلوا على دورهم أبواباً؛ وذلك أن الحاج ينزلون معهم في ساحة الدار حتى يقضوا حجهم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الكليني والشيخ في الحسن كالصحيح عن الحسين بن أبي العلاء،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ويكره المقام بمكة؛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 أخرج عنها، والمقيم بها يقسو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 حتى يأتي فيها ما يأتي في غيرها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معاوية أوّل من علق على بابه مصراعين بمكة فمنع حاج بيت الله 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وكان الناس إذا قدموا مكة نزل البادي على الحاضر حتى يقضي حجّه، وكان معاوية صاحب السلسلة التي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سِلْسِلَةٍ ذَرْعُهَا سَبْعُونَ ذِرَاعًا فَاسْلُكُوهُ إِنَّهُ كَانَ لَا يُؤْمِنُ بِاللهِ الْعَظِيمِ</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وكان فرعون هذه الأمة</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كراهة المقام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المقام بمكة إلى آخره، روى الشيخ 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يُرِدْ فِيهِ بِإِلْحَادٍ بِظُلْمٍ نُذِقْهُ مِنْ عَذَابٍ أَلِيمٍ</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الظلم فيه إلحاد حتى لو ضربت خادمك ظلماً خشيت أن يكون الحاداً، فلذلك كان الفقهاء يكرهون سكنى مكة</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الكليني والصدوق والشيخ في الصحيح عن محمد بن مسلم عن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للرجل أن يقيم بمكة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يتحول عنها، ولا ينبغي لأحد أن يرفع بناء فوق الكعبة</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الكليني في الحسن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فرغت من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نسكك فارجع؛ فإنّه أشوق لك إلى الرجوع</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الصدوق مرفوعاً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كره المقام بمكة، وذلك أن رسول الله صلى الله عليه وسلم أخرج عنها، والمقيم بها يقسو قلبه حتى يأتي فيها ما يأتي في غيرها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أحدكم نسكه فليركب راحلته وليلحق بأهله؛ فإن المقام بمكة يقسي القلب</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أبي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لم يبت بمكة بعد أن هاجر منها حتى قبضه الله عزّوجلّ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أن يبيت بأرض هاجر منها، فكان يصلي العصر ويخرج منها ويبيت بغيرها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يعذب ماء زمزم لأنها بغت على المياه، فأجرى الله عزّوجل إليها عيناً من 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صار ماء زمزم يعذب في وقت دون وقت لأنه يجري إليها عين من تحت الحجر، فاذا غلبت ماء العين عذب ماء زمزم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في الصحيح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بمكة أفضل أو الخروج إلى بعض الأمصار؟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 عند بيت الله أفضل</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وغيره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أن تحمل على التقية، أو بالنسبة إلى من يثق بنفسه أنه يتقى فيه من المعاصي، ويكون بحيث يزيد شوقه من الإقامة فيها، كما هو شأن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عدم كون ماء زمزم عذباً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يعذب ماء زمزم إلى آخره، روى الصدوق في الموثق كالصحيح عن ابن فضال عن عقبة عمن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زمزم أبيض من اللبن، وأحلى من الشهد، وكانت سائحة، فبغت على المياه فأغارها الله عزّوجلّ، وأجرى عليها عيناً من صبر</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وبهذا الإسناد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ماء زمزم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إليها عين من تحت الحجر، فإذا غلب ماء العين عذب ماء زمزم</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وانما سمّي الصفا صفا لأنّ المصطفى آدم هبط عليه فقطع للجبل اسم من اسم آدم؛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ءَآدم وَنُوحًا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وهبطت حواء على المروة فسمّيت المروة؛ لأنّ المرأة هبطت عليه فقطع للجبل اسم من اسم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وحرم المسجد لعلة الكعبة وحرم الحرم لعلة المسجد، ووجب الإحرام لعلة الحرم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تسمية الصفا 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سمي الصفا صفا إلى آخره، رواه الكليني والصدوق بإسنادهما إلى عبد الحميد بن أبي الديلم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أي اشتق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والمناسبة بين الصفا والمصطفى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المناسبة بين المروة والمرأة يمكن أن تكون لفظية، أو بإبدال الهمزة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أبيض براق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تحريم المسجد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وحرم المسجد</w:t>
      </w:r>
      <w:r>
        <w:rPr>
          <w:rFonts w:ascii="Amiri" w:hAnsi="Amiri" w:eastAsia="Amiri" w:cs="Amiri"/>
          <w:color w:val="111111"/>
          <w:sz w:val="28"/>
          <w:sz w:val="28"/>
          <w:szCs w:val="28"/>
          <w:rtl w:val="true"/>
          <w:lang w:bidi="ar-SA"/>
        </w:rPr>
        <w:t xml:space="preserve"> إلى آخره، رواه الكليني والصدوق في الصحيح عن العباس ابن معروف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صار ذا حرمة لعلة الكعبة، وحرّم الحرم لعلة المسجد، ووجب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للحج والعمرة</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الله تبارك وتعالى جعل الكعبة قبلة لأهل المسجد، وجعلالمسجد قبلة لأهل الحرم، وجعل الحرم قبلة لأهل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جعلت التلبية لأن الله عزّ وجلّ لما قال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فِي النَّاسِ بِالْحَجِّ يَأْتُوكَ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فأجيب من كل فج يلبون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لعلة الحرم </w:t>
      </w:r>
      <w:r>
        <w:rPr>
          <w:rStyle w:val="FootnoteAnchor"/>
          <w:rtl w:val="true"/>
        </w:rPr>
        <w:footnoteReference w:id="72"/>
      </w:r>
      <w:r>
        <w:rPr>
          <w:rFonts w:ascii="Amiri" w:hAnsi="Amiri" w:eastAsia="Amiri" w:cs="Amiri"/>
          <w:color w:val="111111"/>
          <w:sz w:val="28"/>
          <w:sz w:val="28"/>
          <w:szCs w:val="28"/>
          <w:rtl w:val="true"/>
          <w:lang w:bidi="ar-SA"/>
        </w:rPr>
        <w:t>، واحترامه، كما يجب الصيام لشهر رمضان وتعظيمه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الله تعالى إلى آخره، رواه الكليني والصدوق في الصحيح عن عبد الله بن محمد الحجّال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جعل الكعبة قبلة لأهل المسجد إلى آخره</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قد تقدم في باب القبلة الكلام في هذا الخبر وأمثاله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جعل التلبية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جعلت التلبية إلى آخره، روى الكليني والصدوق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لم جعلت التلبية؟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أوحى إلى راهيم وأذَنْ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بِالْحَجِّ يَأْتُوكَ رِجَالاً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أبي الحسين الأسدي رضیَ اللّهُ عنهُ عن سهل بن زياد عن جعفر بن عثمان الدارمي عن سليمان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ascii="Amiri" w:hAnsi="Amiri" w:eastAsia="Amiri" w:cs="Amiri"/>
          <w:color w:val="111111"/>
          <w:sz w:val="28"/>
          <w:sz w:val="28"/>
          <w:szCs w:val="28"/>
          <w:rtl w:val="true"/>
          <w:lang w:bidi="ar-SA"/>
        </w:rPr>
        <w:t xml:space="preserve"> عن التلبية وعلتها،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إذا أحرموا ناداهم الله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وإمائي لأحرمنكم على النار كما أحرمتم لي 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إجابة الله عزّ وجلّ على ندائه لهم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راجلين فنادى الناس، فأجابه الناس وسمع صوتهم ﴿ مِنْ كُلِّ فَجَ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سبل الحج من بين الجبال يلبون</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الصدوق في الموثق عن غالب بن عثمان عن رجل من أصحابنا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جل جلاله لما أمر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لا ينادي في الناس بالحج قام على المقام فارتفع به حتى صار بإزاء أبي قبيس فنادى في الناس بالحج، فأسمع من في أصلاب الرجال وأرحام النساء إلى أن تقوم الساعة</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داعي الله لبيك داعي الله</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وسيجيء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أبي الحسين الأسدي إلى آخره </w:t>
      </w:r>
      <w:r>
        <w:rPr>
          <w:rStyle w:val="FootnoteAnchor"/>
          <w:rtl w:val="true"/>
        </w:rPr>
        <w:footnoteReference w:id="78"/>
      </w:r>
      <w:r>
        <w:rPr>
          <w:rFonts w:ascii="Amiri" w:hAnsi="Amiri" w:eastAsia="Amiri" w:cs="Amiri"/>
          <w:color w:val="111111"/>
          <w:sz w:val="28"/>
          <w:sz w:val="28"/>
          <w:szCs w:val="28"/>
          <w:rtl w:val="true"/>
          <w:lang w:bidi="ar-SA"/>
        </w:rPr>
        <w:t>، وفيه أنه إجابة لنداء</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جعل السعي بين الصفا والمروة لأنّ الشيطان تراءى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الوادي فسعى، وهو منازل الشياطين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الله عز وجل لهم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ينافي هذا ما روي من نداء الله عزّوجلّ في القرآن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النَّاسِ حِجُّ الْبَيْتِ مَنِ اسْتَطَاعَ إِلَيْهِ سَبِيلاً</w:t>
      </w:r>
      <w:r>
        <w:rPr>
          <w:rStyle w:val="FootnoteAnchor"/>
          <w:rtl w:val="true"/>
        </w:rPr>
        <w:footnoteReference w:id="79"/>
      </w:r>
      <w:r>
        <w:rPr>
          <w:rFonts w:ascii="Amiri" w:hAnsi="Amiri" w:eastAsia="Amiri" w:cs="Amiri"/>
          <w:color w:val="111111"/>
          <w:sz w:val="28"/>
          <w:sz w:val="28"/>
          <w:szCs w:val="28"/>
          <w:rtl w:val="true"/>
          <w:lang w:bidi="ar-SA"/>
        </w:rPr>
        <w:t>، أو يقول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عزوجل، أو بنداء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شأنه؛ إذ لا منافاة بين الجميع، فإنّ النداء صدر عنهم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جعل السعي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جعل السعي إلى آخره الظاهر أنّ المراد بالسعي هنا الهرولة ما بين المنارة وزقاق العطارين، كما يفهم من 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أصل السعي، فلما رواه الصدوق في الصحيح والكليني في الحسن كالصحيح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خلف إسماعيل بمكة عطش الصبي وكان فيما بين الصفا والمروة شجر، فخرجت أمه حتى قامت على الصفا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بالوادي من أنيس ؟ فلم يجبها أحد، فمضت حتى انتهت إلى المروة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بالوادي أنيس؟ فلم تجب ثم رجعت إلى الصفا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حتى صنعت ذلك سبعاً، فأجرى الله ذلك سنة، فأتاها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ولد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وكلكم،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قلت</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ذلك فقد قلت حيث أراد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إلى من تكلنا؟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عزّوجلّ،فقال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وكلكم إلى 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يتجنبون الممر إلى مكة لمكان الماء، ففحص الصبي برجله فنبعت،زمزم قال فرجعت من المروة إلى الصبي وقد نبع الماء، فأقبلت تجمع التراب حوله مخافة أن يسيح الماء، ولو تركته لكان سيحاً،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الطير الماء حلقت عليه فمرّ ركب من اليمن يريد السفر، فلما رأوا الطير قالوا ما حلقت الطير إلا على الماء، فأتوهم فسقوهم من الماء، وأطعموهم الركب من الطعام، وأجرى الله عزّوجلّ لهم بذلك رزقاً، وكان الناس يمرون بمكة فيطعمونهم من الطعام ويسقونهم من الماء</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وقريب منه ما رواه الكليني في الموثق كالصحيح 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الهرولة فروى الصدوق 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صار السعي بين الصفا والمروة؛ لأنّ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 تعرض له إبليس فأمره جبرئيل الا فشدّ عليه فهرب منه فجرت به السنة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لا لم جعل السعي بن الصفا والمروة؟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الشيطان تراءى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الوادي فسعى</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وانما صار المسعى أحبّ البقاع إلى الله عز وجل لأنه يذل فيه كل جبار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سمّي يوم التروية لأنه لم يكن بعرفات ماء، وكانوا يستقون من مكة من الماء لريّهم، وكان يقول بعضهم لبعض تروّيتم تروّيتم فسمّي يوم التروية لذلك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منازل الشيطان</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صار المسعى</w:t>
      </w:r>
      <w:r>
        <w:rPr>
          <w:rFonts w:ascii="Amiri" w:hAnsi="Amiri" w:eastAsia="Amiri" w:cs="Amiri"/>
          <w:color w:val="111111"/>
          <w:sz w:val="28"/>
          <w:sz w:val="28"/>
          <w:szCs w:val="28"/>
          <w:rtl w:val="true"/>
          <w:lang w:bidi="ar-SA"/>
        </w:rPr>
        <w:t xml:space="preserve"> إلى آخره، روى الصدوق 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لله عزّوجلّ منسك أحب إلى الله تبارك وتعالى من موضع السعي؛ وذلك أنه يذل فيه كل جبار عنيد</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الصدوق والكليني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بقعة أحب إلى الله عزّوجلّ من المسعى؛ لأنه يذل فيه كل جبار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الكليني مسنداً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السعي بين الصفا والمروة مذلة للجبارين</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سمي يوم التروية إلى آخره، روى الصدوق في الحسن كالصحيح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تسمية يوم التروية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وسميت عرفة عرفة لأن جبرئيل قال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هناك اعترف بذنبك واعرف مناسكك فلذلك سميت عرفة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عن عبيد الله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لم سمّي يوم التروية؟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لم يكن بعرفات ماء، وكانوا يستقون من مكة من الماء ريهم، وكان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ترويتم ترويتم، فسمّي يوم التروية لذلك</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التروية هو اليوم الثامن من ذي الحجة سمي به؛ لأنهم كانهم يرتوون فيه من الماء لما بعده، أي يستقون ويسقون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تسمية عرفة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وسميت عرفة إلى آخره، في النسخ التي عندنا بلفظ عرفة أي يومها، والصواب عرفات؛ لما روى الصدوق في الحسن كالصحيح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عن عرفات لم سمّيت عرفات؟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جبرئيل خرج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يوم عرفة، فلما زالت الشمس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بذنبك، واعرف مناسكك، فسميت عرفات لقول جبرئيل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فاعترف</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وسيجيء مثله عن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الجميع، ولا منافاة بينهما</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وسمّي المشعر مزدلفة لأن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از دلف إلى المشعر الحرام، فسميت المزدلفة لذلك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تسمية المشعر مزدلفة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وسمي المشعر مزدلفة إلى آخره المراد بالمشعر هنا جميع ما بين المأزمين، ويطلق أيضاً على المسجد الذي كان على الجبل واندرس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الصدوق في القوي كالصحيح أو الصحيح عن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طريقاً صحيحاً إلى كتابه، والظاهر أنّ نقل الأخبار من غير ذلك الطريق كان لتفنن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به إلى الموقف فقام حتى غربت الشمس، ثم أفاض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ُاز دلف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المشعر الحرام فسميت مزدلفة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مزدلفة؛ لأنهم از دلفوا إليها من عرفات</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ويفهم منه أنه كان للخبر طريقان إلى معاوية بن عمار، فنقل أولاً جزءاً منه بطريق كالصحيح، وثانياً بطريق آخر، وثالثاً في فهرسته في الصحيح، فالظاهر أن التغيير للتفنن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وسميت المزدلفة جمعاً لأنه يجمع فيها المغرب والعشاء بأذان واحد وإقامتين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منی منی لأنّ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أتى إبراهيم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يا إبراهيم، وكانت تسمى منى فسماها الناس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أنّها سمّيت منى لأنّ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تمنى هناك أن يجعل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مكان ابنه كبشاً يأمره بذبحه فدية 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وسميت المزدلفة جمعاً إلى آخره، ذلك مروي في أخبار كثيرة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تسمية منى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وسمّيت منى منى إلى آخره، روى الصدوق في القوي كالصحيح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جبرئيل أتى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اطلب مطالبك يا إبراهيم عَلَيهِ السَّلَام ُفكانت تسمّى منى فسماها الناس منى</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تمنى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المصلحين، لما ذكرناه من 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إلى آخره، رواه محمد بن سنان في العلل التي سألها عن الرضا صلوات الله عليه مكاتبة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العلة التي من أجلها سمّيت منى أن جبرئيل قال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 على ربّك ما شئت فتمنى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أن يجعل الله</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وسمي الخيف خيفاً لأنه مرتفع عن الوادي، وكلّ ما ارتفع عن الوادي سمّي خيفاً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صيّر الموقف بالمشعر ولم يصير بالحرم لأن الكعبة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مكان ابنه إسماعيل كبشاً يأمره بذبحه فداء له فأعطي مناه</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تسمية الخيف خيفاً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وسمي الخيف خيفاً إلى آخره، وهو الموضع الذي فيه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في القوي كالصحيح عن معاوية بن عمار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لم سمّي الخيف خيفاً؟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سمّي الخيف؛ لأنه مرتفع عن </w:t>
      </w:r>
      <w:r>
        <w:rPr>
          <w:rStyle w:val="FootnoteAnchor"/>
          <w:rtl w:val="true"/>
        </w:rPr>
        <w:footnoteReference w:id="95"/>
      </w:r>
      <w:r>
        <w:rPr>
          <w:rFonts w:ascii="Amiri" w:hAnsi="Amiri" w:eastAsia="Amiri" w:cs="Amiri"/>
          <w:color w:val="111111"/>
          <w:sz w:val="28"/>
          <w:sz w:val="28"/>
          <w:szCs w:val="28"/>
          <w:rtl w:val="true"/>
          <w:lang w:bidi="ar-SA"/>
        </w:rPr>
        <w:t>الوادي وكلما ارتفع عن الوادي يسمّى خيفاً</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ذكره أهل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جعل الموقف بالمشعر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صير الموقف بالمشعر أي بعرفات، فإنّه أيضاً مشعر العبادة، والظاهر أنه سهو من النساخ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الصدوق عن محمد بن الحسن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ذا النون المصري،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الفيض لم صير الموقف بالمشعر ولم يصير بالحرم؟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الله، والحرم حجابه، والمشعر، بابه فلمّا قصده الزائرون أوقفهم بالباب يتضرّعون حتى أذن لهم بالدخول، ثم أوقفهم بالحجاب الثاني وهو مزدلفة، فلما نظر إلى طول تضرّعهم أمرهم بتقرب قربانهم، فلما قرّبو او قضوا تفثهم وتطهروا من الذنوب التي كانت لهم حجاباً دونه أمرهم بالزيارة على 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كره الصيام في أيام التشريق لأنّ القوم زوّار الله عزّوجل، فهم في ضيافته، ولا ينبغي لضيف أن يصوم عند من زاره وأضافه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الكعبة بيت الله، والحرم حجابه، والمشعر بابه، فلما أن قصده الزائرون وقفهم بالباب حتى أذن لهم بالدخول، ثم وقفهم بالحجاب الثاني وهو مزدلفة، فلما نظر إلى طول تضرعهم أمرهم بتقريب قربانهم، فلما قربوا قربانهم وقضوا تفثهم وتطهروا من الذنوب التي كانت لهم حجاباً دونه أمرهم بالزيادة على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كره الصيام في أيام التشريق؟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القوم زوّار الله، وهم في ضيافته، ولا ينبغي للضيف أن يصوم عند من زاره وأضافه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يتعلق بأستار الكعبة ما يعني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الرجل يكون بينه وبين الرجل جناية، فيتعلق بثوبه ويستخذي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يخضع ويتذلل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أن يهب له جرمه</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الكليني بإسناده عن محمد بن يزيد الرفاعي رفعه أن أمير المؤمنين صلوات الله عليه سئل عن الوقوف بالجبل لم لم يكن في الحرم؟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الكعبة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أنها أيام أكل وشرب وبعال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ومثال التعلق باستار الكعبة مثل الرجل يكون بينه وبين الرجل جنايةفيتعلق بثوبه، ويستخذى له رجاء أن يهب له جرمه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صار الحاج لا يكتب عليه ذنب أربعة أشهر من يوم يحلق رأسه لأن الله عزّوجل أباح للمشركين الأشهر الحرم أربعة أشهر،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فَسِيحُوا فِي الْأَرْضِ أَرْبَعَةَ أَشْهُرٍ فمن ثمّ وهب لمن يحج من المؤمنين البيت مسك الذنوب أربعة أشهر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بيته، والحرم، بابه فلما قصدوه وافدين وقفهم بالباب يتضرعون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فالمشعر الحرام لم صار في الحرم؟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لما أذن لهم بالدخول وقفهم بالحجاب الثاني، فلما طال تضرعهم بها أذن لهم لتقريب قربانهم، فلما قضوا تفثهم وتطهروا بها من الذنوب التي كانت حجاباً بينهم وبينه أذن لهم بالزيارة على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حرم الصيام أيام التشريق؟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القوم زوار الله وهم في ضيافته، ولا يجمل بمضيف أن يصوم أضيافه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فالتعلق بأستار الكعبة لأي معنى هو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رجل له عند آخر جناية، وذنب فهو يتعلق بثوبه يتضرع إليه ويخضع له أن يتجافى عن ذنبه</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وقد تقدم أنّ أيام التشريق أيام أكل وشرب وبعال، أي 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جعله غفران الذنوب للحاج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صار الحاج إلى آخره، روى الكليني والصدوق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الصحيح</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وانما يكره الاحتباء في المسجد الحرام تعظيماً للكعبة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صار الحاج لا يكتب عليه الذنب أربعة أشهر؟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أباح للمشركين الحرم أربعة أشهر،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فمن ثم وهب لمن حج من المؤمنين البيت الذنوب أربعة أشهر</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يعني أنهم أولى بالمغفرة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مسك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الإمساك عنها الذي يجب عليهم، والظاهر أنه سهو من النساخ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كراهة الاحتباء في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يكره الاحتباء إلى آخره، وفي بعض النسخ الاحتذاء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أظهر، كما في العلل رواه صحيحاً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الاحتباء في المسجد الحرام إعظاماً للكعبة</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الكليني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يحتبي قبالة الكعبة</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احتبى بالثوب اشتمل وجمع بين ظهره وساقيه بعمامة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سمّي الحج الأكبر لأنها كانت سنة حجّ فيها المسلمونوالمشركون، ولم يحج المشركون بعد تلك السنة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أن كراهته لاستقبال العورة بالكعبة، سيما إذا لم يكن له سراويل وعلى الاحتذاء يكون المراد به لبس النعل مطلقاً أو غير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منافاته؛ لتعظيم المسجد الحرام، بل للكعبة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تسمية الحج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سمي الحج الأكبر روى الصدوق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إِلَى النَّاسِ 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الأذان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 الأكبر لأنها كانت سنة حج فيها المسلمون والمشركون، ولم يحج المشركون بعد تلك السنة</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المؤذن لما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خلف أبي بكر وأخذ سورة البراءة منه ورجع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نزل في شيء؟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أمرني ربي أن لا يبلغ عنّي إلا أنا أو رجل منّي كما رواه أبو هريرة، وأبو سعيد الخدري وعروة بن الزبير وغيرهم من العامة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صار التكبير بمنى في دبر خمس عشرة صلاة وبالأمصار في دبر عشرة صلوات لأنه إذا نفر النّاس في النفر الأول أمسك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واخترط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يطوفن بالبيت، عريان ولا يحجن البيت مشرك، ومن كانت له مدة فمدته إلى أربعة أشهر</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قد خطب يوم النحر، وكانت عشرون من ذي الحجة ومحرم وصفر وشهر ربيع الأول وعشر من ربيع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في الأخبار المتظافرة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وأن المراد بالحج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وأن الأصغر هو العمرة</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علة جعل التكبير بمنی دبر خمس صلوات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صار التكبير بمنى إلى آخره روى الصدوق في الصحيح، والكليني في الحسن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في أيام التشريق في دبر الصلوات،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بمنى في دبر خمس عشرة صلاة، وفي سائر الأمصار في دبر عشر صلوات، وأول التكبير في دبر صلاة الظهر يوم النحر تقول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 أكبر، لا إله إلا الله والله أكبر، الله أكبر ولله الحمد الله أكبر على ما هدانا الله أكبر على ما رزقنا من بهيمة الأنعام، وإنما جعل في سائر الأمصار</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الأمصار عن التكبير وكبر أهل منى ما داموا بمنى إلى النفر الأخير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دبر عشر صلوات لأنه إذا نفر الناس في النفر الأول أمسك أهل الأمصار عن التكبير، وكبر أهل منى ما داموا بمنى إلى النفر الأخير</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الظاهر أن المراد أنه شرع التكبير أصالة بمنى عوضاً عن تفاخر الناس في الجاهلية بآبائهم، فإذا نفر الناس من منى إلى مكة انقطع التكبير، فانقطاعه في غيرها من البلدان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الكليني في الصحيح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اللهَ فِي أَيَّامٍ مَعْدُودَاتٍ</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أيام التشريق، كانوا إذا أقاموا بمنى بعد النحر تفاخروا فقال الرجل منهم كان أبي يفعل كذا وكذا، فقال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أَفَضْتُم مِّنْ عَرَفَتٍ</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﴿فَاذْكُرُوا اللَّهَ كَذِكْرِكُمْ ءَابَاءَكُمْ أَوْ أَشَدَّ ذِكْرًا </w:t>
      </w:r>
      <w:r>
        <w:rPr>
          <w:rStyle w:val="FootnoteAnchor"/>
          <w:rtl w:val="true"/>
        </w:rPr>
        <w:footnoteReference w:id="11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والتكبير الله أكبر، الله أكبر، لا إله إلا الله والله أكبر، الله أكبر والله الحمد الله أكبر على ما هدانا الله أكبر على ما رزقنا من بهيمة الأنعام</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وكانه نقل الآية بالمعنى، كما فسره المفسرون أيضاً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صار في الناس من يحج حجّة وفيهم من يحج أكثر وفيهم من لا يحج لأن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لما نادى هلم إلى الحج أسمع من في أصلاب الرجال وأرحام النساء إلى يوم القيامة، فلبّى الناس في أصلاب الرجال وأرحام النساء لبيك داعي الله لبيك داعي الله فمن لبّي عشراً حج عشراً ومن لبّي خمساً حجّ خمساً، ومن لبّى أكثر فبعدد ذلك، ومن لبّي واحداً، حج واحداً، ومن لم يلب لم يحج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وسمّي الأبطح أبطحاً لأنّ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أمر أن ينبطح في بطحاء جمع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اختلاف الناس في الحج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صار في الناس إلى آخره، روى الكليني والصدوق في الموثق كالصحيح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أمر إبراهيم ُوإسماعيل عَلَيهِ السَّلَام ببناء البيت و تم بناؤه قعد إبراهيم على ركن ثمَّ نادى هلم الحج، فلو نادى هلموا إلى الحج لم يحج إلا من كان يومئذ إنسياً مخلوقاً، ولكنه نادى هلم الحج، فلبّي الناس في أصلاب الرجال لبيك داعي الله لبيك داعي الله، فمن لبّى عشراً حج عشراً، ومن خمساً حج خمساً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لبّى أكثر من ذلك فبعدد ذلك، ومن لبّي واحداً حجّلبي واحداً، ومن لم يلب لم يحج</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تسمية الأبطح أبطحاً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وسمي الأبطح أبطحاً إلى آخره، روى الصدوق عن عبد الحميد عن</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فانبطح حتى انفجر الصبح وإنما أمر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بالاعتراف ليكون سنة في ولده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 عبد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سمي الأبطح لأن آدم أمر أن ينبطح في 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فانبطح حتى انفجر الصبح، ثمَّ أمر أن يصعد جبل جمع، وأمر إذا طلعت الشمس أن يعترف بذنبه، ففعل ذلك آدم فأرسل الله عزّوجلّ ناراً من السماء فقبلت قربان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الكليني عن عبد الحميد بن أبي الديلم وعبد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أهبط إلى الأرض هبط على الصفا، ولذلك سمي صفا؛ لأن المصطفى هبط عليه فقطع للجبل اسم من اسم آدم؛ لقول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وأهبطت حواء على المروة، وإنما سمّيت المروة لأن المرأة هبطت عليها فقطع للجبل اسم من اسم المرأة، وهما جبلان عن يمين الكعبة وشمالها، 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فرق بينه وبين 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فرق بيني وبين زوجتي إلا وقد حرمت عليفأعتزلها، وكان يأتيها بالنهار فيتحدث إليها، فإذا كان الليل خشي أن تغلبه نفسه عليها رجع فبات على الصفا، ولذلك سمّي النساء؛ لأنه لم يكن لآدم أنس غيرها، فمكث آدم بذلك ما شاء الله أن يمكث لا يكلمه الله ولا يرسل إليه رسولاً والرب سبحانه يباهي بصبره الملائكة، فلما بلغ الوقت الذي يريد الله عزّوجلّ أن يتوب على آدم فيه أرسل إليه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آدم الصابر، لبليته، التائب عن خطيئته،</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الله عزّ وجلّ بعثني إليك لأعلمك المناسك التي يريد أن يتوب عليك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 جبرئيل بيد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حتى أتى به مكان البيت، فنزل غمامة من السماء فأظل مكان البيت، 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خط برجلك حيث أظل الغمامة؛ فإنه قبلة لك ولآخر عقبك من ولدك، فخط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برجله حيث أظل الغمامة، ثم انطلق به إلى منى فأراه مسجد منى فخط برجله ومد خطة مسجد الحرام بعد ما خط مكان البيت، ثم انطلق به من منى إلى عرفات فأقامه على المعرف،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غربت الشمس فاعترف بذنبك سبع مرات وسل الله عزّوجلّ المغفرة والتوبة سبع مرات، ففعل ذلك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ولذلك سمي المعرف؛ لأن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فيه بذنبه، وجعل سنة لولده يعترفون بذنوبهم؛ كما اعترف آدم ويسألون التوبة كما سألها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أمره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فأفاض من عرفات فمرَّ على الجبال السبعة فأمره أن يكبر عند كل ثلث جبل أربع تكبيرات، ففعل ذلك آدم حتى انتهى إلى جمع، فلما انتهى إلى جمع الليل فجمع فيها المغرب والعشاء الآخرة تلك الليلة ثلث الليل في ذلك الموضع، ثمَّ أمره أن ينبطح في بطحاء وجمع فانبطح في بطحاء، جمع حتى انفجر الصبح، فأمره أن يصعد على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جمع، وأمره إذا طلعت الشمس أن يعترف بذنبه سبع مرات، ويسأل الله التوبة والمغفرة سبع مرات ففعل ذلك آدم كما أمره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جعله اعترافين ليكون سنة في ولده، فمن لم يدرك منهم عرفات وأدرك جمعاً فقد وافى حجه </w:t>
      </w:r>
      <w:r>
        <w:rPr>
          <w:rStyle w:val="FootnoteAnchor"/>
          <w:rtl w:val="true"/>
        </w:rPr>
        <w:footnoteReference w:id="117"/>
      </w:r>
      <w:r>
        <w:rPr>
          <w:rFonts w:ascii="IRNazanin" w:hAnsi="IRNazanin" w:eastAsia="IRNazanin"/>
          <w:color w:val="111111"/>
          <w:sz w:val="28"/>
          <w:sz w:val="28"/>
          <w:szCs w:val="28"/>
          <w:rtl w:val="true"/>
          <w:lang w:bidi="fa-IR"/>
        </w:rPr>
        <w:t>، ثم أفاض من جمع إلى منى فبلغ منى ضحى فأمره فصلى</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ركعتين في مسجد منى، ثمَّ أمره أن يقرب الله قرباناً ليقبل الله منه ويعرف أنّ الله عزوجل قد تاب عليه ويكون سنة في ولده القربان، فقرب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قرباناً فقبل الله منه، فأرسل الله ناراً من السماء فقيلت قربان آدم،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 الله قد أحسن إليك إذ علمك المناسك التي يتوب بها عليك وقبل قربانك، فأحلق رأسك تواضعاً لله عزّوجلّ؛ إذ قبل قربانك فحلق آدم رأسه تواضعاً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أخذ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بيد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به إلى البيت فعرض له إبليس عند الجمرة فقال له إبليس –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أين تريد؟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أرمه بسبع حصيات، وكبر مع كل حصاة تكبيرة، ففعل ذلك آدم فذهب إبليس ثم عرض له عند الجمرة الثانية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أين تريد ؟ فقال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أرمه بسبع حصيات، وكبر مع كل حصاة تكبيرة، ففعل ذلك آدم فذهب إبليس ثمَّ عرض له عند الجمرة الثالثة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أين تريد؟ فقال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أرمه بسبع حصيات، وكبر مع كل حصاة تكبيرة، ففعل ذلك آدم فذهب إبليس،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تراه بعد مقامك هذا أبداً، ثمَّ انطلق به إلى البيت فأمره أن يطوف بالبيت سبع مرات، ففعل ذلك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غفر لك ذنبك، وقبل توبتك، وأحل لك زوجتك</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اعلم أنه يظهر من الأخبار أن المراد بالأبطح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الفضاء الذي في المشعر لا الذي في المشهور، ويمكن أن يكون تسمية الذي فيه أيضاً باعتبار انبطاحه وأخيراً فيه،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للعباس أن يبيت بمكة ليالي منى من أجل سقاية الحاج</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أو غيره من الأنبياء صلوات الله عليهم؛ لما سيجيء من استحباب التحصيب فيه لمن أفاض في النفر الأخير، أو لأنه لما كان آدم انبطح في جمع بتكرر مجيء السيل جاء الحصيات من المشعر إلى الأبطح؛ لأنه مسيل المشعر، فيستحب النوم هنا أيضاً باعتبارها، ويمكن أن يكون المراد الأبطح المشهور وتكون الإضافة إلى الجمع باعتبار أنه مسيل المشعر، والانبطاح النوم على الوجه، وهو مكروه، كما يظهر من الأخبار، وسيجيء في الكتاب أيضاً، فيمكن أن يراد به مطلق النوم أو السجود على الوجه بدون النوم تجوّزاً، أو يكون مخصوصاً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 أو بذلك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الصدوق في الصحيح عن مالك بن أعين عن أبي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العباس استأذن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يلبث بمكة ليالي منى من أجل سقاية الحاج</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الغرض أنه يجب أن يبيت الحاج في الليلتين أو الثلاثة بمنى، ورخصة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للعباس أن لا يبيت بمنى كانت لعذر، وهو أن سقاية الحاج كانت له، ولو لم يكن فيها لم يتم له عمله، مع أنها أيضاً عبادة، ويجوز اللبث فيها للعبادة، كما سيجيء</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أحرم رسول الله صلى الله عليه وسلم من الشجرة لأنه لما أُسري به إلى السماء فكان بالموضع الذي بحذاء الشجرة نودي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أجدك يتيماً فآويت ووجدتك ضالاً فهديت؟ فقال النبي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إحرام النبي صلى الله عليه وسلم من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أحرم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120"/>
      </w:r>
      <w:r>
        <w:rPr>
          <w:rFonts w:ascii="IRNazanin" w:hAnsi="IRNazanin" w:eastAsia="IRNazanin"/>
          <w:color w:val="111111"/>
          <w:sz w:val="28"/>
          <w:sz w:val="28"/>
          <w:szCs w:val="28"/>
          <w:rtl w:val="true"/>
          <w:lang w:bidi="fa-IR"/>
        </w:rPr>
        <w:t>، رواه الصدوق مرسلاً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أجدك يتيماً أي لا أب لك، أولا نظير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فآويتك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حجر عبد المطلب وأبي طالب، أو جعلتك مأوى وملجأ للخلائق أجمعين ووجدتك ضالاً فهديت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وجدتك ضالاً عما أنت عليه من الرسالة واستجماع الكمالات البشرية فهديتك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عن وجوه المعاش والهداية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في شعاب مكة وهداية جده عبد المطلب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رآه أبو جهل وأخذه ورده إلى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أن حليمة السعدية لما أرضعته ثمَّ أرادت رده على جده جاءت به حتى قربت من مكة فضل في الطريق فطلبته جزعة، وكانت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أره لأرمين نفسي من شاهق، وجعلت تصيح وا محمداه،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مكة على تلك</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والنعمة والملك لك لا شريك لك فلذلك أحرم من الشجرة دون المواضع كلّها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الحال فرأيت شيخاً متوكئاً على عصى فسألها عن حالها،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لاتبكي أنا أدلك على من يردّه عليك، فأشار إلى هبل صنمهم الأعظم ودخل البيت وطاف بهبل وقبل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سيداه لم يزل منتك جسيمة تردا محمداً على هذه السعدية،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فتساقطت الأصنام لما ذكر اسم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وسمع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هلاكنا على يد محمد، فخرج وأسنانه تصطك، وخرجت إلى عبد المطلب وأخبرته بالحال فخرج وطاف بالبيت ودعا الله سبحانه فنودي وأشعر بمكانه، فأقبل عبد المطلب وتلقاه ورقة بن نوفل في الطريق فبينا هما يسيران إذاً النبي صلى الله عليه وسلم قائم تحت شجرة يحدث الأغصان ويعبث بالورق،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نفسي، وحمله ورده إلى مكة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وخامسها وجدتك مضلولاً عنك في قوم لا يعرفون حقك فهداهم إلى معرفتك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وأحسنها ما رواه العياشي بإسناده عن أبي الحسن الرضا صلوات الله عليه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يَجِدْكَ يَتِيماً فَآوى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لا مثل لك في المخلوقين، فآوى الناس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 صَالاً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ضالاً في قوم لا يعرفون فضلك فهداهم إليك</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تقليد البدن فليعرف أنّها بدنة، ويعرفها صاحبها بنعله الذي يقلّدها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والإشعار إنّما أمر به ليحرم ظهرها على صاحبها من حيث أشعرها، ولا يستطيع الشيطان أن يتسنمها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 عَائِلاً</w:t>
      </w:r>
      <w:r>
        <w:rPr>
          <w:rStyle w:val="FootnoteAnchor"/>
          <w:rtl w:val="true"/>
        </w:rPr>
        <w:footnoteReference w:id="122"/>
      </w:r>
      <w:r>
        <w:rPr>
          <w:rFonts w:ascii="Amiri" w:hAnsi="Amiri" w:eastAsia="Amiri" w:cs="Amiri"/>
          <w:color w:val="111111"/>
          <w:sz w:val="28"/>
          <w:sz w:val="28"/>
          <w:szCs w:val="28"/>
          <w:rtl w:val="true"/>
          <w:lang w:bidi="ar-SA"/>
        </w:rPr>
        <w:t xml:space="preserve">تعول أقواماً بالعلم فأغناهم بك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تقليد البدن وإشعارها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تقليد البدن إلى آخره، رواه السكوني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البدنة تقلد النعل وتشعر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النعل فتعرف أنها بدنة ويعرفها صاحبها بنعله، وأما الإشعار فإنه يحرم ظهرها على صاحبها من حيث أشعرها، ولا يستطيع الشيطان أن يتسنمها</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استحباب الإشعار والتقليد للقارن والإشعار أن يجرح سنام البدنة وسيجيء حتى يخرج منها دم ويلطخ السنام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يعلق على عنقها نعلاً قد صلّى هو فيه،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ويشعر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ويعرف أنها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الأعم،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يعرفها صاحبها بنعله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الأخص، وإن كان اختصاص النعل أعم من صلاته فيه، وإن كان هو الأحوط</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أمر برمي الجمار لأن إبليس اللعين كان يتراءى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موضع الجمار فيرجمه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بذلك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 أوّل من رمي الجمار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ثم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به الحرمة الشرعية أو العقلية، وهي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يتسنمها أي يركب على سنامها حقيقة أو مجازاً بوسوسة إبدالها، أو ركوبها والانتفاع بها، أو عدم ذبحها، وسيجيء أحكامهما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رمي الجمار والأضحية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أمر برمي الجمار إلى آخره، رواه صحيحاً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رمي الجمار لم جعل؟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إبليس اللعين كان يتراءى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يعرض نفسه لأن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موضع الجمار فرجمه</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رمى الجمار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أمر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 يا إبراهيم، فرمي جمرة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رماه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الشيطان تمثل عندها</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رسول الله صلى الله عليه وسلم إنما جعل الله هذا الأضحى لتشبع مساكينكم من اللحم فأطعموهم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والعلة التي من أجلها تجزىء البقرة عن خمسة نفر لأنّ الذين أمرهم السامري بعبادة العجل كانوا خمسة أنفس، وهم الذين ذبحوا البقرة التي أمر الله تبارك تعالى بذبحها، وهم أذينونة وأخوه ميذونة وابن أخيه وابنته وامرأته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صلى الله عليه وسلم إلى آخره، رواه عن السكوني </w:t>
      </w:r>
      <w:r>
        <w:rPr>
          <w:rStyle w:val="FootnoteAnchor"/>
          <w:rtl w:val="true"/>
        </w:rPr>
        <w:footnoteReference w:id="127"/>
      </w:r>
      <w:r>
        <w:rPr>
          <w:rFonts w:ascii="Amiri" w:hAnsi="Amiri" w:eastAsia="Amiri" w:cs="Amiri"/>
          <w:color w:val="111111"/>
          <w:sz w:val="28"/>
          <w:sz w:val="28"/>
          <w:szCs w:val="28"/>
          <w:rtl w:val="true"/>
          <w:lang w:bidi="ar-SA"/>
        </w:rPr>
        <w:t>، 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البعض، كما سيذكر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صحيحاً عن أبي جميلة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لحم الأضاحي،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وأبو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يتصدّقان بالثلث على جيرانهما، وثلث على المساكين وثلث يمسكانه لأهل البيت</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إطعام الزائد على المسمى للأكل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والعلة التي من أجلها إلى آخره، روى الصدوق عن الحسين بن خالد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عن كم تجزئ البدنة؟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فالبقرة؟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خمسة إذا كانوا يأكلون على مائدة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صارت البدنة لا تجزي إلا عن واحدة؟ والبقرة تجزي عن خمسة؟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البدنة لم يكن فيها من العلة ما في البقرة، إنّ الذين أمروا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بعبادة العجل كانوا</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يجزي الجذع من الضأن في الأضحية ولا يجزي الجذع من المعز لأنّ الجذع من الضأن يلقح، والجذع من المعز لا يلقح</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خمسة أنفس وكانوا أهل بيت يأكلون على خوان واحد، وهم أذينونة وأخوه ميذونة و ابن أخيه وابنته وامرأته هم الذين أمروا بعبادة العجل، وهم الذين ذبحوا البقرة التي أمر الله تبارك وتعالى بذبحها</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أي للقتيل وإحيائه، كما ورد في السورة التي يذكر فيها البقرة، وسيجيء حكم الإجزاء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إجزاء الضأن في الأضحية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يجزي الجذع إلى آخره، رواه الكليني عن حماد بن عثمان والصدوق في الصحيح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يجزي في الهدي من أسنان الغنم؟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الجذع من الضأن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يجزي الجذع من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العلة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الجذع من الضأن يلقح، والجذع من المعز لا يلقح</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والجذع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النعجة إذا كمل له ستة أشهر ودخل في السابعة، أو تسعة أشهر ودخل في العاشرة، وضحية على فعيلة، والاضحية بضم الهمزة وكسرها بمعنى واحد</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يجوز للرجل أن يدفع الضحيّة إلى من يسلخها بجلدها لأنّ الله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فَكُلُواْ مِنْهَا وَأَطْعِمُوا ، والجلد لا يؤكل ولا يطعم، ولا يجوز ذلك في الهدي، ولم يبت أمير المؤمنين لة بمكة بعد أن هاجر منها حتى قبض؛ لأنه كان يكره أن يبيت بأرض قد هاجر منها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ولد النعجة يلقح على الأنثى إذا كان في هذا الشهر، بخلاف ولد المعز فإنه لا يلقح ما لم يكمل له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جواز دفع الأضحية إلى من يسلخها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يجوز إلى آخره، رواه في الحسن كالصحيح عن 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131"/>
      </w:r>
      <w:r>
        <w:rPr>
          <w:rFonts w:ascii="Amiri" w:hAnsi="Amiri" w:eastAsia="Amiri" w:cs="Amiri"/>
          <w:color w:val="111111"/>
          <w:sz w:val="28"/>
          <w:sz w:val="28"/>
          <w:szCs w:val="28"/>
          <w:rtl w:val="true"/>
          <w:lang w:bidi="ar-SA"/>
        </w:rPr>
        <w:t>، وسيجيء حكمه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يبت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إلى آخره، رواه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يبت بمكة بعد أن هاجر منها حتى قبضه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أن يبيت بأرض هاجر منها، فكان يصلّي العصر ويخرج منها ويبيت بغيرها</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ويمكن أن يكون من خصائصه صلوات الله عليه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فضائل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فضائل الحج</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﴿فَفِرُّوا إِلَى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إلى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اتخذ محملاً للحج كان كمن ارتبط فرساً في سبيل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فلان أي أفلج والحج القصد إلى بيت الله عزوجل</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باب فضائل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إِلَى اللهِ</w:t>
      </w:r>
      <w:r>
        <w:rPr>
          <w:rStyle w:val="FootnoteAnchor"/>
          <w:rtl w:val="true"/>
        </w:rPr>
        <w:footnoteReference w:id="133"/>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إلى بيت الله، كما مر في خبر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الكليني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إِلَى اللَّهِ إِنِّي لَكُم مِّنْهُ نَذِيرٌ مُّبِينٌ</w:t>
      </w:r>
      <w:r>
        <w:rPr>
          <w:rFonts w:ascii="IRNazanin" w:hAnsi="IRNazanin" w:eastAsia="IRNazanin"/>
          <w:color w:val="111111"/>
          <w:sz w:val="28"/>
          <w:sz w:val="28"/>
          <w:szCs w:val="28"/>
          <w:rtl w:val="true"/>
          <w:lang w:bidi="fa-IR"/>
        </w:rPr>
        <w:t xml:space="preserve">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حجوا إلى الله عزّوجلّ</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من الذنوب إلى الله، وإذا أمر الكريم بالفرار إليه فيبعد أن 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اتخذ محملاً</w:t>
      </w:r>
      <w:r>
        <w:rPr>
          <w:rFonts w:ascii="Amiri" w:hAnsi="Amiri" w:eastAsia="Amiri" w:cs="Amiri"/>
          <w:color w:val="111111"/>
          <w:sz w:val="28"/>
          <w:sz w:val="28"/>
          <w:szCs w:val="28"/>
          <w:rtl w:val="true"/>
          <w:lang w:bidi="ar-SA"/>
        </w:rPr>
        <w:t xml:space="preserve"> إلى آخره، رواه الكليني في الحسن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محملاً للحج كان كمن ربط فرساً في سبيل الله عزّ وجلّ</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فلان، أي أفلج أي 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لخدمته على ما أمر به من قضاء المناسك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علي بن رئاب 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يحدّث الناس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بأصحابه الفجر ثم جلس معهم يحدثهم حتى طلعت الشمس، فجعل يقوم الرجل بعد الرجل حتى لم يبق معه إلا رجلان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بمعناه رواه في الموثق كالصحيح عن أبان عمّن أخبره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الحج حجاً؟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فلان، أي أفلح فلان</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والمناسبة ظاهرة، والظاهر أن غرضه أن معناه اللغوي أيضاً يدلّ على الفوز والنجاة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 في اللغة بمعنى القصد أيضاً، ولهذا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والحج القصد إلى آخره، فيكون منقولاً، ويمكن أن يكون مراده أنه مرتجل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ورد عن النبي صلى الله عليه وسلم في فضائل أعمال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علي بن رئاب عن محمد بن قيس في الصحيح</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ascii="Amiri" w:hAnsi="Amiri" w:eastAsia="Amiri" w:cs="Amiri"/>
          <w:color w:val="111111"/>
          <w:sz w:val="28"/>
          <w:sz w:val="28"/>
          <w:szCs w:val="28"/>
          <w:rtl w:val="true"/>
          <w:lang w:bidi="ar-SA"/>
        </w:rPr>
        <w:t xml:space="preserve"> وروى الكليني في الصحيح أيضاً ما يقرب منه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بأصحابه</w:t>
      </w:r>
      <w:r>
        <w:rPr>
          <w:rFonts w:ascii="Amiri" w:hAnsi="Amiri" w:eastAsia="Amiri" w:cs="Amiri"/>
          <w:color w:val="111111"/>
          <w:sz w:val="28"/>
          <w:sz w:val="28"/>
          <w:szCs w:val="28"/>
          <w:rtl w:val="true"/>
          <w:lang w:bidi="ar-SA"/>
        </w:rPr>
        <w:t xml:space="preserve"> أي جماعة ثم جلس معهم يحدثهم يدلّ على</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أنصاري وثقفي، فقال لهما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لكما حاجة تريدان تسألاني عنها، فإن شئتما أخبرتكما بحاجتكما قبل أن تسألاني، وإن شئتما فاسألاني،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تخبرنا أنت يا رسول الله فإنّ ذلك أجلى للعمى وأبعد من الارتياب وأثبت للإيمان،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أخا الأنصار فإنّك من قوم يؤثرون على أنفسهم وأنت قروي وهذا الثقفي بدوي أفتؤثره بالمسألة؟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أخا ثقيف فإنّك جئت تسألني عن وضوئك وصلاتك وما لك فيهما فاعلم أنك إذا ضربت يدك في الماء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تناثرت الذنوب التي اكتسبتها يداك، فإذا غسلت وجهك تناثرت الذنوب التي اكتسبتها عيناك بنظرهما وفوك بلفظه، فإذا غسلت ذراعيك تناثرت الذنوب عن يمينك وشمالك، فإذا مسحت رأسك وقدميك تناثرت الذنوب التي مشيت إليها على قدميك فهذا لك في وضوئك، فإذا قمت إلى الصلاة وتوجهت وقرأت أمّ الكتاب وما تيسر لك من السور ثمّ ركعت فأتممت ركوعها وسجودها وتشهدت وسلّمت غفر لك كل ذنب فيما بينك وبين الصلاة التي قدّمتها إلى الصلاة المؤخّرة فهذا لك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أن التحديث يقوم مقام التعقيب؛ لأنه أفضل العبادات للعلماء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قروي أي مقيم من أهل المدينة، ويطلق القرى على المدن كما في القرآن، ويدلّ على استحباب رعاية حال السائل وعلى استحباب البسملة وتأكدها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الصلاة المؤخرة يدلّ على تكفير السيئات المتقدمة، ويحتمل مع</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أخا الأنصار فإنّك جئت تسألني عن حجك وعمرتك وما لك فيهما من الثواب فاعلم أنك إذا توجهت إلى سبيل الحج ثمّ ركبت راحلتك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ومضت بك راحلتك لم تضع راحلتك خفّاً ولم ترفع خفّاً إلا كتب الله عزوجل لك حسنة ومحا عنك سيّئة، فإذا أحرمت ولبيت كتب الله تعالى لك في كل تلبية عشر حسنات، ومحا عنك عشر سيئات، فإذا طفت بالبيت أسبوعاً كان لك بذلك عند الله عهد وذكر يستحيي منك ربك أن يعذبك بعده، فإذا صليت عند المقام ركعتين كتب الله لك بهما ألفي ركعة مقبولة، فإذا سعيت بين الصفا والمروة سبعة أشواط كان لك بذلك عند الله عزوجل مثل أجر من حجّ ماشياً من بلاده ومثل أجر من أعتق سبعين رقبة مؤمنة، فإذا وقفت بعرفات إلى غروب الشمس، فلو كان عليك من الذنوب مثل رمل عالج</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المتأخرة أيضاً، وعلى استحباب البسملة عند الركوب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أحرمت ولبيت ظاهره أن التلبية خارجة عن الإحرام، وأن الإحرام هو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وذكر يعني لما طلب الله عبادة إلى بيته بالفرار إليه، ووعدهم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فكأنه حصل لهم على الله بعهده أن يغفر لهم ذنوبهم </w:t>
      </w:r>
      <w:r>
        <w:rPr>
          <w:rStyle w:val="FootnoteAnchor"/>
          <w:rtl w:val="true"/>
        </w:rPr>
        <w:footnoteReference w:id="138"/>
      </w:r>
      <w:r>
        <w:rPr>
          <w:rFonts w:ascii="Amiri" w:hAnsi="Amiri" w:eastAsia="Amiri" w:cs="Amiri"/>
          <w:color w:val="111111"/>
          <w:sz w:val="28"/>
          <w:sz w:val="28"/>
          <w:szCs w:val="28"/>
          <w:rtl w:val="true"/>
          <w:lang w:bidi="ar-SA"/>
        </w:rPr>
        <w:t>وأن يذكرهم بالرحمة،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وليسوا كَالَّذِينَ نَسُوا اللَّهَ فَأَنْسَاهُمْ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وزبد البحر لغفرها الله لك، فإذا رميت الجمار كتب الله لك بكل حصاة عشر حسنات فيما تستقبل من عمرك، فإذا حلقت رأسك كان لك بعدد كل شعرة حسنة تكتب لك فيما تستقبل من عمرك، فإذا ذبحت هديك أو نحرت بدنتك كان لك بكل قطرة من دمها حسنة تكتب لك فيما تستقبل من عمرك، فإذا طفت بالبيت أسبوعاً للزيارة وصليت عند المقام ركعتين ضرب ملك كريم على كتفيك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مضى فقد غفر لك فاستأنف العمل فيما بينك وبين عشرين ومائة 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بني إسرائيل كانت إذا قربت القربان تخرج نار فتأكل قربان من قبل منه، وأنّ الله تبارك وتعالى جعل الإحرام مكان القربان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أَنْفُسَهُمْ</w:t>
      </w:r>
      <w:r>
        <w:rPr>
          <w:rStyle w:val="FootnoteAnchor"/>
          <w:rtl w:val="true"/>
        </w:rPr>
        <w:footnoteReference w:id="140"/>
      </w:r>
      <w:r>
        <w:rPr>
          <w:rFonts w:ascii="Amiri" w:hAnsi="Amiri" w:eastAsia="Amiri" w:cs="Amiri"/>
          <w:color w:val="111111"/>
          <w:sz w:val="28"/>
          <w:sz w:val="28"/>
          <w:szCs w:val="28"/>
          <w:rtl w:val="true"/>
          <w:lang w:bidi="ar-SA"/>
        </w:rPr>
        <w:t>أو يذكرهم الله تعالى عند ملائكته ويباهي بهم، كما ورد في الأخبار، وسيجيء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تستقبل من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أن الأعمال السابقة عليه كانت لرفع السيئات السابقة واللاحقة لبقية العمر وإن اشتملت على الحسنات أيضاً، أو يكتب له ذلك الثواب في كل يوم أو في كل سنة في مستقبل عمره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كانوا إذا عبدوا الله سنين قربوا، قرباناً، فإن جاءت نار وأحرقت قربانهم علموا أن الله تقبل أعمالهم</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 فالمراد </w:t>
      </w:r>
      <w:bookmarkStart w:id="23" w:name="pg20219_271460"/>
    </w:p>
    <w:p>
      <w:pPr>
        <w:pStyle w:val="BookText"/>
        <w:rPr/>
      </w:pPr>
      <w:bookmarkEnd w:id="23"/>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مهل يهل في التلبية إلا أهل من عن يمينه من شيء إلى مقطع التراب ومن عن يساره إلى مقطع التراب، وقال له الملكان أبشر يا عبد الله، وما يبشر الله عبداً إلا بالجنة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لبّى في إحرامه سبعين مرّةً إيماناً واحتساباً أشهد الله له ألف ألف ملك ببراءة من النار وبراءة من النفاق، ومن انتهى إلى الحرم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الإحرام في هذه الأمة علامة أو علة لقبول الأعمال المتقدمة، أو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إذا رفع صوته بالتلبية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من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الملائكة والجن أو الأعم منهما، ومن غير ذوي العقول، كما يدل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ثوابه له إلى مقطع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منتهى الأرض، أي كل أهل الأرض؛ لأن نصفهم عن يمينه ونصفهم عن شماله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قوياً عن أبي جعفر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طلباً لمرضاته تعالى</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4758975_2320776876"/>
      <w:bookmarkStart w:id="25" w:name="_Toc9"/>
      <w:bookmarkEnd w:id="24"/>
      <w:r>
        <w:rPr>
          <w:rtl w:val="true"/>
        </w:rPr>
        <w:t>[</w:t>
      </w:r>
      <w:r>
        <w:rPr>
          <w:rtl w:val="true"/>
        </w:rPr>
        <w:t>فضل الورود في مكة حافياً بعد الاغتسال</w:t>
      </w:r>
      <w:r>
        <w:rPr>
          <w:rtl w:val="true"/>
        </w:rPr>
        <w:t>]</w:t>
      </w:r>
      <w:bookmarkEnd w:id="2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انتهى إلى الحرم إلى آخره، روى الكليني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المزاملة فيما بين مكة والمدينة، فلما انتهى إلى الحرم نزل واغتسل وأخذ نعليه بيديه، ثم دخل الحرم حافياً، فصنعت مثل ما صنع، فقال</w:t>
      </w:r>
      <w:r>
        <w:rPr>
          <w:rFonts w:eastAsia="Amiri" w:cs="Amiri" w:ascii="Amiri" w:hAnsi="Amiri"/>
          <w:color w:val="111111"/>
          <w:sz w:val="28"/>
          <w:szCs w:val="28"/>
          <w:rtl w:val="true"/>
          <w:lang w:bidi="ar-SA"/>
        </w:rPr>
        <w:t xml:space="preserve">: </w:t>
      </w:r>
      <w:bookmarkStart w:id="26" w:name="pg20219_271461"/>
    </w:p>
    <w:p>
      <w:pPr>
        <w:pStyle w:val="BookText"/>
        <w:rPr/>
      </w:pPr>
      <w:bookmarkEnd w:id="26"/>
      <w:r>
        <w:rPr>
          <w:rFonts w:ascii="Amiri" w:hAnsi="Amiri" w:eastAsia="Amiri" w:cs="Amiri"/>
          <w:color w:val="111111"/>
          <w:sz w:val="28"/>
          <w:sz w:val="28"/>
          <w:szCs w:val="28"/>
          <w:rtl w:val="true"/>
          <w:lang w:bidi="ar-SA"/>
        </w:rPr>
        <w:t xml:space="preserve">فنزل واغتسل وأخذ نعليه بيده ثم دخل الحرم حافياً تواضعاً الله عز وجل محا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سيئة، وكتب الله له مائة ألف حسنة، وبنى الله له مائة ألف درجة، وقضى له مائة ألف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دخل مكة بسكينة ووقار غفر الله له ذنبه وهو أن يدخلها غير متكبر ولا متجبّر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دخل المسجد حافياً على سكينة ووقار وخشوع غفر الله له</w:t>
      </w:r>
    </w:p>
    <w:p>
      <w:pPr>
        <w:pStyle w:val="BookText"/>
        <w:rPr/>
      </w:pPr>
      <w:r>
        <w:rPr>
          <w:rFonts w:ascii="Amiri" w:hAnsi="Amiri" w:eastAsia="Amiri" w:cs="Amiri"/>
          <w:color w:val="111111"/>
          <w:sz w:val="28"/>
          <w:sz w:val="28"/>
          <w:szCs w:val="28"/>
          <w:rtl w:val="true"/>
          <w:lang w:bidi="ar-SA"/>
        </w:rPr>
        <w:t xml:space="preserve">يا أبان من صنع مثل ما رأيتني صنعت تواضعاً الله عزّوجلّ، محا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سيئة، وكتب له مائة ألف حسنة، وبنى الله له مائة ألف درجة، وقضى له مائة ألف حاجة</w:t>
      </w:r>
      <w:r>
        <w:rPr>
          <w:rFonts w:eastAsia="Amiri" w:cs="Amiri" w:ascii="Amiri" w:hAnsi="Amiri"/>
          <w:color w:val="111111"/>
          <w:sz w:val="28"/>
          <w:szCs w:val="28"/>
          <w:rtl w:val="true"/>
          <w:lang w:bidi="ar-SA"/>
        </w:rPr>
        <w:t xml:space="preserve">» </w:t>
      </w:r>
      <w:r>
        <w:rPr>
          <w:rStyle w:val="FootnoteAnchor"/>
          <w:rtl w:val="true"/>
        </w:rPr>
        <w:footnoteReference w:id="143"/>
      </w:r>
    </w:p>
    <w:p>
      <w:pPr>
        <w:pStyle w:val="Heading3"/>
        <w:numPr>
          <w:ilvl w:val="2"/>
          <w:numId w:val="1"/>
        </w:numPr>
        <w:rPr/>
      </w:pPr>
      <w:bookmarkStart w:id="27" w:name="__RefHeading___Toc4758977_2320776876"/>
      <w:bookmarkStart w:id="28" w:name="_Toc10"/>
      <w:bookmarkEnd w:id="27"/>
      <w:r>
        <w:rPr>
          <w:rtl w:val="true"/>
        </w:rPr>
        <w:t>[</w:t>
      </w:r>
      <w:r>
        <w:rPr>
          <w:rtl w:val="true"/>
        </w:rPr>
        <w:t>فضل دخول مكة بسكينة ووقار</w:t>
      </w:r>
      <w:r>
        <w:rPr>
          <w:rtl w:val="true"/>
        </w:rPr>
        <w:t>]</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الحسن كالصحيح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دخلها بسكينة غفر الله له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يدخلها بسكينة؟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غير متكبر ولا متجبر</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يدخلها مؤمناً، كما ورد في أخبار كثيرة </w:t>
      </w:r>
      <w:r>
        <w:rPr>
          <w:rStyle w:val="FootnoteAnchor"/>
          <w:rtl w:val="true"/>
        </w:rPr>
        <w:footnoteReference w:id="145"/>
      </w:r>
      <w:r>
        <w:rPr>
          <w:rFonts w:ascii="Amiri" w:hAnsi="Amiri" w:eastAsia="Amiri" w:cs="Amiri"/>
          <w:color w:val="111111"/>
          <w:sz w:val="28"/>
          <w:sz w:val="28"/>
          <w:szCs w:val="28"/>
          <w:rtl w:val="true"/>
          <w:lang w:bidi="ar-SA"/>
        </w:rPr>
        <w:t>، ولو كان متواضعاً كان نوراً على 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الكليني في الصحيح عن معاوية بن عمار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ومن نظر إلى الكعبة عارفاً بحقها غفر الله له ذنوبه وكفى ما أهمه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الكعبة عارفاً فعرف من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وحرمتنا مثل الذي عرف من حقها وحرمتها غفر الله له ذنوبه كلها وكفاههم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من نظر إلى الكعبة لم يزل تكتب له حسنة وتمحى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 حتى ينصرف ببصره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النظر إلى الكعبة عبادة، والنظر إلى الوالدين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إلى المصحف من غير قراءة عبادة، والنظر إلى وجه العالم عبادة؛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الكليني صحيحاً عن علي بن عبد العزيز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عن سيف التمار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في الحسن كالصحيح عن حريز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الكعبة عبادة والنظر إلى الوالدين عبادة، والنظر إلى الإمام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إلى الكعبة كتبت له حسنة، ومحي عنه عشر سيئات</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والنظر إلى المصحف إلى آخره، يدلّ عليه وعلى ما بعده الأخبار الكثيرة </w:t>
      </w:r>
      <w:r>
        <w:rPr>
          <w:rStyle w:val="FootnoteAnchor"/>
          <w:rtl w:val="true"/>
        </w:rPr>
        <w:footnoteReference w:id="15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استطراداً؛ لذكر النظر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والنظر إلى آل محمد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قال ذكر علي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هذا البيت حاجاً أو معتمراً مبرءاً من الكبر رجع من ذنوبه كهيئة يوم ولدته أمه، والكبر هو أن يجهل الحق ويطعن على أهله، ومن فعل ذلك فقد نازع الله رداءه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الكليني حسناً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البيت حاجاً أو معتمراً مبرءاً من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الكبر عن متابعة أهل الحق، وهم الأئمة الذين أوجب الله طاعتهم، و أكبر منه هو أن يطعن على الشيعة كما ترى من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فعل ذلك فقد نازع الله رداءه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متواتراً أنه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الكبرياء ردائي والعظمة، إزاري، فمن نازعني فيهما أدخلته ناري</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 الكبرياء والعظمة مخصوصان بي كلصوق الرداء والإزار لأحدكم، ومن تكبر فقد أشرك بي، بل غصب حقي، وعمدة التكبر، التكبر على أهل الحق، ولا يخفي اشتراط العبادات بالإيمان واشتراط الإيمان باعتقاد إمامة الأئمة المعصومين سلام الله عليهم أجمعين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هذا البيت وهو يعلم أنه البيت الذي أمر الله به وعرفنا أهل البيت حق معرفتنا كان آمناً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من جنى جناية ثمّ لجأ إلى الحرم لم يقم عليه الحدّ ولا يطعم ولا يشرب ولا يسقى ولا يؤذى حتى يخرج من الحرم فيقام عليه الحد فإن أتى ما يوجب الحد في الحرم؛ أخذ به في الحرم لأنه لم ير للحرم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الكعبة دخول في رحمة الله والخروج منها خروج من الذنوب معصوم فيما بقي من عمره مغفور له ما سلف من ذنوبه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الشيخ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قصده حاجاً أو معتمراً مع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ما ورد من الأخبار بأن المراد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دخول الحرم أو البيت كما سيجيء ولأنه يمكن أن يكون المراد من ظهر الآية الحرم، والبيت أشرف مواضعه ومن بطنها القصد إليه حاجاً أو معتمراً، أو الأعم من الجميع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سيجيء في صحيحة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سنان وغيرها ما يؤيدها، وأنه المراد من الآية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الموثق كالصحيح،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معصوم فيما بقي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هذا الثواب </w:t>
      </w:r>
      <w:bookmarkStart w:id="29" w:name="pg20219_271465"/>
    </w:p>
    <w:p>
      <w:pPr>
        <w:pStyle w:val="BookText"/>
        <w:rPr/>
      </w:pPr>
      <w:bookmarkEnd w:id="29"/>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الكعبة بسكينة، وهو أن يدخلها غير</w:t>
      </w:r>
    </w:p>
    <w:p>
      <w:pPr>
        <w:pStyle w:val="BookText"/>
        <w:rPr/>
      </w:pPr>
      <w:r>
        <w:rPr>
          <w:rFonts w:ascii="Amiri" w:hAnsi="Amiri" w:eastAsia="Amiri" w:cs="Amiri"/>
          <w:color w:val="111111"/>
          <w:sz w:val="28"/>
          <w:sz w:val="28"/>
          <w:szCs w:val="28"/>
          <w:rtl w:val="true"/>
          <w:lang w:bidi="ar-SA"/>
        </w:rPr>
        <w:t>متكبر ولا متجبّر، غفر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قدّم حاجاً فطاف بالبيت وصلى ركعتين كتب الله له</w:t>
      </w:r>
    </w:p>
    <w:p>
      <w:pPr>
        <w:pStyle w:val="BookText"/>
        <w:rPr/>
      </w:pPr>
      <w:r>
        <w:rPr>
          <w:rFonts w:ascii="Amiri" w:hAnsi="Amiri" w:eastAsia="Amiri" w:cs="Amiri"/>
          <w:color w:val="111111"/>
          <w:sz w:val="28"/>
          <w:sz w:val="28"/>
          <w:szCs w:val="28"/>
          <w:rtl w:val="true"/>
          <w:lang w:bidi="ar-SA"/>
        </w:rPr>
        <w:t>لمن يدخله مع الإخلاص وغيره من الشرائط، فتخلفه كاشف عن عدم حصول شرائطه، أو مع عدم الموانع مثل إيفاء حقوق الناس، ويرجع إلى الأول</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4758979_2320776876"/>
      <w:bookmarkStart w:id="31" w:name="_Toc11"/>
      <w:bookmarkEnd w:id="30"/>
      <w:r>
        <w:rPr>
          <w:rtl w:val="true"/>
        </w:rPr>
        <w:t>[</w:t>
      </w:r>
      <w:r>
        <w:rPr>
          <w:rtl w:val="true"/>
        </w:rPr>
        <w:t>فضل دخول الكعبة</w:t>
      </w:r>
      <w:r>
        <w:rPr>
          <w:rtl w:val="true"/>
        </w:rPr>
        <w:t>]</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في باب دخول مكة في الحسن كالصحيح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دخلها بسكينة غفر الله له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يدخلها بسكينة؟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غير متكبر ولا متجبر</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والظاهر أنه هذا الخبر وظن الصدوق أن الضمير راجع إلى الكعبة، أو لأن الكعبة أشرف مواضعها فيكون لها أيضاً هذا الثواب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غير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بالسكينة الإيمان أو التواضع، كما 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مكة رجل بسكينة إلا غفر له قلت ما السكينة؟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يتواضع</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4758981_2320776876"/>
      <w:bookmarkStart w:id="33" w:name="_Toc12"/>
      <w:bookmarkEnd w:id="32"/>
      <w:r>
        <w:rPr>
          <w:rtl w:val="true"/>
        </w:rPr>
        <w:t>[</w:t>
      </w:r>
      <w:r>
        <w:rPr>
          <w:rtl w:val="true"/>
        </w:rPr>
        <w:t>فضل الطواف</w:t>
      </w:r>
      <w:r>
        <w:rPr>
          <w:rtl w:val="true"/>
        </w:rPr>
        <w:t>]</w:t>
      </w:r>
      <w:bookmarkEnd w:id="3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قدم 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عن علي بن ميمون الصائغ،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سبعين ألف حسنة ومحا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 سيئة ورفع له سبعين ألف درجة وشفعه في سبعين ألف حاجة وكتب له عتق سبعين ألف رقبة قيمة كل رقبة عشرة آلاف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هذا الثواب لمن طاف بالبيت حتى تزول الشمس حاسراً عن رأسه حافياً يقارب بين خطاه ويغض بصره ويستلم الحجر في كلّ طوافٍ من غير أن يؤذي أحداً ولا يقطع ذكر الله عزّوجلّ</w:t>
      </w:r>
    </w:p>
    <w:p>
      <w:pPr>
        <w:pStyle w:val="BookText"/>
        <w:rPr/>
      </w:pPr>
      <w:r>
        <w:rPr>
          <w:rFonts w:ascii="IRNazanin" w:hAnsi="IRNazanin" w:eastAsia="IRNazanin"/>
          <w:color w:val="111111"/>
          <w:sz w:val="28"/>
          <w:sz w:val="28"/>
          <w:szCs w:val="28"/>
          <w:rtl w:val="true"/>
          <w:lang w:bidi="fa-IR"/>
        </w:rPr>
        <w:t>عن 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قدم رجل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قدمت حاجاً؟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للحاج؟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حاجاً وطاف بالبيت وصلى ركعتين،</w:t>
      </w:r>
    </w:p>
    <w:p>
      <w:pPr>
        <w:pStyle w:val="BookText"/>
        <w:rPr/>
      </w:pPr>
      <w:r>
        <w:rPr>
          <w:rFonts w:ascii="Amiri" w:hAnsi="Amiri" w:eastAsia="Amiri" w:cs="Amiri"/>
          <w:color w:val="111111"/>
          <w:sz w:val="28"/>
          <w:sz w:val="28"/>
          <w:szCs w:val="28"/>
          <w:rtl w:val="true"/>
          <w:lang w:bidi="ar-SA"/>
        </w:rPr>
        <w:t>كتب الله له سبعين ألف حسنة، ومحا عنه سبعين ألف سيئة، ورفع له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وشفّعه في سبعين ألف حاجة، وكتب له عتق سبعين ألف رقبة، قيمة كل رقبة عشرة آلاف درهم</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والظاهر أن هذا الثواب لطواف الحج، أو الأعم منه و من طواف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لمطلق الطواف بعد قدومه للحج، وأن يكون للحج بعد الطواف</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رواه الكليني في الصحيح عن حماد بن عيسى عمن أخبره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وأنا أريد أن أسأله عن مسائل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 عظم عليّ كلامه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يدك أو رجلك أقبلها، فناولني يده، </w:t>
      </w:r>
    </w:p>
    <w:p>
      <w:pPr>
        <w:pStyle w:val="BookText"/>
        <w:rPr/>
      </w:pP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حول الكعبة عشرين ومائة</w:t>
      </w:r>
    </w:p>
    <w:p>
      <w:pPr>
        <w:pStyle w:val="BookText"/>
        <w:rPr/>
      </w:pPr>
      <w:r>
        <w:rPr>
          <w:rFonts w:ascii="Amiri" w:hAnsi="Amiri" w:eastAsia="Amiri" w:cs="Amiri"/>
          <w:color w:val="111111"/>
          <w:sz w:val="28"/>
          <w:sz w:val="28"/>
          <w:szCs w:val="28"/>
          <w:rtl w:val="true"/>
          <w:lang w:bidi="ar-SA"/>
        </w:rPr>
        <w:t>رحمة منها ستون للطائفين وأربعون للمصلين وعشرون للناظرين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فقبلتها، فذكرت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فدمعت عيناي، فلما رآني مطأطئاً رأسي،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طائف يطوف بهذا البيت حين </w:t>
      </w:r>
      <w:r>
        <w:rPr>
          <w:rStyle w:val="FootnoteAnchor"/>
          <w:rtl w:val="true"/>
        </w:rPr>
        <w:footnoteReference w:id="159"/>
      </w:r>
      <w:r>
        <w:rPr>
          <w:rFonts w:ascii="Amiri" w:hAnsi="Amiri" w:eastAsia="Amiri" w:cs="Amiri"/>
          <w:color w:val="111111"/>
          <w:sz w:val="28"/>
          <w:sz w:val="28"/>
          <w:szCs w:val="28"/>
          <w:rtl w:val="true"/>
          <w:lang w:bidi="ar-SA"/>
        </w:rPr>
        <w:t>تزول الشمس حاسراً عن رأسه، حافياً يقارب بين خطاه، ويغض بصره، ويستلم الحجر في كل طواف من غير أن يؤذي أحداً، ولا يقطع ذكر الله عن لسانه، إلا كتب له بكل خطوة ألف حسنة، ومحا عنه سبعين ألف سيئة، ورفع له سبعين ألف درجة، وأعتق عنه سبعين ألف رقبة، ثمن كلّ رقبة عشرة آلاف درهم، وشفّع في سبعين أهل بيته، وقضيت له سبعون ألف حاجة، إن شاء فعاجلة وإن شاء فآجلة</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ولا يخفى ما في الاختلاف بين الثوابين والعملين؛ فإنه في الأول لمجموع الطواف، وفي الثاني لكلّ خطوة، ولا بعد في أن يكون هذا الثواب الجزيل باعتبار الأوصاف والحسر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نسخ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ذراعيه بدل رأسه، وكأنه سهو من النساخ، والجمع أولى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رواه عن معاوية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1"/>
      </w:r>
      <w:bookmarkStart w:id="34" w:name="pg20219_271468"/>
    </w:p>
    <w:p>
      <w:pPr>
        <w:pStyle w:val="BookText"/>
        <w:rPr/>
      </w:pPr>
      <w:bookmarkEnd w:id="34"/>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من طاف بالبيت خرج من ذنوبه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عند المقام ركعتين عدلتا عتق ست نسمات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في الصحيح عن جميل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الحاج إذا أخذ في جهازه لم يرفع شيئاً ولم يضعه إلا كتب الله له به عشر حسنات، ومحا عنه عشر سيئات، ورفع له عشر درجات، فإذا ركب بعيره لم يرفع خفّاً ولم يضعه إلا كتب الله له مثل ذلك، فإذا طاف بالبيت خرج من ذنوبه، فإذا سعى بين الصفا والمروة خرج من ذنوبه، فإذا وقف بعرفات خرج من ذنوبه، فإذا وقف بالمشعر خرج من ذنوبه، فإذا رمي الجمار خرج من ذنوبه، فعدّ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 موطناً كلّها يخرجه من ذنوبه،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لك أن تبلغ ما يبلغ الحاج</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ما يقرب منه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والخروج من الذنوب مكرراً، إما اعتبار أن كل واحد من هذه الأفعال علة مستقلة في الخروج، أو إذا كان مع الشرائط، فإن فقدت في بعضها فلا تفقد غالباً في المجموع، أو يكون سبباً لزيادة التطهير، أو لزيادة الثواب إذا لم يوجد ذنب يطهره</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4758983_2320776876"/>
      <w:bookmarkStart w:id="36" w:name="_Toc13"/>
      <w:bookmarkEnd w:id="35"/>
      <w:r>
        <w:rPr>
          <w:rtl w:val="true"/>
        </w:rPr>
        <w:t>[</w:t>
      </w:r>
      <w:r>
        <w:rPr>
          <w:rtl w:val="true"/>
        </w:rPr>
        <w:t>فضل الصلاة بعد الطواف</w:t>
      </w:r>
      <w:r>
        <w:rPr>
          <w:rtl w:val="true"/>
        </w:rPr>
        <w:t>]</w:t>
      </w:r>
      <w:bookmarkEnd w:id="3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ظاهره أن هذا الثواب لصلاة نافلة الطواف، </w:t>
      </w:r>
    </w:p>
    <w:p>
      <w:pPr>
        <w:pStyle w:val="BookText"/>
        <w:rPr/>
      </w:pP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وطواف قبل الحج أفضل من سبعين طوافاً بعد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أقام بمكة سنة فالطواف أفضل له من الصلاة، ومن أقام خلط ذا وذا، ومن أقام سنتين</w:t>
      </w:r>
    </w:p>
    <w:p>
      <w:pPr>
        <w:pStyle w:val="BookText"/>
        <w:rPr/>
      </w:pPr>
      <w:r>
        <w:rPr>
          <w:rFonts w:ascii="Amiri" w:hAnsi="Amiri" w:eastAsia="Amiri" w:cs="Amiri"/>
          <w:color w:val="111111"/>
          <w:sz w:val="28"/>
          <w:sz w:val="28"/>
          <w:szCs w:val="28"/>
          <w:rtl w:val="true"/>
          <w:lang w:bidi="ar-SA"/>
        </w:rPr>
        <w:t>ثلاث سنين كانت الصلاة أفضل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الحسن كالصحيح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بهذا البيت أسبوعاً وصلى ركعتين في أي جوانب المسجد شاء كتب الله له ستة آلاف حسنة، ومحا عنه عَلَيهِ السَّلَام ستة آلاف سيئة، ورفع له ستة آلاف درجة، وقضى له ستة آلاف حاجة، فما عجّل منها فبرحمة الله، وما أخر منها فشوقاً إلى دعائه</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يؤخره؛ ليدعو فإن الله تعالى مشتاق إلى دعاء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ليرفع درجاتهم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أيضاً في النافلة بقرينة عدم لزوم إيقاع الصلاة في المقام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وطواف قبل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مسنداً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طواف قبل الحج أفضل من سبعين طوافاً بعد الحج</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يمكن أن يكون المراد به طواف العمرة، أو الطواف المندوب بعد العمرة وقبل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في الصحيح عن هشام بن الحكم، والشيخ في الصحيح عن هشام وحفص بن البختري وحماد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أقام بمكة سنة فالطواف أفضل له من الصلاة، ومن أقام سنتين خلط من ذا </w:t>
      </w:r>
    </w:p>
    <w:p>
      <w:pPr>
        <w:pStyle w:val="BookText"/>
        <w:rPr/>
      </w:pP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الطواف لغير أهل مكة أفضل من الصلاة، والصلاة لأهل مكة أفضل، ومن كان مع قوم وحفظ عليهم رحلهم حتى يطوفوا أو يسعوا كان أعظمهم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ذا، ومن أقام ثلاث سنين كانت الصلاة أفضل</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w:t>
      </w:r>
      <w:r>
        <w:rPr>
          <w:rStyle w:val="FootnoteAnchor"/>
          <w:rtl w:val="true"/>
        </w:rPr>
        <w:footnoteReference w:id="167"/>
      </w:r>
      <w:r>
        <w:rPr>
          <w:rFonts w:ascii="Amiri" w:hAnsi="Amiri" w:eastAsia="Amiri" w:cs="Amiri"/>
          <w:color w:val="111111"/>
          <w:sz w:val="28"/>
          <w:sz w:val="28"/>
          <w:szCs w:val="28"/>
          <w:rtl w:val="true"/>
          <w:lang w:bidi="ar-SA"/>
        </w:rPr>
        <w:t xml:space="preserve">في الحسن كالصحيح عن حماد بن عيسى عن حريز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لغير أهل مكة أفضل من الصلاة، والصلاة لأهل مكة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عن حماد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أهل مكة ممن جاور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أو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للمجاورين أفضل، والصلاة لأهل مكة والقاطنين بها أفضل من الطواف</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يمكن أن يخص غير أهل مكة بالسنة الأولى جمعاً لاستوائهما في الثانية، والمجاور في الثالثة حكمه حكم أهل مكة، كما سيجيء</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مع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الكليني في الحسن كالصحيح عن ابن أبي عمير عن إسماعيل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أقدمنا مكة ذهب أصحابنا يطوفون ويتركوني أحفظ متاعهم،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أعظم أجراً</w:t>
      </w:r>
      <w:r>
        <w:rPr>
          <w:rFonts w:eastAsia="Amiri" w:cs="Amiri" w:ascii="Amiri" w:hAnsi="Amiri"/>
          <w:color w:val="111111"/>
          <w:sz w:val="28"/>
          <w:szCs w:val="28"/>
          <w:rtl w:val="true"/>
          <w:lang w:bidi="ar-SA"/>
        </w:rPr>
        <w:t xml:space="preserve">» </w:t>
      </w:r>
      <w:r>
        <w:rPr>
          <w:rStyle w:val="FootnoteAnchor"/>
          <w:rtl w:val="true"/>
        </w:rPr>
        <w:footnoteReference w:id="169"/>
      </w:r>
      <w:bookmarkStart w:id="37" w:name="pg20219_271471"/>
    </w:p>
    <w:p>
      <w:pPr>
        <w:pStyle w:val="BookText"/>
        <w:rPr/>
      </w:pPr>
      <w:bookmarkEnd w:id="37"/>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حاجة المؤمن أفضل من طواف وطواف وطواف حتى عدّ عشراً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اليماني بابنا الذي ندخل منه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باب من أبواب الجنة لم يغلق منذ 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يفهم منه أن الإيثار في العبادة أيضاً مطلوب، أو لأنه قضاء حاجة المؤمن</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4758985_2320776876"/>
      <w:bookmarkStart w:id="39" w:name="_Toc14"/>
      <w:bookmarkEnd w:id="38"/>
      <w:r>
        <w:rPr>
          <w:rtl w:val="true"/>
        </w:rPr>
        <w:t>[</w:t>
      </w:r>
      <w:r>
        <w:rPr>
          <w:rtl w:val="true"/>
        </w:rPr>
        <w:t>قضاء حاجة المؤمن أفضل من الطواف</w:t>
      </w:r>
      <w:r>
        <w:rPr>
          <w:rtl w:val="true"/>
        </w:rPr>
        <w:t>]</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روى الكلين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طاف بهذا البيت طوافاً واحداً كتب الله له ستة آلاف حسنة، ومحا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آلاف سيئة، ورفع له ستة آلاف درجة حتى إذا كان عند الملتزم فتح الله له سبعة أبواب من أبواب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الفضل كله في الطواف؟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وأخبرك بأفضل من ذلك، قضاء حاجة المسلم أفضل من طواف وطواف وطواف حتى بلغ عشراً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أبان ما يقرب منه </w:t>
      </w:r>
      <w:r>
        <w:rPr>
          <w:rStyle w:val="FootnoteAnchor"/>
          <w:rtl w:val="true"/>
        </w:rPr>
        <w:footnoteReference w:id="171"/>
      </w:r>
    </w:p>
    <w:p>
      <w:pPr>
        <w:pStyle w:val="Heading3"/>
        <w:numPr>
          <w:ilvl w:val="2"/>
          <w:numId w:val="1"/>
        </w:numPr>
        <w:rPr/>
      </w:pPr>
      <w:bookmarkStart w:id="40" w:name="__RefHeading___Toc4758987_2320776876"/>
      <w:bookmarkStart w:id="41" w:name="_Toc15"/>
      <w:bookmarkEnd w:id="40"/>
      <w:r>
        <w:rPr>
          <w:rtl w:val="true"/>
        </w:rPr>
        <w:t>[</w:t>
      </w:r>
      <w:r>
        <w:rPr>
          <w:rtl w:val="true"/>
        </w:rPr>
        <w:t>الركن اليماني باب الأئمة</w:t>
      </w:r>
      <w:r>
        <w:rPr>
          <w:rtl w:val="true"/>
        </w:rPr>
        <w:t>]</w:t>
      </w:r>
      <w:bookmarkEnd w:id="4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روى الكليني في الحسن كالصحيح عن معاوية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الركن اليماني باب من أبواب الجنة، لم يغلقه الله منذ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بابنا إلى الجنة الذي منه ندخل</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يمكن أن يكون المراد به أن العبادة التي تفعل عنده من الاستلام والالتزام والدعاء تؤدي إلى الجنة، أو يوضع في القيامة عند باب من أبواب الجنة الذي يدخل منه الأئمة صلوات الله عليهم وشيعتهم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الصحيح عن أبي أسامة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أطوف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إذا انتهى إلى الحجر مسحه بيده وقبله، وإذا انتهى إلى الركن اليماني التزمه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الحجر بيدك وتلتزم اليماني؟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 الركن اليماني إلا وجدت جبرئيل قد سبقني إليه يلتزمه</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العلاء بن المقعد،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موكلاً بالركن اليماني منذ خلق السماوات والأرض ليس له هجير إلا التأمين على دعائكم، فلينظر عبد بما 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الهجير؟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من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له عمل، 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عمل غير ذلك</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دأبه وشأنه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نهر من الجنّة يلقى فيه أعمال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الفرج السندي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معه بالبيت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هذا أعظم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أعلم بهذا منّي، فأعاد علي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الركن اليماني على باب من أبواب الجنة مفتوح لشيعة آل محمد، مسدود عن غيرهم، وما من مؤمن يدعو بدعاء عنده ده إلا صعد دعاؤه حتى يلصق بالعرش ما بينه وبين الله حجاب</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وعن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طاف بالكعبة حتى إذا بلغ الركن اليماني رفع رأسه إلى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شرفك وعظمك، والحمد لله الذي بعثني نبياً، وجعل عليّاً إماماً، اللهم اهد له خيار خلقك، وجنبه شرار خلقك</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أطوف فكان لا يمر في طواف من طوافه بالركن اليماني إلا استلمه،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تب علي حتى أتوب، وأعصمني حتى لا أعود </w:t>
      </w:r>
      <w:r>
        <w:rPr>
          <w:rStyle w:val="FootnoteAnchor"/>
          <w:rtl w:val="true"/>
        </w:rPr>
        <w:footnoteReference w:id="178"/>
      </w:r>
      <w:r>
        <w:rPr>
          <w:rFonts w:ascii="Amiri" w:hAnsi="Amiri" w:eastAsia="Amiri" w:cs="Amiri"/>
          <w:color w:val="111111"/>
          <w:sz w:val="28"/>
          <w:sz w:val="28"/>
          <w:szCs w:val="28"/>
          <w:rtl w:val="true"/>
          <w:lang w:bidi="ar-SA"/>
        </w:rPr>
        <w:t xml:space="preserve">وقد تقدم أخبار في الركن اليماني، ويظهر منها أن الركن اليماني له اختصاص بالأئمة صلوات الله عليهم وشيعتهم، ولا يعرف فضله إلا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الوجه فيه أن لا يهجم الشيعة على العامة في الحجر، ولا يحصل لهم به ضرر، ويكون اهتمامهم باليماني أكثر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الصدوق والكليني في الموثق كالصحيح عن </w:t>
      </w:r>
    </w:p>
    <w:p>
      <w:pPr>
        <w:pStyle w:val="BookText"/>
        <w:rPr/>
      </w:pP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يمين الله في أرضه يصافح بها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الملتزم لأي شيء يلتزم، وأي شيء يذكر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عنده نهر من أنهار الجنة تلتقى فيه أعمال العباد كل خميس</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والمشهور أن الملتزم بحذاء الباب ويسمّى بالمستجار، وهو قريب من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على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كما تقدم في الأخبار السابقة، فالخبر يحتملهما، لكن الصدوق حمله على الركن اليماني، ويمكن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فيهما يصير سبباً لشرب ماء هذا النهر الذي في الجنة، أو يكون له معنى لا نفهمه، ولا يدرك هذه الأسرار إلا بنور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أنه يمين الله في أرضه إلى آخره، روى الصدوق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طوفوا، بالبيت، واستلموا الركن؛ فإنّه يمين الله في أرضه، يصافح بها خلقه، وأنّ فيه باباً من أبواب الجنة، لم يغلق منذ فتح، وفيه نهر من الجنة يلقى فيه أعمال العباد</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الخبر أن المراد به الركن الذي فيه الحجر، لكن الصدوق حمله على الركن اليماني؛ للخبر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منافاة بينهما؛ إذ لا يبعد أن يكون هذا المعنى في كل واحد منهما، على أن الأخبار المتظافرة واردة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يمين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طرف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ويؤيدها ما رواه الصدوق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عمر </w:t>
      </w:r>
      <w:bookmarkStart w:id="42" w:name="pg20219_271475"/>
    </w:p>
    <w:p>
      <w:pPr>
        <w:pStyle w:val="BookText"/>
        <w:rPr/>
      </w:pPr>
      <w:bookmarkEnd w:id="42"/>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شفاء لما شرب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من روي من ماء زمزم أحدث له به شفاء، وصرف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رسول الله يستهدي ماء زمزم وهو بالمدينة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الحاج إذا سعى بين الصفا والمروة خرج من ذنوبه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الخطاب على الحجر الأسود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حجر إنا لنعلم أنك حجر لا تضر پولا تنفع، إلا إنا رأينا رسول الله صلى الله عليه وسلم يجيئك فنحن نجيئك،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w:t>
      </w:r>
      <w:r>
        <w:rPr>
          <w:rStyle w:val="FootnoteAnchor"/>
          <w:rtl w:val="true"/>
        </w:rPr>
        <w:footnoteReference w:id="181"/>
      </w:r>
      <w:r>
        <w:rPr>
          <w:rFonts w:ascii="IRNazanin" w:hAnsi="IRNazanin" w:eastAsia="IRNazanin"/>
          <w:color w:val="111111"/>
          <w:sz w:val="28"/>
          <w:sz w:val="28"/>
          <w:szCs w:val="28"/>
          <w:rtl w:val="true"/>
          <w:lang w:bidi="fa-IR"/>
        </w:rPr>
        <w:t>یا بن الخطاب، فو الله ليبعثنه الله يوم القيامة وله لسان وشفتان فيشهد لمن الله وافاه، وهو يمين في أرضه، يبايع بها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أبقانا الله في بلد لا يكون فيه علي بن أبي طالب </w:t>
      </w:r>
      <w:r>
        <w:rPr>
          <w:rStyle w:val="FootnoteAnchor"/>
          <w:rtl w:val="true"/>
        </w:rPr>
        <w:footnoteReference w:id="182"/>
      </w:r>
      <w:r>
        <w:rPr>
          <w:rFonts w:ascii="Amiri" w:hAnsi="Amiri" w:eastAsia="Amiri" w:cs="Amiri"/>
          <w:color w:val="111111"/>
          <w:sz w:val="28"/>
          <w:sz w:val="28"/>
          <w:szCs w:val="28"/>
          <w:rtl w:val="true"/>
          <w:lang w:bidi="ar-SA"/>
        </w:rPr>
        <w:t>إلى غير ذلك من الأخبار الكثيرة</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4758989_2320776876"/>
      <w:bookmarkStart w:id="44" w:name="_Toc16"/>
      <w:bookmarkEnd w:id="43"/>
      <w:r>
        <w:rPr>
          <w:rtl w:val="true"/>
        </w:rPr>
        <w:t>[</w:t>
      </w:r>
      <w:r>
        <w:rPr>
          <w:rtl w:val="true"/>
        </w:rPr>
        <w:t>ماء زمزم شفاء لما شرب له</w:t>
      </w:r>
      <w:r>
        <w:rPr>
          <w:rtl w:val="true"/>
        </w:rPr>
        <w:t>]</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شفاء لما شرب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شرب وقصد به، الشفاء يترتب عليه الشفاء بإذن الله تعالى، وكذلك العلم والمال، وسيجيء حكمه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يعني أنه يترتب عليه الشفاء وإن لم يشربه له أو مع القصد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يدلّ على استحباب طلب هديته من الحاج ذهاباً وعوداً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تقدم في صحيحة جميل</w:t>
      </w:r>
      <w:r>
        <w:rPr>
          <w:rFonts w:eastAsia="Amiri" w:cs="Amiri" w:ascii="Amiri" w:hAnsi="Amiri"/>
          <w:color w:val="111111"/>
          <w:sz w:val="28"/>
          <w:szCs w:val="28"/>
          <w:rtl w:val="true"/>
          <w:lang w:bidi="ar-SA"/>
        </w:rPr>
        <w:t xml:space="preserve">. </w:t>
      </w:r>
      <w:bookmarkStart w:id="45" w:name="pg20219_271476"/>
    </w:p>
    <w:p>
      <w:pPr>
        <w:pStyle w:val="BookText"/>
        <w:rPr/>
      </w:pPr>
      <w:bookmarkEnd w:id="45"/>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الساعي بين الصفا والمروة تشفع</w:t>
      </w:r>
    </w:p>
    <w:p>
      <w:pPr>
        <w:pStyle w:val="BookText"/>
        <w:rPr/>
      </w:pPr>
      <w:r>
        <w:rPr>
          <w:rFonts w:ascii="Amiri" w:hAnsi="Amiri" w:eastAsia="Amiri" w:cs="Amiri"/>
          <w:color w:val="111111"/>
          <w:sz w:val="28"/>
          <w:sz w:val="28"/>
          <w:szCs w:val="28"/>
          <w:rtl w:val="true"/>
          <w:lang w:bidi="ar-SA"/>
        </w:rPr>
        <w:t>له الملائكة فتشفّع فيه بالإيجاب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من أراد أن يكثر ماله فليطل الوقوف على الصفا</w:t>
      </w:r>
    </w:p>
    <w:p>
      <w:pPr>
        <w:pStyle w:val="BookText"/>
        <w:rPr/>
      </w:pPr>
      <w:r>
        <w:rPr>
          <w:rFonts w:ascii="Amiri" w:hAnsi="Amiri" w:eastAsia="Amiri" w:cs="Amiri"/>
          <w:color w:val="111111"/>
          <w:sz w:val="28"/>
          <w:sz w:val="28"/>
          <w:szCs w:val="28"/>
          <w:rtl w:val="true"/>
          <w:lang w:bidi="ar-SA"/>
        </w:rPr>
        <w:t>والمروة</w:t>
      </w:r>
    </w:p>
    <w:p>
      <w:pPr>
        <w:pStyle w:val="BookText"/>
        <w:rPr/>
      </w:pP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تهيأ لك أن تصلي صلواتك كلها</w:t>
      </w:r>
    </w:p>
    <w:p>
      <w:pPr>
        <w:pStyle w:val="Heading3"/>
        <w:numPr>
          <w:ilvl w:val="2"/>
          <w:numId w:val="1"/>
        </w:numPr>
        <w:rPr/>
      </w:pPr>
      <w:bookmarkStart w:id="46" w:name="__RefHeading___Toc4758991_2320776876"/>
      <w:bookmarkStart w:id="47" w:name="_Toc17"/>
      <w:bookmarkEnd w:id="46"/>
      <w:r>
        <w:rPr>
          <w:rtl w:val="true"/>
        </w:rPr>
        <w:t>[</w:t>
      </w:r>
      <w:r>
        <w:rPr>
          <w:rtl w:val="true"/>
        </w:rPr>
        <w:t>فضل السعي بين الصفا والمروة</w:t>
      </w:r>
      <w:r>
        <w:rPr>
          <w:rtl w:val="true"/>
        </w:rPr>
        <w:t>]</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الساعي بمعنى المهرول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تقبل شفاعتهم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على نفسه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الشيخ عن حماد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أن يكثر مالك فأكثر الوقوف على الصفا</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لا يكون ذلك مقصوده من الإطالة وإن ترتب عليه</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4758993_2320776876"/>
      <w:bookmarkStart w:id="49" w:name="_Toc18"/>
      <w:bookmarkEnd w:id="48"/>
      <w:r>
        <w:rPr>
          <w:rtl w:val="true"/>
        </w:rPr>
        <w:t>[</w:t>
      </w:r>
      <w:r>
        <w:rPr>
          <w:rtl w:val="true"/>
        </w:rPr>
        <w:t>فضل الحطيم وحجر إسماعيل</w:t>
      </w:r>
      <w:r>
        <w:rPr>
          <w:rtl w:val="true"/>
        </w:rPr>
        <w:t>]</w:t>
      </w:r>
      <w:bookmarkEnd w:id="4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في الموثق كالصحيح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أفضل موضع في المسجد يصلى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الحطيم ما بين الحجر وباب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يلي ذلك في الفضل؟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 يليه في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الفرائض وغيرها عند الحطيم فافعل؛ فإنّه أفضل بقعة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 يلي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دنا من البيت</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وفي الصحيح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الحرم كله سواء،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عبيدة ما الصلاة في المسجد الحرام كله سواء، فكيف يكون في الحرم كله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بقاعه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الباب إلى الحجر الأسود</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الرجل يصلّي بمكة يجعل المقام خلف ظهره وهو مستقبل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يصلي حيث يشاء من المسجد بين يدي المقام، أو خلفه، وأفضله الحطيم، أو الحجر، وعند المقام والحطيم حذاء الباب</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أي بجنبه محاذ له عرضاً أو تجوزاً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الصدوق في الصحيح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علي بن الحسين صلوات الله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البقاع أفضل؟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وابن 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أفضل البقاع ما بين الركن والمقام، ولو أنّ رجلاً عمر ما عمر نوح في قومه ألف سنة إلا خمسين عاماً يصوم النهار ويقوم الليل في ذلك المكان ثم لقي بغير ولايتنا لم ينتفع بذلك شيئاً </w:t>
      </w:r>
      <w:r>
        <w:rPr>
          <w:rStyle w:val="FootnoteAnchor"/>
          <w:rtl w:val="true"/>
        </w:rPr>
        <w:footnoteReference w:id="187"/>
      </w:r>
      <w:r>
        <w:rPr>
          <w:rFonts w:ascii="Amiri" w:hAnsi="Amiri" w:eastAsia="Amiri" w:cs="Amiri"/>
          <w:color w:val="111111"/>
          <w:sz w:val="28"/>
          <w:sz w:val="28"/>
          <w:szCs w:val="28"/>
          <w:rtl w:val="true"/>
          <w:lang w:bidi="ar-SA"/>
        </w:rPr>
        <w:t xml:space="preserve">وعن المعلى بن خنيس وميسر عن </w:t>
      </w:r>
      <w:bookmarkStart w:id="50" w:name="pg20219_271478"/>
    </w:p>
    <w:p>
      <w:pPr>
        <w:pStyle w:val="BookText"/>
        <w:rPr/>
      </w:pPr>
      <w:bookmarkEnd w:id="50"/>
      <w:r>
        <w:rPr>
          <w:rFonts w:ascii="Amiri" w:hAnsi="Amiri" w:eastAsia="Amiri" w:cs="Amiri"/>
          <w:color w:val="111111"/>
          <w:sz w:val="28"/>
          <w:sz w:val="28"/>
          <w:szCs w:val="28"/>
          <w:rtl w:val="true"/>
          <w:lang w:bidi="ar-SA"/>
        </w:rPr>
        <w:t xml:space="preserve">والحطيم ما بين البيت والحجر الأسود وهو الموضع الذي فيه تاب الله عز وجل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وبعده الصلاة في الحجر أفضل؛ وبعد الحجر ما بين الركن العراقي وباب البيت وهو الموضع الذي كان فيه المقام وبعده خلف المقام حيث هو الساعة وما قرب من البيت فهو أفضل إلّا أنّه لا يجوز لك أن تصلي ركعتي طواف النساء وغيره إلّا خلف المقام حيث هو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يقرب منه </w:t>
      </w:r>
      <w:r>
        <w:rPr>
          <w:rStyle w:val="FootnoteAnchor"/>
          <w:rtl w:val="true"/>
        </w:rPr>
        <w:footnoteReference w:id="188"/>
      </w:r>
    </w:p>
    <w:p>
      <w:pPr>
        <w:pStyle w:val="Heading3"/>
        <w:numPr>
          <w:ilvl w:val="2"/>
          <w:numId w:val="1"/>
        </w:numPr>
        <w:rPr/>
      </w:pPr>
      <w:bookmarkStart w:id="51" w:name="__RefHeading___Toc4758995_2320776876"/>
      <w:bookmarkStart w:id="52" w:name="_Toc19"/>
      <w:bookmarkEnd w:id="51"/>
      <w:r>
        <w:rPr>
          <w:rtl w:val="true"/>
        </w:rPr>
        <w:t>[</w:t>
      </w:r>
      <w:r>
        <w:rPr>
          <w:rtl w:val="true"/>
        </w:rPr>
        <w:t>فضل باب البيت والمقام</w:t>
      </w:r>
      <w:r>
        <w:rPr>
          <w:rtl w:val="true"/>
        </w:rPr>
        <w:t>]</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والحطيم ما بين باب البيت والحجر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عرضاً وطولاً إلى مقام إبراهيم حيث هو الآن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الحجر ما بين الركن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مشهور الآن بالشامي، وهو محاذ للقطب الشمالي تقريباً، وهو قبلة أهل الموصل وما 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الركن الذي فيه الحجر لأهل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والباب لأكثر أهل العراق والركن الذي يليه لبعض العراق وبعض الشام ولأكثرهم الحجر، فلهذه قد يسمى بالعراقي، وقد يسمى بالشامي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الحج </w:t>
      </w:r>
    </w:p>
    <w:p>
      <w:pPr>
        <w:pStyle w:val="BookText"/>
        <w:rPr/>
      </w:pP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صلى في المسجد الحرام صلاة واحدة قبل الله عزّوجل منه كل صلاة صلاها وكلّ صلاة يصليها إلى أن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فيه بمائة ألف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صلى في المسجد الحرام إلى آخره، قد تقدم في باب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المسجد الحرام أفضل من مائة ألف صلاة في غيره من المساجد</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وروى الكليني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المسجد الحرام</w:t>
      </w:r>
    </w:p>
    <w:p>
      <w:pPr>
        <w:pStyle w:val="BookText"/>
        <w:rPr/>
      </w:pPr>
      <w:r>
        <w:rPr>
          <w:rFonts w:ascii="Amiri" w:hAnsi="Amiri" w:eastAsia="Amiri" w:cs="Amiri"/>
          <w:color w:val="111111"/>
          <w:sz w:val="28"/>
          <w:sz w:val="28"/>
          <w:szCs w:val="28"/>
          <w:rtl w:val="true"/>
          <w:lang w:bidi="ar-SA"/>
        </w:rPr>
        <w:t xml:space="preserve">تعدل مائة ألف صلاة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وروى الشيخ في الصحيح عن معاوية بن عمار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ابن أبي يعفور كم أَصلي؟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ثمان ركعات عند زوال الشمس؛ فإن كألف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مسجدي غيره، إلا المسجد الحرام؛ فإن الصلاة في المسجد الحرام تعدل ألف صلاة في مسجدي</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وروي في الصحيح عن معاوية بن وهب </w:t>
      </w:r>
      <w:r>
        <w:rPr>
          <w:rStyle w:val="FootnoteAnchor"/>
          <w:rtl w:val="true"/>
        </w:rPr>
        <w:footnoteReference w:id="192"/>
      </w:r>
      <w:r>
        <w:rPr>
          <w:rFonts w:ascii="IRNazanin" w:hAnsi="IRNazanin" w:eastAsia="IRNazanin"/>
          <w:color w:val="111111"/>
          <w:sz w:val="28"/>
          <w:sz w:val="28"/>
          <w:szCs w:val="28"/>
          <w:rtl w:val="true"/>
          <w:lang w:bidi="fa-IR"/>
        </w:rPr>
        <w:t xml:space="preserve">، وعن إسحاق بن عمار </w:t>
      </w:r>
      <w:r>
        <w:rPr>
          <w:rStyle w:val="FootnoteAnchor"/>
          <w:rtl w:val="true"/>
        </w:rPr>
        <w:footnoteReference w:id="193"/>
      </w:r>
      <w:r>
        <w:rPr>
          <w:rFonts w:ascii="IRNazanin" w:hAnsi="IRNazanin" w:eastAsia="IRNazanin"/>
          <w:color w:val="111111"/>
          <w:sz w:val="28"/>
          <w:sz w:val="28"/>
          <w:szCs w:val="28"/>
          <w:rtl w:val="true"/>
          <w:lang w:bidi="fa-IR"/>
        </w:rPr>
        <w:t xml:space="preserve">وعن </w:t>
      </w:r>
      <w:bookmarkStart w:id="53" w:name="pg20219_271480"/>
    </w:p>
    <w:p>
      <w:pPr>
        <w:pStyle w:val="BookText"/>
        <w:rPr/>
      </w:pPr>
      <w:bookmarkEnd w:id="53"/>
      <w:r>
        <w:rPr>
          <w:rFonts w:ascii="Amiri" w:hAnsi="Amiri" w:eastAsia="Amiri" w:cs="Amiri"/>
          <w:color w:val="111111"/>
          <w:sz w:val="28"/>
          <w:sz w:val="28"/>
          <w:szCs w:val="28"/>
          <w:rtl w:val="true"/>
          <w:lang w:bidi="ar-SA"/>
        </w:rPr>
        <w:t>وإذا أخذ الناس مواطنهم بمنى نادى مناد من قبل الله عزّوجل إن أردتم أن أرضى فقد رضيت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إذا أخذ الناس منازلهم بمنى ناداهم مناد لو تعلمون بفناء من حللتم لأيقنتم بالخلف بعد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الجبار جل جلاله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 أحسنت إليه وأجملت إليه فلم يزرني في هذا المكان في كل خمس سنين لمحروم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ما يقرب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وجه الجمع في باب المساجد</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4758997_2320776876"/>
      <w:bookmarkStart w:id="55" w:name="_Toc20"/>
      <w:bookmarkEnd w:id="54"/>
      <w:r>
        <w:rPr>
          <w:rtl w:val="true"/>
        </w:rPr>
        <w:t>[</w:t>
      </w:r>
      <w:r>
        <w:rPr>
          <w:rtl w:val="true"/>
        </w:rPr>
        <w:t>فضل النزول بمنى</w:t>
      </w:r>
      <w:r>
        <w:rPr>
          <w:rtl w:val="true"/>
        </w:rPr>
        <w:t>]</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أخذ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الكليني في الصحيح والحسن عن معاوية بن عمار عن</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والخلف العوض في الدنيا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عن ذريح عن أبي عبد الله، قال</w:t>
      </w:r>
      <w:r>
        <w:rPr>
          <w:rFonts w:eastAsia="Amiri" w:cs="Amiri" w:ascii="Amiri" w:hAnsi="Amiri"/>
          <w:color w:val="111111"/>
          <w:sz w:val="28"/>
          <w:szCs w:val="28"/>
          <w:rtl w:val="true"/>
          <w:lang w:bidi="ar-SA"/>
        </w:rPr>
        <w:t xml:space="preserve">: </w:t>
      </w:r>
      <w:bookmarkStart w:id="56" w:name="pg20219_271481"/>
    </w:p>
    <w:p>
      <w:pPr>
        <w:pStyle w:val="BookText"/>
        <w:rPr/>
      </w:pPr>
      <w:bookmarkEnd w:id="56"/>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صلّى في مسجد الخيف بمنى سبعمائة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مضت له خمس سنين فلم يفد إلى ربِّه وهو موسر أنه لمحروم</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وعن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منادياً ينادي أي عبد أحسن الله إليه، وأوسع عليه في رزقه، فلم يفد إليه في كل خمسة أعوام مرة ليطلب نوافله أن ذلك لمحروم</w:t>
      </w:r>
      <w:r>
        <w:rPr>
          <w:rFonts w:eastAsia="Amiri" w:cs="Amiri" w:ascii="Amiri" w:hAnsi="Amiri"/>
          <w:color w:val="111111"/>
          <w:sz w:val="28"/>
          <w:szCs w:val="28"/>
          <w:rtl w:val="true"/>
          <w:lang w:bidi="ar-SA"/>
        </w:rPr>
        <w:t xml:space="preserve">» </w:t>
      </w:r>
      <w:r>
        <w:rPr>
          <w:rStyle w:val="FootnoteAnchor"/>
          <w:rtl w:val="true"/>
        </w:rPr>
        <w:footnoteReference w:id="198"/>
      </w:r>
    </w:p>
    <w:p>
      <w:pPr>
        <w:pStyle w:val="Heading3"/>
        <w:numPr>
          <w:ilvl w:val="2"/>
          <w:numId w:val="1"/>
        </w:numPr>
        <w:rPr/>
      </w:pPr>
      <w:bookmarkStart w:id="57" w:name="__RefHeading___Toc4758999_2320776876"/>
      <w:bookmarkStart w:id="58" w:name="_Toc21"/>
      <w:bookmarkEnd w:id="57"/>
      <w:r>
        <w:rPr>
          <w:rtl w:val="true"/>
        </w:rPr>
        <w:t>[</w:t>
      </w:r>
      <w:r>
        <w:rPr>
          <w:rtl w:val="true"/>
        </w:rPr>
        <w:t>فضل الصلاة في مسجد منى</w:t>
      </w:r>
      <w:r>
        <w:rPr>
          <w:rtl w:val="true"/>
        </w:rPr>
        <w:t>]</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قد تقدم، وروى الكليني 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في مسجد الخيف، وهو مسجد منى، وكان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عهده عند المنارة التي في وسط المسجد وفوقها إلى القبلة نحواً من ثلاثين ذراعاً وعن يمينها وعن يسارها وخلفها نحواً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 ذلك، فإن استطعت أن يكون مصلاك فيه فافعل فإنه قد صلى فيه ألف نبي،وإنما الخيف لأنه مرتفع عن الوادي، وما ارتفع عنه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خيفاً</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ست ركعات في مسجد منى في أصل الصومعة</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مسجد رسول الله على عهده عند المنارة التي في وسط المسجد وفوقها إلى القبلة نحو ثلاثين ذراعاً وعن يمينها وعن يسارها وخلفها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صلى في مسجد منى مائة ركعة قبل أن يخرج منه عدلت عبادة سبعين عاماً، ومن سبّح الله في مسجد منى مائة تسبيحة كتب الله عز وجل له أجر عتق رقبة، ومن هلّل الله فيه مائة مرة عدلت إحياء نسمة، و من حمد الله عزّوجلّ فيه مائة مرّة عدلت أجر خراج العراقين ينفقه في سبيل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والبصرة، وكان خراجهما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في مسجد الخيف سبعمائة نبي، وإن ما بين الركن والمقام لمشحون من قبور الأنبياء، وإن آدم لفي حرم الله عزّ وجلّ</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إلى آخره، ومنافاته للخبر الأول من حيث المفهوم والمنطوق مقدم وكون آدم في حرم الله لا ينافي نقله إلى النجف، كما سيجيء</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 ما بين الركن اليماني والحجر الأسود سبعون نبياً أماتهم الله جوعاً وضيراً</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 </w:t>
      </w:r>
      <w:r>
        <w:rPr>
          <w:rStyle w:val="FootnoteAnchor"/>
          <w:rtl w:val="true"/>
        </w:rPr>
        <w:footnoteReference w:id="203"/>
      </w:r>
      <w:bookmarkStart w:id="59" w:name="pg20219_271483"/>
    </w:p>
    <w:p>
      <w:pPr>
        <w:pStyle w:val="BookText"/>
        <w:rPr/>
      </w:pPr>
      <w:bookmarkEnd w:id="59"/>
      <w:r>
        <w:rPr>
          <w:rFonts w:eastAsia="IRNazanin" w:cs="IRNazanin"/>
          <w:color w:val="111111"/>
          <w:sz w:val="28"/>
          <w:szCs w:val="28"/>
          <w:lang w:bidi="fa-IR"/>
        </w:rPr>
        <w:t>2179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والحاج إذا وقف بعرفات خرج من ذنوبه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يقف أحد على تلك الجبال بر ولا فاجر إلا استجاب الله له فأما البرّ فيستجاب له في آخرته ودنياه، وأما الفاجر فيستجاب له في دنياه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من أهل كورة وقف بعرفة من المؤمنين إلا غفر الله لأهل تلك الكورة من المؤمنين، وما من رجل وقف بعرفة من أهل بيت من المؤمنين إلا غفر الله لأهل ذلك البيت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فضل مسجد الخيف في باب المساجد أيضاً</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4759001_2320776876"/>
      <w:bookmarkStart w:id="61" w:name="_Toc22"/>
      <w:bookmarkEnd w:id="60"/>
      <w:r>
        <w:rPr>
          <w:rtl w:val="true"/>
        </w:rPr>
        <w:t>فضل الوقوف بعرفة وفضلها</w:t>
      </w:r>
      <w:r>
        <w:rPr>
          <w:rtl w:val="true"/>
        </w:rPr>
        <w:t>]</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والحاج إذا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تقدم في صحيحة جميل، وكذا كلّما يذكره في</w:t>
      </w:r>
    </w:p>
    <w:p>
      <w:pPr>
        <w:pStyle w:val="BookText"/>
        <w:rPr/>
      </w:pPr>
      <w:r>
        <w:rPr>
          <w:rFonts w:ascii="Amiri" w:hAnsi="Amiri" w:eastAsia="Amiri" w:cs="Amiri"/>
          <w:color w:val="111111"/>
          <w:sz w:val="28"/>
          <w:sz w:val="28"/>
          <w:szCs w:val="28"/>
          <w:rtl w:val="true"/>
          <w:lang w:bidi="ar-SA"/>
        </w:rPr>
        <w:t>كل موقف فإنّه من خبره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الموثق كالصحيح عن الحسن بن الجهم</w:t>
      </w:r>
    </w:p>
    <w:p>
      <w:pPr>
        <w:pStyle w:val="BookText"/>
        <w:rPr/>
      </w:pP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Style w:val="FootnoteAnchor"/>
          <w:rtl w:val="true"/>
        </w:rPr>
        <w:footnoteReference w:id="205"/>
      </w:r>
      <w:r>
        <w:rPr>
          <w:rFonts w:ascii="Amiri" w:hAnsi="Amiri" w:eastAsia="Amiri" w:cs="Amiri"/>
          <w:color w:val="111111"/>
          <w:sz w:val="28"/>
          <w:sz w:val="28"/>
          <w:szCs w:val="28"/>
          <w:rtl w:val="true"/>
          <w:lang w:bidi="ar-SA"/>
        </w:rPr>
        <w:t>والناحية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وسمع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سائلاً يسأل الناس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أغير الله تسأل في هذا اليوم إنّه ليرجى لما في بطون الحبالى في هذا اليوم أن يكون سعيداً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عرفة لم يرد سائلاً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أعتق عبداً له عشيّة يوم عرفة فإنّه يجزي عن العبد حجة الإسلام، ويكتب للسيد أجران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العتق، وثواب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العبد إذا أعتق يوم عرفة أنه إذا أدرك أحد الموقفين فقد</w:t>
      </w:r>
    </w:p>
    <w:p>
      <w:pPr>
        <w:pStyle w:val="BookText"/>
        <w:rPr/>
      </w:pPr>
      <w:r>
        <w:rPr>
          <w:rFonts w:ascii="Amiri" w:hAnsi="Amiri" w:eastAsia="Amiri" w:cs="Amiri"/>
          <w:color w:val="111111"/>
          <w:sz w:val="28"/>
          <w:sz w:val="28"/>
          <w:szCs w:val="28"/>
          <w:rtl w:val="true"/>
          <w:lang w:bidi="ar-SA"/>
        </w:rPr>
        <w:t xml:space="preserve">وسمع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 الحبالى أي يرجى من فضل الله لمن يكون حملاً في هذا اليوم في هذا الموضع أن يجعل سعيداً وإن كتب عليه شقاوته، كما سيجيء أنه يكتب عليه في بطن أمه سعيد أو شقي، فكيف تسأل من الناس شيئاً ولك لسان يمكنك الطلب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بالجيم، وكأنه من سهو النساخ، أو يكون المراد به مثل الجواهر التي تكون في الجبال، وسعادتها بأن تصير نفيسة أو صالحة لأن يشربها الصلحاء ويعبدون الله تعالى بقوتها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الأولى بالنظر إلى السائل أن لا يسأل، فالأولى بالنظر إلى المسؤول أن لا يرده لكراهة رد السائل مطلقاً، سيما في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سيجيء صحيحاً عن أبي عبد الله عَلَيهِ السَّلَام ُالله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سيذكر صحيحاً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ويذكر حكمه </w:t>
      </w:r>
    </w:p>
    <w:p>
      <w:pPr>
        <w:pStyle w:val="BookText"/>
        <w:rPr/>
      </w:pPr>
      <w:r>
        <w:rPr>
          <w:rFonts w:ascii="Amiri" w:hAnsi="Amiri" w:eastAsia="Amiri" w:cs="Amiri"/>
          <w:color w:val="111111"/>
          <w:sz w:val="28"/>
          <w:sz w:val="28"/>
          <w:szCs w:val="28"/>
          <w:rtl w:val="true"/>
          <w:lang w:bidi="ar-SA"/>
        </w:rPr>
        <w:t>أدرك الحج وأعظم الناس جرماً من أهل عرفات الذي ينصرف من عرفات وهو يظنّ أنّه لم يغفر له يعني الذي يقنط من رحمة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عشيّة عرفة بعث الله عزّوجل</w:t>
      </w:r>
    </w:p>
    <w:p>
      <w:pPr>
        <w:pStyle w:val="BookText"/>
        <w:rPr/>
      </w:pPr>
      <w:r>
        <w:rPr>
          <w:rFonts w:ascii="Amiri" w:hAnsi="Amiri" w:eastAsia="Amiri" w:cs="Amiri"/>
          <w:color w:val="111111"/>
          <w:sz w:val="28"/>
          <w:sz w:val="28"/>
          <w:szCs w:val="28"/>
          <w:rtl w:val="true"/>
          <w:lang w:bidi="ar-SA"/>
        </w:rPr>
        <w:t>هناك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وأعظم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في الحسن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في المسجد الحرام من أعظم الناس وزراً،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يقف بهذين الموقفين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عرفة والمزدلفة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وسعى بين هذين الجبلين ثمَّ طاف بهذا البيت وصلى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نفسه أو ظن أن الله لا يغفر له فهو من أعظم الناس وزراً</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فالظاهر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الصدوق وأوله بأن المراد بالخبر أنه إذا قنط من رحمة الله تعالى يكون أعظم الناس جرما، لا إذا يئس من أعماله ولا يكون في نظره معتداً به فإنه من أعظم العبادات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صحيحاً عن عبد الله ُبن جندب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من شأنه الحج كل سنة ثمّ تخلف سنة فلم يخرج، قالت الملائكة الذين على الأرض للذين على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فقدنا صوت فلان فيقولون اطلبوه فطلبونه فلا يصيبونه،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w:t>
      </w:r>
      <w:bookmarkStart w:id="62" w:name="pg20219_271486"/>
    </w:p>
    <w:p>
      <w:pPr>
        <w:pStyle w:val="BookText"/>
        <w:rPr/>
      </w:pPr>
      <w:bookmarkEnd w:id="62"/>
      <w:r>
        <w:rPr>
          <w:rFonts w:ascii="Amiri" w:hAnsi="Amiri" w:eastAsia="Amiri" w:cs="Amiri"/>
          <w:color w:val="111111"/>
          <w:sz w:val="28"/>
          <w:sz w:val="28"/>
          <w:szCs w:val="28"/>
          <w:rtl w:val="true"/>
          <w:lang w:bidi="ar-SA"/>
        </w:rPr>
        <w:t>ملكين يتصفّحان وجوه الناس، فإذا فقدا رجلاً قد عوّد نفسه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لصاحبه يا فلان ما فعل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حبسه عن الحجّ فقر فأغنه، وإن كان حبسه دين فاقض عنه دينه، وإن كان حبسه مرض فاشفه، وإن كان حبسه موت فاغفر له وارحمه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الرجل لأخيه بظهر الغيب نودي من العرش</w:t>
      </w:r>
    </w:p>
    <w:p>
      <w:pPr>
        <w:pStyle w:val="BookText"/>
        <w:rPr/>
      </w:pPr>
      <w:r>
        <w:rPr>
          <w:rFonts w:ascii="Amiri" w:hAnsi="Amiri" w:eastAsia="Amiri" w:cs="Amiri"/>
          <w:color w:val="111111"/>
          <w:sz w:val="28"/>
          <w:sz w:val="28"/>
          <w:szCs w:val="28"/>
          <w:rtl w:val="true"/>
          <w:lang w:bidi="ar-SA"/>
        </w:rPr>
        <w:t>كان حبسه دين فأد عنه، أو مرض فاشفه، أو فقر فأغنه، أو حبس ففرج عنه، أو فعل فافعل به، والناس يدعون لأنفسهم وهم يدعون لمن تخلف</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 ذكره لصدوق غير هذا الخبر</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4759003_2320776876"/>
      <w:bookmarkStart w:id="64" w:name="_Toc23"/>
      <w:bookmarkEnd w:id="63"/>
      <w:r>
        <w:rPr>
          <w:rtl w:val="true"/>
        </w:rPr>
        <w:t>[</w:t>
      </w:r>
      <w:r>
        <w:rPr>
          <w:rtl w:val="true"/>
        </w:rPr>
        <w:t>فضل الدعاء للأخ المؤمن بعرفات</w:t>
      </w:r>
      <w:r>
        <w:rPr>
          <w:rtl w:val="true"/>
        </w:rPr>
        <w:t>]</w:t>
      </w:r>
      <w:bookmarkEnd w:id="6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إلى آخره، روى الكليني عن علي بن إبراهيم عَلَيهِ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ابن جندب بالموقف فلم أر موقفاً كان أحسن من موقفه، ما زال ماداً يديه إلى السماء ودموعه تسيل على خديه حتى تبلغ الأرض، فلما انصرف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رأيت موقفاً قط أحسن من موقفك،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دعوت إلا لإخواني؛ وذلك أن أبا الحسن موسى بن جعفر لا أخبرني أنه من دعا لأخيه بظهر الغيب نودي من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 مائة ألف ضعف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فكرهت أن أدع مائة </w:t>
      </w:r>
    </w:p>
    <w:p>
      <w:pPr>
        <w:pStyle w:val="BookText"/>
        <w:rPr/>
      </w:pPr>
      <w:r>
        <w:rPr>
          <w:rFonts w:ascii="Amiri" w:hAnsi="Amiri" w:eastAsia="Amiri" w:cs="Amiri"/>
          <w:color w:val="111111"/>
          <w:sz w:val="28"/>
          <w:sz w:val="28"/>
          <w:szCs w:val="28"/>
          <w:rtl w:val="true"/>
          <w:lang w:bidi="ar-SA"/>
        </w:rPr>
        <w:t>ولك مائة ألف ضعف مثله، وإذا دعا لنفسه كانت له واحدة فمائة ألف مضمونة خير من واحدة لا يدرى يستجاب له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ضعف مضمونة لواحدة لا أدري تستجاب أم لا؟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عيسى بن أعين إذا حج فصار إلى الموقف أقبل على الدعاء لإخوانه حتى يفيض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تنفق مالك وتتعب بدنك حتى إذا صرت إلى الموضع الذي تبث فيه الحوائج إلى الله عزّوجلّ أقبلت على الدعاء لإخوانك وتركت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على ثقة من دعاء الملك لي وفي شك من الدعاء لنفسي </w:t>
      </w:r>
      <w:r>
        <w:rPr>
          <w:rStyle w:val="FootnoteAnchor"/>
          <w:rtl w:val="true"/>
        </w:rPr>
        <w:footnoteReference w:id="20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عن علي بن أسباط عن إبراهيم بن أبي البلاد أو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بالموقف فلما أفضت لقيت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شعيب فسلمت عليه، وكان مصاباً بإحدى عينيه، وإذا عينه الصحيحة حمراء كأنها علقة دم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بإحدى عينيك وأنا والله مشفق على الأخرى فلو قصرت من البكاء قليلاً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أبا محمد ما دعوت لنفسي اليوم بدعوة،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دعوت؟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لإخواني؛ لأني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لأخيه بظهر الغيب وكل الله به ملكاً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مثلاه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أن أكون إنما أدعو لإخواني ويكون الملك يدعو لي؛ لأني في شك من دعائي لنفسي، ولست في شل شك </w:t>
      </w:r>
    </w:p>
    <w:p>
      <w:pPr>
        <w:pStyle w:val="BookText"/>
        <w:rPr/>
      </w:pP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دعا لأربعين رجلاً من إخوانه قبل أن يدعو لنفسه استجيب له فيهم وفي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مرّ بين مأزمي منى غير مستکبر غفر الله له ذنوبه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أبواب السماء لا تغلق تلك الليلة لأصوات المؤمنين</w:t>
      </w:r>
    </w:p>
    <w:p>
      <w:pPr>
        <w:pStyle w:val="BookText"/>
        <w:rPr/>
      </w:pPr>
      <w:r>
        <w:rPr>
          <w:rFonts w:ascii="Amiri" w:hAnsi="Amiri" w:eastAsia="Amiri" w:cs="Amiri"/>
          <w:color w:val="111111"/>
          <w:sz w:val="28"/>
          <w:sz w:val="28"/>
          <w:szCs w:val="28"/>
          <w:rtl w:val="true"/>
          <w:lang w:bidi="ar-SA"/>
        </w:rPr>
        <w:t xml:space="preserve">من دعاء الملك لي </w:t>
      </w:r>
      <w:r>
        <w:rPr>
          <w:rStyle w:val="FootnoteAnchor"/>
          <w:rtl w:val="true"/>
        </w:rPr>
        <w:footnoteReference w:id="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المصنف في الصحيح عن ابن أبي عمير عن غير واحد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أربعين رجلاً من إخوانه فدعا لهم ثم دعا لنفسه، استجيب له فيهم وفي نفسه</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مر بين مأزمي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مضيق مكة إلى منى، ومضيق منى إلى عرفات وهو المزدلفة، ويحتمل أن يكون المراد به المشعر فقط، كما فهمه الأصحاب </w:t>
      </w:r>
      <w:r>
        <w:rPr>
          <w:rStyle w:val="FootnoteAnchor"/>
          <w:rtl w:val="true"/>
        </w:rPr>
        <w:footnoteReference w:id="212"/>
      </w:r>
      <w:r>
        <w:rPr>
          <w:rFonts w:ascii="Amiri" w:hAnsi="Amiri" w:eastAsia="Amiri" w:cs="Amiri"/>
          <w:color w:val="111111"/>
          <w:sz w:val="28"/>
          <w:sz w:val="28"/>
          <w:szCs w:val="28"/>
          <w:rtl w:val="true"/>
          <w:lang w:bidi="ar-SA"/>
        </w:rPr>
        <w:t>، ويطلقون عليه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أوفق لكلام أهل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الإيمان، كما مرّ، أو المراد به أن يكون متواضعاً مع حضور القلب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أبواب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في 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وإن استطعت أن تحيي تلك الليلة فافعل فإنه بلغنا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أبواب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صوت </w:t>
      </w:r>
    </w:p>
    <w:p>
      <w:pPr>
        <w:pStyle w:val="BookText"/>
        <w:rPr/>
      </w:pPr>
      <w:r>
        <w:rPr>
          <w:rFonts w:ascii="Amiri" w:hAnsi="Amiri" w:eastAsia="Amiri" w:cs="Amiri"/>
          <w:color w:val="111111"/>
          <w:sz w:val="28"/>
          <w:sz w:val="28"/>
          <w:szCs w:val="28"/>
          <w:rtl w:val="true"/>
          <w:lang w:bidi="ar-SA"/>
        </w:rPr>
        <w:t>لهم دوي كدوي النحل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وأنتم عبادي أديتم حقي، وحق عليّ أن أستجيب لكم، فيحطّ تلك الليلة عمّن أراد أن يحطّ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ذنوبه ويغفر لمن أراد أن يغفر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كدوي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ويغفر لمن أراد أن يغفر له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الأول لغير المؤمنين، والثاني لهم، كما يظهر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صحيحاً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الورد، فقال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إنك لو كنت أرحت بدنك من المحمل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لو دخلت المحمل ولم تتعب بدنك، أو لم تدخله، أو لم تركبه بتركك الحج، وركوبك على الفرس للجهاد في سبيل الله، فتجاهل </w:t>
      </w:r>
      <w:r>
        <w:rPr>
          <w:rStyle w:val="FootnoteAnchor"/>
          <w:rtl w:val="true"/>
        </w:rPr>
        <w:footnoteReference w:id="214"/>
      </w:r>
      <w:r>
        <w:rPr>
          <w:rFonts w:ascii="Amiri" w:hAnsi="Amiri" w:eastAsia="Amiri" w:cs="Amiri"/>
          <w:color w:val="111111"/>
          <w:sz w:val="28"/>
          <w:sz w:val="28"/>
          <w:szCs w:val="28"/>
          <w:rtl w:val="true"/>
          <w:lang w:bidi="ar-SA"/>
        </w:rPr>
        <w:t>عن قوله وأجابه بفضيلة الحج وهو أظهر لكان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الورد إني أحب أن أشهد المنافع التي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إِنَّه لا يشهدها أحد إلا نفعه الله، أما أنتم فترجعون مغفوراً لكم، وأما غيركم فيحفظون في أهاليهم وأموالهم</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غيره أيضاً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الحط لجميع الذنوب وتكون المغفرة مشتملة على رفع الدرجات أيضاً، أو شاملة للمستقبل</w:t>
      </w:r>
      <w:r>
        <w:rPr>
          <w:rFonts w:eastAsia="Amiri" w:cs="Amiri" w:ascii="Amiri" w:hAnsi="Amiri"/>
          <w:color w:val="111111"/>
          <w:sz w:val="28"/>
          <w:szCs w:val="28"/>
          <w:rtl w:val="true"/>
          <w:lang w:bidi="ar-SA"/>
        </w:rPr>
        <w:t xml:space="preserve">. </w:t>
      </w:r>
      <w:bookmarkStart w:id="65" w:name="pg20219_271490"/>
    </w:p>
    <w:p>
      <w:pPr>
        <w:pStyle w:val="BookText"/>
        <w:rPr/>
      </w:pPr>
      <w:bookmarkEnd w:id="65"/>
      <w:r>
        <w:rPr>
          <w:rFonts w:ascii="Amiri" w:hAnsi="Amiri" w:eastAsia="Amiri" w:cs="Amiri"/>
          <w:color w:val="111111"/>
          <w:sz w:val="28"/>
          <w:sz w:val="28"/>
          <w:szCs w:val="28"/>
          <w:rtl w:val="true"/>
          <w:lang w:bidi="ar-SA"/>
        </w:rPr>
        <w:t>فإذا ازدحم الناس فلم يقدروا على أن يتقدموا ولا يتأخروا كبروا فإنّ التكبير يذهب بالضغاط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والحاج إذا وقف بالمشعر خرج من ذنوبه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والوقوف بعرفة سنة وبالمشعر فريضة، وما من عمل أفضل يوم النحر</w:t>
      </w:r>
    </w:p>
    <w:p>
      <w:pPr>
        <w:pStyle w:val="BookText"/>
        <w:rPr/>
      </w:pPr>
      <w:r>
        <w:rPr>
          <w:rFonts w:ascii="Amiri" w:hAnsi="Amiri" w:eastAsia="Amiri" w:cs="Amiri"/>
          <w:color w:val="111111"/>
          <w:sz w:val="28"/>
          <w:sz w:val="28"/>
          <w:szCs w:val="28"/>
          <w:rtl w:val="true"/>
          <w:lang w:bidi="ar-SA"/>
        </w:rPr>
        <w:t xml:space="preserve">روى الكليني في الصحيح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يعتق من النار، وصنف يخرج من ذنوبه كهيئة يوم ولدته أمه، وصنف يحفظ في أهله وماله، وهو أدنى ما يرجع به الحاج</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الصحيح عن معاوية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بأدنى تغيير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ازدحم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سيجيء الخبر باستحبابه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والوقوف بعرفة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وجوبه من السنّة، كما سيجي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وبالمشعرفريضة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فَاذْكُرُوا اللهَ عِنْدَ الْمَشْعَرِ الْحَرَامِ</w:t>
      </w:r>
      <w:r>
        <w:rPr>
          <w:rFonts w:eastAsia="Amiri" w:cs="Amiri" w:ascii="Amiri" w:hAnsi="Amiri"/>
          <w:color w:val="111111"/>
          <w:sz w:val="28"/>
          <w:szCs w:val="28"/>
          <w:rtl w:val="true"/>
          <w:lang w:bidi="ar-SA"/>
        </w:rPr>
        <w:t xml:space="preserve">) </w:t>
      </w:r>
      <w:r>
        <w:rPr>
          <w:rStyle w:val="FootnoteAnchor"/>
          <w:rtl w:val="true"/>
        </w:rPr>
        <w:footnoteReference w:id="219"/>
      </w:r>
    </w:p>
    <w:p>
      <w:pPr>
        <w:pStyle w:val="Heading3"/>
        <w:numPr>
          <w:ilvl w:val="2"/>
          <w:numId w:val="1"/>
        </w:numPr>
        <w:rPr/>
      </w:pPr>
      <w:bookmarkStart w:id="66" w:name="__RefHeading___Toc4759005_2320776876"/>
      <w:bookmarkStart w:id="67" w:name="_Toc24"/>
      <w:bookmarkEnd w:id="66"/>
      <w:r>
        <w:rPr>
          <w:rtl w:val="true"/>
        </w:rPr>
        <w:t>[</w:t>
      </w:r>
      <w:r>
        <w:rPr>
          <w:rtl w:val="true"/>
        </w:rPr>
        <w:t>فضل يوم النحر والذبيح فيه</w:t>
      </w:r>
      <w:r>
        <w:rPr>
          <w:rtl w:val="true"/>
        </w:rPr>
        <w:t>]</w:t>
      </w:r>
      <w:bookmarkEnd w:id="6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هذه الأعمال مطلوبة يوم النحر مطلقاً وإن لم يكن </w:t>
      </w:r>
    </w:p>
    <w:p>
      <w:pPr>
        <w:pStyle w:val="BookText"/>
        <w:rPr/>
      </w:pPr>
      <w:r>
        <w:rPr>
          <w:rFonts w:ascii="Amiri" w:hAnsi="Amiri" w:eastAsia="Amiri" w:cs="Amiri"/>
          <w:color w:val="111111"/>
          <w:sz w:val="28"/>
          <w:sz w:val="28"/>
          <w:szCs w:val="28"/>
          <w:rtl w:val="true"/>
          <w:lang w:bidi="ar-SA"/>
        </w:rPr>
        <w:t>من دم مسفوك، أو مشي في بر الوالدين أو ذي رحم قاطع يأخذ عليه بالفضل ويبدأه بالسلام، أو رجل أطعم من صالح نسكه ثم دعا إلى بقيته جيرانه من اليتامى وأهل المسكنة والمملوك وتعاهد الأسراء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 هوا ضحاياكم؛ فإنّها مطاياكم على الصراط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وجاءت أمّ سلمة رضي الله عنها إلى النبي صلى الله عليه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حضر الأضحى وليس عندي ثمن الأضحية فأستقرض وأضحي،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استقرضي وضحي؛ فإنّه دين مقضي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بمنى، بل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في القوي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استفرهوا ضحاياكم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اجعلوها نفيسة سمينة غير معيوبة فإنّها مطاياكم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تحملكم بعينها، أو بثوابها، فكلما كانت أنفس يكون جوازكم على الصراط بها أسهل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ما تقد </w:t>
      </w:r>
      <w:r>
        <w:rPr>
          <w:rStyle w:val="FootnoteAnchor"/>
          <w:rtl w:val="true"/>
        </w:rPr>
        <w:footnoteReference w:id="221"/>
      </w:r>
      <w:r>
        <w:rPr>
          <w:rFonts w:ascii="Amiri" w:hAnsi="Amiri" w:eastAsia="Amiri" w:cs="Amiri"/>
          <w:color w:val="111111"/>
          <w:sz w:val="28"/>
          <w:sz w:val="28"/>
          <w:szCs w:val="28"/>
          <w:rtl w:val="true"/>
          <w:lang w:bidi="ar-SA"/>
        </w:rPr>
        <w:t>يمكن أن يكون المراد باستحباب الاستقراض إذا كان له وجه،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لما يفهم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دين مقضي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يقضيه الله البتة فكأنه قضاء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ويغفر لصاحب الأضحيّة عند أوّل قطرة تقطر من 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استحسنوا إشعار البدن لأنّ أوّل قطرة تقطر من دمها يغفر الله له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عن شريح بن هاني عن علي صلوات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الناس ما في الأضحية لاستدانوا وضحوا؛ أنه ليغفر لصاحب الأضحية عند أول قطرة تقطر من دمها</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علة الأضحية؟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يغفر لصاحبها عند أول قطرة تقطر من دمها إلى الأرض، وليعلم الله عزّوجلّ من يتقيه بالغيب،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 xml:space="preserve">) </w:t>
      </w:r>
      <w:r>
        <w:rPr>
          <w:rStyle w:val="FootnoteAnchor"/>
          <w:rtl w:val="true"/>
        </w:rPr>
        <w:footnoteReference w:id="223"/>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كيف قبل الله قربان هابیل ورد قربان قابیل</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جابر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استحسنوا أي جعله الله حسناً، أو النبي والأئمة 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إشعار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تعجيلاً للمغفرة؛ لأنه إذا كان يغفر الله تعالى عند أول قطرة تقطر من دمها، وهذا أيضاً من دمها يغفر الله لصاحبها معجلاً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كف بصره ولسانه ويده أيام التشريق كتب الله عز وجل له مثل حج من 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الجمار ذخر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إذا رمي الجمار خرج من ذنوبه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رمي الجمار يحط عنه بكل حصاة كبيرة</w:t>
      </w:r>
    </w:p>
    <w:p>
      <w:pPr>
        <w:pStyle w:val="BookText"/>
        <w:rPr/>
      </w:pPr>
      <w:r>
        <w:rPr>
          <w:rFonts w:ascii="Amiri" w:hAnsi="Amiri" w:eastAsia="Amiri" w:cs="Amiri"/>
          <w:color w:val="111111"/>
          <w:sz w:val="28"/>
          <w:sz w:val="28"/>
          <w:szCs w:val="28"/>
          <w:rtl w:val="true"/>
          <w:lang w:bidi="ar-SA"/>
        </w:rPr>
        <w:t>فضل أيام التشريق وكف الجوارح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كف بصره ولسانه ويده عن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بمنى أو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عز 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حج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السنة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رمي الجمار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الجمار 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ذخيرة ثوابه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الصحيح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 الجمار كان لك بكل حصاة عشر حسنات يكتب لك لما يستقبل من عمرك</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مثله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الحسن كالصحيح، عن حريز </w:t>
      </w:r>
      <w:bookmarkStart w:id="68" w:name="pg20219_271494"/>
    </w:p>
    <w:p>
      <w:pPr>
        <w:pStyle w:val="BookText"/>
        <w:rPr/>
      </w:pPr>
      <w:bookmarkEnd w:id="68"/>
      <w:r>
        <w:rPr>
          <w:rFonts w:ascii="Amiri" w:hAnsi="Amiri" w:eastAsia="Amiri" w:cs="Amiri"/>
          <w:color w:val="111111"/>
          <w:sz w:val="28"/>
          <w:sz w:val="28"/>
          <w:szCs w:val="28"/>
          <w:rtl w:val="true"/>
          <w:lang w:bidi="ar-SA"/>
        </w:rPr>
        <w:t>موبقة، وإذا رماها المؤمن التقفها الملك وإذا رماها الكافر 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باستك ما رميت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حلق رأسه بمنى ثم دفنه جاء يوم القيامة وكل شعرة لها لسان طلق تلبّي باسم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رماها المؤمن التقفها أي أخذها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رماها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المؤمن؛ فإنّهم كفار مخلدون في النار وإن قلنا بطهارتهم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مسبة للعرب، كأنه يقول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حزبي وترميني بالجمرة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في الحسن كالصحيح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جعفر في ناحية من المسجد الحرام وقوم يلبون حول الكعبة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أترى هؤلاء الذين يلبون، والله لأصواتهم أبغض إلى الله من أصوات الحمير</w:t>
      </w:r>
      <w:r>
        <w:rPr>
          <w:rFonts w:eastAsia="Amiri" w:cs="Amiri" w:ascii="Amiri" w:hAnsi="Amiri"/>
          <w:color w:val="111111"/>
          <w:sz w:val="28"/>
          <w:szCs w:val="28"/>
          <w:rtl w:val="true"/>
          <w:lang w:bidi="ar-SA"/>
        </w:rPr>
        <w:t xml:space="preserve">» </w:t>
      </w:r>
      <w:r>
        <w:rPr>
          <w:rStyle w:val="FootnoteAnchor"/>
          <w:rtl w:val="true"/>
        </w:rPr>
        <w:footnoteReference w:id="229"/>
      </w:r>
    </w:p>
    <w:p>
      <w:pPr>
        <w:pStyle w:val="Heading3"/>
        <w:numPr>
          <w:ilvl w:val="2"/>
          <w:numId w:val="1"/>
        </w:numPr>
        <w:rPr/>
      </w:pPr>
      <w:bookmarkStart w:id="69" w:name="__RefHeading___Toc4759007_2320776876"/>
      <w:bookmarkStart w:id="70" w:name="_Toc25"/>
      <w:bookmarkEnd w:id="69"/>
      <w:r>
        <w:rPr>
          <w:rtl w:val="true"/>
        </w:rPr>
        <w:t>[</w:t>
      </w:r>
      <w:r>
        <w:rPr>
          <w:rtl w:val="true"/>
        </w:rPr>
        <w:t>فضل حلق الرأس بمنى</w:t>
      </w:r>
      <w:r>
        <w:rPr>
          <w:rtl w:val="true"/>
        </w:rPr>
        <w:t>]</w:t>
      </w:r>
      <w:bookmarkEnd w:id="7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قوياً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لسان 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فصيح، </w:t>
      </w:r>
    </w:p>
    <w:p>
      <w:pPr>
        <w:pStyle w:val="BookText"/>
        <w:rPr/>
      </w:pP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واستغفر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للمحلّقين ثلاث مرات وللمقصرين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من حلق رأسه بمنى كان له بكل شعرة نوراً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أفصح لعله من النساخ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الشيخ في الصحيح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يوم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للمحلّقين مرتين،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والمقصرين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وللمقصرين</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رسول الله صلى الله عليه وسلم للمحلقين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عن التفث؟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الحلق وما كان على جلد الإنسان</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والجمع بينهما بأن كان وقع الاستغفار في مجلسين مرة مرتين، ومرة ثلاثاً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في الصحيح عن معاوية بن عمار عن أبي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رجل من الأنصار ورجل من ثقيف، فقال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حاجتي،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سبقك أخوك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على ظهر سفر، وإني عجلان 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أذنت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w:t>
      </w:r>
    </w:p>
    <w:p>
      <w:pPr>
        <w:pStyle w:val="BookText"/>
        <w:rPr/>
      </w:pPr>
      <w:r>
        <w:rPr>
          <w:rFonts w:ascii="Amiri" w:hAnsi="Amiri" w:eastAsia="Amiri" w:cs="Amiri"/>
          <w:color w:val="111111"/>
          <w:sz w:val="28"/>
          <w:sz w:val="28"/>
          <w:szCs w:val="28"/>
          <w:rtl w:val="true"/>
          <w:lang w:bidi="ar-SA"/>
        </w:rPr>
        <w:t>ولا يجوز للصرورة أن يقصر، وعليه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سألتني، وإن شئت نبأتك،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نبئني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تسألني عن الصلاة وعن الوضوء وعن السجود،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بعثك بالحق،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 الوضوء وإملاء يدك من ركبتيك وعفر جبينك في التراب، وصل صلاة مودع، وقال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حاجتي،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سألتني، وإن شئت نبأتك،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نبأني،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تسألني عن الحج وعن الطواف بالبيت والسعي بين الصفا والمروة ورمي الجمار وحلق الرأس ويوم عرفة،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بعثك بالحق نبياً،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 ناقتك خفّاً إلا كتب الله لك به حسنة، ولا تضع خفاً إلا حط عنك به سيئة، وطواف بالبيت، وسعي بين الصفا والمروة تنفتل كما ولدتك أمك من الذنوب، ورمي الجمار ذخر يوم القيامة، وحلق الرأس لك بكل شعرة نور يوم القيامة، ويوم عرفة يوم يباهي الله عزّوجل به الملائكة، فلو حضرت ذلك اليوم برمل عالج وقطر السماء وأيام العالم ذنوباً فإنه يبت </w:t>
      </w:r>
      <w:r>
        <w:rPr>
          <w:rStyle w:val="FootnoteAnchor"/>
          <w:rtl w:val="true"/>
        </w:rPr>
        <w:footnoteReference w:id="233"/>
      </w:r>
      <w:r>
        <w:rPr>
          <w:rFonts w:ascii="Amiri" w:hAnsi="Amiri" w:eastAsia="Amiri" w:cs="Amiri"/>
          <w:color w:val="111111"/>
          <w:sz w:val="28"/>
          <w:sz w:val="28"/>
          <w:szCs w:val="28"/>
          <w:rtl w:val="true"/>
          <w:lang w:bidi="ar-SA"/>
        </w:rPr>
        <w:t>ذلك اليوم</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تغفر، من البت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أو من البث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النشر، كناية عن إذهابها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تَعَجَّلَ فِي يَوْمَيْنِ فَلَا إِثْمَ عَلَيْهِ وَمَن تَأَخَّرَ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مغفوراً لا ذنب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يخرج من ذنوبه كنحو ما ولدته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قوياً عن إسماعيل بن نجيح الرماح،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ليلة من الليالي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هؤلاء فيمن تعجل في يومين فلا إثم عليه، ومن تأخر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تعجل من أهل البادية فلا إثم عليه ومن تأخر من أهل الحضر فلا إثم عليه، وليس كما يقولون، قال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ألا لا إثم عليه ومن تأخر فلا إثم عليه، ألا لا إثم عليه لمن اتقى، إنّما هي لكم، والناس سواد، وأنتم الحاج</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يعني أن عدم الإثم للمتقين من الشرك وهم الشيعة، والباقون مشركون، وسيجيء الأخبار في هذا الباب في باب النفر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في الصحيح عن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الممدوح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هذا البيت حاجاً أو معتمراً مبراً من الكبر، رجع من ذنوبه كهيئة يوم ولدته أمه،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فِي يَوْمَيْنِ فَلَا إِثْمَ عَلَيْهِ وَمَنْ تَأَخَّرَ فَلَا إِثْمَ عَلَيْهِ 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الكبر؟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الكبر غمص الخلق وسفه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غمص الخلق وسفه الحق؟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يجهل الحق ويطعن على أهله، ومن فعل ذلك نازع الله رداءه</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وقد مرّ بعضه سابقاً، والظاهر أن الصدوق جزاه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bookmarkStart w:id="71" w:name="pg20219_271498"/>
    </w:p>
    <w:p>
      <w:pPr>
        <w:pStyle w:val="BookText"/>
        <w:rPr/>
      </w:pPr>
      <w:bookmarkEnd w:id="71"/>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العبد في حدّ الطائف بالكعبة ما دام شعر الحلق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الحاج من حين يخرج من منزله حتى يرجع بمنزلة الطائف بالكعبة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الحسن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العبد في حد الطواف بالكعبة ما دام حلق الرأس عليه</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ظاهره أنه إذا حلق رأسه فإن له ثواب الطائف إلى حلق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هذا مراد عبارة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به الشعر الذي يدعه من أول ذي القعدة، فعلى الأول يكون الثواب لأجل الحلق، وعلى الثاني للإطالة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سيجيء ما يؤيده</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4759009_2320776876"/>
      <w:bookmarkStart w:id="73" w:name="_Toc26"/>
      <w:bookmarkEnd w:id="72"/>
      <w:r>
        <w:rPr>
          <w:rtl w:val="true"/>
        </w:rPr>
        <w:t>[</w:t>
      </w:r>
      <w:r>
        <w:rPr>
          <w:rtl w:val="true"/>
        </w:rPr>
        <w:t>فضل الحج مرة أو أكثر</w:t>
      </w:r>
      <w:r>
        <w:rPr>
          <w:rtl w:val="true"/>
        </w:rPr>
        <w:t>]</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المصنف في الصحيح عن صفوان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قوياً عن الفضيل بن يسار عن أحدهماعَلَيهَا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ثلاث سنين متوالية ثم حجّ، أو لم يحج فهو بمنزلة مدمن الحج</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حجة الإسلام فقد حلّ عقدة من النار من عنقه، ومن حجّ حجّتين لم يزل في خير حتى يموت، ومن حجّ ثلاث حجج متوالية ثمّ حجّ أو لم يحج فهو بمنزلة مدمن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من حجّ ثلاث حجج لم يصبه فقر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وأيما بعير حجّ عليه ثلاث سنين جعل من نعم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النار اللازم لمن لم يحج</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سبع سنين</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روى الصدوق موثقاً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الحين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قد حججت على ناقتي هذه عشرين حجة، فلم أقرعها بسوط قرعة، فإذا نفقت </w:t>
      </w:r>
      <w:r>
        <w:rPr>
          <w:rStyle w:val="FootnoteAnchor"/>
          <w:rtl w:val="true"/>
        </w:rPr>
        <w:footnoteReference w:id="242"/>
      </w:r>
      <w:r>
        <w:rPr>
          <w:rFonts w:ascii="Amiri" w:hAnsi="Amiri" w:eastAsia="Amiri" w:cs="Amiri"/>
          <w:color w:val="111111"/>
          <w:sz w:val="28"/>
          <w:sz w:val="28"/>
          <w:szCs w:val="28"/>
          <w:rtl w:val="true"/>
          <w:lang w:bidi="ar-SA"/>
        </w:rPr>
        <w:t>فادفنها، لا تأكل لحمها السباع؛ فإن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بعير يوقف عليه موقف عرفة، موقف سبع حجج إلا جعله الله من نعم الجنّة، وبارك في نسله، فلما نفقت حفر لها أبو جعفر ودفنها</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وحكاية هذه الناقة واضطرابها عند موته صلوات الله عليه مشهورة مذكورة في الكافي وغيره </w:t>
      </w:r>
      <w:r>
        <w:rPr>
          <w:rStyle w:val="FootnoteAnchor"/>
          <w:rtl w:val="true"/>
        </w:rPr>
        <w:footnoteReference w:id="244"/>
      </w:r>
    </w:p>
    <w:p>
      <w:pPr>
        <w:pStyle w:val="BookText"/>
        <w:rPr/>
      </w:pP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بثلاثة من المؤمنين فقد اشترى نفسه من الله عزّ وجلّ بالثمن ولم يسأله من أين اكتسب ماله من حلال أو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حج أربع حجج لم تصبه ضغطة القبر أبداً، وإذا مات صوّر الله عز وجل الحجج التي حجّ في صورة حسنة أحسن ما يكون من الصور بين عينيه تصلي في جوف قبره حتى يبعثه الله عزّوجلّ من قبره، ويكون ثواب تلك الصلاة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الركعة من تلك الصلاة تعدل ألف ركعة من صلاة الآدميين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حج خمس حجج لم يعذبه الله أبداً، ومن حج عشر حجج لم يحاسبه الله أبداً، ومن حج عشرين حجة لم ير جهنّم ولم يسمع شهيقها ولا زفيرها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المصنف في الخصال قوياً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بثلاثة من الليل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أحجهم بأن كانوا معه وفي نفقته، أو بعثهم إلى الحج أو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حج أربع 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المصنف في الصحيح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حج خمس 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المصنف في القوي عن أبي بكر الحضرمي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حجّ أربعين حجّة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فيمن أحببت ويفتح له باب من أبواب الجنّة يدخل منه هو ومن يشفع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حج خمسين حجّة بني له مدينة في جنة عدن فيها ألف قصر في كلّ قصر ألف حوراء من حور العين وألف زوجة، ويجعل من رفقاء محمد صلى الله عليه وسلم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حجّ أكثر من خمسين حجّة كان كمن حج خمسين حجّة مع محمد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ممن يزوره الله عزّ وجلّ كل جمعة، وهو ممن يدخل جنة عدن التي خلقها الله عزّوجل بيده ولم ترها عين ولم يطلع عليها مخلوق، وما من أحد يكثر الحج إلّا بنى الله عزّ وجلّ له بكل حجة مدينة في الجنّة فيها غرف في كلّ غرفة منها حوراء من حور العين مع كل حوراء ثلاثمائة جارية، لم ينظر الناس إلى مثلهن حسناً وجمالاً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سنة وسنة لا فهو ممن أدمن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إسحاق بن عمار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وطنت نفسي على لزوم الحج كل عام بنفسي أو برجل من أهل بيتي بمالي،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عزمت على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ذلك فأيقن بكثرة المال، أو أبشر بكثرة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المصنف في القوي عن العبد الصالح </w:t>
      </w:r>
      <w:r>
        <w:rPr>
          <w:rStyle w:val="FootnoteAnchor"/>
          <w:rtl w:val="true"/>
        </w:rPr>
        <w:footnoteReference w:id="24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حج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المصنف في القوي كالصحيح عن هارون بن خارجة </w:t>
      </w:r>
    </w:p>
    <w:p>
      <w:pPr>
        <w:pStyle w:val="BookText"/>
        <w:rPr/>
      </w:pP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ما تقرّب عبد إلى الله عزّوجل بشيء أحب إليه من المشي إلى بيته الحرام على القدمين وإنّ الحجّة الواحدة تعدل سبعين حجّة، ومن مشى عن جمله كتب الله له ثواب ما بين مشيه وركوبه والحاج إذا انقطع شسع نعله كتب الله له ثواب ما بين مشيه حافياً إلى متنعّل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والزفير أول صوت الحمار والشهيق آخره </w:t>
      </w:r>
      <w:r>
        <w:rPr>
          <w:rStyle w:val="FootnoteAnchor"/>
          <w:rtl w:val="true"/>
        </w:rPr>
        <w:footnoteReference w:id="250"/>
      </w:r>
      <w:r>
        <w:rPr>
          <w:rFonts w:ascii="Amiri" w:hAnsi="Amiri" w:eastAsia="Amiri" w:cs="Amiri"/>
          <w:color w:val="111111"/>
          <w:sz w:val="28"/>
          <w:sz w:val="28"/>
          <w:szCs w:val="28"/>
          <w:rtl w:val="true"/>
          <w:lang w:bidi="ar-SA"/>
        </w:rPr>
        <w:t>شبه صوت جهنم به؛ لنكرته وتنفر الطباع عنه، وزيارة الله تعالى إيَّاه كناية عن المثوبات المعنوية الواردة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أعددت لعبادي الصالحين ما لا عين رأت ولا أذن سمعت ولا خطر على قلب بشر </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وزيارة العبد الله كناية عن هذا المعنى أو عن زيارة أنبيائه وأوصيائه، كما تقدم في الخبر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الشيخ في الصحيح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أشد من المشي ولا أفضل</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وفي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 المشي،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ربه ثلاث مرات حتى نعلاً ونعلاً، وثوباً وثوباً، وديناراً وديناراً، وحج عشرين حجّةً ماشياً على قدميه</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w:t>
      </w:r>
      <w:r>
        <w:rPr>
          <w:rFonts w:eastAsia="Amiri" w:cs="Amiri" w:ascii="Amiri" w:hAnsi="Amiri"/>
          <w:color w:val="111111"/>
          <w:sz w:val="28"/>
          <w:szCs w:val="28"/>
          <w:rtl w:val="true"/>
          <w:lang w:bidi="ar-SA"/>
        </w:rPr>
        <w:t xml:space="preserve">. </w:t>
      </w:r>
      <w:bookmarkStart w:id="74" w:name="pg20219_271503"/>
    </w:p>
    <w:p>
      <w:pPr>
        <w:pStyle w:val="BookText"/>
        <w:rPr/>
      </w:pPr>
      <w:bookmarkEnd w:id="74"/>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والحج راكباً أفضل منه ماشياً؛ لأن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ما بين الخبرين في هذا المعنى</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4759011_2320776876"/>
      <w:bookmarkStart w:id="76" w:name="_Toc27"/>
      <w:bookmarkEnd w:id="75"/>
      <w:r>
        <w:rPr>
          <w:rtl w:val="true"/>
        </w:rPr>
        <w:t>[</w:t>
      </w:r>
      <w:r>
        <w:rPr>
          <w:rtl w:val="true"/>
        </w:rPr>
        <w:t>فضل الحج راكباً</w:t>
      </w:r>
      <w:r>
        <w:rPr>
          <w:rtl w:val="true"/>
        </w:rPr>
        <w:t>]</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 راكباً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الشيخ في الموثق كالصحيح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الركوب أفضل أم المشي؟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الركوب أفضل من المشي؛ لأن رسول الله صلى الله عليه وسلم ركب</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وروى الكليني في الصحيح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 عن مشي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أو من المدينة،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 البيت اركب أو امشي؟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الركوب أفضل من المشي؟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لأن رسول الله صلى الله عليه وسلم ركب</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والشيخ في الصحيح 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تلك السنة مشاة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إنك تقول في الركوب،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يحجون مشاة ويركبون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هذا أسألك،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أي شيء 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إليك تمشي أو تركب؟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تركبون أحبّ إلي؛ فإنّ ذلك أقوى على الدعاء والعبادة</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أبو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المشي أفضل أو الركوب؟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موسراً فمشى ليكون أقل لنفقته فالركوب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وتساق معه المحامل والرحال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فيحمل أخبار المشي على أن لا يحصل به الضعف عن العبادة، ويكون معه ما يمكنه الركوب عند الإعياء، ولم يكن غرضه من المشي البخل لما رواه الكليني والشيخ في الموثق كالصحيح،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نخرج إلى مكة مشاة، 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تمشوا واخرجوا ركباناً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إنا بلغنا عن الحسن بن علي صلوات الله عليه أنه كان يحج ماشياً،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ماشياً ويساق معه المحامل والرحال</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ويؤيده أنه إلقاء النفس إلى التهلكة غالباً، كما هو المشاهد في الحنفية من أهل الهند وما وراء النهر، فإنّه في كلّ سنة يذهبون إلى الحج ماشياً جماعة كثيرة، بل ألوف ولا يصلون غالباً إلى مكة وإن وصل جماعة منهم، فالغالب أنه لا يرجع منهم إلا قليل، وفي بعض السنين لا يرجع أحد منهم وهو ينافي الشريعة السمحة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الموثق كالصحيح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وعنبسة بن مصعب وبضعة عشر رجلاً من أصحابنا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أيهما أفضل المشي أو الركوب؟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أفضل من المشي</w:t>
      </w:r>
      <w:r>
        <w:rPr>
          <w:rFonts w:eastAsia="Amiri" w:cs="Amiri" w:ascii="Amiri" w:hAnsi="Amiri"/>
          <w:color w:val="111111"/>
          <w:sz w:val="28"/>
          <w:szCs w:val="28"/>
          <w:rtl w:val="true"/>
          <w:lang w:bidi="ar-SA"/>
        </w:rPr>
        <w:t xml:space="preserve">» </w:t>
      </w:r>
      <w:bookmarkStart w:id="77" w:name="pg20219_271505"/>
    </w:p>
    <w:p>
      <w:pPr>
        <w:pStyle w:val="BookText"/>
        <w:rPr/>
      </w:pPr>
      <w:bookmarkEnd w:id="77"/>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 رجل إلى عليّ بن الحسين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آثرت الحج على الجهاد وقد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 لَهُم بِأَنَّ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التَّيْبُونَ الْعَبِدُونَ الْحَمِدُونَ</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إلى أن بلغ آخر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هؤلاء فالجهاد معهم يومئذ أفضل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أفضل نركب إلى مكة فنعجل فنقيم بها إلى أن يقدم الماشي، أو نمشي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الركوب أفضل</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ويمكن حمل أخبار الركوب على مخالفة العامة؛ فإنّ الظاهر من الأخبار أن مخالفتهم مطلوبة من الشارع، سيّما إذا كان الطرفان مطلوبين بالاعتبارات، وهذه إحدى طرق الجمع، كما لا يخفى على الماهر في علم الأخبار، والله تعالى أعلم</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4759013_2320776876"/>
      <w:bookmarkStart w:id="79" w:name="_Toc28"/>
      <w:bookmarkEnd w:id="78"/>
      <w:r>
        <w:rPr>
          <w:rtl w:val="true"/>
        </w:rPr>
        <w:t>[</w:t>
      </w:r>
      <w:r>
        <w:rPr>
          <w:rtl w:val="true"/>
        </w:rPr>
        <w:t>أفضيلة الحج من الجهاد عند عدم شرائطه</w:t>
      </w:r>
      <w:r>
        <w:rPr>
          <w:rtl w:val="true"/>
        </w:rPr>
        <w:t>]</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موثقاً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والغرض منه أن للجهاد، شرائط، منها القدرة والأتباع، وإذا كان لنا أتباع يوفون بعهدهم فحينئذ نجاهد، ولم يحصل للأئمة صلوات الله عليهم أمثال هذه الأتباع المذكورين في الآية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وجه تخلفهم غير هذا، لكن ذكر هذه لبيان أن الجهاد لا يجب </w:t>
      </w:r>
    </w:p>
    <w:p>
      <w:pPr>
        <w:pStyle w:val="BookText"/>
        <w:rPr/>
      </w:pPr>
      <w:r>
        <w:rPr>
          <w:rFonts w:ascii="Amiri" w:hAnsi="Amiri" w:eastAsia="Amiri" w:cs="Amiri"/>
          <w:color w:val="111111"/>
          <w:sz w:val="28"/>
          <w:sz w:val="28"/>
          <w:szCs w:val="28"/>
          <w:rtl w:val="true"/>
          <w:lang w:bidi="ar-SA"/>
        </w:rPr>
        <w:t>وروي أنه قرأ التائبين العابدين 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وإنما يجب على صاحب هذا الأمر حين يخرج بالسيف ويملأ الأرض قسطاً وعدلاً، بعد 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والصدوق في الحسن كالصحيح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الجهاد وخشونته ولزمت الحج ولينته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بالنظر إلى الجهاد، وإلا فلا يخفى صعوبته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متكئاً فجلس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أما بلغك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حجة الوداع أنه لما وقف بعرفة وهمت الشمس أن تغيب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قل للناس فلينصتوا، فلما نصتو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تطوّل عليكم في هذا اليوم فغفر لمحسنكم، وشفّع محسنكم في مسيئكم، فأفيضوا مغفوراً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غير الثمالي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أهل التبعات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عدل يأخذ للضعيف من القوي، فلما كانت ليلة جمع لم يزل يناجي ربه ويسأله لأهل التبعات، فلما وقف بجمع قال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للناس فلينصتوا فلما أنصتوا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تطوّل عليكم في هذا اليوم فغفر لمحسنكم، وشفّع محسنكم في مسيئكم، فأفيضوا مغفوراً لكم، وضمن لأهل التبعات من عنده الرضا</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صحيحاً عن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الجهادين، وهو جهاد الضعفاء، ونحن الضعفاء</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 قرأ التائبين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كان في قراءتهم هكذا، وهي قراءة أبي وعبد الله </w:t>
      </w:r>
      <w:bookmarkStart w:id="80" w:name="pg20219_271507"/>
    </w:p>
    <w:p>
      <w:pPr>
        <w:pStyle w:val="BookText"/>
        <w:rPr/>
      </w:pPr>
      <w:bookmarkEnd w:id="80"/>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حج يريد به وجه الله عزّوجل لا يريد به رياء ولا سمعة غفر الله له البتة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دنيا وآخرة فليؤم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مسعود والأعمش، ومروي عن أبي جعفر وأبي عبد الله عَلَيهَما السَّلَامُ قاله الطبرسي </w:t>
      </w:r>
      <w:r>
        <w:rPr>
          <w:rStyle w:val="FootnoteAnchor"/>
          <w:rtl w:val="true"/>
        </w:rPr>
        <w:footnoteReference w:id="263"/>
      </w:r>
    </w:p>
    <w:p>
      <w:pPr>
        <w:pStyle w:val="Heading3"/>
        <w:numPr>
          <w:ilvl w:val="2"/>
          <w:numId w:val="1"/>
        </w:numPr>
        <w:rPr/>
      </w:pPr>
      <w:bookmarkStart w:id="81" w:name="__RefHeading___Toc4759015_2320776876"/>
      <w:bookmarkStart w:id="82" w:name="_Toc29"/>
      <w:bookmarkEnd w:id="81"/>
      <w:r>
        <w:rPr>
          <w:rtl w:val="true"/>
        </w:rPr>
        <w:t>[</w:t>
      </w:r>
      <w:r>
        <w:rPr>
          <w:rtl w:val="true"/>
        </w:rPr>
        <w:t>اشتراط القربة في الحج</w:t>
      </w:r>
      <w:r>
        <w:rPr>
          <w:rtl w:val="true"/>
        </w:rPr>
        <w:t>]</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الصدوق مسنداً عن سيف التمار عن أبي عبدالله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وروي عن هارون بن خارجة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حجان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الله، وحج للناس، فمن حجّ الله كان ثوابه على الله الجنة، ومن حجّ للناس كان ثوابه على الناس يوم القيامة</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ويدل على وجوب نية القربة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أراد الدنيا يعطيه الله الدنيا، ومن أراد الآخرة يعطيه الآخرة، ومن أرادهما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دعا الله لهما يؤتيهما أو يترتبان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مقصوده من الحج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النَّاسِ مَنْ يَقُولُ رَبَّنَا آتِنَا فِي الدُّنْيَا ومَا لَهُ فِي الآخِرَةِ مِنْ خَلَاقٍ وَمِنْهُمْ مَنْ يَقُولُ رَبَّنَا آتِنَا فِي الدُّنْيا حَسَنَةً وفِي الْآخِرَةِ حَسَنَةً وَقِنَا عَذَابَ النَّارِ أُولَئِكَ لَهُمْ نَصِيبٌ مِمَّا كَسَبُوا</w:t>
      </w:r>
      <w:r>
        <w:rPr>
          <w:rFonts w:eastAsia="Amiri" w:cs="Amiri" w:ascii="Amiri" w:hAnsi="Amiri"/>
          <w:color w:val="111111"/>
          <w:sz w:val="28"/>
          <w:szCs w:val="28"/>
          <w:rtl w:val="true"/>
          <w:lang w:bidi="ar-SA"/>
        </w:rPr>
        <w:t xml:space="preserve">) </w:t>
      </w:r>
      <w:r>
        <w:rPr>
          <w:rStyle w:val="FootnoteAnchor"/>
          <w:rtl w:val="true"/>
        </w:rPr>
        <w:footnoteReference w:id="266"/>
      </w:r>
      <w:bookmarkStart w:id="83" w:name="pg20219_271508"/>
    </w:p>
    <w:p>
      <w:pPr>
        <w:pStyle w:val="BookText"/>
        <w:rPr/>
      </w:pPr>
      <w:bookmarkEnd w:id="83"/>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رجع من مكة وهو ينوي الحج من قابل زيد في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خرج من مكة وهو لا ينوي العود إليها فقد قرب أجله ودنا عذابه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ترون هذا الجبل ثافلاً إنّ يزيد بن معاوية لما رجع من حجّه مرتحلاً إلى الشام 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تركنا ثافلاً يميناً فلن نعود بعده سنيناً للحج والعمرة ما بقينا فأماته الله عزوجل قبل أجله</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4759017_2320776876"/>
      <w:bookmarkStart w:id="85" w:name="_Toc30"/>
      <w:bookmarkEnd w:id="84"/>
      <w:r>
        <w:rPr>
          <w:rtl w:val="true"/>
        </w:rPr>
        <w:t>[</w:t>
      </w:r>
      <w:r>
        <w:rPr>
          <w:rtl w:val="true"/>
        </w:rPr>
        <w:t>استحباب إرادة العود إلى الحج</w:t>
      </w:r>
      <w:r>
        <w:rPr>
          <w:rtl w:val="true"/>
        </w:rPr>
        <w:t>]</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رجع إلى آخره، رواه الكليني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في الحسن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269"/>
      </w:r>
      <w:r>
        <w:rPr>
          <w:rFonts w:ascii="Amiri" w:hAnsi="Amiri" w:eastAsia="Amiri" w:cs="Amiri"/>
          <w:color w:val="111111"/>
          <w:sz w:val="28"/>
          <w:sz w:val="28"/>
          <w:szCs w:val="28"/>
          <w:rtl w:val="true"/>
          <w:lang w:bidi="ar-SA"/>
        </w:rPr>
        <w:t>، الغرض من ذكر هذا الخبر بيان كفره من حيث عدم اعتقاده الحج وغيره ولا يحتاج إليه، بل كان عدم تنجيس الكتاب بذكره أولى لعنة الله عليه وعلى من اعتقد إسلامه فكيف إمامته</w:t>
      </w:r>
      <w:r>
        <w:rPr>
          <w:rFonts w:eastAsia="Amiri" w:cs="Amiri" w:ascii="Amiri" w:hAnsi="Amiri"/>
          <w:color w:val="111111"/>
          <w:sz w:val="28"/>
          <w:szCs w:val="28"/>
          <w:rtl w:val="true"/>
          <w:lang w:bidi="ar-SA"/>
        </w:rPr>
        <w:t xml:space="preserve">. </w:t>
      </w:r>
      <w:bookmarkStart w:id="86" w:name="pg20219_271509"/>
    </w:p>
    <w:p>
      <w:pPr>
        <w:pStyle w:val="BookText"/>
        <w:rPr/>
      </w:pPr>
      <w:bookmarkEnd w:id="86"/>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يؤثر على الحج حاجة من حوائج الدنيا إلّا نظر إلى المحلّقين قد انصرفوا قبل أن تقضى له تلك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تخلف رجل من الحج إلّا بذنب وما يعفو الله عز وجل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فَأَصَّدَّقَ وَأَكُن مِّنَ الصَّلِحِينَ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من الصدقة وأكن من الصالحين، أي أحج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إلى العمرة كفارة ما بينهما</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4759019_2320776876"/>
      <w:bookmarkStart w:id="88" w:name="_Toc31"/>
      <w:bookmarkEnd w:id="87"/>
      <w:r>
        <w:rPr>
          <w:rtl w:val="true"/>
        </w:rPr>
        <w:t>[</w:t>
      </w:r>
      <w:r>
        <w:rPr>
          <w:rtl w:val="true"/>
        </w:rPr>
        <w:t>استحباب تقديم الحج على سائر حوائجه</w:t>
      </w:r>
      <w:r>
        <w:rPr>
          <w:rtl w:val="true"/>
        </w:rPr>
        <w:t>]</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جعفر إلى آخره، سيجيء مسنداً هذا المعنى مجرب؛ فإن الغالب أنه يرجع الحاج ولم يقض حاجتهم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عن سماعة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تحج في العام؟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كانت بيني وبين قوم، وأشغال، وعسى أن يكون ذلك خيرة،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 الله لك في ذلك من خيرة،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 عبد عن هذا البيت إلا بذنب وما يعفو أكثر </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أي ما يعفو الله، ولا يؤاخذ العبد بذنوبه أكثر مما يؤاخذه بها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أي يتمنّى الميت أن لا يموت ويتصدق ويكون </w:t>
      </w:r>
      <w:bookmarkStart w:id="89" w:name="pg20219_271510"/>
    </w:p>
    <w:p>
      <w:pPr>
        <w:pStyle w:val="BookText"/>
        <w:rPr/>
      </w:pPr>
      <w:bookmarkEnd w:id="89"/>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الحجّة ثوابها الجنّة والعمرة كفارة كل ذنب وأفضل العمرة عمرة رجب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نعیم مسئول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 إلا ما كان</w:t>
      </w:r>
    </w:p>
    <w:p>
      <w:pPr>
        <w:pStyle w:val="BookText"/>
        <w:rPr/>
      </w:pPr>
      <w:r>
        <w:rPr>
          <w:rFonts w:ascii="Amiri" w:hAnsi="Amiri" w:eastAsia="Amiri" w:cs="Amiri"/>
          <w:color w:val="111111"/>
          <w:sz w:val="28"/>
          <w:sz w:val="28"/>
          <w:szCs w:val="28"/>
          <w:rtl w:val="true"/>
          <w:lang w:bidi="ar-SA"/>
        </w:rPr>
        <w:t>في غزو أو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 سوقان من أسواق الا الآخرة اللازم لهما من أضياف الله عزّوجلّ إن أبقاه أبقاه ولا ذنب له وإن أماته أدخله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ذي دين يستدين ويحج،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الصالحين أي من الحاجين، يعني يعلم بعد الموت أن الصلاح والفوز والنجاة في الحج</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4759021_2320776876"/>
      <w:bookmarkStart w:id="91" w:name="_Toc32"/>
      <w:bookmarkEnd w:id="90"/>
      <w:r>
        <w:rPr>
          <w:rtl w:val="true"/>
        </w:rPr>
        <w:t>[</w:t>
      </w:r>
      <w:r>
        <w:rPr>
          <w:rtl w:val="true"/>
        </w:rPr>
        <w:t>استحباب العمرة مكرّراً وفضل عمرة رجب</w:t>
      </w:r>
      <w:r>
        <w:rPr>
          <w:rtl w:val="true"/>
        </w:rPr>
        <w:t>]</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عن السكوني </w:t>
      </w:r>
      <w:r>
        <w:rPr>
          <w:rStyle w:val="FootnoteAnchor"/>
          <w:rtl w:val="true"/>
        </w:rPr>
        <w:footnoteReference w:id="2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 العمرة عمرة رجب</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سيجيء الأخبار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قوياً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حكمه في بابه</w:t>
      </w:r>
      <w:r>
        <w:rPr>
          <w:rFonts w:eastAsia="Amiri" w:cs="Amiri" w:ascii="Amiri" w:hAnsi="Amiri"/>
          <w:color w:val="111111"/>
          <w:sz w:val="28"/>
          <w:szCs w:val="28"/>
          <w:rtl w:val="true"/>
          <w:lang w:bidi="ar-SA"/>
        </w:rPr>
        <w:t xml:space="preserve">. </w:t>
      </w:r>
      <w:bookmarkStart w:id="92" w:name="pg20219_271511"/>
    </w:p>
    <w:p>
      <w:pPr>
        <w:pStyle w:val="BookText"/>
        <w:rPr/>
      </w:pPr>
      <w:bookmarkEnd w:id="92"/>
      <w:r>
        <w:rPr>
          <w:rFonts w:ascii="Amiri" w:hAnsi="Amiri" w:eastAsia="Amiri" w:cs="Amiri"/>
          <w:color w:val="111111"/>
          <w:sz w:val="28"/>
          <w:sz w:val="28"/>
          <w:szCs w:val="28"/>
          <w:rtl w:val="true"/>
          <w:lang w:bidi="ar-SA"/>
        </w:rPr>
        <w:t>نعم هو أقضى للدين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استشارني في الحج وكان ضعيف الحال فأشرت عليه أن لا يحج،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أخلقك أن تمرض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فمرضت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ليحذر أحدكم أن يعوق أخاه من الحج فتصيبه فتنة في دنياه مع ما يدخر له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أنّ الحجّ أفضل من الصلاة والصيام؛ لأنّ المصلي</w:t>
      </w:r>
    </w:p>
    <w:p>
      <w:pPr>
        <w:pStyle w:val="Heading3"/>
        <w:numPr>
          <w:ilvl w:val="2"/>
          <w:numId w:val="1"/>
        </w:numPr>
        <w:rPr/>
      </w:pPr>
      <w:bookmarkStart w:id="93" w:name="__RefHeading___Toc4759023_2320776876"/>
      <w:bookmarkStart w:id="94" w:name="_Toc33"/>
      <w:bookmarkEnd w:id="93"/>
      <w:r>
        <w:rPr>
          <w:rtl w:val="true"/>
        </w:rPr>
        <w:t>[</w:t>
      </w:r>
      <w:r>
        <w:rPr>
          <w:rtl w:val="true"/>
        </w:rPr>
        <w:t>كراهة الإشارة إلى ترك الحج</w:t>
      </w:r>
      <w:r>
        <w:rPr>
          <w:rtl w:val="true"/>
        </w:rPr>
        <w:t>]</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كالكليني </w:t>
      </w:r>
      <w:r>
        <w:rPr>
          <w:rStyle w:val="FootnoteAnchor"/>
          <w:rtl w:val="true"/>
        </w:rPr>
        <w:footnoteReference w:id="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ليحذر أحدكم أن يعوق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يمنعه ويؤخره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الحج فتصيبه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بلاء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يدّخر له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العذاب إذا كان عن الحج الواجب، أو المحرومية من الثواب إذا كان عن المندوب</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4759025_2320776876"/>
      <w:bookmarkStart w:id="96" w:name="_Toc34"/>
      <w:bookmarkEnd w:id="95"/>
      <w:r>
        <w:rPr>
          <w:rtl w:val="true"/>
        </w:rPr>
        <w:t>[</w:t>
      </w:r>
      <w:r>
        <w:rPr>
          <w:rtl w:val="true"/>
        </w:rPr>
        <w:t>معنى أفضلية الحج على الصلاة والصوم</w:t>
      </w:r>
      <w:r>
        <w:rPr>
          <w:rtl w:val="true"/>
        </w:rPr>
        <w:t>]</w:t>
      </w:r>
      <w:bookmarkEnd w:id="9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في الحسن كالصحيح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ويذكر 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الجهادين، هو جهاد الضعفاء، ونحن الضعفاء، أما أنه ليس شيء </w:t>
      </w:r>
    </w:p>
    <w:p>
      <w:pPr>
        <w:pStyle w:val="BookText"/>
        <w:rPr/>
      </w:pPr>
      <w:r>
        <w:rPr>
          <w:rFonts w:ascii="Amiri" w:hAnsi="Amiri" w:eastAsia="Amiri" w:cs="Amiri"/>
          <w:color w:val="111111"/>
          <w:sz w:val="28"/>
          <w:sz w:val="28"/>
          <w:szCs w:val="28"/>
          <w:rtl w:val="true"/>
          <w:lang w:bidi="ar-SA"/>
        </w:rPr>
        <w:t>إنّما يشتغل عن أهله ساعة، وأنّ الصائم يشتغل عن أهله بياض يوم، وأنّ الحاج يشخص بدنه ويضحي نفسه وينفق ماله ويطيل الغيبة عن أهله لا في مال يرجوه ولا إلى 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صلاة فريضة خير من عشرين حجة وحجّة خير من بيت مملوء ذهباً يتصدق به حتى يفنى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أفضل من الحج إلا الصلاة، وفي الحج هاهنا صلاة، وليس في الصلاة قبلكم حجّ لا تدع الحج، وأنت تقدر عليه، أما ترى أنه يشعث فيه رأسك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والشعث انتشار الأمر ويقشف فيه جلدك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القشف قذر الجلد ورثاثة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وتمتنع فيه من النظر إلى النساء، وإنا نحن، هاهنا ونحن قريب ولنا مياه متصلة ما نبلغ الحج حتى يشق علينا، فكيف أنتم في بعد البلاد وما من ملك ولا سوقة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السوق أو الرعية من دون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إلى الحج إلا بمشقة في تغيير مطعم أو مشرب أو ريح أو شمس لا يستطيع ردّها، وذلك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وتَحْمِلُ أَثْقَالَكُمْ إِلَى بَلَدٍ لَمْ تَكُونُوا بَالِغِيهِ إِلَّا بِشِقِّ الْأَنْفُسِ إِنَّ رَبَّكُمْ لَرَؤُفٌ رَحِيمٌ</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يشخص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يخرجه عن أهله وماله،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ويضحي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يبرزه للشمس حتى يتأثر منها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الشيخ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فريضة أفضل من عشرين حجة وحجة خير من بيت من ذهب يتصدق به </w:t>
      </w:r>
    </w:p>
    <w:p>
      <w:pPr>
        <w:pStyle w:val="BookText"/>
        <w:rPr/>
      </w:pPr>
      <w:r>
        <w:rPr>
          <w:rFonts w:ascii="IRNazanin" w:hAnsi="IRNazanin" w:eastAsia="IRNazanin"/>
          <w:color w:val="111111"/>
          <w:sz w:val="28"/>
          <w:sz w:val="28"/>
          <w:szCs w:val="28"/>
          <w:rtl w:val="true"/>
          <w:lang w:bidi="fa-IR"/>
        </w:rPr>
        <w:t>قال مصنف هذا الكتاب رضیَ اللّهُ عنهُ هذان الحديثان متفقان غير مختلفين وذلك أنّ الحجّ فيه صلاة والصلاة ليس فيها حج، فالحج بهذا الوجه أفضل من الصلاة، وصلاة فريضة أفضل من عشرين حجة متجرّدة عن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رسول الله صلى الله عليه وسلم ما من حاج يضحي ملبياً حتى تزول الشمس إلا غابت ذنوبه معها والحج والعمرة ينفيان الفقر، كما ينفي الكير خبث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لا يبقى منه شيء</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عشرين حجة متجردة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قطع النظر عن ثواب صلاتها لا بدون الصلاة؛ فإنها لا يكون لها ثواب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في كثير من الأخبار من هذا الباب،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ويمكن أن يكون المراد بالصلاة الفريضة اليومية أو يراد بالعشرين النوافل، ولا استبعاد في أفضلية الواجب على مثل هذه السنن، فربّ سنّة تكون أفضل من الواجب، كالسلام مع ردّه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،كما نبه عليه الشهيد الثاني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في الصحيح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 والعمرة ينفيان الفقر والذنوب، كما ينفي الكير الخبث من الحديد</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وروى الكليني في الحسن كالصحيح عن ابن أبي عمير عن أبي محمد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تابعوا بين الحج والعمرة؛ فإنهما ينفيان الفقر والذنوب، كما يفنى الكير خبث الحديد</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الكير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كير الحداد، وهو المبني من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ينفخ به النار </w:t>
      </w:r>
      <w:r>
        <w:rPr>
          <w:rStyle w:val="FootnoteAnchor"/>
          <w:rtl w:val="true"/>
        </w:rPr>
        <w:footnoteReference w:id="283"/>
      </w:r>
      <w:r>
        <w:rPr>
          <w:rFonts w:ascii="Amiri" w:hAnsi="Amiri" w:eastAsia="Amiri" w:cs="Amiri"/>
          <w:color w:val="111111"/>
          <w:sz w:val="28"/>
          <w:sz w:val="28"/>
          <w:szCs w:val="28"/>
          <w:rtl w:val="true"/>
          <w:lang w:bidi="ar-SA"/>
        </w:rPr>
        <w:t xml:space="preserve">والمبني الكور ذكره الفيروزآبادي </w:t>
      </w:r>
      <w:r>
        <w:rPr>
          <w:rStyle w:val="FootnoteAnchor"/>
          <w:rtl w:val="true"/>
        </w:rPr>
        <w:footnoteReference w:id="284"/>
      </w:r>
      <w:r>
        <w:rPr>
          <w:rFonts w:ascii="Amiri" w:hAnsi="Amiri" w:eastAsia="Amiri" w:cs="Amiri"/>
          <w:color w:val="111111"/>
          <w:sz w:val="28"/>
          <w:sz w:val="28"/>
          <w:szCs w:val="28"/>
          <w:rtl w:val="true"/>
          <w:lang w:bidi="ar-SA"/>
        </w:rPr>
        <w:t>وكلا المعنيين مناسبان وإن كان الأول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وقوياً عن خالد القلانسي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حجوا واعتمروا تصح أبدانكم وتتسع أرزاقكم وتكفون مئونات عيالاتكم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مغفور له، وموجوب له الجنة، ومستأنف له العمل، و محفوظ له في أهله وماله</w:t>
      </w:r>
      <w:r>
        <w:rPr>
          <w:rFonts w:eastAsia="Amiri" w:cs="Amiri" w:ascii="Amiri" w:hAnsi="Amiri"/>
          <w:color w:val="111111"/>
          <w:sz w:val="28"/>
          <w:szCs w:val="28"/>
          <w:rtl w:val="true"/>
          <w:lang w:bidi="ar-SA"/>
        </w:rPr>
        <w:t xml:space="preserve">» </w:t>
      </w:r>
      <w:r>
        <w:rPr>
          <w:rStyle w:val="FootnoteAnchor"/>
          <w:rtl w:val="true"/>
        </w:rPr>
        <w:footnoteReference w:id="28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والحمى مدمن الحج والعمرة</w:t>
      </w:r>
      <w:r>
        <w:rPr>
          <w:rFonts w:eastAsia="Amiri" w:cs="Amiri" w:ascii="Amiri" w:hAnsi="Amiri"/>
          <w:color w:val="111111"/>
          <w:sz w:val="28"/>
          <w:szCs w:val="28"/>
          <w:rtl w:val="true"/>
          <w:lang w:bidi="ar-SA"/>
        </w:rPr>
        <w:t xml:space="preserve">» </w:t>
      </w:r>
      <w:r>
        <w:rPr>
          <w:rStyle w:val="FootnoteAnchor"/>
          <w:rtl w:val="true"/>
        </w:rPr>
        <w:footnoteReference w:id="286"/>
      </w:r>
      <w:bookmarkStart w:id="97" w:name="pg20219_271515"/>
    </w:p>
    <w:p>
      <w:pPr>
        <w:pStyle w:val="BookText"/>
        <w:rPr/>
      </w:pPr>
      <w:bookmarkEnd w:id="97"/>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يحج عن آخر أله من الأجر والثواب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يحج عن الرجل أجر وثواب عشر حجج</w:t>
      </w:r>
    </w:p>
    <w:p>
      <w:pPr>
        <w:pStyle w:val="BookText"/>
        <w:rPr/>
      </w:pPr>
      <w:r>
        <w:rPr>
          <w:rFonts w:ascii="Amiri" w:hAnsi="Amiri" w:eastAsia="Amiri" w:cs="Amiri"/>
          <w:color w:val="111111"/>
          <w:sz w:val="28"/>
          <w:sz w:val="28"/>
          <w:szCs w:val="28"/>
          <w:rtl w:val="true"/>
          <w:lang w:bidi="ar-SA"/>
        </w:rPr>
        <w:t>وفي القوي عن ابن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حجج تترى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يتعاقب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تسعى يدفعن عيلة الفقر وميتة السوء</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من العشيات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بمنى وهو يحثني على الحجّ ويرغبني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أيما عبد رزقه الله رزقاً من رزقه فأخذ ذلك فأنفقه على نفسه وعلى عياله، ثم أخرجهم قد ضحاهم بالشمس حتى يقدم بهم عشية عرفة إلى الموقف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فرجاً تكون هناك فيها خلل فليس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بهم قد ضحاهم حتى يشعب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تلك الفرج، فيقول الله تبارك وتعالى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رزقته من رزقي فأخذ ذلك الرزق فأنفقه فضحى به نفسه وعياله، ثم جاء بهم حتى شعب بهم هذه الفرجة التماس مغفرتي، أغفر له ذنبه، أكفيه ما أهمه، وأرزقه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مع أشياء قالها نحواً من عشرة </w:t>
      </w:r>
      <w:r>
        <w:rPr>
          <w:rStyle w:val="FootnoteAnchor"/>
          <w:rtl w:val="true"/>
        </w:rPr>
        <w:footnoteReference w:id="288"/>
      </w:r>
    </w:p>
    <w:p>
      <w:pPr>
        <w:pStyle w:val="Heading3"/>
        <w:numPr>
          <w:ilvl w:val="2"/>
          <w:numId w:val="1"/>
        </w:numPr>
        <w:rPr/>
      </w:pPr>
      <w:bookmarkStart w:id="98" w:name="__RefHeading___Toc4759027_2320776876"/>
      <w:bookmarkStart w:id="99" w:name="_Toc35"/>
      <w:bookmarkEnd w:id="98"/>
      <w:r>
        <w:rPr>
          <w:rtl w:val="true"/>
        </w:rPr>
        <w:t>استحباب قبول نيابة الحج</w:t>
      </w:r>
      <w:r>
        <w:rPr>
          <w:rtl w:val="true"/>
        </w:rPr>
        <w:t>]</w:t>
      </w:r>
      <w:bookmarkEnd w:id="9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قوياً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يحج </w:t>
      </w:r>
    </w:p>
    <w:p>
      <w:pPr>
        <w:pStyle w:val="BookText"/>
        <w:rPr/>
      </w:pPr>
      <w:r>
        <w:rPr>
          <w:rFonts w:ascii="Amiri" w:hAnsi="Amiri" w:eastAsia="Amiri" w:cs="Amiri"/>
          <w:color w:val="111111"/>
          <w:sz w:val="28"/>
          <w:sz w:val="28"/>
          <w:szCs w:val="28"/>
          <w:rtl w:val="true"/>
          <w:lang w:bidi="ar-SA"/>
        </w:rPr>
        <w:t>ويغفر له ولأبيه ولامه ولابنه ولابنته ولأخيه ولأخته ولعمه ولعمّته ولخاله ولخالته، إنّ الله واسع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عن إنسان اشتركا حتى إذا قضى طواف الفريضة انقطعت الشركة، فما كان بعد ذلك من عمل كان لذلك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آخر ماله من الثواب؟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 يحج عن رجل أجر وثواب عشر حجج</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دخل عليه رجل فأتاه ثلاثين ديناراً يحج بها عن إسماعيل، ولم يترك شيئاً من العمرة إلى الحج إلا اشترطه عليه حتى اشترط عليه أن يسعى في وادي محسر،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إذا أنت فعلت هذا كان لإسماعيل حجة بما أنفق من ماله، وكانت لك تسع بما أتعبت من بدنك</w:t>
      </w:r>
      <w:r>
        <w:rPr>
          <w:rFonts w:eastAsia="Amiri" w:cs="Amiri" w:ascii="Amiri" w:hAnsi="Amiri"/>
          <w:color w:val="111111"/>
          <w:sz w:val="28"/>
          <w:szCs w:val="28"/>
          <w:rtl w:val="true"/>
          <w:lang w:bidi="ar-SA"/>
        </w:rPr>
        <w:t xml:space="preserve">» </w:t>
      </w:r>
      <w:r>
        <w:rPr>
          <w:rStyle w:val="FootnoteAnchor"/>
          <w:rtl w:val="true"/>
        </w:rPr>
        <w:footnoteReference w:id="29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في الصحيح عن يحيى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يحج عن الرجل أيصلح له أن يطوف عن أقاربه؟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مناسك الحج فليصنع ما شاء</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وسيجيء هذا الخبر وغيره مما ذكره مقدماً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يقطين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دفع إلى خمسة نفر حجّةً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بها بعضهم وكلّهم شركاء في الأجر،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صلى في الحر والبرد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الكليني أيضاً </w:t>
      </w:r>
      <w:r>
        <w:rPr>
          <w:rStyle w:val="FootnoteAnchor"/>
          <w:rtl w:val="true"/>
        </w:rPr>
        <w:footnoteReference w:id="292"/>
      </w:r>
      <w:r>
        <w:rPr>
          <w:rFonts w:ascii="Amiri" w:hAnsi="Amiri" w:eastAsia="Amiri" w:cs="Amiri"/>
          <w:color w:val="111111"/>
          <w:sz w:val="28"/>
          <w:sz w:val="28"/>
          <w:szCs w:val="28"/>
          <w:rtl w:val="true"/>
          <w:lang w:bidi="ar-SA"/>
        </w:rPr>
        <w:t xml:space="preserve">وسيجيء هذا الخبر مفصلاً في باب 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أجرتها بأن يحج واحد منهم ويكون الباقي شركاء في الأجر، أو يكون بالنسبة إلى خمسة أصالة، وبالنسبة إلى أربعة أخماسه نيابة عن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بها بعضهم وكلهم شركاء في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ثوابه الأعظم، أو الأعم فأجيب بالأعظم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صلّى بالحر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لمن أحرق نفسه وأتعبها فيهما، فعمدة الثواب له، كما تقدّم من المضاعفة للنائب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المجموع نائباً لعلي بن يقطين، ويكون لهم ثواب النيابة وله ثواب الأصل، ويكون أكثر ثواب النيابة للحاج منهم، كما روى الشيخ عن يعقوب بن يزيد عن سليمان بن الحسين كاتب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أحصيت لعلي بن يقطين من وافى عنه في عام واحد خمسمائة وخمسين رجلاً، أقل من أعطاه سبعمائة وأكثر من أعطاه عشرة آلاف </w:t>
      </w:r>
      <w:r>
        <w:rPr>
          <w:rStyle w:val="FootnoteAnchor"/>
          <w:rtl w:val="true"/>
        </w:rPr>
        <w:footnoteReference w:id="293"/>
      </w:r>
      <w:r>
        <w:rPr>
          <w:rFonts w:ascii="Amiri" w:hAnsi="Amiri" w:eastAsia="Amiri" w:cs="Amiri"/>
          <w:color w:val="111111"/>
          <w:sz w:val="28"/>
          <w:sz w:val="28"/>
          <w:szCs w:val="28"/>
          <w:rtl w:val="true"/>
          <w:lang w:bidi="ar-SA"/>
        </w:rPr>
        <w:t xml:space="preserve">وظاهره أنهم كانوا نائبين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الحجة المندوبة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بعثهم؛ لأن يحجوا عن أنفسهم ويكون ثواب الحج أو البعث له</w:t>
      </w:r>
      <w:r>
        <w:rPr>
          <w:rFonts w:eastAsia="Amiri" w:cs="Amiri" w:ascii="Amiri" w:hAnsi="Amiri"/>
          <w:color w:val="111111"/>
          <w:sz w:val="28"/>
          <w:szCs w:val="28"/>
          <w:rtl w:val="true"/>
          <w:lang w:bidi="ar-SA"/>
        </w:rPr>
        <w:t xml:space="preserve">. </w:t>
      </w:r>
      <w:bookmarkStart w:id="100" w:name="pg20219_271518"/>
    </w:p>
    <w:p>
      <w:pPr>
        <w:pStyle w:val="BookText"/>
        <w:rPr/>
      </w:pPr>
      <w:bookmarkEnd w:id="100"/>
      <w:r>
        <w:rPr>
          <w:rFonts w:ascii="Amiri" w:hAnsi="Amiri" w:eastAsia="Amiri" w:cs="Amiri"/>
          <w:color w:val="111111"/>
          <w:sz w:val="28"/>
          <w:sz w:val="28"/>
          <w:szCs w:val="28"/>
          <w:rtl w:val="true"/>
          <w:lang w:bidi="ar-SA"/>
        </w:rPr>
        <w:t>فإن أخذ رجل من رجل مالاً فلم يحجّ عنه ومات ولم يخلّف شيئاً، فإن كان الأجير قد حجّ أخذت حجّته ودفعت إلى صاحب المال، وإن لم يكن حج كتب لصاحب المال ثواب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أشركت ألفاً في حجتك لكان لكلّ واحد حج من غير أن ينقص من حجتك شيء</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4759029_2320776876"/>
      <w:bookmarkStart w:id="102" w:name="_Toc36"/>
      <w:bookmarkEnd w:id="101"/>
      <w:r>
        <w:rPr>
          <w:rtl w:val="true"/>
        </w:rPr>
        <w:t>[</w:t>
      </w:r>
      <w:r>
        <w:rPr>
          <w:rtl w:val="true"/>
        </w:rPr>
        <w:t>لزوم ردّ الأجرة إلى المستأجر إذا لم يحج عنه</w:t>
      </w:r>
      <w:r>
        <w:rPr>
          <w:rtl w:val="true"/>
        </w:rPr>
        <w:t>]</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في الحسن كالصحيح عن ابن أبي عمير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أخذ من رجل مالاً ولم يحج عنه ومات ولم يخلّف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حجّ الأجير أخذت حجته ودفعت إلى صاحب المال، وإن لم يكن حجّ كتب لصاحب المال ثواب الحج</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الموثق ما يقرب منه </w:t>
      </w:r>
      <w:r>
        <w:rPr>
          <w:rStyle w:val="FootnoteAnchor"/>
          <w:rtl w:val="true"/>
        </w:rPr>
        <w:footnoteReference w:id="295"/>
      </w:r>
      <w:r>
        <w:rPr>
          <w:rFonts w:ascii="Amiri" w:hAnsi="Amiri" w:eastAsia="Amiri" w:cs="Amiri"/>
          <w:color w:val="111111"/>
          <w:sz w:val="28"/>
          <w:sz w:val="28"/>
          <w:szCs w:val="28"/>
          <w:rtl w:val="true"/>
          <w:lang w:bidi="ar-SA"/>
        </w:rPr>
        <w:t>وظاهره الحج المندوب، ولا استبعاد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قوياً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في الصحيح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03" w:name="pg20219_271519"/>
    </w:p>
    <w:p>
      <w:pPr>
        <w:pStyle w:val="BookText"/>
        <w:rPr/>
      </w:pPr>
      <w:bookmarkEnd w:id="103"/>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الله عزّوجلّ جاعل له ولهم حجاً وله أجر؛ لصلته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أن يطوف عن غيره فليقل حين يفتتح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 فلان، ويسمّي الذي يطوف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حج عن غيره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أصابني من نصب أو تعب أو شعث فاجر فيه فلاناً، وأجرني في قضائي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أشرك في حجتي؟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شئت</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ويؤيدهما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بأس بالتشريك في النافلة بأن يقصد الحج، عن نفسه وعن الشريك، وفي الفريضة بأن يشركهم في الثواب، والأولى فيها أن يكون بعد الحج</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4759031_2320776876"/>
      <w:bookmarkStart w:id="105" w:name="_Toc37"/>
      <w:bookmarkEnd w:id="104"/>
      <w:r>
        <w:rPr>
          <w:rtl w:val="true"/>
        </w:rPr>
        <w:t>[</w:t>
      </w:r>
      <w:r>
        <w:rPr>
          <w:rtl w:val="true"/>
        </w:rPr>
        <w:t>استحباب ذكر المنوب حين كل نسك</w:t>
      </w:r>
      <w:r>
        <w:rPr>
          <w:rtl w:val="true"/>
        </w:rPr>
        <w:t>]</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 إلى آخره، روى الكليني في الحسن كالصحيح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أبوي في حجتي؟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الله عزّوجلّ جاعل لك حجاً، ولهم حجاً، ولك أجر لصلتك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فأطوف عن الرجل والمرأة وهم بالكوفة؟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تفتتح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 فلان الذي تطوف عنه</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تسميه باسمه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حج عن غيره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الإحرام، لما روى الكليني في الحسن كالصحيح عن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الصدوق نقله من كتابه، وطريقه إليه </w:t>
      </w:r>
    </w:p>
    <w:p>
      <w:pPr>
        <w:pStyle w:val="BookText"/>
        <w:rPr/>
      </w:pPr>
      <w:r>
        <w:rPr>
          <w:rFonts w:ascii="Amiri" w:hAnsi="Amiri" w:eastAsia="Amiri" w:cs="Amiri"/>
          <w:color w:val="111111"/>
          <w:sz w:val="28"/>
          <w:sz w:val="28"/>
          <w:szCs w:val="28"/>
          <w:rtl w:val="true"/>
          <w:lang w:bidi="ar-SA"/>
        </w:rPr>
        <w:t>وقد روي أنه يذكره إذا ذبح وإن لم يقل شيئاً فليس عليه شيء؛</w:t>
      </w:r>
    </w:p>
    <w:p>
      <w:pPr>
        <w:pStyle w:val="BookText"/>
        <w:rPr/>
      </w:pPr>
      <w:r>
        <w:rPr>
          <w:rFonts w:ascii="Amiri" w:hAnsi="Amiri" w:eastAsia="Amiri" w:cs="Amiri"/>
          <w:color w:val="111111"/>
          <w:sz w:val="28"/>
          <w:sz w:val="28"/>
          <w:szCs w:val="28"/>
          <w:rtl w:val="true"/>
          <w:lang w:bidi="ar-SA"/>
        </w:rPr>
        <w:t xml:space="preserve">صحيح، فيكون صحيحاً ويؤيده أنه سينقل هذا الخبر عن معاوية، وكذا ما يذكره عن الحلبي، فالغالب أن طريق الكليني إليه حسن وطريق الصدوق صحيح، وكذا عن زرارة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الذي يقضي عن أبيه أو أمه أو أخيه أو غيرهم أيتكلم بشيء؟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يقول عند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أصابني من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تفرق البال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شدة فاجر فلاناً فيه، وأجرني في قضائي عنه</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يحج عن أخيه أو عن أبيه أو عن رجل من الناس هل ينبغي له أن يتكلم بشيء؟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يقول بعد ما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أصابني في سفري هذا من تعب أو شدّة أو بلاء أو شعث فاجر فلاناً فيه، وأجرني في قضائي عنه</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الذي يحج عن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يسمّيه في المواطن والمواقف</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التسمية بمعنى النية، والقول الأول على الاستحباب، وتسميته في الأفعال أحوط</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الشيخ في الحسن عن مثنى بن عبد السلام عن </w:t>
      </w:r>
      <w:bookmarkStart w:id="106" w:name="pg20219_271521"/>
    </w:p>
    <w:p>
      <w:pPr>
        <w:pStyle w:val="BookText"/>
        <w:rPr/>
      </w:pPr>
      <w:bookmarkEnd w:id="106"/>
      <w:r>
        <w:rPr>
          <w:rFonts w:ascii="Amiri" w:hAnsi="Amiri" w:eastAsia="Amiri" w:cs="Amiri"/>
          <w:color w:val="111111"/>
          <w:sz w:val="28"/>
          <w:sz w:val="28"/>
          <w:szCs w:val="28"/>
          <w:rtl w:val="true"/>
          <w:lang w:bidi="ar-SA"/>
        </w:rPr>
        <w:t>لأنّ الله عز وجل عالم بالخفيّات، ومن وصل قريباً بحجة أو عمرة كتب</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يحج عن الإنسان يذكره في جميع المواطن كلها؟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فعل، وإن شاء لم يفعل الله يعلم أنه قد حجّ عنه، ولكن يذكره عند الأضحية إذا ذبحها</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فيحمل على أن استحباب ذكر المنوب عند الأضحية آكد</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4759033_2320776876"/>
      <w:bookmarkStart w:id="108" w:name="_Toc38"/>
      <w:bookmarkEnd w:id="107"/>
      <w:r>
        <w:rPr>
          <w:rtl w:val="true"/>
        </w:rPr>
        <w:t>[</w:t>
      </w:r>
      <w:r>
        <w:rPr>
          <w:rtl w:val="true"/>
        </w:rPr>
        <w:t>استحباب الإحجاج بحج وعمرة</w:t>
      </w:r>
      <w:r>
        <w:rPr>
          <w:rtl w:val="true"/>
        </w:rPr>
        <w:t>]</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في الصحيح عن هشام بن 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يشرك أباه أو أخاه أو قرابته في حجه،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يكتب لك حجاً مثل حجهم، وتزداد أجراً بما وصلت</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إسحاق بن عمار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يحج فيجعل حجته وعمرته أو بعض طوافه لبعض أهله وهو عنه غائب ببلد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فينتقص ذلك من أجره؟،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هي له ولصاحبه، وله أجر سوى ذلك بما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وهو ميت هل يدخل ذلك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حتى يكون مسخوطاً عليه فيغفر له، أو يكون مضيقاً عليه فيوسع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هو في مكانه إن عمل ذلك لحقه؟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وإن كان ناصباً ينفعه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يخفف عنه</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الأخبار الكثيرة</w:t>
      </w:r>
      <w:r>
        <w:rPr>
          <w:rFonts w:eastAsia="Amiri" w:cs="Amiri" w:ascii="Amiri" w:hAnsi="Amiri"/>
          <w:color w:val="111111"/>
          <w:sz w:val="28"/>
          <w:szCs w:val="28"/>
          <w:rtl w:val="true"/>
          <w:lang w:bidi="ar-SA"/>
        </w:rPr>
        <w:t xml:space="preserve">. </w:t>
      </w:r>
      <w:bookmarkStart w:id="109" w:name="pg20219_271522"/>
    </w:p>
    <w:p>
      <w:pPr>
        <w:pStyle w:val="BookText"/>
        <w:rPr/>
      </w:pPr>
      <w:bookmarkEnd w:id="109"/>
      <w:r>
        <w:rPr>
          <w:rFonts w:ascii="Amiri" w:hAnsi="Amiri" w:eastAsia="Amiri" w:cs="Amiri"/>
          <w:color w:val="111111"/>
          <w:sz w:val="28"/>
          <w:sz w:val="28"/>
          <w:szCs w:val="28"/>
          <w:rtl w:val="true"/>
          <w:lang w:bidi="ar-SA"/>
        </w:rPr>
        <w:t>الله عزّ وجلّ له حجّتين وعمرتين، وكذلك من حمل عن حميم يضاعف له الأجر ضعفين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حجّة واحدة أفضل من عتق سبعين 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صد رسول الله صلى الله عليه وسلم أتاه رجل 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من حمل عن حميم</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بأن قضى دين أقربائه أو ديتهم أو غير ذلك</w:t>
      </w:r>
    </w:p>
    <w:p>
      <w:pPr>
        <w:pStyle w:val="BookText"/>
        <w:rPr/>
      </w:pPr>
      <w:r>
        <w:rPr>
          <w:rFonts w:ascii="Amiri" w:hAnsi="Amiri" w:eastAsia="Amiri" w:cs="Amiri"/>
          <w:color w:val="111111"/>
          <w:sz w:val="28"/>
          <w:sz w:val="28"/>
          <w:szCs w:val="28"/>
          <w:rtl w:val="true"/>
          <w:lang w:bidi="ar-SA"/>
        </w:rPr>
        <w:t>يضاعف له الأجر ضعفين؛ للإيمان والصلة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في هذا الباب أيضاً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الصدوق قوياً عن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أفضل من عتق عشر رقبات، حتى سبعين رقبة وركعتا الطواف أفضل من عتق رقبة</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الصحيح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أفضل</w:t>
      </w:r>
    </w:p>
    <w:p>
      <w:pPr>
        <w:pStyle w:val="BookText"/>
        <w:rPr/>
      </w:pPr>
      <w:r>
        <w:rPr>
          <w:rFonts w:ascii="Amiri" w:hAnsi="Amiri" w:eastAsia="Amiri" w:cs="Amiri"/>
          <w:color w:val="111111"/>
          <w:sz w:val="28"/>
          <w:sz w:val="28"/>
          <w:szCs w:val="28"/>
          <w:rtl w:val="true"/>
          <w:lang w:bidi="ar-SA"/>
        </w:rPr>
        <w:t>من عتق سبعين رقبة</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نسخة بخط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تسعين رقبة</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4759035_2320776876"/>
      <w:bookmarkStart w:id="111" w:name="_Toc39"/>
      <w:bookmarkEnd w:id="110"/>
      <w:r>
        <w:rPr>
          <w:rtl w:val="true"/>
        </w:rPr>
        <w:t>[</w:t>
      </w:r>
      <w:r>
        <w:rPr>
          <w:rtl w:val="true"/>
        </w:rPr>
        <w:t>أفضلية الحج على كثير من وجوه البرّ</w:t>
      </w:r>
      <w:r>
        <w:rPr>
          <w:rtl w:val="true"/>
        </w:rPr>
        <w:t>]</w:t>
      </w:r>
      <w:bookmarkEnd w:id="11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صدّ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أي منعه أهل مكة من العمرة بالحديبية، </w:t>
      </w:r>
    </w:p>
    <w:p>
      <w:pPr>
        <w:pStyle w:val="BookText"/>
        <w:rPr/>
      </w:pPr>
      <w:r>
        <w:rPr>
          <w:rFonts w:ascii="Amiri" w:hAnsi="Amiri" w:eastAsia="Amiri" w:cs="Amiri"/>
          <w:color w:val="111111"/>
          <w:sz w:val="28"/>
          <w:sz w:val="28"/>
          <w:szCs w:val="28"/>
          <w:rtl w:val="true"/>
          <w:lang w:bidi="ar-SA"/>
        </w:rPr>
        <w:t xml:space="preserve">رجل 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كثير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في بلد ليس يصلح مالي غيري فأخبرني يا رسول الله بشيء إن أنا صنعته كان لي مثل أجر الحاج؟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أنفقت مثل هذا ذهباً تتصدق به في سبيل الله عزّ وجلّ ما أدركت أجر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لفظة صدَّ وقع سهواً من النساخ وكانت أفاض؛ لما رواه الكليني والشيخ في الصحيح والصدوق في الحسن كالصحيح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أفاض رسول الله صلى الله عليه وسلم تلقاه أعرابي بالأبطح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خرجت أريد الحج فعاقني عائق وأنا رجل ميل </w:t>
      </w:r>
      <w:r>
        <w:rPr>
          <w:rStyle w:val="FootnoteAnchor"/>
          <w:rtl w:val="true"/>
        </w:rPr>
        <w:footnoteReference w:id="308"/>
      </w:r>
      <w:r>
        <w:rPr>
          <w:rFonts w:ascii="Amiri" w:hAnsi="Amiri" w:eastAsia="Amiri" w:cs="Amiri"/>
          <w:color w:val="111111"/>
          <w:sz w:val="28"/>
          <w:sz w:val="28"/>
          <w:szCs w:val="28"/>
          <w:rtl w:val="true"/>
          <w:lang w:bidi="ar-SA"/>
        </w:rPr>
        <w:t xml:space="preserve">فمرني أن أصنع في مالي ما أبلغ به ما يبلغ به الحاج </w:t>
      </w:r>
      <w:r>
        <w:rPr>
          <w:rStyle w:val="FootnoteAnchor"/>
          <w:rtl w:val="true"/>
        </w:rPr>
        <w:footnoteReference w:id="3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رسول الله إلى أبي قبيس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أبا قبيس لك زنته ذهبة حمراء أنفقته في سبيل الله ما بلغت ما بلغ الحاج</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الشيخ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الحاج إذا أخذ في جهازه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تهيئة ما يحتاج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يرفع شيئاً ولم يضعه إلا كتب الله له عشر حسنات ومحا عنه عشر سيئات، ورفع له عشر درجات، فإذا ركب بعيره لم يرفع خفاً ولم يضعه إلا كتب الله له مثل ذلك، فإذا طاف بالبيت خرج من ذنوبه، فإذا سعى بين الصفا والمروة خرج من ذنوبه، فإذا وقف بعرفات خرج من ذنوبه، فإذا وقف بالمشعر الحرام خرج من ذنوبه، فإذا رمي الجمار خرج من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موقفاً إذا وقفها الحاج </w:t>
      </w:r>
      <w:bookmarkStart w:id="112" w:name="pg20219_271524"/>
    </w:p>
    <w:p>
      <w:pPr>
        <w:pStyle w:val="BookText"/>
        <w:rPr/>
      </w:pPr>
      <w:bookmarkEnd w:id="112"/>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أنفق درهماً في الحج كان خيراً له من مائة ألف درهم ينفقها في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درهماً في الحج خير من ألف ألف درهم في غيره، ودرهم يصل إلى الإمام مثل ألف ألف درهم في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درهماً في الحج أفضل من ألفي ألف درهم فيما سواه في سبيل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من ذنوبه،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أنى لك أن تبلغ ما يبلغ الحاج ؟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تكتب عليه الذنوب أربعة أشهر، وتكتب له الحسنات إلا أن يأتي بكبيرة</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4759037_2320776876"/>
      <w:bookmarkStart w:id="114" w:name="_Toc40"/>
      <w:bookmarkEnd w:id="113"/>
      <w:r>
        <w:rPr>
          <w:rtl w:val="true"/>
        </w:rPr>
        <w:t>[</w:t>
      </w:r>
      <w:r>
        <w:rPr>
          <w:rtl w:val="true"/>
        </w:rPr>
        <w:t>فضيلة الإنفاق في الحج</w:t>
      </w:r>
      <w:r>
        <w:rPr>
          <w:rtl w:val="true"/>
        </w:rPr>
        <w:t>]</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والمعتمر وفد الله متعرضين لرحمته إن سألوه أعطاهم، وإن دعوه أجابهم، وإن شفعوا شفعهم، وإن سكتوا ابتدأهم، ويعوضون بالدرهم ألف ألف درهم</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4759039_2320776876"/>
      <w:bookmarkStart w:id="116" w:name="_Toc41"/>
      <w:bookmarkEnd w:id="115"/>
      <w:r>
        <w:rPr>
          <w:rtl w:val="true"/>
        </w:rPr>
        <w:t>[</w:t>
      </w:r>
      <w:r>
        <w:rPr>
          <w:rtl w:val="true"/>
        </w:rPr>
        <w:t>أفضلية صلة الإمام على الإنفاق في الحج</w:t>
      </w:r>
      <w:r>
        <w:rPr>
          <w:rtl w:val="true"/>
        </w:rPr>
        <w:t>]</w:t>
      </w:r>
      <w:bookmarkEnd w:id="11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يونس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درهم </w:t>
      </w:r>
    </w:p>
    <w:p>
      <w:pPr>
        <w:pStyle w:val="BookText"/>
        <w:rPr/>
      </w:pP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والحاج عليه نور الحج ما لم يلم بذنب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وهدية الحاج من نفقة الحج، ولا تماكس في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ثمن</w:t>
      </w:r>
    </w:p>
    <w:p>
      <w:pPr>
        <w:pStyle w:val="BookText"/>
        <w:rPr/>
      </w:pPr>
      <w:r>
        <w:rPr>
          <w:rFonts w:ascii="Amiri" w:hAnsi="Amiri" w:eastAsia="Amiri" w:cs="Amiri"/>
          <w:color w:val="111111"/>
          <w:sz w:val="28"/>
          <w:sz w:val="28"/>
          <w:szCs w:val="28"/>
          <w:rtl w:val="true"/>
          <w:lang w:bidi="ar-SA"/>
        </w:rPr>
        <w:t>يوصل به الإمام أفضل من ألفي ألف درهم فيما سواه من وجوه البر</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قوياً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تنفقه في الحج أفضل من عشرين ألف درهم تنفقها في حق</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أفضل من سبعين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يعدل الحج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يعدله شيء، ولدرهم في الحج أفضل من ألفي ألف فيما سواه في سبيل الخير</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قوياً عن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منه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الصحيح عن داود 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نزل والملمات الصغائر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قوياً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المصنف في الخصال في الصحيح عن محمد ابن </w:t>
      </w:r>
      <w:bookmarkStart w:id="117" w:name="pg20219_271526"/>
    </w:p>
    <w:p>
      <w:pPr>
        <w:pStyle w:val="BookText"/>
        <w:rPr/>
      </w:pPr>
      <w:bookmarkEnd w:id="117"/>
      <w:r>
        <w:rPr>
          <w:rFonts w:ascii="Amiri" w:hAnsi="Amiri" w:eastAsia="Amiri" w:cs="Amiri"/>
          <w:color w:val="111111"/>
          <w:sz w:val="28"/>
          <w:sz w:val="28"/>
          <w:szCs w:val="28"/>
          <w:rtl w:val="true"/>
          <w:lang w:bidi="ar-SA"/>
        </w:rPr>
        <w:t>الكفن، وفي ثمن النسمة، وفي شراء الأضحية، وفي الكراء إلى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من في القبور لو أن له حجّة بالدنيا وما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الحاج والمعتمر يرجعان كمولودين مات أحدهما طفلاً لا ذنب له وعاش الآخر ما عاش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بإسناده رفعه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وسيذكر في وصية أمير المؤمنين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روي من المماكسة فمحمول على الجواز، أو بأن يكون المراد وجوب شراء هذه الأشياء وإن كانت غالية إذا كانت واجبة كالهدي وعتق الرقبة الواجبة، أو لا يماكس مع المؤمن ويماكس مع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4759041_2320776876"/>
      <w:bookmarkStart w:id="119" w:name="_Toc42"/>
      <w:bookmarkEnd w:id="118"/>
      <w:r>
        <w:rPr>
          <w:rtl w:val="true"/>
        </w:rPr>
        <w:t>[</w:t>
      </w:r>
      <w:r>
        <w:rPr>
          <w:rtl w:val="true"/>
        </w:rPr>
        <w:t>تمنّى أهل القبور أن لو حجوا</w:t>
      </w:r>
      <w:r>
        <w:rPr>
          <w:rtl w:val="true"/>
        </w:rPr>
        <w:t>]</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يتمنى بأنه ليت له كل الدنيا ويصرفه في حجة واحدة، أو ليت له</w:t>
      </w:r>
    </w:p>
    <w:p>
      <w:pPr>
        <w:pStyle w:val="BookText"/>
        <w:rPr/>
      </w:pPr>
      <w:r>
        <w:rPr>
          <w:rFonts w:ascii="Amiri" w:hAnsi="Amiri" w:eastAsia="Amiri" w:cs="Amiri"/>
          <w:color w:val="111111"/>
          <w:sz w:val="28"/>
          <w:sz w:val="28"/>
          <w:szCs w:val="28"/>
          <w:rtl w:val="true"/>
          <w:lang w:bidi="ar-SA"/>
        </w:rPr>
        <w:t>الدنيا بما فيها ويعطيها ويأخذ ثواب حجة في الآخرة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يمكن أن يكون على اللف والنشر المرتب وغيره، أو كل واحد لكل واحد، و يكون الاختلاف باختلاف الأشخاص، كما سيذكر</w:t>
      </w:r>
      <w:r>
        <w:rPr>
          <w:rFonts w:eastAsia="Amiri" w:cs="Amiri" w:ascii="Amiri" w:hAnsi="Amiri"/>
          <w:color w:val="111111"/>
          <w:sz w:val="28"/>
          <w:szCs w:val="28"/>
          <w:rtl w:val="true"/>
          <w:lang w:bidi="ar-SA"/>
        </w:rPr>
        <w:t xml:space="preserve">. </w:t>
      </w:r>
      <w:bookmarkStart w:id="120" w:name="pg20219_271527"/>
    </w:p>
    <w:p>
      <w:pPr>
        <w:pStyle w:val="BookText"/>
        <w:rPr/>
      </w:pPr>
      <w:bookmarkEnd w:id="120"/>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والحاج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فأفضلهم نصيباً رجل يغفر له وما تقدم من ذنبه وما تأخّر، ووقاه الله عذاب القبر، وأما الذي يليه فرجل غفر له ذنبه ما تقدّم منه ويستأنف العمل فيما بقي من عمره، وأما الذي يليه فرجل يحفظ في أهله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هو الذي لا يقبل منه الحج</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4759043_2320776876"/>
      <w:bookmarkStart w:id="122" w:name="_Toc43"/>
      <w:bookmarkEnd w:id="121"/>
      <w:r>
        <w:rPr>
          <w:rtl w:val="true"/>
        </w:rPr>
        <w:t>[</w:t>
      </w:r>
      <w:r>
        <w:rPr>
          <w:rtl w:val="true"/>
        </w:rPr>
        <w:t>أصناف الحجاج في درك الفضيلة</w:t>
      </w:r>
      <w:r>
        <w:rPr>
          <w:rtl w:val="true"/>
        </w:rPr>
        <w:t>]</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في الحسن كالصحيح والشيخ 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الحاج يصدرون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يعتق من النار، وصنف يخرج من ذنوبه كهيئة يوم ولدته أمه، وصنف يحفظ في أهله وماله، فذاك أدنى ما يرجع به الحاج</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فأفضلهم نصيباً رجل غفر له ذنبه ما تقدم منه وما تأخر، ووقاه الله عذاب القبر، وأما الذي يليه فرجل غفر له ذنبه ما تقدم منه ويستأنف العمل فيما بقي من عمره، وأما الذي يليه فرجل حفظ في أهله وماله</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الحاج ثلاثة </w:t>
      </w:r>
      <w:bookmarkStart w:id="123" w:name="pg20219_271528"/>
    </w:p>
    <w:p>
      <w:pPr>
        <w:pStyle w:val="BookText"/>
        <w:rPr/>
      </w:pPr>
      <w:bookmarkEnd w:id="123"/>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الحج جهاد الضعفاء، ونحن الضعفاء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تردّ لهم دعوة حتى تفتح لهم</w:t>
      </w:r>
    </w:p>
    <w:p>
      <w:pPr>
        <w:pStyle w:val="BookText"/>
        <w:rPr/>
      </w:pPr>
      <w:r>
        <w:rPr>
          <w:rFonts w:ascii="Amiri" w:hAnsi="Amiri" w:eastAsia="Amiri" w:cs="Amiri"/>
          <w:color w:val="111111"/>
          <w:sz w:val="28"/>
          <w:sz w:val="28"/>
          <w:szCs w:val="28"/>
          <w:rtl w:val="true"/>
          <w:lang w:bidi="ar-SA"/>
        </w:rPr>
        <w:t>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يعتق من النار، وصنف يخرج من ذنوبه كهيئة يوم ولدته أمه، وصنف يحفظ في أهله وماله، وهو أدنى ما يرجع به الحاج</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 أحد في تلك الجبال إلا استجيب له، فأما المؤمنون فيستجاب لهم في آخرتهم، وأما الكفار فيستجاب لهم في دنياهم</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ويشعر بأنه إذا تلف من الحاج شيء يظهر أنه من المغفورين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تقدم الأخبار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الكليني في الحسن كالصحيح عن ابن أبي عمير عن جندب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جهاد الضعيف، ثم وضع أبوعبد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في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الضعفاء</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استضعفنا أهل الجور وأخذوا حقنا، ولا يمكننا الجهاد فأبدلناه بالحج</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4759045_2320776876"/>
      <w:bookmarkStart w:id="125" w:name="_Toc44"/>
      <w:bookmarkEnd w:id="124"/>
      <w:r>
        <w:rPr>
          <w:rtl w:val="true"/>
        </w:rPr>
        <w:t>[</w:t>
      </w:r>
      <w:r>
        <w:rPr>
          <w:rtl w:val="true"/>
        </w:rPr>
        <w:t>أربعة لا تردّ لهم دعوة</w:t>
      </w:r>
      <w:r>
        <w:rPr>
          <w:rtl w:val="true"/>
        </w:rPr>
        <w:t>]</w:t>
      </w:r>
      <w:bookmarkEnd w:id="12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الصحيح عن عبد بن طلحة</w:t>
      </w:r>
      <w:bookmarkStart w:id="126" w:name="pg20219_271529"/>
    </w:p>
    <w:p>
      <w:pPr>
        <w:pStyle w:val="BookText"/>
        <w:rPr/>
      </w:pPr>
      <w:bookmarkEnd w:id="126"/>
      <w:r>
        <w:rPr>
          <w:rFonts w:ascii="Amiri" w:hAnsi="Amiri" w:eastAsia="Amiri" w:cs="Amiri"/>
          <w:color w:val="111111"/>
          <w:sz w:val="28"/>
          <w:sz w:val="28"/>
          <w:szCs w:val="28"/>
          <w:rtl w:val="true"/>
          <w:lang w:bidi="ar-SA"/>
        </w:rPr>
        <w:t>أبواب السماء وتصعد إلى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الوالد لولده، والمظلوم على من ظلمه، والمعتمر حتى يرجع، والصائم حتى يفطر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ختم القرآن بمكة من جمعة إلى جمعة أو أقل أو أكثر كتب الله عز وجل له من الأجر والحسنات من أول جمعة كانت في الدنيا إلى آخر جمعة تكون وكذلك إن ختمه في سائر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النهدي عن أبي عبد الله عَلَيهِ السَّلَام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عيسى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القمي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دعوتهم 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فانظروا كيف تخلفونه،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تصلحون شأن مخلفيه؛ فإنه يدعو لكم ويستجاب دعاؤه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والغازي في سبيل الله فانظروا كيف تخلفونه، والمريض فلا تغيظوه ولا تضجروه</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وسيجيء في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127" w:name="__RefHeading___Toc4759047_2320776876"/>
      <w:bookmarkStart w:id="128" w:name="_Toc45"/>
      <w:bookmarkEnd w:id="127"/>
      <w:r>
        <w:rPr>
          <w:rtl w:val="true"/>
        </w:rPr>
        <w:t>[</w:t>
      </w:r>
      <w:r>
        <w:rPr>
          <w:rtl w:val="true"/>
        </w:rPr>
        <w:t>استحباب ختم القرآن بمكة خصوصاً يوم الجمعة</w:t>
      </w:r>
      <w:r>
        <w:rPr>
          <w:rtl w:val="true"/>
        </w:rPr>
        <w:t>]</w:t>
      </w:r>
      <w:bookmarkEnd w:id="12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قوياً عن أبي حمزة الثمالي عن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ختم القرآن بمكة من جمعة إلى جمعة أو أقل من ذلك أو أكثر وختمه في يوم جمعة كتب له من الأجر والحسنات من أول جمعة كانت في الدنيا إلى آخر جمعة تكون فيها، وإن ختمه في سائر الأيام فكذلك</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ختم القرآن بمكة لم يمت حتى يرى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ويرى منزله من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وتسبيحة بمكة تعدل خراج العراقين ينفق في سبيل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صلى بمكة سبعين ركعة فقرأ في كل ركعة بقل هو الله أحد وإنا أنزلناه وآية السخرة وآية الكرسي لم يمت إلّا شهيداً، والطاعم بمكة كالصائم فيما سواها، وصيام يوم بمكة يعادل صيام سنة فيما سواها، والماشي بمكة في عبادة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الباقر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جاور سنة بمكة غفر الله له ذنبه السلام ولأهل بيته، ولكلّ من استغفر له ولعشيرته و لجيرانه ذنوب تسع سنين وقد مضت، وعصموا من كل سوء أربعين ومائة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والانصراف والرجوع أفضل من المجاورة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والنائم بمكة كالمتهجد في البلدان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في القوي عن خالد بن ماد القلانسي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تسبيحة بمكة أفضل من خراج العراقين ينفق في سبيل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ختم القرآن بمكة لم يمت حتى يرى رسول الله، ویرى منزله من الجنة</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تقدم الأخبار من الطرفين، مع وجه الجمع</w:t>
      </w:r>
      <w:r>
        <w:rPr>
          <w:rFonts w:eastAsia="Amiri" w:cs="Amiri" w:ascii="Amiri" w:hAnsi="Amiri"/>
          <w:color w:val="111111"/>
          <w:sz w:val="28"/>
          <w:szCs w:val="28"/>
          <w:rtl w:val="true"/>
          <w:lang w:bidi="ar-SA"/>
        </w:rPr>
        <w:t xml:space="preserve">. </w:t>
      </w:r>
      <w:bookmarkStart w:id="129" w:name="pg20219_271531"/>
    </w:p>
    <w:p>
      <w:pPr>
        <w:pStyle w:val="BookText"/>
        <w:rPr/>
      </w:pPr>
      <w:bookmarkEnd w:id="129"/>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والساجد بمكة كالمتشحط بدمه في سبيل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خلف حاجاً في أهله بخير كان له كأجره، حتى كأنه يستلم الأحجار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من لم يحج استبشروا بالحاج إذا قدموا فصافحوهم وعظموهم؛ فإن ذلك يجب عليكم تشاركوهم في الأجر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بالسلام على الحاج والمعتمرين ومصافحتهم من قبل أن تخالطهم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وقروا الحاج والمعتمرين؛ فإنّ ذلك واجب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أي صار خليفته في القيام بأموره وأمواله، فإنّه أعانه على الحج كان له الأجر كأجره من غير أن ينقص من أجره شيء، حتى كأنه في المسجد الحرام يستلم الأركان أو الحجر الأسود</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4759049_2320776876"/>
      <w:bookmarkStart w:id="131" w:name="_Toc46"/>
      <w:bookmarkEnd w:id="130"/>
      <w:r>
        <w:rPr>
          <w:rtl w:val="true"/>
        </w:rPr>
        <w:t>[</w:t>
      </w:r>
      <w:r>
        <w:rPr>
          <w:rtl w:val="true"/>
        </w:rPr>
        <w:t>استحباب مصاحبة الحاج إذا قدم</w:t>
      </w:r>
      <w:r>
        <w:rPr>
          <w:rtl w:val="true"/>
        </w:rPr>
        <w:t>]</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قوياً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استحباب</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الاستبشار والتبسم و طلاقة الوجه والمصافحة والتعظيم لهم عند مجيئهم،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الاستقبال والمعانقة والمبادرة بالسلام ويحتمل إلى انقضاء أربعة أشهر والأعم</w:t>
      </w:r>
      <w:r>
        <w:rPr>
          <w:rFonts w:eastAsia="Amiri" w:cs="Amiri" w:ascii="Amiri" w:hAnsi="Amiri"/>
          <w:color w:val="111111"/>
          <w:sz w:val="28"/>
          <w:szCs w:val="28"/>
          <w:rtl w:val="true"/>
          <w:lang w:bidi="ar-SA"/>
        </w:rPr>
        <w:t xml:space="preserve">. </w:t>
      </w:r>
      <w:bookmarkStart w:id="132" w:name="pg20219_271532"/>
    </w:p>
    <w:p>
      <w:pPr>
        <w:pStyle w:val="BookText"/>
        <w:rPr/>
      </w:pPr>
      <w:bookmarkEnd w:id="132"/>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أماط أذى عن طريق مكة كتب الله عزّ وجلّ له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الله منه حسنة لم يعذبه</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4759051_2320776876"/>
      <w:bookmarkStart w:id="134" w:name="_Toc47"/>
      <w:bookmarkEnd w:id="133"/>
      <w:r>
        <w:rPr>
          <w:rtl w:val="true"/>
        </w:rPr>
        <w:t>[</w:t>
      </w:r>
      <w:r>
        <w:rPr>
          <w:rtl w:val="true"/>
        </w:rPr>
        <w:t>ما ينبغي أن يقال عند لقاء الحاج</w:t>
      </w:r>
      <w:r>
        <w:rPr>
          <w:rtl w:val="true"/>
        </w:rPr>
        <w:t>]</w:t>
      </w:r>
      <w:bookmarkEnd w:id="134"/>
    </w:p>
    <w:p>
      <w:pPr>
        <w:pStyle w:val="BookText"/>
        <w:rPr/>
      </w:pPr>
      <w:r>
        <w:rPr>
          <w:rFonts w:ascii="Amiri" w:hAnsi="Amiri" w:eastAsia="Amiri" w:cs="Amiri"/>
          <w:color w:val="111111"/>
          <w:sz w:val="28"/>
          <w:sz w:val="28"/>
          <w:szCs w:val="28"/>
          <w:rtl w:val="true"/>
          <w:lang w:bidi="ar-SA"/>
        </w:rPr>
        <w:t>وروى الشيخ في الصحيح عن ابن أبي عمير عن عبد الوهاب بن الصباح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مسلم مولى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الأحدب وقد قدم من مكة 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يسّر سبيلك، وهدى دليلك، وأقدمك بحال عافية، وقد قضى الحج، وأعان على السعة، تقبل الله منك، وأخلف عليك نفقتك، وجعلها حجة مبرورة، ولذنوبك طهوراً، فبلغ ذلك أبا عبد الله عَلَيهِ السَّلَام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قلت 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مولاي أبو الحسن صلوات الله عليه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تعلمت إذا لقيت أخاً من إخوانك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فإن الهدى بنا</w:t>
      </w:r>
    </w:p>
    <w:p>
      <w:pPr>
        <w:pStyle w:val="BookText"/>
        <w:rPr/>
      </w:pPr>
      <w:r>
        <w:rPr>
          <w:rFonts w:ascii="Amiri" w:hAnsi="Amiri" w:eastAsia="Amiri" w:cs="Amiri"/>
          <w:color w:val="111111"/>
          <w:sz w:val="28"/>
          <w:sz w:val="28"/>
          <w:szCs w:val="28"/>
          <w:rtl w:val="true"/>
          <w:lang w:bidi="ar-SA"/>
        </w:rPr>
        <w:t>هدى، وإذا لقيت هؤلاء فقل لهم ما يقولون</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4759053_2320776876"/>
      <w:bookmarkStart w:id="136" w:name="_Toc48"/>
      <w:bookmarkEnd w:id="135"/>
      <w:r>
        <w:rPr>
          <w:rtl w:val="true"/>
        </w:rPr>
        <w:t>[</w:t>
      </w:r>
      <w:r>
        <w:rPr>
          <w:rtl w:val="true"/>
        </w:rPr>
        <w:t>استحباب إماطة الأذى عن طريق مكة</w:t>
      </w:r>
      <w:r>
        <w:rPr>
          <w:rtl w:val="true"/>
        </w:rPr>
        <w:t>]</w:t>
      </w:r>
      <w:bookmarkEnd w:id="13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أبعد وأزال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أذى عن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أو معنى، بأن يدفع إلى الأعراب شيئاً ليدفعهم عن أذى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رواه الكليني عن إسحاق بن عمار </w:t>
      </w:r>
      <w:bookmarkStart w:id="137" w:name="pg20219_271533"/>
    </w:p>
    <w:p>
      <w:pPr>
        <w:pStyle w:val="BookText"/>
        <w:rPr/>
      </w:pPr>
      <w:bookmarkEnd w:id="137"/>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مات محرماً بعث يوم القيامة ملبياً بالحج مغفوراً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مات في طريق مكة ذاهباً أو جائياً أمن من الفزع الأكبر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أيام الموسم يبعث الله عزّوجل ملائكة في صورة الآدميين يشترون متاع الحاج والتجار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يصنعون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يلقونه في البحر</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أيضاً من فضل الله تعالى؛ ليرغبوا إليه</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4759055_2320776876"/>
      <w:bookmarkStart w:id="139" w:name="_Toc49"/>
      <w:bookmarkEnd w:id="138"/>
      <w:r>
        <w:rPr>
          <w:rtl w:val="true"/>
        </w:rPr>
        <w:t>[</w:t>
      </w:r>
      <w:r>
        <w:rPr>
          <w:rtl w:val="true"/>
        </w:rPr>
        <w:t>فضل الموت حاجاً أو في طريق الحج</w:t>
      </w:r>
      <w:r>
        <w:rPr>
          <w:rtl w:val="true"/>
        </w:rPr>
        <w:t>]</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قوياً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و المعتمر في ضمان الله، فإن مات متوجهاً غفر الله له ذنوبه، وإن مات محرماً بعثه الله ملبياً، وإن مات بأحد الحرمين بعثه الله من الآمنين، وإن مات منصرفاً غفر الله له جميع ذنوبه</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في أحد الحرمين مكة أو المدينة لم يعرض ولم يحاسب</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140" w:name="pg20219_271534"/>
    </w:p>
    <w:p>
      <w:pPr>
        <w:pStyle w:val="BookText"/>
        <w:rPr/>
      </w:pPr>
      <w:bookmarkEnd w:id="140"/>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مات في أحد الحرمين بعثه الله من الآمنين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مات بين الحرمين لن ينشر له ديوان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دفن في الحرم أمن من الفزع الأكبر من بر الناس وفاجرهم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كالصحيح، والشيخ في الصحيح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في طريق مكة ذاهباً أو جائياً أمن من الفزع الأكبر يوم القيامة</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غالب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والعمرة سوقان من أسواق الآخرة، والعامل بهما في جوار الله، إن أدرك ما يؤمل غفر الله له، وإن قصر به أجله وقع أجره على الله</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ضمان الحاج والمعتمر على الله إن أبقاه بلغه أهله، وإن أماته أدخله الجنة</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4759057_2320776876"/>
      <w:bookmarkStart w:id="142" w:name="_Toc50"/>
      <w:bookmarkEnd w:id="141"/>
      <w:r>
        <w:rPr>
          <w:rtl w:val="true"/>
        </w:rPr>
        <w:t>[</w:t>
      </w:r>
      <w:r>
        <w:rPr>
          <w:rtl w:val="true"/>
        </w:rPr>
        <w:t>استحباب الدفن في الحرم</w:t>
      </w:r>
      <w:r>
        <w:rPr>
          <w:rtl w:val="true"/>
        </w:rPr>
        <w:t>]</w:t>
      </w:r>
      <w:bookmarkEnd w:id="14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الكلينيرَحمهُ اللّه له في الصحيح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دفن في الحرم أمن من الفزع الأكبر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 </w:t>
      </w:r>
    </w:p>
    <w:p>
      <w:pPr>
        <w:pStyle w:val="BookText"/>
        <w:rPr/>
      </w:pP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من سفر أبلغ في لحم ولا دم ولا جلد ولا شعر من سفر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أحد يبلغه حتى تلحقه المشقة، وأن ثوابه على قدر المشقة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 وفاجرهم؟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الناس وفاجرهم</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أن للمشاهد المشرفة تأثيراً في المغفرة، كغيره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جواز النقل قوياً عن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الهادي أو العسكري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الميت يموت بعرفات يدفن بعرفات، أو ينقل إلى الحرم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يحمل إلى الحرم فيدفن فهو أفضل</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في الصحيح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سفر أبلغ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ذوبان لحم ولا دم ولا جلد ولا شعر من سفر مكة، وما أحد يبلغه حتى تناله المشقة</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 الزيادة من الصدوق </w:t>
      </w:r>
      <w:r>
        <w:rPr>
          <w:rStyle w:val="FootnoteAnchor"/>
          <w:rtl w:val="true"/>
        </w:rPr>
        <w:footnoteReference w:id="342"/>
      </w:r>
      <w:r>
        <w:rPr>
          <w:rFonts w:ascii="Amiri" w:hAnsi="Amiri" w:eastAsia="Amiri" w:cs="Amiri"/>
          <w:color w:val="111111"/>
          <w:sz w:val="28"/>
          <w:sz w:val="28"/>
          <w:szCs w:val="28"/>
          <w:rtl w:val="true"/>
          <w:lang w:bidi="ar-SA"/>
        </w:rPr>
        <w:t>ويشعر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ضَامِرٍ يَأْتِينَ</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يصير ضامراً لمشقة هذا السفر والأخبار في فضائل الحج كثيرة، مذكورة في الكافي وغيره </w:t>
      </w:r>
      <w:r>
        <w:rPr>
          <w:rStyle w:val="FootnoteAnchor"/>
          <w:rtl w:val="true"/>
        </w:rPr>
        <w:footnoteReference w:id="344"/>
      </w:r>
      <w:r>
        <w:rPr>
          <w:rFonts w:ascii="Amiri" w:hAnsi="Amiri" w:eastAsia="Amiri" w:cs="Amiri"/>
          <w:color w:val="111111"/>
          <w:sz w:val="28"/>
          <w:sz w:val="28"/>
          <w:szCs w:val="28"/>
          <w:rtl w:val="true"/>
          <w:lang w:bidi="ar-SA"/>
        </w:rPr>
        <w:t>، وفيما ذكر كفاية إن شاء الله تعالى</w:t>
      </w:r>
      <w:r>
        <w:rPr>
          <w:rFonts w:eastAsia="Amiri" w:cs="Amiri" w:ascii="Amiri" w:hAnsi="Amiri"/>
          <w:color w:val="111111"/>
          <w:sz w:val="28"/>
          <w:szCs w:val="28"/>
          <w:rtl w:val="true"/>
          <w:lang w:bidi="ar-SA"/>
        </w:rPr>
        <w:t xml:space="preserve">. </w:t>
      </w:r>
      <w:bookmarkStart w:id="143" w:name="pg20219_271536"/>
    </w:p>
    <w:p>
      <w:pPr>
        <w:pStyle w:val="Heading2"/>
        <w:numPr>
          <w:ilvl w:val="1"/>
          <w:numId w:val="1"/>
        </w:numPr>
        <w:rPr/>
      </w:pPr>
      <w:bookmarkStart w:id="144" w:name="__RefHeading___Toc4759059_2320776876"/>
      <w:bookmarkStart w:id="145" w:name="_Toc51"/>
      <w:bookmarkEnd w:id="143"/>
      <w:bookmarkEnd w:id="144"/>
      <w:r>
        <w:rPr>
          <w:rtl w:val="true"/>
        </w:rPr>
        <w:t>نكت في حج الأنبياء والمرسلين صلوات الله عليهم أجمعين</w:t>
      </w:r>
      <w:bookmarkEnd w:id="145"/>
    </w:p>
    <w:p>
      <w:pPr>
        <w:pStyle w:val="Heading3"/>
        <w:numPr>
          <w:ilvl w:val="2"/>
          <w:numId w:val="1"/>
        </w:numPr>
        <w:rPr/>
      </w:pPr>
      <w:bookmarkStart w:id="146" w:name="__RefHeading___Toc4759061_2320776876"/>
      <w:bookmarkStart w:id="147" w:name="_Toc52"/>
      <w:bookmarkEnd w:id="146"/>
      <w:r>
        <w:rPr>
          <w:rtl w:val="true"/>
        </w:rPr>
        <w:t>الشاره</w:t>
      </w:r>
      <w:r>
        <w:rPr>
          <w:rtl w:val="true"/>
        </w:rPr>
        <w:t>:</w:t>
      </w:r>
      <w:bookmarkEnd w:id="147"/>
    </w:p>
    <w:p>
      <w:pPr>
        <w:pStyle w:val="BookText"/>
        <w:rPr/>
      </w:pP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ألف أتية على قدميه منها سبعمائة حجّة وثلاثمائة عمرة، وكان يأتيه من ناحية الشام، وكان يحج على ثور، والمكان الذي يبيت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الحطيم، وهو ما بين</w:t>
      </w:r>
    </w:p>
    <w:p>
      <w:pPr>
        <w:pStyle w:val="BookText"/>
        <w:rPr/>
      </w:pPr>
      <w:r>
        <w:rPr>
          <w:rFonts w:ascii="Amiri" w:hAnsi="Amiri" w:eastAsia="Amiri" w:cs="Amiri"/>
          <w:color w:val="111111"/>
          <w:sz w:val="28"/>
          <w:sz w:val="28"/>
          <w:szCs w:val="28"/>
          <w:rtl w:val="true"/>
          <w:lang w:bidi="ar-SA"/>
        </w:rPr>
        <w:t>نكت في حج الأنبياء والمرسلين صلوات الله عليهم</w:t>
      </w:r>
    </w:p>
    <w:p>
      <w:pPr>
        <w:pStyle w:val="BookText"/>
        <w:rPr/>
      </w:pPr>
      <w:r>
        <w:rPr>
          <w:rFonts w:ascii="Amiri" w:hAnsi="Amiri" w:eastAsia="Amiri" w:cs="Amiri"/>
          <w:color w:val="111111"/>
          <w:sz w:val="28"/>
          <w:sz w:val="28"/>
          <w:szCs w:val="28"/>
          <w:rtl w:val="true"/>
          <w:lang w:bidi="ar-SA"/>
        </w:rPr>
        <w:t>النكتة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أي أخبار ورد فيه، أو العلة، أي العلل التي صارت سبباً لكيفية الحج</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4759063_2320776876"/>
      <w:bookmarkStart w:id="149" w:name="_Toc53"/>
      <w:bookmarkEnd w:id="148"/>
      <w:r>
        <w:rPr>
          <w:rtl w:val="true"/>
        </w:rPr>
        <w:t>[</w:t>
      </w:r>
      <w:r>
        <w:rPr>
          <w:rtl w:val="true"/>
        </w:rPr>
        <w:t>حج آدم ألف حجة وثلاثمائة عمرة</w:t>
      </w:r>
      <w:r>
        <w:rPr>
          <w:rtl w:val="true"/>
        </w:rPr>
        <w:t>]</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ماشياً، ويفهم منه استحباب المشي، ويمكن أن يكون لعظمه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يمكن للحيوانات حمله أو كانت الحيوانات 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يحج على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زاده أو كان هديه أو الأعم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والمكان الذي يبيت فيه الله 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من البيتوتة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من التوبة؛ وكأنه من النساخ؛ لما رواه الكليني في الحسن كالصحيح عن معاوية بن عمار وجميل 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طاف آدم بالبيت </w:t>
      </w:r>
    </w:p>
    <w:p>
      <w:pPr>
        <w:pStyle w:val="BookText"/>
        <w:rPr/>
      </w:pPr>
      <w:r>
        <w:rPr>
          <w:rFonts w:ascii="Amiri" w:hAnsi="Amiri" w:eastAsia="Amiri" w:cs="Amiri"/>
          <w:color w:val="111111"/>
          <w:sz w:val="28"/>
          <w:sz w:val="28"/>
          <w:szCs w:val="28"/>
          <w:rtl w:val="true"/>
          <w:lang w:bidi="ar-SA"/>
        </w:rPr>
        <w:t xml:space="preserve">باب البيت والحجر الأسود، وطاف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ينظر إلى حوّاء مائة عام، وقال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وبياك، يعني أضحكك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وانتهى إلى الملتزم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الحطيم كما فهمه الصدوق، ويدلّ عليه الخبر الآتي، وهو بإزاء الملتزم، وهو أيضاً ملتزم لإجابة الدعاء فيه لكونه أشرف بقاع الأرض،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أقر لربك بذنوبك في هذا المكان،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آدم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لكل عامل أجراً، وقد عملت فما أجري؟ فأوحى الله عزّوجلّ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قد غفرت ذنبك،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ولولدي، أو لذريتي، فأوحى الله عزّوجلّ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من ذريتك إلى هذا المكان وأقر بذنوبه وتاب كما تبت واستغفر غفرت له</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وفي الصحيح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بلال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ُطاف بالبيت ثمَّ صلى فيما بين الباب والحجر الأسود ركعتين،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منكم صلّى في هذا الموضع،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المكان الذي تيب على آدم فيه</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أبقاك، أو فرحك، أو ملكك، أو سلم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أجاب تلبيتك، وقبل حجّك،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كتب العامة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bookmarkStart w:id="150" w:name="pg20219_271538"/>
    </w:p>
    <w:p>
      <w:pPr>
        <w:pStyle w:val="BookText"/>
        <w:rPr/>
      </w:pPr>
      <w:bookmarkEnd w:id="150"/>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أفاض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منى تلقته الملائكة بالأبطح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بر حجّك، أما إنا قد حججنا هذا البيت قبل أن تحجه بألفي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يضحك بعد قتل ابنه مائة سنة حتى جاءه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وبياك</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لك 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اعتمدك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تعمدك بالتحية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كان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مهموزاً، فقلب وخفف، أي أسكنك منزلاً في الجنة،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بك</w:t>
      </w:r>
      <w:r>
        <w:rPr>
          <w:rFonts w:eastAsia="Amiri" w:cs="Amiri" w:ascii="Amiri" w:hAnsi="Amiri"/>
          <w:color w:val="111111"/>
          <w:sz w:val="28"/>
          <w:szCs w:val="28"/>
          <w:rtl w:val="true"/>
          <w:lang w:bidi="ar-SA"/>
        </w:rPr>
        <w:t>) .</w:t>
      </w:r>
    </w:p>
    <w:p>
      <w:pPr>
        <w:pStyle w:val="Heading3"/>
        <w:numPr>
          <w:ilvl w:val="2"/>
          <w:numId w:val="1"/>
        </w:numPr>
        <w:rPr/>
      </w:pPr>
      <w:bookmarkStart w:id="151" w:name="__RefHeading___Toc4759065_2320776876"/>
      <w:bookmarkStart w:id="152" w:name="_Toc54"/>
      <w:bookmarkEnd w:id="151"/>
      <w:r>
        <w:rPr>
          <w:rtl w:val="true"/>
        </w:rPr>
        <w:t>[</w:t>
      </w:r>
      <w:r>
        <w:rPr>
          <w:rtl w:val="true"/>
        </w:rPr>
        <w:t>سبب أصل الطواف</w:t>
      </w:r>
      <w:r>
        <w:rPr>
          <w:rtl w:val="true"/>
        </w:rPr>
        <w:t>]</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الحسن كالصحيح عن معاوية بن عمار فيكون صحيحاً لصحة طريقه عن معاوية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حجك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تقبله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بحج الملائكة الطواف؛ لما رواه الكليني والصدوق عن محمد ابن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أبي في الحجر فبينما هو قائم يصلي إذ أتاه رجل فجلس إليه، فلما انصرف 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ثلاثة أشياء لا يعلمها إلّا أنت ورجل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 شيء كان سبب الطواف بهذا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لما أمر الملائكة أن يسجدوا لآدم ردوا عليه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أَتَجْعَلُ فِيهَا مَنْ يُفْسِدُ فِيهَا وَيَسْفِك </w:t>
      </w:r>
      <w:bookmarkStart w:id="153" w:name="pg20219_271539"/>
    </w:p>
    <w:p>
      <w:pPr>
        <w:pStyle w:val="BookText"/>
        <w:rPr/>
      </w:pPr>
      <w:bookmarkEnd w:id="15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الدِّمَاءَ ونَحْنُ نُسَبِّحُ بِحَمْدِكَ وَنُقَدِّسُ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 xml:space="preserve">) </w:t>
      </w:r>
      <w:r>
        <w:rPr>
          <w:rStyle w:val="FootnoteAnchor"/>
          <w:rtl w:val="true"/>
        </w:rPr>
        <w:footnoteReference w:id="3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فغضب عليهم ثمَّ سألوه التوبة، فأمرهم أن يطوفوا بالضراح، وهو البيت المعمور، ومكثوا يطوفون به سبع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يستغفرون الله عزّوجلّ، ممّا قالوا، ثم 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من بعد ذلك ورضي عنهم، فهذا كان أصل الطواف، ثمَّ جعل الله البيت الحرام حذوا الضراح توبة لمن أذنب من بني آدم، وطهوراً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Style w:val="FootnoteAnchor"/>
          <w:rtl w:val="true"/>
        </w:rPr>
        <w:footnoteReference w:id="352"/>
      </w:r>
    </w:p>
    <w:p>
      <w:pPr>
        <w:pStyle w:val="Heading3"/>
        <w:numPr>
          <w:ilvl w:val="2"/>
          <w:numId w:val="1"/>
        </w:numPr>
        <w:rPr/>
      </w:pPr>
      <w:bookmarkStart w:id="154" w:name="__RefHeading___Toc4759067_2320776876"/>
      <w:bookmarkStart w:id="155" w:name="_Toc55"/>
      <w:bookmarkEnd w:id="154"/>
      <w:r>
        <w:rPr>
          <w:rtl w:val="true"/>
        </w:rPr>
        <w:t>[</w:t>
      </w:r>
      <w:r>
        <w:rPr>
          <w:rtl w:val="true"/>
        </w:rPr>
        <w:t xml:space="preserve">سؤال الشامي الصادق </w:t>
      </w:r>
      <w:r>
        <w:rPr>
          <w:rtl w:val="true"/>
        </w:rPr>
        <w:t>(</w:t>
      </w:r>
      <w:r>
        <w:rPr>
          <w:rtl w:val="true"/>
        </w:rPr>
        <w:t>عَلَيهِ السَّلَامُ</w:t>
      </w:r>
      <w:r>
        <w:rPr>
          <w:rtl w:val="true"/>
        </w:rPr>
        <w:t xml:space="preserve">) </w:t>
      </w:r>
      <w:r>
        <w:rPr>
          <w:rtl w:val="true"/>
        </w:rPr>
        <w:t>عن ثلاثة أشياء</w:t>
      </w:r>
      <w:r>
        <w:rPr>
          <w:rtl w:val="true"/>
        </w:rPr>
        <w:t>]</w:t>
      </w:r>
      <w:bookmarkEnd w:id="15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عمران بن عطية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 الطواف إذ أقبل رجل شرجب من الرجال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الشرجب أصلحك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وأدخل رأسه بيني وبين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 أبي وأنا فردّدنا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رحمك الله، فقال له أبي نقضي طوافنا ثم تسألني، فلما قضى أبي الطواف دخلنا الحجر فصلينا الركعات </w:t>
      </w:r>
      <w:r>
        <w:rPr>
          <w:rStyle w:val="FootnoteAnchor"/>
          <w:rtl w:val="true"/>
        </w:rPr>
        <w:footnoteReference w:id="353"/>
      </w:r>
      <w:r>
        <w:rPr>
          <w:rFonts w:ascii="Amiri" w:hAnsi="Amiri" w:eastAsia="Amiri" w:cs="Amiri"/>
          <w:color w:val="111111"/>
          <w:sz w:val="28"/>
          <w:sz w:val="28"/>
          <w:szCs w:val="28"/>
          <w:rtl w:val="true"/>
          <w:lang w:bidi="ar-SA"/>
        </w:rPr>
        <w:t>ثم التفت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الرجل يا بني، فإذا هو وراءه قد صلى، فقال ممن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الشام، فقال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أي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يسكن بيت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الكتابين؟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بدو هذا البيت وعن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 والْقَلَمِ ومَا يَسْطُرُونَ</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وعن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فِي أَمْوَالِهِمْ حَقٌّ مَعْلُومٌ لِلسَّائِلِ والْمَحْرُوم</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أهل الشام اسمع حديثنا ولا تكذب علينا؛ فإن من كذب علينا في شيء فقد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كذب على رسول الله صلى الله عليه وسلم فقد كذب على الله، ومن كذب على الله عذبه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بدو هذا البيت فإن الله تبارك وتعالى قال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الملائكة على الله عزّوجلّ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أَتَجْعَلُ فِيهَا مَنْ يُفْسِدُ فِيهَا وَيَسْفِك الدَّمَاءَ</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فأعرض عنها، فرأت أنّ ذلك من سخطه فلاذت بعرشه فأمر الله ملكاً من الملائكة أن يجعل له بيتاً في السماء السادسة يسمى الضراح </w:t>
      </w:r>
      <w:r>
        <w:rPr>
          <w:rStyle w:val="FootnoteAnchor"/>
          <w:rtl w:val="true"/>
        </w:rPr>
        <w:footnoteReference w:id="357"/>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وفي بعض الأخبار أنه في السماء الرابعة فيمكن أن تكون سادسة إذا حسب من التاسع الذي هو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عرشه فصيره لأهل السماء يطوف به سبعون ألف ملك في كل يوم لا يعودون ويستغفرون، فلما أن 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الدنيا أمره بمرمة هذا البيت، وهو بإزاء ذلك فصيره لآدم وذريته كما صير ذلك لأهل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bookmarkStart w:id="156" w:name="pg20219_271541"/>
    </w:p>
    <w:p>
      <w:pPr>
        <w:pStyle w:val="BookText"/>
        <w:rPr/>
      </w:pPr>
      <w:bookmarkEnd w:id="156"/>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بمهاة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بياقوتة حمراء فأدارها على رأس آدم وحلق رأسه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وسيذكر أخبار أخر في هذا الباب</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4759069_2320776876"/>
      <w:bookmarkStart w:id="158" w:name="_Toc56"/>
      <w:bookmarkEnd w:id="157"/>
      <w:r>
        <w:rPr>
          <w:rtl w:val="true"/>
        </w:rPr>
        <w:t>[</w:t>
      </w:r>
      <w:r>
        <w:rPr>
          <w:rtl w:val="true"/>
        </w:rPr>
        <w:t>حج آدم وما حلق به رأسه</w:t>
      </w:r>
      <w:r>
        <w:rPr>
          <w:rtl w:val="true"/>
        </w:rPr>
        <w:t>]</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المهاة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البلور وكلّ صفي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الصحيح عن علي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آدم حيث حجّ بما حلق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بياقوتة من الجنة فأمرها على رأسه فتناثر شعره</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والمهاة التي رواه لم نطلع عليه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اشتبه عليه من الخبر الذي رواه الكليني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لما أصاب آدم وزوجته الحنطة </w:t>
      </w:r>
      <w:r>
        <w:rPr>
          <w:rStyle w:val="FootnoteAnchor"/>
          <w:rtl w:val="true"/>
        </w:rPr>
        <w:footnoteReference w:id="360"/>
      </w:r>
      <w:r>
        <w:rPr>
          <w:rFonts w:ascii="Amiri" w:hAnsi="Amiri" w:eastAsia="Amiri" w:cs="Amiri"/>
          <w:color w:val="111111"/>
          <w:sz w:val="28"/>
          <w:sz w:val="28"/>
          <w:szCs w:val="28"/>
          <w:rtl w:val="true"/>
          <w:lang w:bidi="ar-SA"/>
        </w:rPr>
        <w:t>أخرجهما من الجنة وأهبطهما إلى الأرض، فأهبط آدم على الصفا وأهبطت حواء على المروة، وإنما ستي صفا لأنه شق له من اسم آدم المصطفى، وذلك لقول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المروة مروة لأنه شق لها من اسم المرأة والظاهر أن الغرض أنه وإن كان الصفا والمروة لغة اسم الحجر لكن تخصيص كل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 باسم كان لهذه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آدم ما فرق بيني وبينها إلا لأنها لا تحل لي ولو كانت تحل لي هبطت معي على الصفا، ولكنّها حرمت عليّ من أجل ذلك، وفرق بيني وبينها، فمكث آدم معتزلاً حواء، فكان يأتيها نهاراً فيتحدث عندها على المروة، فإذا كان الليل وخاف أن تغلبه نفسه يرجع إلى الصفا فيبيت عليه، ولم يكن لآدم أنس غيرها، ولذلك سمين النساء من أجل أن حواء كانت أنسا لآدم، لا يكلمه الله ولا يرسل إليه رسولاً، ثم إن الله عزّوجلّ منّ عليه بالتوبة وتلقاه بكلمات، فلما تكلّم بها تاب الله عليه وبعث إليه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آدم التائب من خطيئته، الصابر لبليته، إن الله عزّ وجلّ أرسلني إليك لأعلمك المناسك التي تطهر بها، فأخذ بيده فانطلق به إلى مكان البيت وأنزل الله عليه غمامة، فأظلت مكان البيت وكانت الغمامة بحيال البيت المعمور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خط برجلك حيث أظلتك </w:t>
      </w:r>
      <w:r>
        <w:rPr>
          <w:rStyle w:val="FootnoteAnchor"/>
          <w:rtl w:val="true"/>
        </w:rPr>
        <w:footnoteReference w:id="362"/>
      </w:r>
      <w:r>
        <w:rPr>
          <w:rFonts w:ascii="Amiri" w:hAnsi="Amiri" w:eastAsia="Amiri" w:cs="Amiri"/>
          <w:color w:val="111111"/>
          <w:sz w:val="28"/>
          <w:sz w:val="28"/>
          <w:szCs w:val="28"/>
          <w:rtl w:val="true"/>
          <w:lang w:bidi="ar-SA"/>
        </w:rPr>
        <w:t xml:space="preserve">هذه الغمامة؛ فإنّه سيخرج لك بيتاً من مهاة يكون قبلتك وقبلة عقبك من بعدك، ففعل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الله له تحت الغمامة بيتاً من مهاة، وأنزل الله الحجر الأسود، فكان أشد بياضاً من اللبن وأضوء من الشمس، وإنما اسود لأن المشركين تمسحوا به، فمن نحس </w:t>
      </w:r>
      <w:r>
        <w:rPr>
          <w:rStyle w:val="FootnoteAnchor"/>
          <w:rtl w:val="true"/>
        </w:rPr>
        <w:footnoteReference w:id="363"/>
      </w:r>
      <w:r>
        <w:rPr>
          <w:rFonts w:ascii="Amiri" w:hAnsi="Amiri" w:eastAsia="Amiri" w:cs="Amiri"/>
          <w:color w:val="111111"/>
          <w:sz w:val="28"/>
          <w:sz w:val="28"/>
          <w:szCs w:val="28"/>
          <w:rtl w:val="true"/>
          <w:lang w:bidi="ar-SA"/>
        </w:rPr>
        <w:t xml:space="preserve">المشركين اسود الحجر، وأمره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يستغفر الله من ذنبه عندجميع المشاعر، وأخبره أن الله عزّوجلّ قد غفر له، وأمره أن يحمل حصيات الجمار من المزدلفة، فلما بلغ موضع الجمار تعرض له إبليس </w:t>
      </w:r>
      <w:bookmarkStart w:id="159" w:name="pg20219_271543"/>
    </w:p>
    <w:p>
      <w:pPr>
        <w:pStyle w:val="BookText"/>
        <w:rPr/>
      </w:pPr>
      <w:bookmarkEnd w:id="159"/>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كان طول سفينة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ومائتي ذراع وعرضها مائة ذراع وطولها في السماء ثمانين ذراعاً فركب فيها فطافت بالبيت سبعة أشواط، وسعت بين الصفا والمروة سبعاً ثم استوت على الجودي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أين تريد؟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تكلمه، وارمه بسبع حصيات وكبر مع كل حصاة، ففعل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فرغ من رمي الجمار، وأمره أن يقرب القربان وهو الهدي قبل رمي الجمار، وأمره أن يحلق رأسه تواضعاً الله عزّوجل، ففعل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ذلك ثم أمره بزيارة البيت، وأن يطوف به سبعاً، وأن يسعى بين الصفا والمروة أسبوعاً، يبدأ بالصفا ويختم بالمروة، ثمَّ يطوف بعد ذلك أسبوعاً بالبيت، وهو طواف النساء، لا يحل لمحرم أن يباضع حتى يطوف طواف النساء، ففعل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قد غفر ذنبك، وقبل توبتك، وأحل لك زوجتك، فانطلق آدم</w:t>
      </w:r>
    </w:p>
    <w:p>
      <w:pPr>
        <w:pStyle w:val="BookText"/>
        <w:rPr/>
      </w:pPr>
      <w:r>
        <w:rPr>
          <w:rFonts w:ascii="IRNazanin" w:hAnsi="IRNazanin" w:eastAsia="IRNazanin"/>
          <w:color w:val="111111"/>
          <w:sz w:val="28"/>
          <w:sz w:val="28"/>
          <w:szCs w:val="28"/>
          <w:rtl w:val="true"/>
          <w:lang w:bidi="fa-IR"/>
        </w:rPr>
        <w:t>وقد غفر له ذنبه وقبلت منه، توبته، وحلت له زوجته</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فإنّ المهاة في هذا الخبر البيت وإن أمكن أن يكون مسح رأسه بها وزال شعره به، لكنّه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له خبراً غيره، كما هو الظن به</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4759071_2320776876"/>
      <w:bookmarkStart w:id="161" w:name="_Toc57"/>
      <w:bookmarkEnd w:id="160"/>
      <w:r>
        <w:rPr>
          <w:rtl w:val="true"/>
        </w:rPr>
        <w:t>[</w:t>
      </w:r>
      <w:r>
        <w:rPr>
          <w:rtl w:val="true"/>
        </w:rPr>
        <w:t>طول سفينة نوح</w:t>
      </w:r>
      <w:r>
        <w:rPr>
          <w:rtl w:val="true"/>
        </w:rPr>
        <w:t>]</w:t>
      </w:r>
      <w:bookmarkEnd w:id="16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الحسن كالصحيح عن ابن محبوب عن الحسن ابن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عطاء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bookmarkStart w:id="162" w:name="pg20219_271544"/>
    </w:p>
    <w:p>
      <w:pPr>
        <w:pStyle w:val="BookText"/>
        <w:rPr/>
      </w:pPr>
      <w:bookmarkEnd w:id="162"/>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الذبيح من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الله عز وجل ذكر قصته في كتابه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﴿وَبَشَّرْنَهُ بِإِسْحَقَ نَبِيًّا مِّنَ الصَّلِحِينَ</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اختلفت الروايات في الذبيح، فمنها ما ورد بأنه إسماعيل، ومنها ما ورد بأنه إسحاق، ولا سبيل إلى ردّ الأخبار متى صح طرقها وكان الذبيح</w:t>
      </w:r>
    </w:p>
    <w:p>
      <w:pPr>
        <w:pStyle w:val="BookText"/>
        <w:rPr/>
      </w:pPr>
      <w:r>
        <w:rPr>
          <w:rFonts w:ascii="Amiri" w:hAnsi="Amiri" w:eastAsia="Amiri" w:cs="Amiri"/>
          <w:color w:val="111111"/>
          <w:sz w:val="28"/>
          <w:sz w:val="28"/>
          <w:szCs w:val="28"/>
          <w:rtl w:val="true"/>
          <w:lang w:bidi="ar-SA"/>
        </w:rPr>
        <w:t xml:space="preserve">طول سفينة نوح ألف ذراع ومائتي ذراع، وعرضها ثمانمائة ذراع، وطولها في السماء ثمانين </w:t>
      </w:r>
      <w:r>
        <w:rPr>
          <w:rStyle w:val="FootnoteAnchor"/>
          <w:rtl w:val="true"/>
        </w:rPr>
        <w:footnoteReference w:id="366"/>
      </w:r>
      <w:r>
        <w:rPr>
          <w:rFonts w:ascii="Amiri" w:hAnsi="Amiri" w:eastAsia="Amiri" w:cs="Amiri"/>
          <w:color w:val="111111"/>
          <w:sz w:val="28"/>
          <w:sz w:val="28"/>
          <w:szCs w:val="28"/>
          <w:rtl w:val="true"/>
          <w:lang w:bidi="ar-SA"/>
        </w:rPr>
        <w:t>ذراعاً، وطافت بالبيت، وسعت بين الصفا والمروة سبعة أشواط ثم استوت على الجودي</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4759073_2320776876"/>
      <w:bookmarkStart w:id="164" w:name="_Toc58"/>
      <w:bookmarkEnd w:id="163"/>
      <w:r>
        <w:rPr>
          <w:rtl w:val="true"/>
        </w:rPr>
        <w:t>[</w:t>
      </w:r>
      <w:r>
        <w:rPr>
          <w:rtl w:val="true"/>
        </w:rPr>
        <w:t>هل الذبيح إسماعيل أو إسحاق؟</w:t>
      </w:r>
      <w:r>
        <w:rPr>
          <w:rtl w:val="true"/>
        </w:rPr>
        <w:t>]</w:t>
      </w:r>
      <w:bookmarkEnd w:id="16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يعني أن الله تبارك وتعالى لما ذكر قصة الذبيح ذكر بعد ذلك البشارة بإسحاق، فالظاهر أن الذبيح إسماعيل، وبه قال زرارة على ما ذكره الكليني، وقال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روي عن أبي جعفر وأبي عبد الله عَلَيهِ السَّلَام ُأنه إسحاق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منهم أنه لا خلاف بينهم أن الذبيح واحد، وإنما الخلاف في تعيينه </w:t>
      </w:r>
      <w:bookmarkStart w:id="165" w:name="pg20219_271545"/>
    </w:p>
    <w:p>
      <w:pPr>
        <w:pStyle w:val="BookText"/>
        <w:rPr/>
      </w:pPr>
      <w:bookmarkEnd w:id="165"/>
      <w:r>
        <w:rPr>
          <w:rFonts w:ascii="Amiri" w:hAnsi="Amiri" w:eastAsia="Amiri" w:cs="Amiri"/>
          <w:color w:val="111111"/>
          <w:sz w:val="28"/>
          <w:sz w:val="28"/>
          <w:szCs w:val="28"/>
          <w:rtl w:val="true"/>
          <w:lang w:bidi="ar-SA"/>
        </w:rPr>
        <w:t xml:space="preserve">إسماعيل، لكن إسحاق لما ولد بعد ذلك تمنّى أن يكون هو الذي أمر أبوه بذبحه وكان يصبر لأمر الله عزّ وجل ويسلّم له كصبر أخيه وتسليمه، فينال بذلك درجته في الثواب فعلم الله عزّوجل ذلك من قلبه فسماه الله بين ملائكته ذبيحاً؛ لتمنيه لذلك، وقد ذكرت إسناد ذلك في كتاب النبوة متصلاً بالصادق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وإلا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ذبيحان، وبه يجمع بين الروايات، وإن كان الأشهر أنه إسماعيل؛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الذبيحين</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وسيجيء مفسراً</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4759075_2320776876"/>
      <w:bookmarkStart w:id="167" w:name="_Toc59"/>
      <w:bookmarkEnd w:id="166"/>
      <w:r>
        <w:rPr>
          <w:rtl w:val="true"/>
        </w:rPr>
        <w:t>[</w:t>
      </w:r>
      <w:r>
        <w:rPr>
          <w:rtl w:val="true"/>
        </w:rPr>
        <w:t>قصّة ذبح إبراهيم ولده</w:t>
      </w:r>
      <w:r>
        <w:rPr>
          <w:rtl w:val="true"/>
        </w:rPr>
        <w:t>]</w:t>
      </w:r>
      <w:bookmarkEnd w:id="16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الخبر الذي ذكر الصدوق بعضه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رواه الكليني في الصحيح عن أبان بن عثمان عن أبي بصير أنه سمع أبا جعفر وأبا عبد الله عَلَيهِما السَّلَامُ يذكران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يوم التروية قال جبرئيل لإبراهيم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ترو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خذ من الماء 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فسميت التروية، ثم أتى منى فأباته بها ثم غدا به إلى عرفات، فضرب خباه بنمرة دون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عرنة بالنون وهما من حدود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فبنى مسجداً بأحجار بيض، وكان يعرف أثر مسجد إبراهيم حتى أدخل في هذا المسجد الذي بنمرة، حيث يصلي الإمام يوم عرفة، فصلّى بها الظهر والعصر، ثم عمد به إلى 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عرفات، فأعرف بها مناسكك واعترف بذنبك فسمي عرفات، ثم أفاض إلى المزدلفة فسمّيت المزدلفة؛ لأنه ازدلف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أراد إبراهيم عَلَيهِ السَّلَام ُأن يذبح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الجمرة الوسطى، ولما أراد إبراهيم أن يذبح ابنه عَلَيهماِ السَّلَامُ قلب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المدية واجتر الكبش من قبل ثبير واجتر الغلام من تحته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إليها، ثم قام على المشعر الحرام فأمره الله أن يذبح ابنه وقد رأى فيه شمائله وخلائقه أنس ما كان إليه، فلما أصبح أفاض من المشعر إلى منى فقال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زوري البيت أنت واحتبس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هات الحمار والسكين حتى أقرب القربان، 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بصير ما أراد بالحمار والسكين؟ قال أراد أن يذبحه ثم يحمله فيجهزه فيدفنه،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الغلام بالحمار والسكين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أين القربان؟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يعلم أين هو؟ يا بني أنت والله هو، إن الله قد أمرني بذبحك فانظر ما ذا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افعل ما تؤمر، ستجدني إن شاء الله من الصابرين،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عزم على الذبح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خمر وجهي وشد وثاقي،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الوثاق مع الذبح والله لا أجمعهما عليك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فطرح له قرطان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كساء رقيق يلقى تحت رحل البعير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أضجعه عليه وأخذ المدية فوضعها على حلقه،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من هذا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أذبحه،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غلام لم يعص الله طرفة عين تذبحه؟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قد أمرني بذبحه،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ربّك ينهاك عن ذبحه، وإنما أمرك بهذا الشيطان في منامك،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الكلام الذي سمعت هو الذي بلغ بي ما ترى لا والله لا أكلمك، ثم عزم على الذبح،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إنك إمام يقتدى بك وإن ذبحت ولدك ذبح الناس أولادهم فمهلاً، </w:t>
      </w:r>
    </w:p>
    <w:p>
      <w:pPr>
        <w:pStyle w:val="BookText"/>
        <w:rPr/>
      </w:pPr>
      <w:r>
        <w:rPr>
          <w:rFonts w:ascii="Amiri" w:hAnsi="Amiri" w:eastAsia="Amiri" w:cs="Amiri"/>
          <w:color w:val="111111"/>
          <w:sz w:val="28"/>
          <w:sz w:val="28"/>
          <w:szCs w:val="28"/>
          <w:rtl w:val="true"/>
          <w:lang w:bidi="ar-SA"/>
        </w:rPr>
        <w:t xml:space="preserve">ووضع الكبش مكان الغلام ونودي من ميسرة مسجد الخيف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الرُّمْيَا إِنَّا كَذَا لِكَ نَجْزِي الْمُحْسِنِينَ إِنَّ هَذَا لَهُوَ الْبَلَؤُا</w:t>
      </w:r>
    </w:p>
    <w:p>
      <w:pPr>
        <w:pStyle w:val="BookText"/>
        <w:rPr/>
      </w:pPr>
      <w:r>
        <w:rPr>
          <w:rFonts w:ascii="Amiri" w:hAnsi="Amiri" w:eastAsia="Amiri" w:cs="Amiri"/>
          <w:color w:val="111111"/>
          <w:sz w:val="28"/>
          <w:sz w:val="28"/>
          <w:szCs w:val="28"/>
          <w:rtl w:val="true"/>
          <w:lang w:bidi="ar-SA"/>
        </w:rPr>
        <w:t>فأبى أن يكلمه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فأضجعه عند الجمرة الوسطى ثم أخذ المدية فوضعها على حلقه ثمَّ رفع رأسه إلى السماء، ثم انتحى </w:t>
      </w:r>
      <w:r>
        <w:rPr>
          <w:rStyle w:val="FootnoteAnchor"/>
          <w:rtl w:val="true"/>
        </w:rPr>
        <w:footnoteReference w:id="370"/>
      </w:r>
      <w:r>
        <w:rPr>
          <w:rFonts w:ascii="Amiri" w:hAnsi="Amiri" w:eastAsia="Amiri" w:cs="Amiri"/>
          <w:color w:val="111111"/>
          <w:sz w:val="28"/>
          <w:sz w:val="28"/>
          <w:szCs w:val="28"/>
          <w:rtl w:val="true"/>
          <w:lang w:bidi="ar-SA"/>
        </w:rPr>
        <w:t xml:space="preserve">عليه فقلبها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حلقه فنظر إبراهيم، فإذا هي مقلوبة فقلبها إبراهيم على خدها فقلبها جبرئيل على قفاها ففعل ذلك مراراً ثمَّ نودي من ميسرة 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صَدَّقْتَ الرُّءُ يَا</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 واجتر الغلام من تحته وتناول جبرئيل الكبش من قلة ثبير </w:t>
      </w:r>
      <w:r>
        <w:rPr>
          <w:rStyle w:val="FootnoteAnchor"/>
          <w:rtl w:val="true"/>
        </w:rPr>
        <w:footnoteReference w:id="372"/>
      </w:r>
      <w:r>
        <w:rPr>
          <w:rFonts w:ascii="Amiri" w:hAnsi="Amiri" w:eastAsia="Amiri" w:cs="Amiri"/>
          <w:color w:val="111111"/>
          <w:sz w:val="28"/>
          <w:sz w:val="28"/>
          <w:szCs w:val="28"/>
          <w:rtl w:val="true"/>
          <w:lang w:bidi="ar-SA"/>
        </w:rPr>
        <w:t xml:space="preserve">، فوضعه تحته وخرج الشيخ الخبيث حتى لحق بالعجوز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نظرت إلى البيت، والبيت في وسط الوادي،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شيخ رأيته بمنى؟ فنعت إبراهيم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بعلي قال فما وصيف رأيته معه ونعت نعته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رأيته أضجعه وأخذ المدية ليذبحه قالت كلا، ما رأيت إبراهيم إلا أرحم الناس وكيف رأيته يذبح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السماء والأرض ورب هذه البنية لقد رأيته أضجعه وأخذ المدية ليذبحه قالت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 ربّه أمره بذبحه،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لهو أن يطيع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قضت مناسكها فرقت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نزل بابنها شيء، فكأني أنظر إليها مسرعة في الوادي واضعة يدها على رأسها وهي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الْمُبِينُ وَفَدَيْنَهُ بِذِبْحٍ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بكبش أملح يمشي في سواد ويأكل</w:t>
      </w:r>
    </w:p>
    <w:p>
      <w:pPr>
        <w:pStyle w:val="BookText"/>
        <w:rPr/>
      </w:pPr>
      <w:r>
        <w:rPr>
          <w:rFonts w:ascii="Amiri" w:hAnsi="Amiri" w:eastAsia="Amiri" w:cs="Amiri"/>
          <w:color w:val="111111"/>
          <w:sz w:val="28"/>
          <w:sz w:val="28"/>
          <w:szCs w:val="28"/>
          <w:rtl w:val="true"/>
          <w:lang w:bidi="ar-SA"/>
        </w:rPr>
        <w:t xml:space="preserve">رب لا تؤاخذني بما عملت بأم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سارة فأخبرت الخبر قامت إلى ابنها تنظر فإذاً أثر السكين خدوشاً في حلقه ففزعت واشتكت وكان بدو مرضها الذي هلكت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أبان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أن يذبحه في الموضع الذي حملت أم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الجمرة الوسطى فلم يزل مضربهم يتوارثون به كابر عن كابر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كبيراً عن كبير في العز والشرف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 آخر من ارتحل منه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كان بين بني هاشم وبين بني أمية فارتحل فضرب بالعرين</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مشرف على 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 واجتره 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أراد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يذبح ابنه؟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الجمرة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كبش إبراهيم ما كان لونه وأين نزل؟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أملح، وكان أقرن، ونزل من السماء على الجبل الأيمن من مسجد منى وكان يمشي في سواد، ويأكل في سواد وينظر ويبعر ويبول في سواد</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والأملح ما خالط سواده بياض، وأقرن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ذا قرن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 في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أي كان يداه ورجلاه وفمه وعيناه وذكره ودبره</w:t>
      </w:r>
      <w:bookmarkStart w:id="168" w:name="pg20219_271549"/>
    </w:p>
    <w:p>
      <w:pPr>
        <w:pStyle w:val="BookText"/>
        <w:rPr/>
      </w:pPr>
      <w:bookmarkEnd w:id="168"/>
      <w:r>
        <w:rPr>
          <w:rFonts w:ascii="Amiri" w:hAnsi="Amiri" w:eastAsia="Amiri" w:cs="Amiri"/>
          <w:color w:val="111111"/>
          <w:sz w:val="28"/>
          <w:sz w:val="28"/>
          <w:szCs w:val="28"/>
          <w:rtl w:val="true"/>
          <w:lang w:bidi="ar-SA"/>
        </w:rPr>
        <w:t>في سواد وينظر في سواد ويبعر في سواد ويبول في سواد، أقرن فحل، وكان يرتع في رياض الجنّة أربعين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الكتاب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أحب تطويل هذا الكتاب بذكر القصص؛ لأنّ قصدي كان بوضع هذا الكتاب على إيراد النكت، وقد ذكرت القصص مشروحة في كتاب النبوة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إبراهيم ُوإسماعيل عَلَيهِما السَّلَامُ حدا المسجد الحرام ما بين الصفا والمروة فكان الناس يحجون من مسجد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أسود، أو بمعنى أنه يرتع في المرعى الذي كان علفه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 من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سمنه وعظمه، كأنه يمشي في ظله باعتبار عظم ظله </w:t>
      </w:r>
      <w:r>
        <w:rPr>
          <w:rStyle w:val="FootnoteAnchor"/>
          <w:rtl w:val="true"/>
        </w:rPr>
        <w:footnoteReference w:id="375"/>
      </w:r>
      <w:r>
        <w:rPr>
          <w:rFonts w:ascii="Amiri" w:hAnsi="Amiri" w:eastAsia="Amiri" w:cs="Amiri"/>
          <w:color w:val="111111"/>
          <w:sz w:val="28"/>
          <w:sz w:val="28"/>
          <w:szCs w:val="28"/>
          <w:rtl w:val="true"/>
          <w:lang w:bidi="ar-SA"/>
        </w:rPr>
        <w:t>،وسيجيء الأخبار المؤيدة لكل معنى</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4759077_2320776876"/>
      <w:bookmarkStart w:id="170" w:name="_Toc60"/>
      <w:bookmarkEnd w:id="169"/>
      <w:r>
        <w:rPr>
          <w:rtl w:val="true"/>
        </w:rPr>
        <w:t>[</w:t>
      </w:r>
      <w:r>
        <w:rPr>
          <w:rtl w:val="true"/>
        </w:rPr>
        <w:t xml:space="preserve">حد المسجد الحرام في زمن إبراهيم </w:t>
      </w:r>
      <w:r>
        <w:rPr>
          <w:rtl w:val="true"/>
        </w:rPr>
        <w:t>(</w:t>
      </w:r>
      <w:r>
        <w:rPr>
          <w:rtl w:val="true"/>
        </w:rPr>
        <w:t>عَلَيهِ السَّلَامُ</w:t>
      </w:r>
      <w:r>
        <w:rPr>
          <w:rtl w:val="true"/>
        </w:rPr>
        <w:t>) ]</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يعني أن طول المسجد الحرام كان بخطة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الصفا إلى 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الناس يحجون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يطوفون حول الكعبة إلى الصفا أو يحرمون منه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هذه الزيادة المخلة من الصدوق لما رواه الكليني عن الحسن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زادوا في المسجد الحرام، فقال</w:t>
      </w:r>
      <w:r>
        <w:rPr>
          <w:rFonts w:eastAsia="Amiri" w:cs="Amiri" w:ascii="Amiri" w:hAnsi="Amiri"/>
          <w:color w:val="111111"/>
          <w:sz w:val="28"/>
          <w:szCs w:val="28"/>
          <w:rtl w:val="true"/>
          <w:lang w:bidi="ar-SA"/>
        </w:rPr>
        <w:t xml:space="preserve">: </w:t>
      </w:r>
      <w:bookmarkStart w:id="171" w:name="pg20219_271550"/>
    </w:p>
    <w:p>
      <w:pPr>
        <w:pStyle w:val="BookText"/>
        <w:rPr/>
      </w:pPr>
      <w:bookmarkEnd w:id="171"/>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ما بين الحزورة إلى المسعى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كسا البيت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لما قضى مناسكه أمره الله عز وجل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ُوإسماعيل حدا المسجد الحرام ما بين الصفا والمروة</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 إبراهيم مكة ما بين الحزورة</w:t>
      </w:r>
    </w:p>
    <w:p>
      <w:pPr>
        <w:pStyle w:val="BookText"/>
        <w:rPr/>
      </w:pPr>
      <w:r>
        <w:rPr>
          <w:rFonts w:ascii="Amiri" w:hAnsi="Amiri" w:eastAsia="Amiri" w:cs="Amiri"/>
          <w:color w:val="111111"/>
          <w:sz w:val="28"/>
          <w:sz w:val="28"/>
          <w:szCs w:val="28"/>
          <w:rtl w:val="true"/>
          <w:lang w:bidi="ar-SA"/>
        </w:rPr>
        <w:t xml:space="preserve">إلى المسعى، فذلك الذي خط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المسجد</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هذه الرواية يكون طوله أنقص؛ لأنّ الحزورة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الصفا والمروة، والمراد من المسعى هنا مبدأ السعي وهو الصفا ولا يظهر من هاتين الروايتين أن المسعى الحال داخل في المسجد، بحيث يكون له حكم المسجد، بل الظاهر أن المراد بهما طول المسجد، فيكون المسعى خارجاً أو لم يكن لمسجد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الحرمة التي كانت المساجدنا، سيّما المسجد الحرام من عدم جواز دخول</w:t>
      </w:r>
    </w:p>
    <w:p>
      <w:pPr>
        <w:pStyle w:val="BookText"/>
        <w:rPr/>
      </w:pPr>
      <w:r>
        <w:rPr>
          <w:rFonts w:ascii="Amiri" w:hAnsi="Amiri" w:eastAsia="Amiri" w:cs="Amiri"/>
          <w:color w:val="111111"/>
          <w:sz w:val="28"/>
          <w:sz w:val="28"/>
          <w:szCs w:val="28"/>
          <w:rtl w:val="true"/>
          <w:lang w:bidi="ar-SA"/>
        </w:rPr>
        <w:t>الجنب والحائض وإدخال النجاسة فيها، كما سيظهر بعد من جوازسعي الجنب والحائض وإزالة النجاسة في المسعى وغيرهما، بل لا يظهر أن جميع المسجد الذي الآن مسجد يكون له حرمة المسجد الحرام</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4759079_2320776876"/>
      <w:bookmarkStart w:id="173" w:name="_Toc61"/>
      <w:bookmarkEnd w:id="172"/>
      <w:r>
        <w:rPr>
          <w:rtl w:val="true"/>
        </w:rPr>
        <w:t>[</w:t>
      </w:r>
      <w:r>
        <w:rPr>
          <w:rtl w:val="true"/>
        </w:rPr>
        <w:t xml:space="preserve">حج إبراهيم ُوإسماعيل </w:t>
      </w:r>
      <w:r>
        <w:rPr>
          <w:rtl w:val="true"/>
        </w:rPr>
        <w:t>(</w:t>
      </w:r>
      <w:r>
        <w:rPr>
          <w:rtl w:val="true"/>
        </w:rPr>
        <w:t>عَلَيهِ السَّلَامُ</w:t>
      </w:r>
      <w:r>
        <w:rPr>
          <w:rtl w:val="true"/>
        </w:rPr>
        <w:t>) ]</w:t>
      </w:r>
      <w:bookmarkEnd w:id="17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تقدم أخبار الحجر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بالانصراف فانصرف وماتت أم إسماعيل فدفنها في الحجر وحجر عليه لئلايوطأ قبرها، وبقي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فلما كان من قابل أذن الله عز وجل لإبراهيم عَلَيهِ السَّلَام ُلا في الحج وبناء الكعبة، وكانت العرب تحج البيت وكان ردماً إلا أن قواعده معروفة، وكان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صدر الناس جمع الحجارة وطرحها في جوف الكعبة، فلما قدم إبراهيم عَلَيهِ السَّلَام ُكشف هو وإسماعيل عنها فإذا هو حجر واحد أحمر، فأوحى الله عزّوجلّ إليه ضع بناءها عليه وأنزل عليه أربعة أملاك، فلما تم بناؤه قعد على كل ركن، ثمّ نادى هلم إلى الحج، هلم إلى الحج، فلو ناداهم هلموا إلى الحج لم يحج إلا من كان يومئذ إنسيّاً مخلوقاً لكنه نادى هلم إلى الحج فلبي الناس</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قوياً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الله عزّوجل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يحج، ويحج إسماعيل معه ويسكنه الحرم، فحبًا على جمل أحمر، وما معهما إلا جبرئيل، فلما بلغا الحرم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عَلَيهِ السَّلَام ُأنزلا فاغتسلا قبل أن تدخلا الحرم، فنزلا فاغتسلا، وأراهما كيف يتهيئان للإحرام ففعلا، ثم أمرهما فأهلا بالحج، وأمرهما بالتلبيات الأربع التي لبى بها المرسلون، ثمَّ صار بهما إلى باب الصفا فنزلا، وقام جبرئيل بينهما واستقبل البيت فكبر الله وكبرا وهلل الله وهللا، وحمد الله وحمدا، و مجد الله ومجدا، وأثنى عليه وفعلا مثل ذلك، وتقدم جبرئيل، وتقدما يثنيان على الله عزّوجلّ ويمجدانه، حتى انتهى بهما إلى موضع الحجر فاستلم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وأمرهما أن يستلما، وطاف بهما أسبوعا، ثمَّ قام بهما في موضع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فصلى ركعتين وصليا، ثمَّ أراهما المناسك وما يعملان به </w:t>
      </w:r>
    </w:p>
    <w:p>
      <w:pPr>
        <w:pStyle w:val="BookText"/>
        <w:rPr/>
      </w:pPr>
      <w:r>
        <w:rPr>
          <w:rFonts w:ascii="Amiri" w:hAnsi="Amiri" w:eastAsia="Amiri" w:cs="Amiri"/>
          <w:color w:val="111111"/>
          <w:sz w:val="28"/>
          <w:sz w:val="28"/>
          <w:szCs w:val="28"/>
          <w:rtl w:val="true"/>
          <w:lang w:bidi="ar-SA"/>
        </w:rPr>
        <w:t xml:space="preserve">في أصلاب الرجال وأرحام النساء لبيك داعي الله لبيك داعي الله، فمن لبى مرّةً حجّ مرّةً، ومن لبّى عشراً حجّ عشر حجج، ومن لم يلبّ لم يحج وكان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يضعان الحجارة ويرفعان بها القواعد والملائكة يناولونهما حتى تمت اثنا عشر ذراعاً، فلما انتهى إلى موضع الحجر ناداه أبو قبيس يا إبراهيم إنّ لك عندي وديعة فأعطاه الحجر فوضعه موضعه وهيّأ له بابين باباً يدخل منه وباباً يخرج منه، وجعلا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قضيا مناسكهما أمر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بالانصراف وأقام إسماعيل وحده ما معه أحد غير أمه، فلما كان من قابل أذن الله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وبناء الكعبة، وكانت العرب تحج إليه، وإنما كان ردماً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منهدماً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قواعده معروفة، فلما صدر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إسماعيل الحجارة وطرحها في جوف الكعبة، فلما أذن الله له في البناء قدم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قد أمرنا الله ببناء الكعبة وكشفا عنها، فإذا هو حجر واحد أحمر، فأوحى الله عزّوجلّ إليه ضع بناءها عليه، وأنزل الله عزّوجل أربعة أملاك يجمعون إليه الحجارة، فكان إبراهيم ُوإسماعيل يضعان الحجارة والملائكة تناولهما حتى تمت اثنا عشر ذراعاً، وهياً له بابين باباً يدخل منه، وباباً يخرج منه، ووضعا عليه عتباً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العتبة، وهيأسكفة الباب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وشرجاً </w:t>
      </w:r>
    </w:p>
    <w:p>
      <w:pPr>
        <w:pStyle w:val="BookText"/>
        <w:rPr/>
      </w:pPr>
      <w:r>
        <w:rPr>
          <w:rFonts w:ascii="Amiri" w:hAnsi="Amiri" w:eastAsia="Amiri" w:cs="Amiri"/>
          <w:color w:val="111111"/>
          <w:sz w:val="28"/>
          <w:sz w:val="28"/>
          <w:szCs w:val="28"/>
          <w:rtl w:val="true"/>
          <w:lang w:bidi="ar-SA"/>
        </w:rPr>
        <w:t xml:space="preserve">عليه عتباً وشريجاً من جريد على أبوابها، وكانت الكعبة عريانة، فصدر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سوّى البيت وأقام إسماعيل، فتزوج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العمالقة وخلّى سبيلها، وتزوّج أخرى حميرية فكانت عاقلة، فتأملت بابي البيت فقالت الإسماعيل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تعلّق على هذين البابين سترين ستراً من هاهنا، وستراً من هاهنا فقال لها نعم، فعملت للبيت سترين طولهما اثنا عشر ذراعاً فعلقهما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البابين، فأعجبها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أحوك للكعبة ثياباً تسترها كلّها فإن هذه الأحجار سمجة، فقال لها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فأسرعت في ذلك وبعثت إلى قومها تستغزلهم، وإنّما وقع استغزال النساء بعضهن من بعض لذلك، فكلّما فرغت من شقة علّقتها فجاء الموسم وقد بقي وجه واحد من وجوه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والجيم المعجمتين عروة، العتبة، وفي الأصل شريج مصغراً، وكأنه من النساخ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وكأنها الحلقة التي على الباب أو مساميره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الكعبة عريانة فصدر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سوى البيت وأقام إسماعيل، فلما ورد عليه الناس نظر إلى امرأة من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من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أعجبه جمالها، فسأل الله عزّوجل أن يزوجها إياه، وكان لها بعل فقضى الله على بعلها بالموت، وأقامت بمكة حزناً على بعلها، فأسلى الله ذلك عنها وزوجها إسماعيل وقدم إبراهيم ُالحج </w:t>
      </w:r>
    </w:p>
    <w:p>
      <w:pPr>
        <w:pStyle w:val="BookText"/>
        <w:rPr/>
      </w:pPr>
      <w:r>
        <w:rPr>
          <w:rFonts w:ascii="Amiri" w:hAnsi="Amiri" w:eastAsia="Amiri" w:cs="Amiri"/>
          <w:color w:val="111111"/>
          <w:sz w:val="28"/>
          <w:sz w:val="28"/>
          <w:szCs w:val="28"/>
          <w:rtl w:val="true"/>
          <w:lang w:bidi="ar-SA"/>
        </w:rPr>
        <w:t>الكعبة،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بهذا الوجه فكسوه خصفاً، فلمّا جاءالموسم نظرت العرب إلى أمر أعجبهم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نهدي إلى عامر هذا البيت فمن ثمّ وقع الهدي فجعل يأتي الكعبة كل فخذ من العرب بشيء من ورق وغيره حتى اجتمع شيء كثير فنزعوا ذلك الخصف وأتموا الكسوة، وعلّقوا على البيت بابين، ولم تكن الكعبة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امرأة موفقة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حسنة الوجه والمحاسن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إسماعيل إلى الطائف يمتار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لأهله طعاماً، فنظرت إلى شيخ شعث، فسألها عن حالهم فأخبرته بحسن حال، فسألها عنه خاصة فأخبرته بحسن الدين، وسألها ممن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حمير فسار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يلق إسماعيل وقد كتب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ادفعي هذا إلى بعلك إذا أتى إن شاء الله، فقدم عليها إسماعيل فدفعت إليه الكتاب فقرأه،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أتدرين من هذا الشيخ؟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رأيته جميلاً فيه مشابهة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إبراهيم،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واسوأتاه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نظر إلى شيء من محاسنك؟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خفت أن أكون قد قصرت وقالت له المرأة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تعلق على هذين البابين سترين ستراً من هاهنا وستراً من هاهنا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فعملا لها سترين طولهما اثني عشر ذراعاً فعلقاهما على البابين، فأعجبهما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أحوك للكعبة ثياباً فتسترها كلها، فإن هذه الحجارة سمجة </w:t>
      </w:r>
      <w:r>
        <w:rPr>
          <w:rStyle w:val="FootnoteAnchor"/>
          <w:rtl w:val="true"/>
        </w:rPr>
        <w:footnoteReference w:id="383"/>
      </w:r>
      <w:r>
        <w:rPr>
          <w:rFonts w:ascii="IRNazanin" w:hAnsi="IRNazanin" w:eastAsia="IRNazanin"/>
          <w:color w:val="111111"/>
          <w:sz w:val="28"/>
          <w:sz w:val="28"/>
          <w:szCs w:val="28"/>
          <w:rtl w:val="true"/>
          <w:lang w:bidi="fa-IR"/>
        </w:rPr>
        <w:t xml:space="preserve">، فقال لها </w:t>
      </w:r>
    </w:p>
    <w:p>
      <w:pPr>
        <w:pStyle w:val="BookText"/>
        <w:rPr/>
      </w:pPr>
      <w:r>
        <w:rPr>
          <w:rFonts w:ascii="Amiri" w:hAnsi="Amiri" w:eastAsia="Amiri" w:cs="Amiri"/>
          <w:color w:val="111111"/>
          <w:sz w:val="28"/>
          <w:sz w:val="28"/>
          <w:szCs w:val="28"/>
          <w:rtl w:val="true"/>
          <w:lang w:bidi="ar-SA"/>
        </w:rPr>
        <w:t>مسقفة فوضع إسماعيل فيها أعمدة مثل الأعمدة التي ترون من خشب، وسقفها بالجرائد وسوّاها، بالطين فجاءت العرب من الحول فدخلوا الكعبة ورأوا عمارتها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لعامر هذا البيت أن يزاد، فلما كان من قابل جاءه الهدي فلم يدر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به، فأوحى الله عزّوجلّ إليه أن انحره وأطعمه الحاج، وانقطع ماء زمزم فشكا إسماعيل إلى</w:t>
      </w:r>
    </w:p>
    <w:p>
      <w:pPr>
        <w:pStyle w:val="BookText"/>
        <w:rPr/>
      </w:pP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فأسرعت في ذلك وبعثت إلى قومها بصوف كثير تستغزلهم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وقع استغزال النساء من ذلك بعضهن لبعض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فأسرعت واستعانت في ذلك، فكلما فرغت من شقة علقتها فجاء الموسم وقد بقي وجه من وجوه الكعبة فقالت لإسماعيل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نصنع بهذا الوجه الذي لم تدركه الكسوة، فكسوه خصفاً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الموسم</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وجاءته العرب على حال ما كانت تأتيه، فنظروا إلى أمر أعجبهم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لعامل هذا البيت أن يهدي إليه، فمن ثم وقع الهدي، فأتى كل فخذ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بشيء تحمله من ورق ومن أشياء غير ذلك، حتى اجتمع شيء كثير فنزعوا ذلك الخصف وأتمواكسوة البيت وعلقوا عليها بابين، وكانت الكعبة ليست بمسقفة، فوضع إسماعيل فيها أعمدة مثل هذه الأعمدة التي ترون من خشب، وسقفها إسماعيل بالجرائد وسواها بالطين، فجاءت العرب من الحول فدخلوا الكعبة ورأوا عمارتها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لعامل هذا البيت أن يزاد، فلما كان من قابل جاءه الهدي فلم يدر إسماعيل كيف يصنع به، فأوحى الله عزّوجل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انحره وأطعمه الحاج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الماء فأوحى الله عزّوجل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بالحفر، فحفر هو وإسماعيل وجبرئيل حتى ظهر ماؤها وضرب في أربع زوايا البئر، وقال في كل ضربة بسم الله فتفجرت بأربعة أعين، فقال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يا إبراهيم ُوادع لولدك فيها بالبركة وأفض عليك</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وشكا إسماعيل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الماء، فأوحى الله عزّوجل إلى إبراهيم أن احتفر بئراً يكون منها شرب الحاج، 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فاحتفر قليبهم يعني زمزم حتى ظهر ماؤها، ثم 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يا إبراهيم، فنزل بعد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في أربع زوايا البئر وقل بسم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إبراهيم عَلَيهِ السَّلَام ُفي الزاوية التي تلي البيت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فانفجرت عين، ثم ضرب في الزاوية الثانية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فانفجرت عين، ثم ضرب في الثالثة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فانفجرت عين ثم ضرب في الرابعة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فانفجرت عين، وقال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يا إبراهيم وادع لولدك فيها بالبركة، وخرج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جبرئيل جميعاً من البئر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 عليك يا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 حول البيت فهذه سقياً سقاها الله لولدك إسماعيل، فسار إبراهيم وشيعة إسماعيل حتى خرج من الحرم، فذهب إبراهيم ورجع إسماعيل إلى الحرم</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بطوله وشرحه لما في الكتاب مع اشتماله على فوائد كثيرة لا تخفى</w:t>
      </w:r>
      <w:r>
        <w:rPr>
          <w:rFonts w:eastAsia="Amiri" w:cs="Amiri" w:ascii="Amiri" w:hAnsi="Amiri"/>
          <w:color w:val="111111"/>
          <w:sz w:val="28"/>
          <w:szCs w:val="28"/>
          <w:rtl w:val="true"/>
          <w:lang w:bidi="ar-SA"/>
        </w:rPr>
        <w:t xml:space="preserve">. </w:t>
      </w:r>
      <w:bookmarkStart w:id="174" w:name="pg20219_271557"/>
    </w:p>
    <w:p>
      <w:pPr>
        <w:pStyle w:val="BookText"/>
        <w:rPr/>
      </w:pPr>
      <w:bookmarkEnd w:id="174"/>
      <w:r>
        <w:rPr>
          <w:rFonts w:ascii="Amiri" w:hAnsi="Amiri" w:eastAsia="Amiri" w:cs="Amiri"/>
          <w:color w:val="111111"/>
          <w:sz w:val="28"/>
          <w:sz w:val="28"/>
          <w:szCs w:val="28"/>
          <w:rtl w:val="true"/>
          <w:lang w:bidi="ar-SA"/>
        </w:rPr>
        <w:t>من الماء وطف بهذا البيت فهذه سقيا سقاها الله تعالى لإسماعيل وولده</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4759081_2320776876"/>
      <w:bookmarkStart w:id="176" w:name="_Toc62"/>
      <w:bookmarkEnd w:id="175"/>
      <w:r>
        <w:rPr>
          <w:rtl w:val="true"/>
        </w:rPr>
        <w:t>[</w:t>
      </w:r>
      <w:r>
        <w:rPr>
          <w:rtl w:val="true"/>
        </w:rPr>
        <w:t xml:space="preserve">إجابة الحاج نداء إبراهيم </w:t>
      </w:r>
      <w:r>
        <w:rPr>
          <w:rtl w:val="true"/>
        </w:rPr>
        <w:t>(</w:t>
      </w:r>
      <w:r>
        <w:rPr>
          <w:rtl w:val="true"/>
        </w:rPr>
        <w:t>عَلَيهِ السَّلَامُ</w:t>
      </w:r>
      <w:r>
        <w:rPr>
          <w:rtl w:val="true"/>
        </w:rPr>
        <w:t>) ]</w:t>
      </w:r>
      <w:bookmarkEnd w:id="176"/>
    </w:p>
    <w:p>
      <w:pPr>
        <w:pStyle w:val="BookText"/>
        <w:rPr/>
      </w:pPr>
      <w:r>
        <w:rPr>
          <w:rFonts w:ascii="Amiri" w:hAnsi="Amiri" w:eastAsia="Amiri" w:cs="Amiri"/>
          <w:color w:val="111111"/>
          <w:sz w:val="28"/>
          <w:sz w:val="28"/>
          <w:szCs w:val="28"/>
          <w:rtl w:val="true"/>
          <w:lang w:bidi="ar-SA"/>
        </w:rPr>
        <w:t xml:space="preserve">وأما إجابة الحاج فرواه الكليني والصدوق في الصحيح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أمر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ببناء البيت وتم بناؤه قعد إبراهيم ُعلى ركن ثمَّ نادى هلم الحج هلم الحج، فلو نادى هلموا إلى الحج لم يحج إلا من كان يومئذ إنسياً مخلوقاً، ولكنه نادى هلم الحج، فلبّى الناس في أصلاب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داعي الله لبيك داعي الله عزّوجلّ، فمن لبّي عشراً يحج عشراً ومن لبّي خمساً يحج خمساً ومن لبّى أكثر من ذلك فبعدد ذلك، ومن لبّي واحداً حج واحداً، ومن لم يلب لم يحج</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الفرق باعتبار أنّ المعروف من الخطاب العام الشامل للقليل والكثير، والموجود والمعدوم إتيانه بلفظ المفرد، فكأنه يطلب من كان له أهلية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الإتيان بلفظ الجمع فالظاهر منه انصرافه إلى الموجودين إلّا ما أخرجه الدليل، مثل تكاليفنا بالآيات والأخبار؛ فإنا داخلون بالضرورة من الدين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عبارة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الكافي والعلل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الحج بدون لفظة إلى وكأن الزيادة من النساخ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شامل للمعدومين كشموله للموجودين، بخلاف هلموا إلى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الظاهر منه تكليف المكلفين إليه، والظاهر منه </w:t>
      </w:r>
      <w:bookmarkStart w:id="177" w:name="pg20219_271558"/>
    </w:p>
    <w:p>
      <w:pPr>
        <w:pStyle w:val="BookText"/>
        <w:rPr/>
      </w:pPr>
      <w:bookmarkEnd w:id="177"/>
      <w:r>
        <w:rPr>
          <w:rFonts w:ascii="Amiri" w:hAnsi="Amiri" w:eastAsia="Amiri" w:cs="Amiri"/>
          <w:color w:val="111111"/>
          <w:sz w:val="28"/>
          <w:sz w:val="28"/>
          <w:szCs w:val="28"/>
          <w:rtl w:val="true"/>
          <w:lang w:bidi="ar-SA"/>
        </w:rPr>
        <w:t>وأما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ءَايَتٌ بَيِّنَتْ مَّقَامُ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فأحدها أن</w:t>
      </w:r>
    </w:p>
    <w:p>
      <w:pPr>
        <w:pStyle w:val="BookText"/>
        <w:rPr/>
      </w:pPr>
      <w:r>
        <w:rPr>
          <w:rFonts w:ascii="Amiri" w:hAnsi="Amiri" w:eastAsia="Amiri" w:cs="Amiri"/>
          <w:color w:val="111111"/>
          <w:sz w:val="28"/>
          <w:sz w:val="28"/>
          <w:szCs w:val="28"/>
          <w:rtl w:val="true"/>
          <w:lang w:bidi="ar-SA"/>
        </w:rPr>
        <w:t>شموله للموجودين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استغراق المفرد أشمل من استغراق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تسليمه لا مدخل له في اشتمال المعدومين وهو المطلوب هنا، والله تعالى يعلم ومن صدر عنه الخبر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أبان بن عثمان عن عقبة بن بشير عن أحدهماعَلَيهَما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أمر إبراهيم ُببناءالكعبة وأن يرفع قواعدها ويرى الناس مناسكهم، فبنى إبراهيم ُوإسماعيل البيت كل يوم سافاً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عرق من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انتهوا إلى موضع الحجر الأسود،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أبو قبيس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 عندي وديعة فأعطاه الحجر، فوضعه، موضعه، ثمَّ إن إبراهيم عَلَيهِ السَّلَام ُالأذن في الناس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إبراهيم خليل الله، إن الله يأمركم أن تحجوا هذا البيت فحجوه، فأجابه من يحج إلى يوم القيامة، وكان أول من أجابه من أهل اليمن</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4759083_2320776876"/>
      <w:bookmarkStart w:id="179" w:name="_Toc63"/>
      <w:bookmarkEnd w:id="178"/>
      <w:r>
        <w:rPr>
          <w:rtl w:val="true"/>
        </w:rPr>
        <w:t>[</w:t>
      </w:r>
      <w:r>
        <w:rPr>
          <w:rtl w:val="true"/>
        </w:rPr>
        <w:t>تفسير قوله تعالى</w:t>
      </w:r>
      <w:r>
        <w:rPr>
          <w:rtl w:val="true"/>
        </w:rPr>
        <w:t xml:space="preserve">: </w:t>
      </w:r>
      <w:r>
        <w:rPr>
          <w:rtl w:val="true"/>
        </w:rPr>
        <w:t>﴿ فِيهِ ءَايَتٌ بَيِّنَتْ</w:t>
      </w:r>
      <w:r>
        <w:rPr>
          <w:rtl w:val="true"/>
        </w:rPr>
        <w:t>) ]</w:t>
      </w:r>
      <w:bookmarkEnd w:id="17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في الحسن كالصحيح عن </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قام على الحجر أثر قدماه فيه، والثانية الحجر، والثالثة منزل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عبد الله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صحيحاً لصحة طريق الصدوق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 وهُدىً لِلْعَالَمِينَ فِيهِ آيَاتٌ بَيِّنات</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الآيات البينات؟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مقام إبراهيم حيث قام على الحجر فأثرت فيه قدماء، والحجر الأسود، ومنزل إسماعيل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الأولى فظاهرة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الأخيرتان فلبقائهما مدى الشهور والأعوام مع كثرة الأعادي والملاحدة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بمنزل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الثانية أمن من دخله </w:t>
      </w:r>
      <w:r>
        <w:rPr>
          <w:rStyle w:val="FootnoteAnchor"/>
          <w:rtl w:val="true"/>
        </w:rPr>
        <w:footnoteReference w:id="391"/>
      </w:r>
      <w:r>
        <w:rPr>
          <w:rFonts w:ascii="Amiri" w:hAnsi="Amiri" w:eastAsia="Amiri" w:cs="Amiri"/>
          <w:color w:val="111111"/>
          <w:sz w:val="28"/>
          <w:sz w:val="28"/>
          <w:szCs w:val="28"/>
          <w:rtl w:val="true"/>
          <w:lang w:bidi="ar-SA"/>
        </w:rPr>
        <w:t>، كما تقدم وسيجيء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واكتفى الله عزّوجلّ بهاتين الآيتين، إما لإطلاق الجمع على الاثنين؛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الاثنان فما فوقهما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لظهور ما عداهما، كانحراف الطيور عن موازاة البيت بأن تعلوه، وعدم ذرقها عليه مدى الأعصار مع كثرتها هناك، وإن ضواري السباع تخالط الصيود في الحرم ولا يتعرض لها، وإن كل جبار قصده بسوء قهره كأصحاب الفيل وغيرهم، وسيجيء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حج البيت مع بعد الديار ومشقة الأسفار، وعدم سأمتهم منه ولو تكرر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إبراهيم هو آيات إما باعتبار عظمه مظنى،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180" w:name="pg20219_271560"/>
    </w:p>
    <w:p>
      <w:pPr>
        <w:pStyle w:val="BookText"/>
        <w:rPr/>
      </w:pPr>
      <w:bookmarkEnd w:id="180"/>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 رملة مصر، وأنّه مر في سبعين نبياً على صفائح الروحاء عليهم العباء القطوانية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عبدك وابن عبديك لبيك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بصفائح الروحاء على</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أُمَّةً</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باعتبار أثر القدم في الصخرة الصماء وغوصها فيها إلى الكعبين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وتخصيصها بهذه الإلانة وإبقاؤه دون سائر آثار الأنبياء وحفظه مع كثرة أعدائه ألوف سنة، وسبب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ارتفع بنيان الكعبة قام على هذا الحجر ليتمكن من رفع الحجارة فغاصت فيه قدماه، ولا منافاة بين هذه الأقاويل والخبر، فإنّ الكلّ آيات مع ما سيجيء</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4759085_2320776876"/>
      <w:bookmarkStart w:id="182" w:name="_Toc64"/>
      <w:bookmarkEnd w:id="181"/>
      <w:r>
        <w:rPr>
          <w:rtl w:val="true"/>
        </w:rPr>
        <w:t>[</w:t>
      </w:r>
      <w:r>
        <w:rPr>
          <w:rtl w:val="true"/>
        </w:rPr>
        <w:t>ذكر حج جملة من الأنبياء</w:t>
      </w:r>
      <w:r>
        <w:rPr>
          <w:rtl w:val="true"/>
        </w:rPr>
        <w:t>]</w:t>
      </w:r>
      <w:bookmarkEnd w:id="18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في الموثق كالصحيح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موسى بن عمران في سبعين نبياً على فجاج </w:t>
      </w:r>
      <w:r>
        <w:rPr>
          <w:rStyle w:val="FootnoteAnchor"/>
          <w:rtl w:val="true"/>
        </w:rPr>
        <w:footnoteReference w:id="394"/>
      </w:r>
      <w:r>
        <w:rPr>
          <w:rFonts w:ascii="IRNazanin" w:hAnsi="IRNazanin" w:eastAsia="IRNazanin"/>
          <w:color w:val="111111"/>
          <w:sz w:val="28"/>
          <w:sz w:val="28"/>
          <w:szCs w:val="28"/>
          <w:rtl w:val="true"/>
          <w:lang w:bidi="fa-IR"/>
        </w:rPr>
        <w:t xml:space="preserve">الروحاء، </w:t>
      </w:r>
      <w:r>
        <w:rPr>
          <w:rStyle w:val="FootnoteAnchor"/>
          <w:rtl w:val="true"/>
        </w:rPr>
        <w:footnoteReference w:id="395"/>
      </w:r>
      <w:r>
        <w:rPr>
          <w:rFonts w:ascii="IRNazanin" w:hAnsi="IRNazanin" w:eastAsia="IRNazanin"/>
          <w:color w:val="111111"/>
          <w:sz w:val="28"/>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جمل أحمر خطامه من ليف عليه عباءتان قطوانيتان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كريم لبيك، ومرّ يونس بن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بصفائح الروحاء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كشاف الكرب العظام لبّيك، ومرّ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بصفائح الروحاء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عبدك ابن أمتك لبيك ومرّ محمد بصفائح الروحاء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ذا المعارج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يلبي وتجيبه الجبال وسميت التلبية إجابة؛ لأنه أجاب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عز وجل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كالصحيح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موسى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بصفاح الروحاء على جمل أحمر خطامه من ليف عليه عباءتان قطوانيتان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كريم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يونس بن متى بصفاح الروحاء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كشاف الكرب العظام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عيسى بن مريم عليه وعليهما السلام بصفاح الروحاء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عبدك ابن أمتك </w:t>
      </w:r>
      <w:r>
        <w:rPr>
          <w:rStyle w:val="FootnoteAnchor"/>
          <w:rtl w:val="true"/>
        </w:rPr>
        <w:footnoteReference w:id="397"/>
      </w:r>
      <w:r>
        <w:rPr>
          <w:rFonts w:ascii="Amiri" w:hAnsi="Amiri" w:eastAsia="Amiri" w:cs="Amiri"/>
          <w:color w:val="111111"/>
          <w:sz w:val="28"/>
          <w:sz w:val="28"/>
          <w:szCs w:val="28"/>
          <w:rtl w:val="true"/>
          <w:lang w:bidi="ar-SA"/>
        </w:rPr>
        <w:t>،ومر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بصفاح الروحاء،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لبيك ذا المعارج لبيك</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أحرم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رملة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بصفائح الروحاء محرماً يقود ناقته بخطام من ليف عليه عباءتان قطوانيتان يلبي وتجيبه الجبال</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قد حجّ البيت في الجن والإنس والطير والرياح وكسا البيت القباطي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أبان بن عثمان عن زيد الشحّام عمن رواه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سبعون نبياً من بني إسرائيل، خطم إبلهم من ليف، يلبون وتجيبهم الجبال، وعلى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عباءتان قطوانيتان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عبدك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عبدك</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ورملة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منها فيه رمل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وصفاح الروحاء وصفائحها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بين الحرمين على ثلاثين أو أربعين ميلاً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والقطوانية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عباءة بيضاء قصيرة الخمل، منسوب إلى قطوان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بالكوفة</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وصفح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 الجبل مضطجعه، والجمع صفاح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بصفاح الروحاء مضطجعها، أي منخفضها، وأن يكون اسماً للموضع، باعتبارها والخطام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الكليني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والقباطي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البيض المصرية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بنى البيت ووضع أساسه، وأوّل من كساه الشعر وأوّل من حجّ إليه، ثمّ كساه تبع بعد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الأنطاع، ثمّ كساه إبراهيم عَلَيهِ السَّلَام ُالخصف، وأوّل من كساه الثياب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كساه القباطي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حج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عليه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ما لمن حج هذا البيت بلا نية صادقة ولا نفقة طيبة؟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حتى أرجع إلى ربّي عزّوجل، فلما رجع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ما قال لك موسى وهو أعلم بما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قال لي ما لمن حج هذا البيت بلا نيّة صادقة ولا نفقة طيبة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إليه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أهب له حقي وأرضي عنه خلقي،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فما لمن حج هذا البيت بنيّة صادقة ونفقة طيّبة،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إلى الله تعالى، فأوحى الله إليه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أجعله في الرفيق الأعلى مع النبيين والصديقين والشهداء والصالحين وحسن أولئك رفيقاً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 من أديم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والخصف خوص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من 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ومنافاة هذا الخبر للخبر المتقدم مدفوعة بإمكان أن كساء أولاً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كساه إسماعيل ثوب الشعر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يدلّ على كمال تفضله على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والرفيق الأعلى جماعة والأنبياء والصديقين والشهداء الذين يسكنون أعلى عليين</w:t>
      </w:r>
      <w:r>
        <w:rPr>
          <w:rFonts w:eastAsia="Amiri" w:cs="Amiri" w:ascii="Amiri" w:hAnsi="Amiri"/>
          <w:color w:val="111111"/>
          <w:sz w:val="28"/>
          <w:szCs w:val="28"/>
          <w:rtl w:val="true"/>
          <w:lang w:bidi="ar-SA"/>
        </w:rPr>
        <w:t xml:space="preserve">. </w:t>
      </w:r>
      <w:bookmarkStart w:id="183" w:name="pg20219_271564"/>
    </w:p>
    <w:p>
      <w:pPr>
        <w:pStyle w:val="BookText"/>
        <w:rPr/>
      </w:pPr>
      <w:bookmarkEnd w:id="183"/>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ونزلت المتعة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المروة بعد فراغه من السعي،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هذا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يأمرني أن آمر من لم يسق هدياً أن يحلّ، ولو استقبلت من أمري ما استدبرت</w:t>
      </w:r>
    </w:p>
    <w:p>
      <w:pPr>
        <w:pStyle w:val="Heading3"/>
        <w:numPr>
          <w:ilvl w:val="2"/>
          <w:numId w:val="1"/>
        </w:numPr>
        <w:rPr/>
      </w:pPr>
      <w:bookmarkStart w:id="184" w:name="__RefHeading___Toc4759087_2320776876"/>
      <w:bookmarkStart w:id="185" w:name="_Toc65"/>
      <w:bookmarkEnd w:id="184"/>
      <w:r>
        <w:rPr>
          <w:rtl w:val="true"/>
        </w:rPr>
        <w:t>[</w:t>
      </w:r>
      <w:r>
        <w:rPr>
          <w:rtl w:val="true"/>
        </w:rPr>
        <w:t>نزول متعة الحج على النبي</w:t>
      </w:r>
      <w:r>
        <w:rPr>
          <w:rtl w:val="true"/>
        </w:rPr>
        <w:t>]</w:t>
      </w:r>
      <w:bookmarkEnd w:id="18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ونزلت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الكليني والشيخ بطريقين في الصحيح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وسلم أقام بالمدينة عشر سنين لم يحج، ثمَّ أنزل الله عزّوجل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وأَذِّنْ فِي النَّاسِ بِالْحَجِّ يَأْتُوكَ رِجَالاً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راجلين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طريق بعيد فكيف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المؤذنين أن يؤذنوا بأعلى أصواتهم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في عامه هذا، فعلم به من حضر المدينة وأهل العوالي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قرى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والأعراب، واجتمعوا لحج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كانوا تابعين ينظرون ما يؤمرون به فيتبعونه، أو يصنع شيئاً فيصنعونه، فخرج رسول الله صلى الله عليه وسلم في أربع بقين من ذي القعدة، فلما انتهى إلى ذي الحليفة زالت الشمس فاغتسل ثم خرج حتى أتى المسجد الذي عند الشجرة فصلّى فيه الظهر، وعزم </w:t>
      </w:r>
      <w:r>
        <w:rPr>
          <w:rStyle w:val="FootnoteAnchor"/>
          <w:rtl w:val="true"/>
        </w:rPr>
        <w:footnoteReference w:id="404"/>
      </w:r>
      <w:r>
        <w:rPr>
          <w:rFonts w:ascii="Amiri" w:hAnsi="Amiri" w:eastAsia="Amiri" w:cs="Amiri"/>
          <w:color w:val="111111"/>
          <w:sz w:val="28"/>
          <w:sz w:val="28"/>
          <w:szCs w:val="28"/>
          <w:rtl w:val="true"/>
          <w:lang w:bidi="ar-SA"/>
        </w:rPr>
        <w:t xml:space="preserve">بالحج مفرداً، وخرج حتى انتهى إلى البيداء عند الميل الأول، فصف عليه سماطان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فلبّى بالحج مفرداً وساق الهدي ستاً </w:t>
      </w:r>
    </w:p>
    <w:p>
      <w:pPr>
        <w:pStyle w:val="BookText"/>
        <w:rPr/>
      </w:pPr>
      <w:r>
        <w:rPr>
          <w:rFonts w:ascii="Amiri" w:hAnsi="Amiri" w:eastAsia="Amiri" w:cs="Amiri"/>
          <w:color w:val="111111"/>
          <w:sz w:val="28"/>
          <w:sz w:val="28"/>
          <w:szCs w:val="28"/>
          <w:rtl w:val="true"/>
          <w:lang w:bidi="ar-SA"/>
        </w:rPr>
        <w:t>لفعلت كما أمرتكم ولكنّي سقت الهدي، وليس لسائق الهدي أن يحلّ</w:t>
      </w:r>
    </w:p>
    <w:p>
      <w:pPr>
        <w:pStyle w:val="BookText"/>
        <w:rPr/>
      </w:pPr>
      <w:r>
        <w:rPr>
          <w:rFonts w:ascii="Amiri" w:hAnsi="Amiri" w:eastAsia="Amiri" w:cs="Amiri"/>
          <w:color w:val="111111"/>
          <w:sz w:val="28"/>
          <w:sz w:val="28"/>
          <w:szCs w:val="28"/>
          <w:rtl w:val="true"/>
          <w:lang w:bidi="ar-SA"/>
        </w:rPr>
        <w:t xml:space="preserve">وستين، أو أربعاً وستين،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والترديد من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مكة في سلخ </w:t>
      </w:r>
      <w:r>
        <w:rPr>
          <w:rStyle w:val="FootnoteAnchor"/>
          <w:rtl w:val="true"/>
        </w:rPr>
        <w:footnoteReference w:id="40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 من ذي الحجة فطاف بالبيت سبعة أشواط، ثم صلى ركعتين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عاد إلى الحجر فاستلمه وقد كان استلمه في أول طوافه،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والمروة من شعائر الله فابدأ بما بدأ الله عزّوجلّ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الهذيب فابدؤوا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المسلمين كانوا يظنون أن السعي بين الصفا والمروة شيء صنعه المشركون،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الصفا فصعد عليه واستقبل الركن اليماني، فحمد الله وأثنى عليه، ودعا مقدار ما يقرأ سورة البقرة مترسلاً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متأنياً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انحدر إلى المروة فوقف عليها كما وقف على الصفا، ثم انحدر وعاد إلى الصفا فوقف عليها، ثمَّ انحدر إلى المروة حتى فرغ من سعيه، فلما فرغ من سعيه وهو على المروة أقبل على الناس بوجهه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بيده إلى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يأمرني أن آمر من لم يسق هدياً أن يحلّ، ولو استقبلت من أمري ما استدبرت لصنعت مثل ما أمرتكم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سقت الهدي ولا ينبغي لسائق الهدي أن يحل حتى يبلغ الهدي محله قال فقال له رجل من القوم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فرعون </w:t>
      </w:r>
    </w:p>
    <w:p>
      <w:pPr>
        <w:pStyle w:val="BookText"/>
        <w:rPr/>
      </w:pPr>
      <w:r>
        <w:rPr>
          <w:rFonts w:ascii="Amiri" w:hAnsi="Amiri" w:eastAsia="Amiri" w:cs="Amiri"/>
          <w:color w:val="111111"/>
          <w:sz w:val="28"/>
          <w:sz w:val="28"/>
          <w:szCs w:val="28"/>
          <w:rtl w:val="true"/>
          <w:lang w:bidi="ar-SA"/>
        </w:rPr>
        <w:t>حتى يبلغ الهدي محله، فقام إليه سراقة بن مالك بن جعشم الكناني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محمدعَلَيهَما السَّلَامُ، كما ذكره العامة في صحاحهم أيضاً عند ذكر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لنخرجن حجاجاً ورؤوسنا وشعورنا تقطر؟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لن تؤمن بهذا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سراقة بن مالك بن جعشم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علمتنا ديننا كأنا خلقنا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صرنا به مغفورين أو نسينا أحكام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أمرتنا به لعامنا هذا أم لما يستقبل؟</w:t>
      </w:r>
    </w:p>
    <w:p>
      <w:pPr>
        <w:pStyle w:val="BookText"/>
        <w:rPr/>
      </w:pPr>
      <w:r>
        <w:rPr>
          <w:rFonts w:ascii="Amiri" w:hAnsi="Amiri" w:eastAsia="Amiri" w:cs="Amiri"/>
          <w:color w:val="111111"/>
          <w:sz w:val="28"/>
          <w:sz w:val="28"/>
          <w:szCs w:val="28"/>
          <w:rtl w:val="true"/>
          <w:lang w:bidi="ar-SA"/>
        </w:rPr>
        <w:t>فقال له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إلى الأبد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 ثمَّ شبّك</w:t>
      </w:r>
    </w:p>
    <w:p>
      <w:pPr>
        <w:pStyle w:val="BookText"/>
        <w:rPr/>
      </w:pPr>
      <w:r>
        <w:rPr>
          <w:rFonts w:ascii="Amiri" w:hAnsi="Amiri" w:eastAsia="Amiri" w:cs="Amiri"/>
          <w:color w:val="111111"/>
          <w:sz w:val="28"/>
          <w:sz w:val="28"/>
          <w:szCs w:val="28"/>
          <w:rtl w:val="true"/>
          <w:lang w:bidi="ar-SA"/>
        </w:rPr>
        <w:t>أصابعه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اليمن على رسول الله صلى الله عليه وسلم و هو بمكة فدخل على فاطمةعَلَيهَما السَّلَامُ وهي قد أحلت فوجد ريحاً 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التهذيب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عليها ثياباً مصبوغة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بهذا رسول الله، 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رسول الله صلى الله عليه وسلم مستفتياً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رأيت فاطمة قد أحلت وعليها ثياب مصبوغة، 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أمرت الناس بذلك، فأنت يا علي بما أهللت؟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كإهلال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التهذيب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إحرامك مثلي، وأنت شريكي في هديي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رسول الله صلى الله عليه وسلم بمكة بالبطحاء هو وأصحابه ولم ينزل الدور، فلما </w:t>
      </w:r>
    </w:p>
    <w:p>
      <w:pPr>
        <w:pStyle w:val="BookText"/>
        <w:rPr/>
      </w:pPr>
      <w:r>
        <w:rPr>
          <w:rFonts w:ascii="Amiri" w:hAnsi="Amiri" w:eastAsia="Amiri" w:cs="Amiri"/>
          <w:color w:val="111111"/>
          <w:sz w:val="28"/>
          <w:sz w:val="28"/>
          <w:szCs w:val="28"/>
          <w:rtl w:val="true"/>
          <w:lang w:bidi="ar-SA"/>
        </w:rPr>
        <w:t>يا رسول الله علّمتنا ديننا فكأننا خلقنا اليوم، أرأيت هذا الذي أمرتنا به كان</w:t>
      </w:r>
    </w:p>
    <w:p>
      <w:pPr>
        <w:pStyle w:val="BookText"/>
        <w:rPr/>
      </w:pPr>
      <w:r>
        <w:rPr>
          <w:rFonts w:ascii="Amiri" w:hAnsi="Amiri" w:eastAsia="Amiri" w:cs="Amiri"/>
          <w:color w:val="111111"/>
          <w:sz w:val="28"/>
          <w:sz w:val="28"/>
          <w:szCs w:val="28"/>
          <w:rtl w:val="true"/>
          <w:lang w:bidi="ar-SA"/>
        </w:rPr>
        <w:t>يوم التروية عند زوال الشمس أمر الناس أن يغتسلوا ويهلوا بالحج، وهو قول الله عزّوجلّ الذي أنزله على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فاتبعوا ملة أبيكم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فَاتَّبِعُوا مِلَّةَ إبراهيم حَنِيفاً</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فخرج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مهلين بالحج حتى أتوا </w:t>
      </w:r>
      <w:r>
        <w:rPr>
          <w:rStyle w:val="FootnoteAnchor"/>
          <w:rtl w:val="true"/>
        </w:rPr>
        <w:footnoteReference w:id="409"/>
      </w:r>
      <w:r>
        <w:rPr>
          <w:rFonts w:ascii="Amiri" w:hAnsi="Amiri" w:eastAsia="Amiri" w:cs="Amiri"/>
          <w:color w:val="111111"/>
          <w:sz w:val="28"/>
          <w:sz w:val="28"/>
          <w:szCs w:val="28"/>
          <w:rtl w:val="true"/>
          <w:lang w:bidi="ar-SA"/>
        </w:rPr>
        <w:t>منى، فصلى الظهر والعصر والمغرب والعشاء الآخرة والفجر، ثم غدا والناس معه، وكانت قريش تفيض من المزدلفة وهي جمع، ويمنعون الناس أن يفيضوا منها فأقبل رسول الله صلى الله عليه وسلم وقريش ترجو أن تكون إفاضته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كانوا يفيضون، فأنزل الله عزّوجلّ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 وَاسْتَغْفِرُوا الله</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 يعني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وإسماعيل وإسحاق في إفاضتهم منها، ومن كان بعدهم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رأت قريش أن قبة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مضت كأنه دخل في أنفسهم شيء للذي كانوا يرجون من الإفاضة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مكانهم حتى انتهى إلى نمرة، وهي بطن عرنة </w:t>
      </w:r>
      <w:r>
        <w:rPr>
          <w:rStyle w:val="FootnoteAnchor"/>
          <w:rtl w:val="true"/>
        </w:rPr>
        <w:footnoteReference w:id="411"/>
      </w:r>
      <w:r>
        <w:rPr>
          <w:rFonts w:ascii="Amiri" w:hAnsi="Amiri" w:eastAsia="Amiri" w:cs="Amiri"/>
          <w:color w:val="111111"/>
          <w:sz w:val="28"/>
          <w:sz w:val="28"/>
          <w:szCs w:val="28"/>
          <w:rtl w:val="true"/>
          <w:lang w:bidi="ar-SA"/>
        </w:rPr>
        <w:t xml:space="preserve">بحيال الأراك، فضربت قبته وضرب الناس أخبيتهم عندها، فلما زالت الشمس خرج رسول الله صلى الله عليه وسلم ومعه قريش و قد اغتسل وقطع التلبية حتى وقف بالمسجد فوعظ الناس وأمرهم ونهاهم، ثمَّ صلّى الظهر والعصر بأذان وإقامتين، </w:t>
      </w:r>
    </w:p>
    <w:p>
      <w:pPr>
        <w:pStyle w:val="BookText"/>
        <w:rPr/>
      </w:pPr>
      <w:r>
        <w:rPr>
          <w:rFonts w:ascii="Amiri" w:hAnsi="Amiri" w:eastAsia="Amiri" w:cs="Amiri"/>
          <w:color w:val="111111"/>
          <w:sz w:val="28"/>
          <w:sz w:val="28"/>
          <w:szCs w:val="28"/>
          <w:rtl w:val="true"/>
          <w:lang w:bidi="ar-SA"/>
        </w:rPr>
        <w:t xml:space="preserve">لعامنا هذا أو للأبد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لأبد الأبد، وإنّ رجلاً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نخرج حاجاً رؤوسنا تقطر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تؤمن بهذا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باليمن فلما رجع وجد فاطمة قد أحلّت فجاء إلى</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مضى إلى الموقف فوقف به فجعل الناس يبتدرون أخفاف ناقته، يقفون إلى جانبها فنحاها ففعلوا مثل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ليس موضع أخفاف ناقتي بالموقف، ولكن هذا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وأوماً بيده إلى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فتفرق الناس، وفعل مثل ذلك بالمزدلفة فوقف الناس حتى وقع القرص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أفاض وأمر الناس بالدعة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الخفض والراحة دون الاستعجال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انتهى إلى المزدلفة وهو المشعر الحرام، فصلّى المغرب والعشاء الآخرة بأذان واحد وإقامتين، ثم أقام حتى صلى فيها الفجر، وعجل ضعفاء بني هاشم بليل وأمرهم أن لا يرموا الجمرة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جمرة العقبة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حتى تطلع الشمس، فلما أضاء له النهار أفاض حتى انتهى إلى منى، فرمي جمرة العقبة وكان الهدي الذي جاء به رسول الله صلى الله عليه وسلم أربعة وستين، أو ستة وستين، وجاء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بأربعة وثلاثين، أو ستة وثلاثين، فنحر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وستين، ونحر علی أربعة وثلاثين بدنة، وأمر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أن يؤخذ من كل بدنة منها جذوة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لحم، ثم تطرح في برمة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قدر من 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تطبخ، فأكل رسول الله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شربا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مرقها، ولم يعطيا الجزارين جلودها ولا جلالها ولا قلائدها، وتصدق به وحلق وزار البيت ورجع إلى منى، وأقام بها حتى كان اليوم الثالث من آخر أيام التشريق، ثم رمي الجمار ونفر حتى انتهى إلى الأبطح، 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ترجع نساءك بحجة </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مستفتياً ومحرشاً على فاطمةعَلَيهَا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أمرت الناس بذلك، فبم أهللت أنت يا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إهلالاً كإهلال النبي صلى الله عليه وسلم فقال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على إحرامك مثلي فأنت شريكي في هديي،</w:t>
      </w:r>
    </w:p>
    <w:p>
      <w:pPr>
        <w:pStyle w:val="BookText"/>
        <w:rPr/>
      </w:pPr>
      <w:r>
        <w:rPr>
          <w:rFonts w:ascii="Amiri" w:hAnsi="Amiri" w:eastAsia="Amiri" w:cs="Amiri"/>
          <w:color w:val="111111"/>
          <w:sz w:val="28"/>
          <w:sz w:val="28"/>
          <w:szCs w:val="28"/>
          <w:rtl w:val="true"/>
          <w:lang w:bidi="ar-SA"/>
        </w:rPr>
        <w:t xml:space="preserve">وعمرة معاً وارجع بحجة </w:t>
      </w:r>
      <w:r>
        <w:rPr>
          <w:rStyle w:val="FootnoteAnchor"/>
          <w:rtl w:val="true"/>
        </w:rPr>
        <w:footnoteReference w:id="412"/>
      </w:r>
      <w:r>
        <w:rPr>
          <w:rFonts w:ascii="Amiri" w:hAnsi="Amiri" w:eastAsia="Amiri" w:cs="Amiri"/>
          <w:color w:val="111111"/>
          <w:sz w:val="28"/>
          <w:sz w:val="28"/>
          <w:szCs w:val="28"/>
          <w:rtl w:val="true"/>
          <w:lang w:bidi="ar-SA"/>
        </w:rPr>
        <w:t xml:space="preserve">؟ فأقام بالأبطح وبعث معها عبد الرحمن بن أبي بكر إلى التنعيم، ثمَّ أهلت بعمرة ثمَّ جاءت وطافت بالبيت، وصلت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وسعت بين الصفا والمروة، ثم أتت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فارتحل من يومه ولم يدخل المسجد الحرام ولم يطف بالبيت، ودخل من أعلا مكة من عقبة المدنيين، وخرج من أسفل مكة من ذي طوى</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قريباً منه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وصحيحة عبد الله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4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عتابه لها، كما ذكره في الفقيه، وهذه اللفظة ليست في أخبارنا، بل هي في أخبار العامة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186" w:name="pg20219_271570"/>
    </w:p>
    <w:p>
      <w:pPr>
        <w:pStyle w:val="BookText"/>
        <w:rPr/>
      </w:pPr>
      <w:bookmarkEnd w:id="186"/>
      <w:r>
        <w:rPr>
          <w:rFonts w:ascii="Amiri" w:hAnsi="Amiri" w:eastAsia="Amiri" w:cs="Amiri"/>
          <w:color w:val="111111"/>
          <w:sz w:val="28"/>
          <w:sz w:val="28"/>
          <w:szCs w:val="28"/>
          <w:rtl w:val="true"/>
          <w:lang w:bidi="ar-SA"/>
        </w:rPr>
        <w:t>وكان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معه مائة بدنة فجعل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أربعاً وثلاثين ولنفسه ستاً وستين، ونحرها كلها بيده، ثم أخذ من كل بدنة جذوة وطبخها في قدر وأكلا منها وتحسّيا من المرق،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أكلنا الآن منها جميعاً ولم يعطيا الجزارين جلودها ولاجلالها ولا قلائدها ولكن تصدّقا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علی يفتخر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الصحابة ويقول من فيكم مثلي وأنا شريك رسول الله صلى الله عليه وسلم في هديه من فيكم مثلي وأنا الذي ذبح رسول الله صلى الله عليه وسلم هديي بيده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رسول الله صلى الله عليه وسلم غدا من منى في طريق ضب ورجع من بين المأزمين، 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سلك طريقاً لم يرجع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ساق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كذا في خبر الحلبي، فيحمل صحيحة معاوية</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ساق ستة وستين منها لنفسه والباقية لعلي صلوات الله عليه</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4759089_2320776876"/>
      <w:bookmarkStart w:id="188" w:name="_Toc66"/>
      <w:bookmarkEnd w:id="187"/>
      <w:r>
        <w:rPr>
          <w:rtl w:val="true"/>
        </w:rPr>
        <w:t>[</w:t>
      </w:r>
      <w:r>
        <w:rPr>
          <w:rtl w:val="true"/>
        </w:rPr>
        <w:t>استحباب الرجوع من غير طريق السلوك</w:t>
      </w:r>
      <w:r>
        <w:rPr>
          <w:rtl w:val="true"/>
        </w:rPr>
        <w:t>]</w:t>
      </w:r>
      <w:bookmarkEnd w:id="18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الصحيح عن إسماعيل بن همام،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رسول الله صلى الله عليه وسلم حين غدا من منى في طريق ضب، ورجع فيما بين المأزمين، وكان إذا سلك طريقاً لم يرجع فيه</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وطريق الضب </w:t>
      </w:r>
      <w:bookmarkStart w:id="189" w:name="pg20219_271571"/>
    </w:p>
    <w:p>
      <w:pPr>
        <w:pStyle w:val="BookText"/>
        <w:rPr/>
      </w:pPr>
      <w:bookmarkEnd w:id="189"/>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عشرين حجّةً مستسراً، وفي كلّها يمرّ بالمأزمين فينزل ويبول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 المأزمين</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4759091_2320776876"/>
      <w:bookmarkStart w:id="191" w:name="_Toc67"/>
      <w:bookmarkEnd w:id="190"/>
      <w:r>
        <w:rPr>
          <w:rtl w:val="true"/>
        </w:rPr>
        <w:t>[</w:t>
      </w:r>
      <w:r>
        <w:rPr>
          <w:rtl w:val="true"/>
        </w:rPr>
        <w:t>استحباب المرور بالمأزمين والحدث فيه</w:t>
      </w:r>
      <w:r>
        <w:rPr>
          <w:rtl w:val="true"/>
        </w:rPr>
        <w:t>]</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حسناً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الموثق كالصحيح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العشرين حجة</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غياث بن إبراهيم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يحج النبي صلى الله عليه وآله وسلم بعد قدومه بالمدينة إلا واحدة، وقد حجّ بمكة مع قومه حجات</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حج رسول الله صلى الله عليه وآله و سلم سراً كان لأجل النسيء، فإن قريشاً لما أخروا وقت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النَّسِيءُ زِيَادَةٌ فِي الْكُفْرِ</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يمكن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يحج ظاهراً في وقته خلافاً لهم كان يحج مستسراً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الخبر الأخير أنه حج مع قومه، أي حين كان بمكة، بقرينة أول الخبر، مع أنه يمكن </w:t>
      </w:r>
      <w:bookmarkStart w:id="192" w:name="pg20219_271572"/>
    </w:p>
    <w:p>
      <w:pPr>
        <w:pStyle w:val="BookText"/>
        <w:rPr/>
      </w:pPr>
      <w:bookmarkEnd w:id="192"/>
      <w:r>
        <w:rPr>
          <w:rFonts w:ascii="Amiri" w:hAnsi="Amiri" w:eastAsia="Amiri" w:cs="Amiri"/>
          <w:color w:val="111111"/>
          <w:sz w:val="28"/>
          <w:sz w:val="28"/>
          <w:szCs w:val="28"/>
          <w:rtl w:val="true"/>
          <w:lang w:bidi="ar-SA"/>
        </w:rPr>
        <w:t>واعتمر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عمر، ولم يحج حجة الوداع إلا وقبلها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أتقى من راوي هذا الخبر، وهو عامي على تقدير صحته</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4759093_2320776876"/>
      <w:bookmarkStart w:id="194" w:name="_Toc68"/>
      <w:bookmarkEnd w:id="193"/>
      <w:r>
        <w:rPr>
          <w:rtl w:val="true"/>
        </w:rPr>
        <w:t>[</w:t>
      </w:r>
      <w:r>
        <w:rPr>
          <w:rtl w:val="true"/>
        </w:rPr>
        <w:t>عدد العمر التي أتى بها النبي</w:t>
      </w:r>
      <w:r>
        <w:rPr>
          <w:rtl w:val="true"/>
        </w:rPr>
        <w:t>]</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واعتمر رسول الله صلى الله عليه وآله وسلم تسع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نطلع على هذا الخبر، ولو صح كان المراد بعمر عمره قبل الهجرة أو مع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النسخة ثلاثاً ووقع السهو من النساخ، كما رواه الكليني 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اعتمر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ثلاث عمر، متفرقات عمرة في ذي القعدة أهل من عسفان وهي عمرة الحديبية، وعمرة أهل من الجحفة وهي عمرة القضاء، وعمرة أهل من الجعرانة بعد ما رجع من الطائف من غزوة حنين</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أبان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الحديبية وقضى الحديبية من قابل من جعرانة، حيث أقبل من الطائف ثلاث عمر كلهن في ذي القعدة</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اعتمر في ذي القعدة بثلاث عمر، كل ذلك يوافق عمرته ذا القعدة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195" w:name="pg20219_271573"/>
    </w:p>
    <w:p>
      <w:pPr>
        <w:pStyle w:val="BookText"/>
        <w:rPr/>
      </w:pPr>
      <w:bookmarkEnd w:id="195"/>
      <w:r>
        <w:rPr>
          <w:rFonts w:eastAsia="IRNazanin" w:cs="IRNazanin"/>
          <w:color w:val="111111"/>
          <w:sz w:val="28"/>
          <w:szCs w:val="28"/>
          <w:lang w:bidi="fa-IR"/>
        </w:rPr>
        <w:t>2292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أحمد السناني وعلي بن أحمد بن موسى الدقاق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يحيى بن زكريا القطان قال حدثنا بكر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تميم بن بهلول عن أبيه عن أبي الحسن العبدي عن سلیمان بن مهران قال قلت لجعفر بن محمد ال 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حجّةً، مستسراً في كل حجّة يمرّ</w:t>
      </w:r>
    </w:p>
    <w:p>
      <w:pPr>
        <w:pStyle w:val="BookText"/>
        <w:rPr/>
      </w:pPr>
      <w:r>
        <w:rPr>
          <w:rFonts w:ascii="Amiri" w:hAnsi="Amiri" w:eastAsia="Amiri" w:cs="Amiri"/>
          <w:color w:val="111111"/>
          <w:sz w:val="28"/>
          <w:sz w:val="28"/>
          <w:szCs w:val="28"/>
          <w:rtl w:val="true"/>
          <w:lang w:bidi="ar-SA"/>
        </w:rPr>
        <w:t>ويؤيد السهو</w:t>
      </w:r>
      <w:r>
        <w:rPr>
          <w:rStyle w:val="FootnoteAnchor"/>
          <w:rtl w:val="true"/>
        </w:rPr>
        <w:footnoteReference w:id="426"/>
      </w:r>
      <w:r>
        <w:rPr>
          <w:rFonts w:ascii="Amiri" w:hAnsi="Amiri" w:eastAsia="Amiri" w:cs="Amiri"/>
          <w:color w:val="111111"/>
          <w:sz w:val="28"/>
          <w:sz w:val="28"/>
          <w:szCs w:val="28"/>
          <w:rtl w:val="true"/>
          <w:lang w:bidi="ar-SA"/>
        </w:rPr>
        <w:t xml:space="preserve">أنه لم يذكر عمر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حجه، كما فعله</w:t>
      </w:r>
    </w:p>
    <w:p>
      <w:pPr>
        <w:pStyle w:val="BookText"/>
        <w:rPr/>
      </w:pPr>
      <w:r>
        <w:rPr>
          <w:rFonts w:ascii="IRNazanin" w:hAnsi="IRNazanin" w:eastAsia="IRNazanin"/>
          <w:color w:val="111111"/>
          <w:sz w:val="28"/>
          <w:sz w:val="28"/>
          <w:szCs w:val="28"/>
          <w:rtl w:val="true"/>
          <w:lang w:bidi="fa-IR"/>
        </w:rPr>
        <w:t>المحدثون</w:t>
      </w:r>
      <w:r>
        <w:rPr>
          <w:rFonts w:eastAsia="IRNazanin" w:cs="IRNazanin"/>
          <w:color w:val="111111"/>
          <w:sz w:val="28"/>
          <w:szCs w:val="28"/>
          <w:rtl w:val="true"/>
          <w:lang w:bidi="fa-IR"/>
        </w:rPr>
        <w:t>.</w:t>
      </w:r>
    </w:p>
    <w:p>
      <w:pPr>
        <w:pStyle w:val="Heading3"/>
        <w:numPr>
          <w:ilvl w:val="2"/>
          <w:numId w:val="1"/>
        </w:numPr>
        <w:rPr/>
      </w:pPr>
      <w:bookmarkStart w:id="196" w:name="__RefHeading___Toc4759095_2320776876"/>
      <w:bookmarkStart w:id="197" w:name="_Toc69"/>
      <w:bookmarkEnd w:id="196"/>
      <w:r>
        <w:rPr>
          <w:rtl w:val="true"/>
        </w:rPr>
        <w:t xml:space="preserve">[ </w:t>
      </w:r>
      <w:r>
        <w:rPr>
          <w:rtl w:val="true"/>
        </w:rPr>
        <w:t xml:space="preserve">حج النبي عشرين حجة مستسراً </w:t>
      </w:r>
      <w:r>
        <w:rPr>
          <w:rtl w:val="true"/>
        </w:rPr>
        <w:t>]</w:t>
      </w:r>
      <w:bookmarkEnd w:id="19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والظاهر أنّ أكثر رجاله رجال العامة، وذكره المصنف للرد على العامة، وسليمان بن مهران الأعمش وإن كان إمامياً، لكنه بحسب الظاهر من علمائهم ومحدثيهم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الموضع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يبول فيه كان موضعاً مخصوصاً من المأزمين، وكان قريش يعظمونه؛ لأن صنمهم الأعظم هبل أخذ منه، ويمكن أن يكون تعظيمهم جميع المزدلفة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وحكاية علو أمير المؤمنين صلوات الله عليه على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لدفعه أظهر من الشمس في رابعة النهار عند الخاصة والعامة</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ينكره أحد، وكان </w:t>
      </w:r>
    </w:p>
    <w:p>
      <w:pPr>
        <w:pStyle w:val="BookText"/>
        <w:rPr/>
      </w:pPr>
      <w:r>
        <w:rPr>
          <w:rFonts w:ascii="Amiri" w:hAnsi="Amiri" w:eastAsia="Amiri" w:cs="Amiri"/>
          <w:color w:val="111111"/>
          <w:sz w:val="28"/>
          <w:sz w:val="28"/>
          <w:szCs w:val="28"/>
          <w:rtl w:val="true"/>
          <w:lang w:bidi="ar-SA"/>
        </w:rPr>
        <w:t>بالمأزمين فينزل فيبول فقلت له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كان ينزل هناك فيبول؟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موضع عبد فيه الأصنام، ومنه أخذ الحجر الذي نحت منه هبل الذي رمي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 الكعبة لما علا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فأمر به فدفن عند باب بني شيبة فصار الدخول الى المسجد من باب بني شيبة سنة لأجل ذلك،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التكبير يذهب بالضغاط هناك؟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معناه الله أكبر من أن يكون مثل الأصنام المنحوتة والآلهة المعبودة دونه، وأن</w:t>
      </w:r>
    </w:p>
    <w:p>
      <w:pPr>
        <w:pStyle w:val="BookText"/>
        <w:rPr/>
      </w:pPr>
      <w:r>
        <w:rPr>
          <w:rFonts w:ascii="Amiri" w:hAnsi="Amiri" w:eastAsia="Amiri" w:cs="Amiri"/>
          <w:color w:val="111111"/>
          <w:sz w:val="28"/>
          <w:sz w:val="28"/>
          <w:szCs w:val="28"/>
          <w:rtl w:val="true"/>
          <w:lang w:bidi="ar-SA"/>
        </w:rPr>
        <w:t>ذلك معراجه صلوات الله عليهما، ولهذا 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حين علوت على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العرش تحتي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يدي إلى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الكلمات</w:t>
      </w:r>
      <w:r>
        <w:rPr>
          <w:rStyle w:val="FootnoteAnchor"/>
          <w:rtl w:val="true"/>
        </w:rPr>
        <w:footnoteReference w:id="428"/>
      </w:r>
      <w:r>
        <w:rPr>
          <w:rFonts w:ascii="Amiri" w:hAnsi="Amiri" w:eastAsia="Amiri" w:cs="Amiri"/>
          <w:color w:val="111111"/>
          <w:sz w:val="28"/>
          <w:sz w:val="28"/>
          <w:szCs w:val="28"/>
          <w:rtl w:val="true"/>
          <w:lang w:bidi="ar-SA"/>
        </w:rPr>
        <w:t>ويدلّ على استحباب التكبير لرفع الضغاط بالازدحام، وعلى استحباب دخول الكعبة للصرورة، وعلى وجوب الحلق أو تأكد الاستحباب له؛ ليصير معلماً بعلامة الآمنين من عذاب الله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الأمن متعلقاً بحلق الرأس وعدم الخوف بالتقصير، كما يظهر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استحباب دخول المشعر الحرام أو وجوبه للصرورة وإن كان الظاهر أن المراد به تأكد الاستحباب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المراد بالمشعر الحرام المسجد الذي على قزح، أو أصل جبل قزح، والمراد بوطئه أن يكون راجلاً وإن لم يكن حافياً، فإن لم يمكنه فراكباً ببعيره، كما سیجیئ</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إبليس في شياطينه يضيّق على الحاج مسلكهم في ذلك الموضع، فإذا التكبير طار مع شياطينه وتبعتهم الملائكة حتى يقعوا في اللجة الخضراء،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صار للصرورة يستحب له دخول الكعبة دون من قد 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الصرورة قاضي فرض مدعو إلى حج بيت الله فيجب أن يدخل البيت الذي دعي إليه ليكرم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صار الحلق عليه واجباً دون من قد 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ليصير بذلك موسماً بسمة الآمنين، ألا تسمع قول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﴿لَتَدْخُلُنَّ الْمَسْجِدَ الْحَرَامَ إِنْ شَاءَ اللَّهُ عَامِنِينَ مُحَلِقِينَ رُءُوسَكُمْ وَمُقَصِّرِينَ لَا تَخَافُونَ</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وطء المشعر الحرام عليه 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ليستوجب بذلك وطء بحبوحة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على بدن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ناجية بن جندب الخزاعي الأسلمي، والذي حلق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الحديبية خراش بن أمية الخزاعي، والذي حلق رأسه عَلَيهِ السَّلَامُ في حجّته معمر بن عبد الله ابن حارث بن نصر بن عوف بن عويج بن عدي بن كعب، فقيل له وهو يحلقه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معمر 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على بدن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لحفظها وسوقها وعلفها وسقيها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عند العرب قبيحاً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يدك الموسى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كانوا لا يحلقون رؤوسهم؛ لئلا يكونوا </w:t>
      </w:r>
      <w:bookmarkStart w:id="198" w:name="pg20219_271576"/>
    </w:p>
    <w:p>
      <w:pPr>
        <w:pStyle w:val="BookText"/>
        <w:rPr/>
      </w:pPr>
      <w:bookmarkEnd w:id="198"/>
      <w:r>
        <w:rPr>
          <w:rFonts w:ascii="Amiri" w:hAnsi="Amiri" w:eastAsia="Amiri" w:cs="Amiri"/>
          <w:color w:val="111111"/>
          <w:sz w:val="28"/>
          <w:sz w:val="28"/>
          <w:szCs w:val="28"/>
          <w:rtl w:val="true"/>
          <w:lang w:bidi="ar-SA"/>
        </w:rPr>
        <w:t xml:space="preserve">إنِّي لأعده فضلاً عليّ من الله عظيماً، وكان معمر بن عبدالله يرجل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ثوبا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أحرم فيهما يمانيين عبري وظفار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مغلوباً بيد الحالق، فأجاب معمر بأني أعده فضلاً من الله عظيماً لا فخراً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معمر بن عبد الله ُيرجل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فهمه الصدوق من الرواية ترجيل الشعر، والذي يظهر من الكافي أنه كان يضع الرحل على بعيره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وهذه العبارة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معمّر هو الذي يرحل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معمر إن الرحل الليلة لمسترخى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لم تشدّ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لقد شددته كما كنت أشده، ولكن بعض من حسدني مكاني منك يا رسول الله أراد أن تستبدل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باسترخائه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كنت لأفعل</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4759097_2320776876"/>
      <w:bookmarkStart w:id="200" w:name="_Toc70"/>
      <w:bookmarkEnd w:id="199"/>
      <w:r>
        <w:rPr>
          <w:rtl w:val="true"/>
        </w:rPr>
        <w:t>[</w:t>
      </w:r>
      <w:r>
        <w:rPr>
          <w:rtl w:val="true"/>
        </w:rPr>
        <w:t>استحباب كون ثوب الإحرام يمانياً</w:t>
      </w:r>
      <w:r>
        <w:rPr>
          <w:rtl w:val="true"/>
        </w:rPr>
        <w:t>]</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الحسن كالصحيح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استحباب الكفن بثوبي الإحرام، وعلى استحباب كونهما من البلدين وإن كان الأظهر أن المراد إجادتهما من أي بلد وكان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أجيدوا أكفان موتاكم</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وقطع التلبية حين زاغت الشمس يوم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 كرسف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بالكعبة حتى إذا بلغ الركن اليماني رفع رأسه إلى الكعبة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شرّفك وعظمك، والحمد لله الذي بعثني نبيّاً وجعل عليّاً إماماً، اللهم اهد له خيار خلقك وجنبه شرار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أكثر الأصحاب على الأول </w:t>
      </w:r>
      <w:r>
        <w:rPr>
          <w:rStyle w:val="FootnoteAnchor"/>
          <w:rtl w:val="true"/>
        </w:rPr>
        <w:footnoteReference w:id="433"/>
      </w:r>
      <w:r>
        <w:rPr>
          <w:rFonts w:ascii="Amiri" w:hAnsi="Amiri" w:eastAsia="Amiri" w:cs="Amiri"/>
          <w:color w:val="111111"/>
          <w:sz w:val="28"/>
          <w:sz w:val="28"/>
          <w:szCs w:val="28"/>
          <w:rtl w:val="true"/>
          <w:lang w:bidi="ar-SA"/>
        </w:rPr>
        <w:t>، وهو أولى؛ للتأسي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الكليني في الحسن كالصحيح عن معاوية بن عمار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التلبية حين زاغت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يوم عرفة، 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التلبية إذا زاغت الشمس يوم عرفة،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قطعت التلبية فعليك بالتهليل والتحميد والتمجيد والثناء على الله عز وجل</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وسيجيء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الصحيح عن الحسن بن علي عن بعض أصحابنا 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ثوبي كرسف</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ويمكن الجمع بينه وبين الخبر المتقدم بأن يكون اليمانيين قطناً أو يكونا في وقتين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201" w:name="pg20219_271578"/>
    </w:p>
    <w:p>
      <w:pPr>
        <w:pStyle w:val="Heading2"/>
        <w:numPr>
          <w:ilvl w:val="1"/>
          <w:numId w:val="1"/>
        </w:numPr>
        <w:rPr/>
      </w:pPr>
      <w:bookmarkStart w:id="202" w:name="__RefHeading___Toc4759099_2320776876"/>
      <w:bookmarkStart w:id="203" w:name="_Toc71"/>
      <w:bookmarkEnd w:id="201"/>
      <w:bookmarkEnd w:id="202"/>
      <w:r>
        <w:rPr>
          <w:rtl w:val="true"/>
        </w:rPr>
        <w:t>باب ابتداء الكعبة وفضلها وفضل الحرم</w:t>
      </w:r>
      <w:bookmarkEnd w:id="203"/>
    </w:p>
    <w:p>
      <w:pPr>
        <w:pStyle w:val="Heading3"/>
        <w:numPr>
          <w:ilvl w:val="2"/>
          <w:numId w:val="1"/>
        </w:numPr>
        <w:rPr/>
      </w:pPr>
      <w:bookmarkStart w:id="204" w:name="__RefHeading___Toc4759101_2320776876"/>
      <w:bookmarkStart w:id="205" w:name="_Toc72"/>
      <w:bookmarkEnd w:id="204"/>
      <w:r>
        <w:rPr>
          <w:rtl w:val="true"/>
        </w:rPr>
        <w:t>اشارة</w:t>
      </w:r>
      <w:bookmarkEnd w:id="205"/>
    </w:p>
    <w:p>
      <w:pPr>
        <w:pStyle w:val="BookText"/>
        <w:rPr/>
      </w:pP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عز وجل أن يخلق الأرض أمر الرياح الأربع فضر بن متن الماء حتى صار موجاً ثم أزيد فصار زبداً واحداً فجمعه في موضع البيت ثم جعله جبلاً من زبد ثمّ دحا الأرض من تحته،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فأول بقعة خلقت من الأرض الكعبة ثمّ مدّت الأرض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دحا الأرض من تحت</w:t>
      </w:r>
    </w:p>
    <w:p>
      <w:pPr>
        <w:pStyle w:val="BookText"/>
        <w:rPr/>
      </w:pPr>
      <w:r>
        <w:rPr>
          <w:rFonts w:ascii="Amiri" w:hAnsi="Amiri" w:eastAsia="Amiri" w:cs="Amiri"/>
          <w:color w:val="111111"/>
          <w:sz w:val="28"/>
          <w:sz w:val="28"/>
          <w:szCs w:val="28"/>
          <w:rtl w:val="true"/>
          <w:lang w:bidi="ar-SA"/>
        </w:rPr>
        <w:t>باب ابتداء الكعبة وفضلها وفضل الحرم</w:t>
      </w:r>
    </w:p>
    <w:p>
      <w:pPr>
        <w:pStyle w:val="Heading3"/>
        <w:numPr>
          <w:ilvl w:val="2"/>
          <w:numId w:val="1"/>
        </w:numPr>
        <w:rPr/>
      </w:pPr>
      <w:bookmarkStart w:id="206" w:name="__RefHeading___Toc4759103_2320776876"/>
      <w:bookmarkStart w:id="207" w:name="_Toc73"/>
      <w:bookmarkEnd w:id="206"/>
      <w:r>
        <w:rPr>
          <w:rtl w:val="true"/>
        </w:rPr>
        <w:t>[</w:t>
      </w:r>
      <w:r>
        <w:rPr>
          <w:rtl w:val="true"/>
        </w:rPr>
        <w:t>ما ورد في كيفية دحو الأرض</w:t>
      </w:r>
      <w:r>
        <w:rPr>
          <w:rtl w:val="true"/>
        </w:rPr>
        <w:t>]</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الصحيح عن أبي بكر الحضرمي عن أبي عبد الله عَلَيهِ السَّلَام ُاله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قوياً عن أبي جعفر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تقدم شرحه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أن يكون المراد به </w:t>
      </w:r>
    </w:p>
    <w:p>
      <w:pPr>
        <w:pStyle w:val="BookText"/>
        <w:rPr/>
      </w:pPr>
      <w:r>
        <w:rPr>
          <w:rFonts w:ascii="Amiri" w:hAnsi="Amiri" w:eastAsia="Amiri" w:cs="Amiri"/>
          <w:color w:val="111111"/>
          <w:sz w:val="28"/>
          <w:sz w:val="28"/>
          <w:szCs w:val="28"/>
          <w:rtl w:val="true"/>
          <w:lang w:bidi="ar-SA"/>
        </w:rPr>
        <w:t>الكعبة إلى منى ثمّ دحاها من منى إلى عرفات ثم دحاها من عرفات إلى منى فالأرض من عرفات وعرفات من منى ومنى من الكعبة وكذلك علمنا بعضه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ابتداء بسط الأرض كان من الكعبة إلى منى ومنها إلى عرفات، وانتهى إلى ما أراد الله تعالى من فوقها، ثم دحاها من تحتها حتى انتهى إلى منى فصارت كرة، وكذلك العلم ابتدأ من الله تعالى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منه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منه إلى الأئمة المعصومين صلوات الله عليهم أجمعين، ثمَّ منهم إلى العالمين، ثم انتهى إلى علي في العود، أي إذا نظرت إلى كل علم حق فإنه اينتهي إليه صلوات الله عليه وسلامه، كما ذكره الخاصة والعامة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وأنا مدينة الحكمة وعلي</w:t>
      </w:r>
    </w:p>
    <w:p>
      <w:pPr>
        <w:pStyle w:val="BookText"/>
        <w:rPr/>
      </w:pPr>
      <w:r>
        <w:rPr>
          <w:rFonts w:ascii="IRNazanin" w:hAnsi="IRNazanin" w:eastAsia="IRNazanin"/>
          <w:color w:val="111111"/>
          <w:sz w:val="28"/>
          <w:sz w:val="28"/>
          <w:szCs w:val="28"/>
          <w:rtl w:val="true"/>
          <w:lang w:bidi="fa-IR"/>
        </w:rPr>
        <w:t>بابها</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طرق العامة، وستة أحاديث من طرق الخاصة في هذا المعنى، فراجع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يفتح من كل باب ألف باب</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208" w:name="pg20219_271580"/>
    </w:p>
    <w:p>
      <w:pPr>
        <w:pStyle w:val="BookText"/>
        <w:rPr/>
      </w:pPr>
      <w:bookmarkEnd w:id="208"/>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الله عزّ وجلّ أنزل البيت من السماء، وله أربعة أبواب على كل باب قنديل من ذهب معلّق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موسى بن جعفر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خمسة وعشرين من ذي القعدة أنزل الله عزّوجلّ الكعبة البيت الحرام، فمن صام ذلك اليوم كان كفارة سبعين سنة، وهو أوّل يوم أنزلت فيه الرحمة من السماء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خمسة وعشرين من ذي القعدة دحيت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تقدم الأخبارفي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الصدوق أيضاً في الصحيح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الحرم وأعلامه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من الجنة هبط على أبي قبيس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يقولون بالهند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إلى ربِّه عزّوجل الوحشة، وأنه لا يسمع ما كان يسمع في الجنة، فأهبط الله عزّوجلّ عليه ياقوتة حمراء فوضعت في موضع البيت، فكان يطوف بها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يبلغ ضوؤها الأعلام، فعلمت الأعلام على ضوئها، فجعله الله عزّوجل حرماً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4759105_2320776876"/>
      <w:bookmarkStart w:id="210" w:name="_Toc74"/>
      <w:bookmarkEnd w:id="209"/>
      <w:r>
        <w:rPr>
          <w:rtl w:val="true"/>
        </w:rPr>
        <w:t>[</w:t>
      </w:r>
      <w:r>
        <w:rPr>
          <w:rtl w:val="true"/>
        </w:rPr>
        <w:t>زمان وقوع دحو الأرض</w:t>
      </w:r>
      <w:r>
        <w:rPr>
          <w:rtl w:val="true"/>
        </w:rPr>
        <w:t>]</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الصيام في تسع وعشرين، وذكرنا أنه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النساخ، والصواب ما هناك، وتقدم الأخبار التي ذكرها هناك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الأرض من تحت الكعبة، فمن صام ذلك اليوم كان كمن صام ستين 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عمران العجلي أبا عبد الله عَلَيهِ السَّلَام ُله أي شيء كان موضع البيت حيث كان الماء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مهاةً بيضاء، يعني 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عزّوجل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محمد بن عمران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كالكليني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الكليني عن داود الرقي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بالعرش في هذه الآية العلم والدين،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حمل دينه وعلمه الماء قبل أن يكون أرض أو سماء، إلى آخره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استبعاد فيه لو حمل على ظاهره، وأوله بعضهم بما يؤول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الملك </w:t>
      </w:r>
      <w:r>
        <w:rPr>
          <w:rStyle w:val="FootnoteAnchor"/>
          <w:rtl w:val="true"/>
        </w:rPr>
        <w:footnoteReference w:id="448"/>
      </w:r>
      <w:r>
        <w:rPr>
          <w:rFonts w:ascii="Amiri" w:hAnsi="Amiri" w:eastAsia="Amiri" w:cs="Amiri"/>
          <w:color w:val="111111"/>
          <w:sz w:val="28"/>
          <w:sz w:val="28"/>
          <w:szCs w:val="28"/>
          <w:rtl w:val="true"/>
          <w:lang w:bidi="ar-SA"/>
        </w:rPr>
        <w:t xml:space="preserve">كما يدلّ عليه خبر آخر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الدرة البيضاء فالمراد بها أصل البيت وأساسه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أبي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سالم بن مكرم الجمال في القوي كالكليني، لكن في الكافي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أنزل الحجر لآدم صلوات الله عليه من الجنة</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211" w:name="pg20219_271582"/>
    </w:p>
    <w:p>
      <w:pPr>
        <w:pStyle w:val="BookText"/>
        <w:rPr/>
      </w:pPr>
      <w:bookmarkEnd w:id="211"/>
      <w:r>
        <w:rPr>
          <w:rFonts w:ascii="Amiri" w:hAnsi="Amiri" w:eastAsia="Amiri" w:cs="Amiri"/>
          <w:color w:val="111111"/>
          <w:sz w:val="28"/>
          <w:sz w:val="28"/>
          <w:szCs w:val="28"/>
          <w:rtl w:val="true"/>
          <w:lang w:bidi="ar-SA"/>
        </w:rPr>
        <w:t xml:space="preserve">أنزله لآدم من الجنّة وكان درّة بيضاء فرفعه الله تعالى إلى السماء وبقي أسه، وهو بحيال هذا البيت يدخله كلّ يوم سبعون ألف ملك لا يرجعون إليه أبداً، فأمر الله عزّوجل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وإسماعيل ببنيان البيت على القواعد</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4759107_2320776876"/>
      <w:bookmarkStart w:id="213" w:name="_Toc75"/>
      <w:bookmarkEnd w:id="212"/>
      <w:r>
        <w:rPr>
          <w:rtl w:val="true"/>
        </w:rPr>
        <w:t>[</w:t>
      </w:r>
      <w:r>
        <w:rPr>
          <w:rtl w:val="true"/>
        </w:rPr>
        <w:t>كان الحجر الأسود درّة بيضاء</w:t>
      </w:r>
      <w:r>
        <w:rPr>
          <w:rtl w:val="true"/>
        </w:rPr>
        <w:t>]</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بيضاه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والتغيير الذي من الصدوق هو الإضمار، ويفهم منه أنه فهم أن معنى الخبرين واحد والذي يظهر من الخبرين وباقي الأخبار أنه كان هنا ثلاثة أشياء، موضع البيت حين كان عرشه على الماء وكان منيراً كاللؤلؤ، والبيت الذي أنزله الله عزّوجلّ لآدم صلوات الله عليه وكان من</w:t>
      </w:r>
    </w:p>
    <w:p>
      <w:pPr>
        <w:pStyle w:val="BookText"/>
        <w:rPr/>
      </w:pPr>
      <w:r>
        <w:rPr>
          <w:rFonts w:ascii="Amiri" w:hAnsi="Amiri" w:eastAsia="Amiri" w:cs="Amiri"/>
          <w:color w:val="111111"/>
          <w:sz w:val="28"/>
          <w:sz w:val="28"/>
          <w:szCs w:val="28"/>
          <w:rtl w:val="true"/>
          <w:lang w:bidi="ar-SA"/>
        </w:rPr>
        <w:t>ياقوتة حمراء، وفي الصفا كاللؤلؤة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البيت المعمور؛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السماء سبعون ألف ملك، كما ورد في الأخبار المتواترة أن البيت المعمور في السماء </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وتقدم بعضها، وسيجيء، والحجر الأسود الذي أنزله الله تعالى أيضاً وبنيانهما على القواعد، أي الأساس المنير الذي كان في زمن آد 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ووضع عليه البيت المعمور ثم رفع إلى السماء</w:t>
      </w:r>
      <w:r>
        <w:rPr>
          <w:rFonts w:eastAsia="Amiri" w:cs="Amiri" w:ascii="Amiri" w:hAnsi="Amiri"/>
          <w:color w:val="111111"/>
          <w:sz w:val="28"/>
          <w:szCs w:val="28"/>
          <w:rtl w:val="true"/>
          <w:lang w:bidi="ar-SA"/>
        </w:rPr>
        <w:t xml:space="preserve">. </w:t>
      </w:r>
      <w:bookmarkStart w:id="214" w:name="pg20219_271583"/>
    </w:p>
    <w:p>
      <w:pPr>
        <w:pStyle w:val="BookText"/>
        <w:rPr/>
      </w:pPr>
      <w:bookmarkEnd w:id="214"/>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عيسى بن عبد الله الهاشمي عن أبيه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موضع الكعبة ربوة من الأرض بيضاء تضيء كضوء الشمس والقمر حتى قتل ابنا آدم أحدهما صاحبه فاسودت، فلما نزل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عزّ وجلّ له الأرض كلّها حتى رآها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لك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هذه الأرض البيضاء المنيرة؟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حرمي في أرضي، وقد جعلت عليك أن تطوف بها كل يوم سبعمائة 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سعيد بن عبد الله ُالأعرج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الأرض إلى الله تعالى مكة، وما تربة أحبّ إلى الله عزّوجلّ من تربتها، ولا حجر أحبّ إلى الله عزّجل من حجرها، ولا شجر أحبّ إلى الله عزّ وجلّ من شجرها، ولا جبال أحبّ إلى الله عزّ وجلّ من جبالها، ولا ماء أحب إلى الله عزّوجلّ من مائها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تبارك وتعالى بقعة في الأرض أحبّ</w:t>
      </w:r>
    </w:p>
    <w:p>
      <w:pPr>
        <w:pStyle w:val="Heading3"/>
        <w:numPr>
          <w:ilvl w:val="2"/>
          <w:numId w:val="1"/>
        </w:numPr>
        <w:rPr/>
      </w:pPr>
      <w:bookmarkStart w:id="215" w:name="__RefHeading___Toc4759109_2320776876"/>
      <w:bookmarkStart w:id="216" w:name="_Toc76"/>
      <w:bookmarkEnd w:id="215"/>
      <w:r>
        <w:rPr>
          <w:rtl w:val="true"/>
        </w:rPr>
        <w:t>[</w:t>
      </w:r>
      <w:r>
        <w:rPr>
          <w:rtl w:val="true"/>
        </w:rPr>
        <w:t>كان موضع الكعبة بيضاء ثم اسودت</w:t>
      </w:r>
      <w:r>
        <w:rPr>
          <w:rtl w:val="true"/>
        </w:rPr>
        <w:t>]</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عيسى بن عبد الله الهاشمي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موضع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موضع أساس الكعبة على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مرتفعاً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 بيضاء تضيء كضوء الشمس</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البيت والحجر أيضاً، بل موضع البيت أيضاً، كما يظهر من تتمة الخبر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سعيد بن عبد الله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w:t>
      </w:r>
    </w:p>
    <w:p>
      <w:pPr>
        <w:pStyle w:val="BookText"/>
        <w:rPr/>
      </w:pPr>
      <w:r>
        <w:rPr>
          <w:rFonts w:ascii="Amiri" w:hAnsi="Amiri" w:eastAsia="Amiri" w:cs="Amiri"/>
          <w:color w:val="111111"/>
          <w:sz w:val="28"/>
          <w:sz w:val="28"/>
          <w:szCs w:val="28"/>
          <w:rtl w:val="true"/>
          <w:lang w:bidi="ar-SA"/>
        </w:rPr>
        <w:t xml:space="preserve">إليه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أومأ بيده إلى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أكرم على الله عزّ وجلّ منها لها، حرّم الله الأشهر الحرم في كتابه يوم خلق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جنب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وهو محتب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النظر إليها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من بجيلة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عمرو فقال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كعب الأحبار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الكعبة تسجد لبيت المقدس في كل غداة،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القول ما قال كعب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وكذب كعب الأحبار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استقبل أحداً بقول كذبت غيره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 الله عزّوجل بقعة في الأرض أحب إليه منها، ثمَّ أوماً بيده نحو الكعبة ولا أكرم على الله عزّوجلّ منها، لها حرم الله الأشهر الحرم في كتابه يوم خلق السماوات والأرض ثلاثة متوالية للحج شوال وذو القعدة، وذو الحجة، وشهر مفرد للعمرة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في هذا الخبر من تعيين أشهر الحرم خلاف المتواتر بين العامة والخاصة، ولعله لسهو من النساخ أو الرواة، حيث أسقطوا من الآخر محرمً وزادوا في الأول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الاحتباء الذي ورد هنا يمكن أن يكون لبيان الجواز أو يحمل النهي على من لم يكن له سراويل، ويحصل بالاحتباء استقبال الكعبة بالعورة كما كان الغالب عليهم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حرم الله الأشهر الحرم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w:t>
      </w:r>
    </w:p>
    <w:p>
      <w:pPr>
        <w:pStyle w:val="BookText"/>
        <w:rPr/>
      </w:pP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اختار من كلّ شيء شيئاً، واختار من الأرض موضع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الشُّهُورِ عِنْدَ اللهِ اثْنَا عَشَرَ شَهْراً فِي كِتَابِ اللهِ يَوْمَ خَلَقَ السَّمَاوَاتِ الْأَرْضَ مِنْهَا أَرْبَعَةٌ حُرُمٌ</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فالظاهر أنّ المراد به أنّ الله تعالى حرم القتال في تلك الأربعة الأشهر؛ لئلا يتعرض بعض الأعادي بعضاً فيها ويتيسر لهم الذهاب في ذي القعدة وبعض ذي الحجة إلى الحج، وليكونوا في مكة عشرة أيام للحج والطواف ويرجعوا إلى أهاليهم إلى انقضاء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كان في علم الله تعالى أن سكان البادية من الأعراب يتعرضون للحاج ومنتهى السير في الجوانب يصير إلى أربعين يوماً تقريباً، كما في الشامي والمصري، فحرمة القتال في هذه الأشهر كان لحرمة مكة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عمرة رجب تلي الحج في الفضل حرم رجب أيضاً للعمرة لسكان البادية والبلاد القريبة إلى اثني عشر يوماً تقريباً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هذه الأخبار تدلّ على أفضلية الكعبة وأرضها على جميع بقاع الأرض، ويدلّ الخبر الأوّل على أفضلية جميع مكة، واستثنى بعض العلماء منها موضع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وزاد بعضهم مواضع قبور الأئمة؛ لأفضليتهم على الكعبة، ولروايات تدلّ على فضيلة مواضع قبورهم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زرارة بن أعين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وأنا معه في المسجد الحرام وقد دخل فيه السيل والناس يتخوفون على المقام يخرج الخارج فيقول قد ذهب به السيل ويدخل الداخل فيقول هو مكانه قال فقال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هؤلاء؟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يخافون أن يكون السيل قد ذهب بالمقام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إما القيام بالحج والعمرة؛ فإنّه من أعظم أركان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من حيث البناء فإنه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الكعبة ترفع مع القرآن عند وفاة صاحب الزمان صلوات الله وسلامه عليه</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كما يظهر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ويشعر به الخبر الآتي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زرارة بن أعين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الكليني في الموثق كالصحيح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يقومون على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كانوا في خوف إذهابه السيل ويدخل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ويخرج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بالمخففة الشرطية أو المثقلة المحققة، كما قد جعله </w:t>
      </w:r>
    </w:p>
    <w:p>
      <w:pPr>
        <w:pStyle w:val="BookText"/>
        <w:rPr/>
      </w:pPr>
      <w:r>
        <w:rPr>
          <w:rFonts w:ascii="Amiri" w:hAnsi="Amiri" w:eastAsia="Amiri" w:cs="Amiri"/>
          <w:color w:val="111111"/>
          <w:sz w:val="28"/>
          <w:sz w:val="28"/>
          <w:szCs w:val="28"/>
          <w:rtl w:val="true"/>
          <w:lang w:bidi="ar-SA"/>
        </w:rPr>
        <w:t xml:space="preserve">قد جعله علماً لم يكن ليذهب به فاستقروا وكان موضع المقام الذي وضعه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جدار البيت، فلم يزل هناك حتى حوّله أهل الجاهلية إلى المكان الذي هو فيه اليوم، فلمّا فتح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ردّه إلى الموضع الذي وضعه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يزل هناك إلى أن ولي عمر فسأل الناس من منكم يعرف المكان الذي كان فيه المقام؟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كنت أخذت مقداره بنسع </w:t>
      </w:r>
      <w:r>
        <w:rPr>
          <w:rStyle w:val="FootnoteAnchor"/>
          <w:rtl w:val="true"/>
        </w:rPr>
        <w:footnoteReference w:id="461"/>
      </w:r>
      <w:r>
        <w:rPr>
          <w:rFonts w:ascii="Amiri" w:hAnsi="Amiri" w:eastAsia="Amiri" w:cs="Amiri"/>
          <w:color w:val="111111"/>
          <w:sz w:val="28"/>
          <w:sz w:val="28"/>
          <w:szCs w:val="28"/>
          <w:rtl w:val="true"/>
          <w:lang w:bidi="ar-SA"/>
        </w:rPr>
        <w:t>فهو عندي،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 فأتاه فقاسه ثمّ ردّه إلى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آيَاتٌ بَيِّنَاتُ مَقَامُ إِبْرَاهِيمَ</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أو منسكاً يعبدون الله عنده،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واتَّخِذُوا مِنْ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مُصَلَّى</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لم يكن ليذهب به، وهذه أيضاً من آياته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أو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موضع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 كلام زرارة، أو من كلام الكليني والأول أظهر معنى، والأخيران لفظاً؛ لتغيير الأسلوب، وتغيير عمر كان لمحض مخالفته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وإقامته سنة آبائه الكفرة، كما أخذ مقداره بالسير المنافق الآخر، لكن أتباعه ضبطوا بدعته وعلموا على الموضع الذي كان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جعلوا موضع المقام منخفضاً في الأرض ويسمونه الجهلة الآن بمقام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في أخبار كثيرة أن صاحب الأمر صلوات الله عليه حين يخرج يجعله في المكان الذي وضعه </w:t>
      </w:r>
      <w:bookmarkStart w:id="217" w:name="pg20219_271588"/>
    </w:p>
    <w:p>
      <w:pPr>
        <w:pStyle w:val="BookText"/>
        <w:rPr/>
      </w:pPr>
      <w:bookmarkEnd w:id="217"/>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الكعبة شكت إلى الله عزّوجل في الفترة بين عيسى ومحمد صلوات الله عليهما،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لي قل زوّاري ما لي قل عوّادي فأوحى الله جل جلاله إليها أنّي منزل نوراً جديداً على قوم يحنون إليك كما تحن الأنعام إلى أولادها، ويزفون إليك كما تزفّ</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هذه الرواية أيضاً يؤيد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علياً الأكبر، وكان الشهيد بين يديه هو علي الأصغر، والصغير الشهيد كان اسمه عبد الله، كما ذكره المفيد </w:t>
      </w:r>
      <w:r>
        <w:rPr>
          <w:rStyle w:val="FootnoteAnchor"/>
          <w:rtl w:val="true"/>
        </w:rPr>
        <w:footnoteReference w:id="465"/>
      </w:r>
      <w:r>
        <w:rPr>
          <w:rFonts w:ascii="Amiri" w:hAnsi="Amiri" w:eastAsia="Amiri" w:cs="Amiri"/>
          <w:color w:val="111111"/>
          <w:sz w:val="28"/>
          <w:sz w:val="28"/>
          <w:szCs w:val="28"/>
          <w:rtl w:val="true"/>
          <w:lang w:bidi="ar-SA"/>
        </w:rPr>
        <w:t xml:space="preserve">وغيره، </w:t>
      </w:r>
      <w:r>
        <w:rPr>
          <w:rStyle w:val="FootnoteAnchor"/>
          <w:rtl w:val="true"/>
        </w:rPr>
        <w:footnoteReference w:id="466"/>
      </w:r>
      <w:r>
        <w:rPr>
          <w:rFonts w:ascii="Amiri" w:hAnsi="Amiri" w:eastAsia="Amiri" w:cs="Amiri"/>
          <w:color w:val="111111"/>
          <w:sz w:val="28"/>
          <w:sz w:val="28"/>
          <w:szCs w:val="28"/>
          <w:rtl w:val="true"/>
          <w:lang w:bidi="ar-SA"/>
        </w:rPr>
        <w:t xml:space="preserve">لا ما هو المشهور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علي الأوسط</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4759111_2320776876"/>
      <w:bookmarkStart w:id="219" w:name="_Toc77"/>
      <w:bookmarkEnd w:id="218"/>
      <w:r>
        <w:rPr>
          <w:rtl w:val="true"/>
        </w:rPr>
        <w:t>[</w:t>
      </w:r>
      <w:r>
        <w:rPr>
          <w:rtl w:val="true"/>
        </w:rPr>
        <w:t>شكاية الكعبة من قلّة زوّارها</w:t>
      </w:r>
      <w:r>
        <w:rPr>
          <w:rtl w:val="true"/>
        </w:rPr>
        <w:t>]</w:t>
      </w:r>
      <w:bookmarkEnd w:id="21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الكعبة شكت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استبعاد فيه،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مجازاً باعتبار عدم زوارها واقعاً فإنّ الكفرة وإن كانوا يزورونه فإن زيارتهم كانت كالعدم، والمسلمين كانوا قليلين فكانت الكعبة بمنزلة الشاكية، والفترة ما بين النبيين باعتبار فتور شعائر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يشتاقون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يجيئون مع نهاية المحبة، كما هو الواقع الآن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النسوان إلى أزواجها، يعني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حجر أنّي أنا الله ذو بكة نعتها يوم خلقت السماوات والأرض ويوم خلقت الشمس والقمر، وحففتها بسبعة أملاك حقاً مبارك لأهلها في الماء واللبن، يأتيها رزقها من ثلاثة سبل من أعلاها وأسفلها والثنية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الصحيح عن سعيد الأعرج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قريشاً لما هدموا الكعبة وجدوا في قواعده حجراً فيه كتاب لم يحسنوا قراءته حتى دعوا رجلاً فقرأه، فإذا فيه أنا الله ذو بكة حرمتها أملاك خلقت السماوات والأرض ووضعتها بين هذين الجبلين وحففتها يوم بسبع حفاً </w:t>
      </w:r>
      <w:r>
        <w:rPr>
          <w:rStyle w:val="FootnoteAnchor"/>
          <w:rtl w:val="true"/>
        </w:rPr>
        <w:footnoteReference w:id="467"/>
      </w:r>
      <w:r>
        <w:rPr>
          <w:rFonts w:ascii="Amiri" w:hAnsi="Amiri" w:eastAsia="Amiri" w:cs="Amiri"/>
          <w:color w:val="111111"/>
          <w:sz w:val="28"/>
          <w:sz w:val="28"/>
          <w:szCs w:val="28"/>
          <w:rtl w:val="true"/>
          <w:lang w:bidi="ar-SA"/>
        </w:rPr>
        <w:t>، أي يحفظونها من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أيضاً من آياتها، مع كثرة الكفرة المعاندين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حجر أني أنا الله ذو 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البركة، بمعنى الزيادة الصورية والمعنوية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الماء واللبن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ظهور هذا الماء الذي أفضل مياه العالم طعماً ومراء من آياتها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كثرة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يأتيها رزقها من ثلاثة سبل من أعلاها وأسفلها والثنية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طريق الطائف من التمر وسائر الثمار، ومن طريق العراق ونجد من أصناف النعم، ومن طريق الثنية العقبة، ومن طريق المدينة المشرفة والشام ومصر من التمر </w:t>
      </w:r>
      <w:bookmarkStart w:id="220" w:name="pg20219_271590"/>
    </w:p>
    <w:p>
      <w:pPr>
        <w:pStyle w:val="BookText"/>
        <w:rPr/>
      </w:pPr>
      <w:bookmarkEnd w:id="220"/>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وجد في حجر آخر مكتوب هذا بيت الله الحرام بمكة تكفل الله عزّوجلّ لهم برزق أهله بثلاثة سبل مبارك لأهله في اللحم والماء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البقاع أفضل ؟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وابن رسوله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أفضل البقاع ما بين الركن والمقام ولو أن رجلاً عمر ما عمر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قومه ألف سنة إلا خمسين عاماً يصوم النهار ويقوم الليل في ذلك المكان ثم لقي الله عزّوجل بغير ولايتنا لم ينفعه ذلك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حرّم</w:t>
      </w:r>
    </w:p>
    <w:p>
      <w:pPr>
        <w:pStyle w:val="BookText"/>
        <w:rPr/>
      </w:pPr>
      <w:r>
        <w:rPr>
          <w:rFonts w:ascii="Amiri" w:hAnsi="Amiri" w:eastAsia="Amiri" w:cs="Amiri"/>
          <w:color w:val="111111"/>
          <w:sz w:val="28"/>
          <w:sz w:val="28"/>
          <w:szCs w:val="28"/>
          <w:rtl w:val="true"/>
          <w:lang w:bidi="ar-SA"/>
        </w:rPr>
        <w:t>والأرز والحنطة وغيرها، كما هو المشاهد أنها أكثر بلاد الله نعماً وفوائد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أيضاً من آياتها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كالصحيح، ورواه الصدوق بأسانيد عديدة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أفضلية الحطيم للعبادة، وعلى أن الإيمان شرط في جميع العبادات كما هو مذهبنا الإمامية والأخبار به متواترة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4759113_2320776876"/>
      <w:bookmarkStart w:id="222" w:name="_Toc78"/>
      <w:bookmarkEnd w:id="221"/>
      <w:r>
        <w:rPr>
          <w:rtl w:val="true"/>
        </w:rPr>
        <w:t>[</w:t>
      </w:r>
      <w:r>
        <w:rPr>
          <w:rtl w:val="true"/>
        </w:rPr>
        <w:t>حرمة الكعبة من يوم خلقت إلى الأبد</w:t>
      </w:r>
      <w:r>
        <w:rPr>
          <w:rtl w:val="true"/>
        </w:rPr>
        <w:t>]</w:t>
      </w:r>
      <w:bookmarkEnd w:id="22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الصحيح عن معاوية بن عمار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مكة يوم خلق السماوات والأرض، فهي حرام إلى أن تقوم الساعة لم تحل لأحد قبلي، ولا تحل لأحدٍ من بعدي، ولم تحل لي إلا ساعة من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كليب الأسدي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الله عزّ وجلّ في مكة ثلاث مرّات من الدهر فأذن الله له فيها ساعة من النهار، ثمّ جعلها حراماً ما دامت السماوات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حرّم مكة يوم خلق السماوات والأرض، ولا يختلي خلاها، ولا يعضد شجرها، ولا ينفر صيدها،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تبارك وتعالى حرّم مكة يوم خلق السماوات والأرض أن يدخل إليها بقتل</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اعتذار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لدخوله بالقتال، بأنه كان بأمر الله عزّوجلّ، وكان من خصائصه صلوات الله عليه، والساعة من النهار الساعة التي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أمثال هذه الأخبار أنها فتحت عنوة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كليب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 xml:space="preserve">دعا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يفتح صلحاً أو الأعم أو قهراً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الحسن كالصحيح عن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صحيحاً؛ لصحة طريق الصدوق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يلتقط لقطتها إلا لمنشد فقام إليه العبّاس بن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إلّا الإذخر فإنّه للقبر ولسقوف بيوتنا، فسكت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مكة يوم افتتحها فتح باب الكعبة فأمر بصور في الكعبة فطمست، ثم أخذ بعضادتي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خشبتيه من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صدق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فتحي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الرُّؤْيَا بِالْحَقِّ</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إلى آخره، ونصر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وهزم الأحزاب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صار أحزاب العرب، سيّما قريش مغلوبين أو في فتح الأحزاب أو الأعم وإعلامه بأن غلبته على الأعداء بمحض فضل الله، لا بالجند كما توهم أبو بكر في غزوة حنين لما رأى غلبة الجند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تغلب بعد من قلة،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عين جندي فغلبوا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الكلام منه بعد سماعه هذا الكلام وأمثاله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أنه لم يكن مؤمناً بأقواله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من المتواترات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حُنَيْنٍ إِذْ أَعْجَبَتْكُمْ كَثْرَتُكُمْ فَلَمْ تُغْنِ عَنْكُمْ شَيْئاً</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إلى آخره، ما ذا تقولون وما ذا تظنون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مفسرة خطاب مع كفار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 خيراً،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والمقول أخ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أنت منا وأنت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أخ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آبائك أيضاً كانوا من أهل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فتكرم علينا ولا تؤاخذنا بما فعلنا بك ما فعلنا وقد قدرت، فإن العفو مع القدرة أفضل العفو،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أقول كما قال أخي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إخواني الأنبياء، لا أنتم حين فعلوا به إخوته ما فعلوا وقدر </w:t>
      </w:r>
    </w:p>
    <w:p>
      <w:pPr>
        <w:pStyle w:val="BookText"/>
        <w:rPr/>
      </w:pPr>
      <w:r>
        <w:rPr>
          <w:rFonts w:ascii="Amiri" w:hAnsi="Amiri" w:eastAsia="Amiri" w:cs="Amiri"/>
          <w:color w:val="111111"/>
          <w:sz w:val="28"/>
          <w:sz w:val="28"/>
          <w:szCs w:val="28"/>
          <w:rtl w:val="true"/>
          <w:lang w:bidi="ar-SA"/>
        </w:rPr>
        <w:t xml:space="preserve">ساعة وندم العبّاس على ما قال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الإذخر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تعيير ولا 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اليوم، يغفر الله لكم عفو ودعاء بالمغفرة على سبيل القطع، كما 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﴿فَلْيَسْتَجِيبُوا لِي ولْيُؤْمِنُوا بِي</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أي ليتحققوا أني مجيبهم، وهو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الله قد حرم مكة يوم خلق السماوات والأرض، فهي حرام بحرام الله إلى يوم القيامة، لا ينفر صيدها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يؤذي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بالتنفير،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 ولا يعضد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يقطع شجرها ولا يختلي خلاها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يقطع علفها، وهذه النسخة صحيحة، وفي أكثر النسخ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 خلالها، وكأنه من النساخ، أي لا يقطع منه الخلال فكيف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تحل لقطتها إلا لمنشد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لقاصد الإنشاد لا للتملك، كما سيجيء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الإذخر؛ فإنّه للقبر وللبيوت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لسقوفها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الإذخر</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الأخبار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سئل العباس استثناء الإذخر سکت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 العباس وكان سكوته لنزول الوحي، فلما جاء الوحي لدعاء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يجتهد كما </w:t>
      </w:r>
    </w:p>
    <w:p>
      <w:pPr>
        <w:pStyle w:val="BookText"/>
        <w:rPr/>
      </w:pP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البيت من الأرض السابعة السفلى إلى الأرض السابعة العليا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همام إسماعيل بن همام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السكينة عندكم فلم يدر القوم ما هي؟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تخرج من الجنّة طيبة، لها صورة كصورة الإنسان، تكون مع الأنبياء وهي التي أنزلت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بنى الكعبة، فأخذت تأخذ كذا وكذا، وبنى الأساس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العامة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الموثق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حرمه أن يختلا خلاه، أو يعضد شجرة إلا الإذخر أو يصاد طيره</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والتقييد بالطير بكونه الأغلب، مع أنه لا يدل على نفي ما عداه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مسنداً بشرحه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همام إسماعيل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w:t>
      </w:r>
    </w:p>
    <w:p>
      <w:pPr>
        <w:pStyle w:val="BookText"/>
        <w:rPr/>
      </w:pPr>
      <w:r>
        <w:rPr>
          <w:rFonts w:ascii="Amiri" w:hAnsi="Amiri" w:eastAsia="Amiri" w:cs="Amiri"/>
          <w:color w:val="111111"/>
          <w:sz w:val="28"/>
          <w:sz w:val="28"/>
          <w:szCs w:val="28"/>
          <w:rtl w:val="true"/>
          <w:lang w:bidi="ar-SA"/>
        </w:rPr>
        <w:t xml:space="preserve">في الصحيح عن ابن فضال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معناه أخبار كثيرة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تأخذ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علمت على الأساس حتى 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الأساس </w:t>
      </w:r>
      <w:bookmarkStart w:id="223" w:name="pg20219_271595"/>
    </w:p>
    <w:p>
      <w:pPr>
        <w:pStyle w:val="BookText"/>
        <w:rPr/>
      </w:pPr>
      <w:bookmarkEnd w:id="223"/>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طول الكعبة تسعة أذرع، ولم يكن لها سقف، فسقفها قريش ثمانية عشر ذراعاً، ثمّ كسرها الحجاج على ابن الزبير، فبناها وجعلها سبعة وعشرين ذراعاً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ما علمته</w:t>
      </w:r>
      <w:r>
        <w:rPr>
          <w:rFonts w:eastAsia="IRNazanin" w:cs="IRNazanin"/>
          <w:color w:val="111111"/>
          <w:sz w:val="28"/>
          <w:szCs w:val="28"/>
          <w:rtl w:val="true"/>
          <w:lang w:bidi="fa-IR"/>
        </w:rPr>
        <w:t>.</w:t>
      </w:r>
    </w:p>
    <w:p>
      <w:pPr>
        <w:pStyle w:val="Heading3"/>
        <w:numPr>
          <w:ilvl w:val="2"/>
          <w:numId w:val="1"/>
        </w:numPr>
        <w:rPr/>
      </w:pPr>
      <w:bookmarkStart w:id="224" w:name="__RefHeading___Toc4759115_2320776876"/>
      <w:bookmarkStart w:id="225" w:name="_Toc79"/>
      <w:bookmarkEnd w:id="224"/>
      <w:r>
        <w:rPr>
          <w:rtl w:val="true"/>
        </w:rPr>
        <w:t>[</w:t>
      </w:r>
      <w:r>
        <w:rPr>
          <w:rtl w:val="true"/>
        </w:rPr>
        <w:t>طول الكعبة تسعة أذرع ثم جعلها ابن الزبير ثمانية عشر</w:t>
      </w:r>
      <w:r>
        <w:rPr>
          <w:rtl w:val="true"/>
        </w:rPr>
        <w:t>]</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الصحيح عن ابن أبي نصر عن أبان بن عثمان،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في الصحيح عن سعيد بن جناح عن عدة من أصحابنا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الكعبة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سمكها، والذي ذكره المصنف بلفظ الطول المراد به السمك، وهو ارتفاعها في السماء، كما سيجيء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عهد إبراهيم عَلَيهِ السَّلَام ُتسعة أذرع، وكان لها بابان، فبناها عبد الله ُبن زبیر فرفعها ثمانية عشر ذراعاً، فهدمها الحجاج وبناها سبعة وعشرين ذراعاً</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المراد ببناء عبد الله ُبن الزبير تسقيفها وهدم الحجاج الكعبة من قبل عبد الملك بن مروان لما خرج ابن الزبير، وادّعى الإمامة بعد زوال ملك بني سفيان، واستولى على العراقين عشر سنين، وخطب باسمه على المنابر، فبعث الحجاج بجند عظيم إليه، فتحصن ابن الزبير بالمسجد الحرام، فوضع المناجيق عليه حتى </w:t>
      </w:r>
      <w:bookmarkStart w:id="226" w:name="pg20219_271596"/>
    </w:p>
    <w:p>
      <w:pPr>
        <w:pStyle w:val="BookText"/>
        <w:rPr/>
      </w:pPr>
      <w:bookmarkEnd w:id="226"/>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سعيد بن عبد الله الأعرج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في الجاهليّة هدّموا البيت، فلما أرادوا بناءه حيل بينه وبينهم، وألقي في روعهم الرعب حتى 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 كل رجل منكم بأطيب ماله، ولا تأتوا بمال اكتسبتموه من قطيعة رحم أو حرام ففعلوا، فخلّي بينهم وبين بنيانه، فبنوه حتى انتهوا إلى موضع الحجر الأسود، فتشاجروا فيه أيهم يضع الحجر في موضعه حتى كاد أن يكون</w:t>
      </w:r>
    </w:p>
    <w:p>
      <w:pPr>
        <w:pStyle w:val="BookText"/>
        <w:rPr/>
      </w:pPr>
      <w:r>
        <w:rPr>
          <w:rFonts w:ascii="Amiri" w:hAnsi="Amiri" w:eastAsia="Amiri" w:cs="Amiri"/>
          <w:color w:val="111111"/>
          <w:sz w:val="28"/>
          <w:sz w:val="28"/>
          <w:szCs w:val="28"/>
          <w:rtl w:val="true"/>
          <w:lang w:bidi="ar-SA"/>
        </w:rPr>
        <w:t xml:space="preserve">هدم الكعبة، وغلب الحجاج، فأخذه وصلبه سنين حتى شفعت له أمه أسماء ذو النطاقين بنت أبي بكر، فأنزله ودفنه، وقتل جماعة كثيرة بسبب خروجه، وتفصيله مذكور في التواريخ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4759117_2320776876"/>
      <w:bookmarkStart w:id="228" w:name="_Toc80"/>
      <w:bookmarkEnd w:id="227"/>
      <w:r>
        <w:rPr>
          <w:rtl w:val="true"/>
        </w:rPr>
        <w:t>[</w:t>
      </w:r>
      <w:r>
        <w:rPr>
          <w:rtl w:val="true"/>
        </w:rPr>
        <w:t>هدم قريش الكعبة في الزمان الجاهلية</w:t>
      </w:r>
      <w:r>
        <w:rPr>
          <w:rtl w:val="true"/>
        </w:rPr>
        <w:t>]</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سعيد بن عبد الله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الحيلولة بالرعب لما أرادوا أن يبنوا بأي مال كان حتى ألهموا بأن يبنوه من الحلال فخلي بينهم وبين 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لانكساف الشمس وخروج الحية، كما روى الكليني عن علي بن إبراهيم ُوغيره بأسانيد مختلفة رفعوه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هدمت قريش الكعبة لأن السيل كان يأتيهم من أعلى مكة فيدخلها </w:t>
      </w:r>
    </w:p>
    <w:p>
      <w:pPr>
        <w:pStyle w:val="BookText"/>
        <w:rPr/>
      </w:pPr>
      <w:r>
        <w:rPr>
          <w:rFonts w:ascii="Amiri" w:hAnsi="Amiri" w:eastAsia="Amiri" w:cs="Amiri"/>
          <w:color w:val="111111"/>
          <w:sz w:val="28"/>
          <w:sz w:val="28"/>
          <w:szCs w:val="28"/>
          <w:rtl w:val="true"/>
          <w:lang w:bidi="ar-SA"/>
        </w:rPr>
        <w:t xml:space="preserve">بينهم شر، فحكموا أوّل من يدخل من باب المسجد 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أتاهم أمر بثوب فبسط ثمّ وضع الحجر في وسطه، ثمّ أخذت القبائل بجوانب الثوب فرفعوه، ثمّ تناوله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 في موضعه، فخصه الله عزّوجلّ به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فانصدعت، و سرق من الكعبة غزال من ذهب رجلاه جوهر، وكان حائطها قصيراً، وكان ذلك قبل مبعث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بثلاثين سنة، فأرادت قريش أن يهدموا الكعبة ويبنوها ويزيدوا في عرصتها، ثمَّ أشفقوا من ذلك وخافوا إن وضعوا فيها المعاول </w:t>
      </w:r>
      <w:r>
        <w:rPr>
          <w:rStyle w:val="FootnoteAnchor"/>
          <w:rtl w:val="true"/>
        </w:rPr>
        <w:footnoteReference w:id="485"/>
      </w:r>
      <w:r>
        <w:rPr>
          <w:rFonts w:ascii="Amiri" w:hAnsi="Amiri" w:eastAsia="Amiri" w:cs="Amiri"/>
          <w:color w:val="111111"/>
          <w:sz w:val="28"/>
          <w:sz w:val="28"/>
          <w:szCs w:val="28"/>
          <w:rtl w:val="true"/>
          <w:lang w:bidi="ar-SA"/>
        </w:rPr>
        <w:t>أن ينزل عليهم عقوبة، فقال 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أبدأ فإن كان الله رضا لم يصبني شيء وإن كان غير ذلك كففنا، فصعد على الكعبة وحرك منه حجراً فخرجت عليه حية وانكسفت الشمس، فلما رأوا ذلك بكوا وتضرعوا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لا نريد إلا الإصلاح، فغابت عنهم الحية فهدموه ونحوا حجارته حوله حتى بلغوا القواعد التي وضعها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أرادوا أن يزيدوا في عرصته وحركوا القواعد التي وضعها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أصابتهم زلزلة شديدة وظلمة فكفوا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بنيان إبراهيم عَلَيهِ السَّلَام ُالله الطول ثلاثون ذراعاً، والعرض اثنان وعشرون ذراعاً، والسمك تسعة أذرع،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نزيد في سمكها فبنوها، فلما بلغ البناء إلى موضع الحجر الأسود تشاجرت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تنازعت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في وضعه فقال كل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أولى به نحن نضعه، فلما كثر بينهم تراضوا بقضاء من يدخل من باب بني شيبة، فطلع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الأمين قد جاء فحكموه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جعلوه </w:t>
      </w:r>
      <w:bookmarkStart w:id="229" w:name="pg20219_271598"/>
    </w:p>
    <w:p>
      <w:pPr>
        <w:pStyle w:val="BookText"/>
        <w:rPr/>
      </w:pPr>
      <w:bookmarkEnd w:id="229"/>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الحجّاج لما فرغ من بناء الكعبة سأل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الحجر في موضعه فأخذه ووضعه في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كان بنيان إبراهيم عَلَيهِ السَّلَام ُالطول ثلاثين ذراعاً والعرض اثنين وعشرين ذراعاً والسمك تسعة أذرع، وإن قريشاً لما بنوها</w:t>
      </w:r>
    </w:p>
    <w:p>
      <w:pPr>
        <w:pStyle w:val="BookText"/>
        <w:rPr/>
      </w:pPr>
      <w:r>
        <w:rPr>
          <w:rFonts w:ascii="Amiri" w:hAnsi="Amiri" w:eastAsia="Amiri" w:cs="Amiri"/>
          <w:color w:val="111111"/>
          <w:sz w:val="28"/>
          <w:sz w:val="28"/>
          <w:szCs w:val="28"/>
          <w:rtl w:val="true"/>
          <w:lang w:bidi="ar-SA"/>
        </w:rPr>
        <w:t>أو اجعلوه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رداءه،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كساء طاروني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من 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ووضع الحجر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من كل 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رجل فكانوا عتبة بن ربيع بن عبد شمس، والأسود بن المطلب من بني أسد بن عبد العزى، وأبو حذيفة بن المغيرة من بني مخزوم، وقيس بن عدي من بني سهم، فرفعوه ووضعه النبي في موضعه، وقد كان بعث ملك الروم بسفينة فيها سقوف وآلات وخشب قوم من الفعلة إلى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ليبنى له هناك بيعة فطرحتها الريح إلى ساحل الشريعة فبطحت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انقلبت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قريشاً خبرها، فخرجوا إلى الساحل فوجدوا ما يصلح للكعبة من خشب وزينة وغير ذلك فابتاعوه وصاروا به إلى مكة، فوافق ذلك ذرع الخشب البناء ما خلا الحجر، فلما بنوها كسوها الوصائ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الأردية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والوصيلة ثوب مخطط يماني</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4759119_2320776876"/>
      <w:bookmarkStart w:id="231" w:name="_Toc81"/>
      <w:bookmarkEnd w:id="230"/>
      <w:r>
        <w:rPr>
          <w:rtl w:val="true"/>
        </w:rPr>
        <w:t>[</w:t>
      </w:r>
      <w:r>
        <w:rPr>
          <w:rtl w:val="true"/>
        </w:rPr>
        <w:t>وضع السجاد الحجر موضعها في زمن الحجاج</w:t>
      </w:r>
      <w:r>
        <w:rPr>
          <w:rtl w:val="true"/>
        </w:rPr>
        <w:t>]</w:t>
      </w:r>
      <w:bookmarkEnd w:id="23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تقدم في باب العلل</w:t>
      </w:r>
      <w:r>
        <w:rPr>
          <w:rFonts w:eastAsia="Amiri" w:cs="Amiri" w:ascii="Amiri" w:hAnsi="Amiri"/>
          <w:color w:val="111111"/>
          <w:sz w:val="28"/>
          <w:szCs w:val="28"/>
          <w:rtl w:val="true"/>
          <w:lang w:bidi="ar-SA"/>
        </w:rPr>
        <w:t xml:space="preserve">. </w:t>
      </w:r>
      <w:bookmarkStart w:id="232" w:name="pg20219_271599"/>
    </w:p>
    <w:p>
      <w:pPr>
        <w:pStyle w:val="BookText"/>
        <w:rPr/>
      </w:pPr>
      <w:bookmarkEnd w:id="232"/>
      <w:r>
        <w:rPr>
          <w:rFonts w:ascii="Amiri" w:hAnsi="Amiri" w:eastAsia="Amiri" w:cs="Amiri"/>
          <w:color w:val="111111"/>
          <w:sz w:val="28"/>
          <w:sz w:val="28"/>
          <w:szCs w:val="28"/>
          <w:rtl w:val="true"/>
          <w:lang w:bidi="ar-SA"/>
        </w:rPr>
        <w:t>كسوها الأردية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البزنطي عن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ساهم قريشاً في بناء البيت، فصار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الكعبة إلى النصف ما بين الركن اليماني إلى الحجر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لبني هاشم من الحجر الأسود إلى الركن الشامي وما أراد الكعبة أحد بسوء إلا غضب الله عزّوجل لها</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4759121_2320776876"/>
      <w:bookmarkStart w:id="234" w:name="_Toc82"/>
      <w:bookmarkEnd w:id="233"/>
      <w:r>
        <w:rPr>
          <w:rtl w:val="true"/>
        </w:rPr>
        <w:t>[</w:t>
      </w:r>
      <w:r>
        <w:rPr>
          <w:rtl w:val="true"/>
        </w:rPr>
        <w:t>شركة النبي صلى الله عليه وسلم في بناء البيت قبل بعثه</w:t>
      </w:r>
      <w:r>
        <w:rPr>
          <w:rtl w:val="true"/>
        </w:rPr>
        <w:t>]</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البزنطي عن داود 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الكليني في الحسن كالصحيح </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بالقرعة، وصار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ربع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الكليني أيضاً مرسلاً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نسخ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بينهما بأن يكون من الباب إلى الركن الشامي لسائر بني هاشم، ويكون إلى النصف مما بين اليماني والحجر مخصوصاً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الحجر إلى الباب مشتركاً، وعلى نسخة اليماني يكون المشترك إلى النصف، ويكون الباقي إلى اليماني مخصوصاً بغيره من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أراد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في الموثق كالصحيح عن </w:t>
      </w:r>
      <w:bookmarkStart w:id="235" w:name="pg20219_271600"/>
    </w:p>
    <w:p>
      <w:pPr>
        <w:pStyle w:val="BookText"/>
        <w:rPr/>
      </w:pPr>
      <w:bookmarkEnd w:id="235"/>
      <w:r>
        <w:rPr>
          <w:rFonts w:ascii="Amiri" w:hAnsi="Amiri" w:eastAsia="Amiri" w:cs="Amiri"/>
          <w:color w:val="111111"/>
          <w:sz w:val="28"/>
          <w:sz w:val="28"/>
          <w:szCs w:val="28"/>
          <w:rtl w:val="true"/>
          <w:lang w:bidi="ar-SA"/>
        </w:rPr>
        <w:t>ونوى يوماً تبع الملك أن يقتل مقاتلة أهل الكعبة ويسبي ذريتهم ثمّ يهدم الكعبة فسالت عيناه حتى وقعتا على خديه، فسأل عن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الذي أصابك إلا بما نويت في هذا البيت؛ لأن البلد حرم الله والبيت بيت الله وسكان مكة ذرية إبراهيم ُخليل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بنو إسماعيل ولاة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490"/>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p>
    <w:p>
      <w:pPr>
        <w:pStyle w:val="Heading3"/>
        <w:numPr>
          <w:ilvl w:val="2"/>
          <w:numId w:val="1"/>
        </w:numPr>
        <w:rPr/>
      </w:pPr>
      <w:bookmarkStart w:id="236" w:name="__RefHeading___Toc4759123_2320776876"/>
      <w:bookmarkStart w:id="237" w:name="_Toc83"/>
      <w:bookmarkEnd w:id="236"/>
      <w:r>
        <w:rPr>
          <w:rtl w:val="true"/>
        </w:rPr>
        <w:t>[</w:t>
      </w:r>
      <w:r>
        <w:rPr>
          <w:rtl w:val="true"/>
        </w:rPr>
        <w:t>قصة تبع في نيته هدم الكعبة</w:t>
      </w:r>
      <w:r>
        <w:rPr>
          <w:rtl w:val="true"/>
        </w:rPr>
        <w:t>]</w:t>
      </w:r>
      <w:bookmarkEnd w:id="23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ونوى يوماً تبع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في الحسن كالصحيح عن الحسين بن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إسماعيل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فيما بين مكة والمدينة أنا وصاحب لي فتذاكرنا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الأصحاب المراد بهم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أحدنا هم نزاع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منتزعون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قبائل، وقال أحدنا هم من أهل اليمن قال فانتهينا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وهو جالس في ظل شجرة، فابتدأ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تبعاً لما أن جاء من قبل العراق وجاء العلماء وأبناء الأنبياء، فلما انتهى إلى هذا الوادي لهذيل أتاه أناس من بعض معهم القبائل،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تأتي أهل بلدة قد لعبوا بالناس زماناً طويلاً حتى اتخذوا </w:t>
      </w:r>
    </w:p>
    <w:p>
      <w:pPr>
        <w:pStyle w:val="BookText"/>
        <w:rPr/>
      </w:pPr>
      <w:r>
        <w:rPr>
          <w:rFonts w:ascii="IRNazanin" w:hAnsi="IRNazanin" w:eastAsia="IRNazanin"/>
          <w:color w:val="111111"/>
          <w:sz w:val="28"/>
          <w:sz w:val="28"/>
          <w:szCs w:val="28"/>
          <w:rtl w:val="true"/>
          <w:lang w:bidi="fa-IR"/>
        </w:rPr>
        <w:t>صدقتم فما مخرجي مما وقعت فيه قالوا تحدّث نفسك بغير ذلك فحدّث نفسه بخیر فرجعت حدقتاه حتى ثبتتا في مكانهما فدعا القوم الذين أشاروا عليه بهدمها فقتلهم ثم أتى البيت فكساه الأنطاع وأطعم الطعام ثلاثين يوماً كل يوم مائة جزور حتى حملت الجفان إلى السباع في رؤوس الجبال ونثرت الأعلاف للوحوش ثم انصرف من مكة إلى المدينة فأنزل بها قوماً من أهل اليمن من غسان وهم الأنصار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بلادهم حرما وبنيتهم ربا أو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كما يقولون قتلت مقاتلهم، وسبيت ذريتهم، وهدمت بنيتهم قال فسالت عيناه حتى وقعتا على خديه،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العلماء وأبناء الأنبياء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انظروني وأخبروني لما أصابني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أن يخبروه حتى عزم عليهم،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بأي شيء حدثتك نفسك؟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نفسي أن أقتل مقاتلهم، وأسبي ذريتهم وأهدم بنيتهم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نرى الذي أصابك إلا لذلك،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البلد حرم الله والبيت بيت الله وسكانه ذرية إبراهيم خليل الرحمن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فما مخرجي مما وقعت فيه،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نفسك بغير ذلك فعسى الله أن يرد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نفسه بخیر فرجعت حدقتاه حتى ثبتتا مكانهما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بالقوم الذين أشاروا عليه بهدمها فقتلهم، ثم أتى البيت وكساء وأطعم الطعام ثلاثين يوماً كل يوم مائة جزور حتى حملت الجفان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القصاع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السباع في رؤوس الجبال ونثرت الأعلاف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الأودية للوحوش، ثم انصرف من مكة إلى المدينة، فأنزل بها قوماً من أهل اليمن من غسان </w:t>
      </w:r>
      <w:bookmarkStart w:id="238" w:name="pg20219_271602"/>
    </w:p>
    <w:p>
      <w:pPr>
        <w:pStyle w:val="BookText"/>
        <w:rPr/>
      </w:pPr>
      <w:bookmarkEnd w:id="238"/>
      <w:r>
        <w:rPr>
          <w:rFonts w:ascii="Amiri" w:hAnsi="Amiri" w:eastAsia="Amiri" w:cs="Amiri"/>
          <w:color w:val="111111"/>
          <w:sz w:val="28"/>
          <w:sz w:val="28"/>
          <w:szCs w:val="28"/>
          <w:rtl w:val="true"/>
          <w:lang w:bidi="ar-SA"/>
        </w:rPr>
        <w:t>وروي أنه ذبح له ستة آلاف بقرة بشعب ابن عامر، وكان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مطابخ تبع حتى نزلها ابن عامر فأضيفت إليه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ابن عامر، ولم يكن تبع مؤمناً ولا كافراً، ولكنّه كان ممن يطلب الدين الحنيف، ولم يملك المشرق إلا تبع وكسرى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وقصده أصحاب الفيل وملكهم أبو يكسوم أبرهة بن الصباح الحميري</w:t>
      </w:r>
    </w:p>
    <w:p>
      <w:pPr>
        <w:pStyle w:val="BookText"/>
        <w:rPr/>
      </w:pPr>
      <w:r>
        <w:rPr>
          <w:rFonts w:ascii="IRNazanin" w:hAnsi="IRNazanin" w:eastAsia="IRNazanin"/>
          <w:color w:val="111111"/>
          <w:sz w:val="28"/>
          <w:sz w:val="28"/>
          <w:szCs w:val="28"/>
          <w:rtl w:val="true"/>
          <w:lang w:bidi="fa-IR"/>
        </w:rPr>
        <w:t>وهم الأنصار</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مطابخ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نزول ابن عامر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تبع مؤمناً ولا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معانداً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يملك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جميعه</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4759125_2320776876"/>
      <w:bookmarkStart w:id="240" w:name="_Toc84"/>
      <w:bookmarkEnd w:id="239"/>
      <w:r>
        <w:rPr>
          <w:rtl w:val="true"/>
        </w:rPr>
        <w:t>[</w:t>
      </w:r>
      <w:r>
        <w:rPr>
          <w:rtl w:val="true"/>
        </w:rPr>
        <w:t>قصة أصحاب الفيل</w:t>
      </w:r>
      <w:r>
        <w:rPr>
          <w:rtl w:val="true"/>
        </w:rPr>
        <w:t>]</w:t>
      </w:r>
      <w:bookmarkEnd w:id="24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روى الكليني في الصحيح عن محمد بن حمران وهشام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أقبل صاحب الحبشة بالفيل يريد هدم الكعبة مروا بإبل لعبد المطلب فاستاقوها فتوجه عبد المطلب إلى صاحبهم يسأله رد إبله عليه، فاستأذن عليه فأذن له،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شريف قريش أو عظيم قریش، وهو رجل له عقل ومروة، فأكرمه،وأدناه، فقال لترجمانه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ما حاجتك؟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أصحابك مروا بإبل لي فاستاقوها فأحببت أن تردها علي،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ليهدمه، فأرسل الله عليهم طيراً أبابيل ترميهم بحجارة من سجيل فجعلهم</w:t>
      </w:r>
    </w:p>
    <w:p>
      <w:pPr>
        <w:pStyle w:val="BookText"/>
        <w:rPr/>
      </w:pPr>
      <w:r>
        <w:rPr>
          <w:rFonts w:ascii="Amiri" w:hAnsi="Amiri" w:eastAsia="Amiri" w:cs="Amiri"/>
          <w:color w:val="111111"/>
          <w:sz w:val="28"/>
          <w:sz w:val="28"/>
          <w:szCs w:val="28"/>
          <w:rtl w:val="true"/>
          <w:lang w:bidi="ar-SA"/>
        </w:rPr>
        <w:t>فتعجب من سؤاله إياه ردّ الإبل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زعمتم أنه عظيم قريش، وذكرتم عقله، يدع أن يسألني أن انصرف عن بيته الذي يعبده، أما لو سألني أن انصرف عن هدمه لانصرفت له عنه فأخبره الترجمان بمقالة الملك، فقال له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البيت رباً يمنعه، إنما سألتك رد إبلي لحاجتي إليها، فأمر بردها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عبد المطلب حتى لقي الفيل على طرف الحرم فقال له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لما جيء بك؟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بك؛ لتهدم بيت ربك أفتفعل؟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 عبد المطلب وجاءوا بالفيل ليدخل الحرم، فلما انتهى إلى طرف الحرم امتنع من الدخول فضربوه، فامتنع، فأداروا به نواحي الحرم كلها كل ذلك يمتنع عليهم فلم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الله عليهم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كالخطاطيف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مناقيرها حجر كالعدسة ونحوها، فكانت تحاذي برأس الرجل ثم ترسلها على رأسه فيخرج من دبره حتى لم يسبق منهم أحد إلا رجل هرب، فجعل يحدث الناس بما رأى إذ طلع عليه طائر منها فرفع رأسه فقال هذا الطير منها، وجاء الطير حتى حاذى رأسه ثم ألقاها عليه فخرجت من دبره فمات</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أبابيل طير كالخطاف، بل نوع منه تكون في المساجد، وفي الشتاء </w:t>
      </w:r>
    </w:p>
    <w:p>
      <w:pPr>
        <w:pStyle w:val="BookText"/>
        <w:rPr/>
      </w:pPr>
      <w:r>
        <w:rPr>
          <w:rFonts w:ascii="Amiri" w:hAnsi="Amiri" w:eastAsia="Amiri" w:cs="Amiri"/>
          <w:color w:val="111111"/>
          <w:sz w:val="28"/>
          <w:sz w:val="28"/>
          <w:szCs w:val="28"/>
          <w:rtl w:val="true"/>
          <w:lang w:bidi="ar-SA"/>
        </w:rPr>
        <w:t>كعصف مأكول، وإنّما لم يجر على الحجّاج ما جرى على تبع وأصحاب الفيل لأنّ قصد الحجّاج لم يكن إلى هدم الكعبة إنما كان قصده إلى ابن الزبير، وكان ضدّاً لصاحب الحق، فلما استجار بالكعبة أراد الله أن يبين للناس أنه لم يجره، فأمهل من هدمها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يذهب إلى البلاد الحارة، وفي الصيف إلى البلاد الباردة،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أقاويل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والعصف المأكول أي الزرع الذي أكل حبه وبقي تبنه، أو كورق أكلته البهائم، أجمع أهل الأخبار من العامة والخاصة على قصة أصحاب الفيل </w:t>
      </w:r>
      <w:r>
        <w:rPr>
          <w:rStyle w:val="FootnoteAnchor"/>
          <w:rtl w:val="true"/>
        </w:rPr>
        <w:footnoteReference w:id="494"/>
      </w:r>
      <w:r>
        <w:rPr>
          <w:rFonts w:ascii="Amiri" w:hAnsi="Amiri" w:eastAsia="Amiri" w:cs="Amiri"/>
          <w:color w:val="111111"/>
          <w:sz w:val="28"/>
          <w:sz w:val="28"/>
          <w:szCs w:val="28"/>
          <w:rtl w:val="true"/>
          <w:lang w:bidi="ar-SA"/>
        </w:rPr>
        <w:t>، وفيه رد على الحكماء الطبيعيين، ودليل باهر على وجود القادر بالذات وعلى نبوة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وقع سنة ولادته على ما هو المشهور بين العلماء، وهو من قبيل الإرهاص والمعجزات التي حصلت لها قبل دعوى النبوة، وهي أكثر من أن تحصى ومنقبة عظيمة للكعبة عظمها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لم يجر على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ما وقع فيها من البلايا على المعاندين قبل ظهور سيد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لكونها محتاجة إليها، وأما بعد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وصدور الخوارق للعادات التي لا تحصى وإعظامه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للكعبة فغير محتاج إليها، ولهذا لم يحصل بعد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حصل قبل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رواه الكليني في الصحيح عن سعيد الأعرج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العرب لم يزالوا على شيء من الحنيفية يصلون الرحم، ويقرون الضيف ويحجون البيت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مال اليتيم؛ فإنّ مال اليتيم عقال، ويكفون أشياء عن من المحارم مخافة العقوبة، وكانوا لا يملي لهم إذا انتهكوا المحارم، وكانوا يأخذون من لحاء شجر الحرم فيعلقونه في أعناق الإبل، فلا يجترئ أحد أن يأخذ من تلك الإبل حيث ما ذهبت ولا يجترىء أحد أن يعلق من غير لحاء شجر الحرم، أيهم فعل ذلك عوقب، وأما اليوم فأملي لهم، ولقد جاء أهل الشام فنصبوا المنجنيق على جبل أبي قبيس، فبعث الله عليهم سحابة كجناح الطير فأمطرت عليهم صاعقة، فأحرقت سبعين رجلاً حول المنجنيق</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وتشديد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يأخذ في قوائم الدابة </w:t>
      </w:r>
      <w:r>
        <w:rPr>
          <w:rStyle w:val="FootnoteAnchor"/>
          <w:rtl w:val="true"/>
        </w:rPr>
        <w:footnoteReference w:id="496"/>
      </w:r>
      <w:r>
        <w:rPr>
          <w:rFonts w:ascii="Amiri" w:hAnsi="Amiri" w:eastAsia="Amiri" w:cs="Amiri"/>
          <w:color w:val="111111"/>
          <w:sz w:val="28"/>
          <w:sz w:val="28"/>
          <w:szCs w:val="28"/>
          <w:rtl w:val="true"/>
          <w:lang w:bidi="ar-SA"/>
        </w:rPr>
        <w:t>شبهوا مال اليتيم بهذا الداء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والإملاء الإمهال </w:t>
      </w:r>
      <w:r>
        <w:rPr>
          <w:rStyle w:val="FootnoteAnchor"/>
          <w:rtl w:val="true"/>
        </w:rPr>
        <w:footnoteReference w:id="497"/>
      </w:r>
      <w:r>
        <w:rPr>
          <w:rFonts w:ascii="Amiri" w:hAnsi="Amiri" w:eastAsia="Amiri" w:cs="Amiri"/>
          <w:color w:val="111111"/>
          <w:sz w:val="28"/>
          <w:sz w:val="28"/>
          <w:szCs w:val="28"/>
          <w:rtl w:val="true"/>
          <w:lang w:bidi="ar-SA"/>
        </w:rPr>
        <w:t>وحكاية أهل الشام إن كان قبل مبعث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وإن كان المراد به قصة الحجاج فالمراد به أنه وإن أمهل عليهم عذاب الاستئصال إلى زمان قليل لم يمهلوا أصل العذاب</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bookmarkStart w:id="241" w:name="pg20219_271606"/>
    </w:p>
    <w:p>
      <w:pPr>
        <w:pStyle w:val="BookText"/>
        <w:rPr/>
      </w:pPr>
      <w:bookmarkEnd w:id="241"/>
      <w:r>
        <w:rPr>
          <w:rFonts w:eastAsia="IRNazanin" w:cs="IRNazanin"/>
          <w:color w:val="111111"/>
          <w:sz w:val="28"/>
          <w:szCs w:val="28"/>
          <w:lang w:bidi="fa-IR"/>
        </w:rPr>
        <w:t>2325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عيسى بن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ابن أبي العوجاء من تلامذة الحسن البصري فانحرف عن التوحيد،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مذهب صاحبك ودخلت فيما لا أصل له ولا حقيقة،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صاحبي كان مخلطاً</w:t>
      </w:r>
    </w:p>
    <w:p>
      <w:pPr>
        <w:pStyle w:val="Heading3"/>
        <w:numPr>
          <w:ilvl w:val="2"/>
          <w:numId w:val="1"/>
        </w:numPr>
        <w:rPr/>
      </w:pPr>
      <w:bookmarkStart w:id="242" w:name="__RefHeading___Toc4759127_2320776876"/>
      <w:bookmarkStart w:id="243" w:name="_Toc85"/>
      <w:bookmarkEnd w:id="242"/>
      <w:r>
        <w:rPr>
          <w:rtl w:val="true"/>
        </w:rPr>
        <w:t>[</w:t>
      </w:r>
      <w:r>
        <w:rPr>
          <w:rtl w:val="true"/>
        </w:rPr>
        <w:t xml:space="preserve">بحث ابن أبي العوجاء مع الصادق </w:t>
      </w:r>
      <w:r>
        <w:rPr>
          <w:rtl w:val="true"/>
        </w:rPr>
        <w:t>(</w:t>
      </w:r>
      <w:r>
        <w:rPr>
          <w:rtl w:val="true"/>
        </w:rPr>
        <w:t>عَلَيهِ السَّلَامُ</w:t>
      </w:r>
      <w:r>
        <w:rPr>
          <w:rtl w:val="true"/>
        </w:rPr>
        <w:t>) ]</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عيسى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عنه أيضاً </w:t>
      </w:r>
      <w:r>
        <w:rPr>
          <w:rStyle w:val="FootnoteAnchor"/>
          <w:rtl w:val="true"/>
        </w:rPr>
        <w:footnoteReference w:id="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الملاحدة الكبار، وكان في نهاية الحماقة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تلامذة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من علماء العامة وإن كان تلميذ أمير المؤمنين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العوجاء عن التوحيد والقول بوجود الباري تعالى، وهذا المعنى هو المصطلح في عرف القدماء، كما يظهر من تتبع آثارهم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مذهب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ودخلت فيما لا أصل له ولا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الإلحاد؛ فإن الملاحدة حمقهم أظهر من جميع أصناف الكفرة؛ فإنّهم بمنزلة السوفسطائية في إنكارهم المحسوسات؛ فإنّه لا شيء أظهر من وجوده تعالى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صورت شعر ففي كل شيء له آية تدل على أنه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كان مخلطاً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له رأي مستقيم كان مرة له رأي القدرية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بقدرة العبد، ومرة له رأي الجبرية بأن لا قدرة للعبد، وإذا تكلم بالجبر لم يدع قدرة </w:t>
      </w:r>
    </w:p>
    <w:p>
      <w:pPr>
        <w:pStyle w:val="BookText"/>
        <w:rPr/>
      </w:pPr>
      <w:r>
        <w:rPr>
          <w:rFonts w:ascii="Amiri" w:hAnsi="Amiri" w:eastAsia="Amiri" w:cs="Amiri"/>
          <w:color w:val="111111"/>
          <w:sz w:val="28"/>
          <w:sz w:val="28"/>
          <w:szCs w:val="28"/>
          <w:rtl w:val="true"/>
          <w:lang w:bidi="ar-SA"/>
        </w:rPr>
        <w:t>كان يقول طوراً بالقدر وطوراً بالجبر، وما أعلمه اعتقد مذهباً دام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مكة تمرداً وإنكاراً على من يحج، وكان يكره العلماء مساءلته إياهم ومجالسته لهم؛ لخبث لسانه، وفساد ضميره، فأتى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إليه في جماعة من نظرائه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المجالس أمانات، ولا بد لكل من كان به سعال أن يسعل أفتأذن لي في الكلام؟</w:t>
      </w:r>
    </w:p>
    <w:p>
      <w:pPr>
        <w:pStyle w:val="BookText"/>
        <w:rPr/>
      </w:pPr>
      <w:r>
        <w:rPr>
          <w:rFonts w:ascii="Amiri" w:hAnsi="Amiri" w:eastAsia="Amiri" w:cs="Amiri"/>
          <w:color w:val="111111"/>
          <w:sz w:val="28"/>
          <w:sz w:val="28"/>
          <w:szCs w:val="28"/>
          <w:rtl w:val="true"/>
          <w:lang w:bidi="ar-SA"/>
        </w:rPr>
        <w:t>العبد، وإذا تكلم بالاستطاعة لم يترك التوفيق من الله لعبده، أو لم يكن له مذهب مستقيم، وكان هذا مثالاً، فترك ابن أبي العوجاء مذهبه لأمثال هذه الأشياء ومذهب الإمامية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جبر ولا تفويض بل أمر بين أمرين، كما ورد به الأخبار المتواترة </w:t>
      </w:r>
      <w:r>
        <w:rPr>
          <w:rStyle w:val="FootnoteAnchor"/>
          <w:rtl w:val="true"/>
        </w:rPr>
        <w:footnoteReference w:id="499"/>
      </w:r>
      <w:r>
        <w:rPr>
          <w:rFonts w:ascii="Amiri" w:hAnsi="Amiri" w:eastAsia="Amiri" w:cs="Amiri"/>
          <w:color w:val="111111"/>
          <w:sz w:val="28"/>
          <w:sz w:val="28"/>
          <w:szCs w:val="28"/>
          <w:rtl w:val="true"/>
          <w:lang w:bidi="ar-SA"/>
        </w:rPr>
        <w:t>وبهذا يجمع بين الآيات والأخبار والأدلة العقلية من الجانبين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العوجاء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تمرداً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جماعة من أمثاله من الملاحدة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المجالس أمانات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الملحد إلزاماً، يعني نبيكم قال هذه الكلمة، فينبغي أن تعملوا عليه، ولا ينقل كلامي أحد من أهل المجلس إلى أحد؛ لئلا يصل إلى الحكام ويصير سبباً لقتلي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من أمثال العرب، وكناية عن أن لي شبهة ولا بد لي أن أقولها لتدفع شبهتي، وهذه الكلمة أيضاً اعتذار منه؛ لئلا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فقال 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تدوسون هذا البيدر وتلوذون بهذا الحجر وتعبدون هذا البيت المرفوع بالطوب والمدر وتهرولون حوله هرولة البعير إذا نفر من فكّر في هذا أو قدّر علم أن هذا فعل أسسه غير حكيم ولا ذي نظر فقل فإنّك رأس هذا الأمر وسنامه وأبوك أسه ونظامه،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أضله الله وأعمى قلبه</w:t>
      </w:r>
    </w:p>
    <w:p>
      <w:pPr>
        <w:pStyle w:val="BookText"/>
        <w:rPr/>
      </w:pPr>
      <w:r>
        <w:rPr>
          <w:rFonts w:ascii="Amiri" w:hAnsi="Amiri" w:eastAsia="Amiri" w:cs="Amiri"/>
          <w:color w:val="111111"/>
          <w:sz w:val="28"/>
          <w:sz w:val="28"/>
          <w:szCs w:val="28"/>
          <w:rtl w:val="true"/>
          <w:lang w:bidi="ar-SA"/>
        </w:rPr>
        <w:t>ملحد البتة، بل يكون له المخرج بأني لا أعتقده، ولكن أريد حل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كم تدوسون هذا البيدر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طوافهم بالبيت بدياس الدواب بيدر الطعام؛ ليتميز الحب من التبن، ويمكن أن يكون كناية عن قطعهم البوادي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وتلوذون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تلجئون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الحجر الذي لا يضر ولا ينفع، كما قاله عمر في الحجر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وتعبدون هذا البيت المرفوع بالطوب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الآجر، أي جعلتموه بمنزلة الإله، وتعبدون ما لا يضر ولا ينفع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وتهرولون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الرمل الذي يستحبونه العامة في</w:t>
      </w:r>
    </w:p>
    <w:p>
      <w:pPr>
        <w:pStyle w:val="BookText"/>
        <w:rPr/>
      </w:pPr>
      <w:r>
        <w:rPr>
          <w:rFonts w:ascii="Amiri" w:hAnsi="Amiri" w:eastAsia="Amiri" w:cs="Amiri"/>
          <w:color w:val="111111"/>
          <w:sz w:val="28"/>
          <w:sz w:val="28"/>
          <w:szCs w:val="28"/>
          <w:rtl w:val="true"/>
          <w:lang w:bidi="ar-SA"/>
        </w:rPr>
        <w:t>طواف القدوم، وسيجيء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تفكر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بالواو، وهو أظهر، أي تفكر وقدر هذا الفعل مع أفعال العقلاء</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أضله الله وأعمى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بد في معرفة الحقائق من هداية الله، ولا تحصل له إلا بالالتجاء إليه أولاً، ثم تخلية النفس من العقائد الفاسدة حتى يفهم الحق في الأمور، فأما من أضله الله تعالى وخلاه مع نفسه بالسيئات والمخالطة مع الملاحدة والخوض في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نهاية البلادة </w:t>
      </w:r>
    </w:p>
    <w:p>
      <w:pPr>
        <w:pStyle w:val="BookText"/>
        <w:rPr/>
      </w:pPr>
      <w:r>
        <w:rPr>
          <w:rFonts w:ascii="Amiri" w:hAnsi="Amiri" w:eastAsia="Amiri" w:cs="Amiri"/>
          <w:color w:val="111111"/>
          <w:sz w:val="28"/>
          <w:sz w:val="28"/>
          <w:szCs w:val="28"/>
          <w:rtl w:val="true"/>
          <w:lang w:bidi="ar-SA"/>
        </w:rPr>
        <w:t>استوخم الحق فلم يستعذبه وصار الشيطان وليه يورده مناهل الهلكة ثم لا يصدره، وهذا بيت استعبد الله عَلَيهِ السَّلَام ُبه خلقه ليختبر طاعتهم في إتيانه، فحتهم على تعظيمه وزيارته وجعله محلّ أنبيائه وقبلة للمصلين له، فهو</w:t>
      </w:r>
    </w:p>
    <w:p>
      <w:pPr>
        <w:pStyle w:val="BookText"/>
        <w:rPr/>
      </w:pPr>
      <w:r>
        <w:rPr>
          <w:rFonts w:ascii="Amiri" w:hAnsi="Amiri" w:eastAsia="Amiri" w:cs="Amiri"/>
          <w:color w:val="111111"/>
          <w:sz w:val="28"/>
          <w:sz w:val="28"/>
          <w:szCs w:val="28"/>
          <w:rtl w:val="true"/>
          <w:lang w:bidi="ar-SA"/>
        </w:rPr>
        <w:t xml:space="preserve">والحماقة مع التهديدات الواردة في تركه وصار بأعماله ضالاً أعمى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يفهم الحق، بل يستوخمه ولم يجده مريئاً، واستثقل على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يستعذبه به وفي الكافي بالواو أي لم يجده عذباً، واستولى عليه الشيطان فصار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يورده مناهل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أَوْلِيَاؤُهُمُ الطَّاغُوتُ يُخْرِجُونَهُمْ مِنَ النُّورِ إِلَى الظُّلُمَاتِ</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يرجعه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أنك إن أردت الهداية فاعمل بما قلت وتفكر فيما أقول، فشرع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بدون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استعبد الله به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المطلوب من العباد </w:t>
      </w:r>
      <w:r>
        <w:rPr>
          <w:rStyle w:val="FootnoteAnchor"/>
          <w:rtl w:val="true"/>
        </w:rPr>
        <w:footnoteReference w:id="501"/>
      </w:r>
      <w:r>
        <w:rPr>
          <w:rFonts w:ascii="Amiri" w:hAnsi="Amiri" w:eastAsia="Amiri" w:cs="Amiri"/>
          <w:color w:val="111111"/>
          <w:sz w:val="28"/>
          <w:sz w:val="28"/>
          <w:szCs w:val="28"/>
          <w:rtl w:val="true"/>
          <w:lang w:bidi="ar-SA"/>
        </w:rPr>
        <w:t>العبودية والإطاعة، ولا يجب فيها أن يكون موافقاً لما يفهمه العقول الضعيفة؛ فإنه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والقبح عقليان، فلا يقول عاقل بأنه يفهمهما، أي عاقل كان على أن مجرد العبودية كاف في حسن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ليختبر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إتيانه ويثيبهم على ذلك جزاء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فحثهم على تعظيمه وزيارته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لانتسابه إليه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 محل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يعظموه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وقبلة للمصلين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أن يفخموه </w:t>
      </w:r>
    </w:p>
    <w:p>
      <w:pPr>
        <w:pStyle w:val="BookText"/>
        <w:rPr/>
      </w:pPr>
      <w:r>
        <w:rPr>
          <w:rFonts w:ascii="Amiri" w:hAnsi="Amiri" w:eastAsia="Amiri" w:cs="Amiri"/>
          <w:color w:val="111111"/>
          <w:sz w:val="28"/>
          <w:sz w:val="28"/>
          <w:szCs w:val="28"/>
          <w:rtl w:val="true"/>
          <w:lang w:bidi="ar-SA"/>
        </w:rPr>
        <w:t>شعبة من رضوانه وطريق يؤدّي إلى غفرانه، منصوب على استواء الكمال، ومجتمع العظمة والجلال، خلقه الله قبل دحو الأرض بألفي عام، وأحق من أطيع فيما أمر وانتهي عمّا نهى عنه وزجر الله المنشئ للأرواح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شعبة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العبادات، ووصلة إلى الوصول إلى رضاه الذي هو أعظم الطاعات وطريق يؤدي إلى غفرانه بارتكاب المجاهدات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على استواء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 كل فعل من أفعاله سبباً لرفع رذيلة من الرذائل النفسانية وموجباً لحصول فضيلة من الفضائل القلبية، كما سنذكره إن شاء الله تعالى في أسراره، أو المراد به الكمالات المعنوية التي للكعبة التي يفهمها أرباب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ومجتمع العظمة والجلال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عظمته وجلالته معنويتان، أو التعظيم الذي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بإضافة الاختصاص وتعظيم أنبيائه له حتى صار معظماً في قلوب المؤمنين ويقاصون الشدائد العظيمة في الوصول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 الله قبل دحو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بالفاء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أطيع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وزجر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أو خبره أحق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المنشئ للأرواح بالصور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الواجب الموجد للأرواح والأشباح هو الأحق؛ </w:t>
      </w:r>
    </w:p>
    <w:p>
      <w:pPr>
        <w:pStyle w:val="BookText"/>
        <w:rPr/>
      </w:pPr>
      <w:r>
        <w:rPr>
          <w:rFonts w:ascii="Amiri" w:hAnsi="Amiri" w:eastAsia="Amiri" w:cs="Amiri"/>
          <w:color w:val="111111"/>
          <w:sz w:val="28"/>
          <w:sz w:val="28"/>
          <w:szCs w:val="28"/>
          <w:rtl w:val="true"/>
          <w:lang w:bidi="ar-SA"/>
        </w:rPr>
        <w:t>بالصور فقال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يا أبا عبد الله ُفأحلت على غائب،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وكيف يكون غائباً من هو مع خلقه شاهد، وإليهم أقرب من حبل الوريد يسمع كلامهم ويرى أشخاصهم ويعلم أسرارهم، وإنّما المخلوق الذي إذا انتقل عن مكان اشتغل به مكان وخلا منه مكان، فلا يدري في المكان الذي صار إليه ما حدث في المكان الذي</w:t>
      </w:r>
    </w:p>
    <w:p>
      <w:pPr>
        <w:pStyle w:val="BookText"/>
        <w:rPr/>
      </w:pPr>
      <w:r>
        <w:rPr>
          <w:rFonts w:ascii="Amiri" w:hAnsi="Amiri" w:eastAsia="Amiri" w:cs="Amiri"/>
          <w:color w:val="111111"/>
          <w:sz w:val="28"/>
          <w:sz w:val="28"/>
          <w:szCs w:val="28"/>
          <w:rtl w:val="true"/>
          <w:lang w:bidi="ar-SA"/>
        </w:rPr>
        <w:t xml:space="preserve">لأن يطاع في المأمورات والحج من جملتها؛ فإن شكر المنعم وجوبه عقلي، انتهى عبارة الكافي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أبي العوجاء ذكرت</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أي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الحوالة، أي دللت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نراه فلعله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بالمعية العلمية والتربية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وإليهم أقرب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انقطع ذلك الحبل انقطع الحياة، وهو أقرب إلى عبده من هذا الحبل؛ لأنه إذا انقطع فيضه يصير معدوماً بالمرة؛ لأن الإمكان علة الاحتياج، ولا ينقطع أبداً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ودليله إجابة دعواتهم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ويرى أشخاصهم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يربيهم آناً فاناً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الإجابة والبلية بحسب الأسرار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الغيبة التي توهمته في المخلوق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جسماً محتاجاً إلى الأجزاء والمكان، فلا يدري حال غير المكان </w:t>
      </w:r>
    </w:p>
    <w:p>
      <w:pPr>
        <w:pStyle w:val="BookText"/>
        <w:rPr/>
      </w:pPr>
      <w:r>
        <w:rPr>
          <w:rFonts w:ascii="Amiri" w:hAnsi="Amiri" w:eastAsia="Amiri" w:cs="Amiri"/>
          <w:color w:val="111111"/>
          <w:sz w:val="28"/>
          <w:sz w:val="28"/>
          <w:szCs w:val="28"/>
          <w:rtl w:val="true"/>
          <w:lang w:bidi="ar-SA"/>
        </w:rPr>
        <w:t>كان فيه فأما الله العظيم الشأن الملك الديان فإنه لا يخلو منه مكان، ولا يشتغل به مكان لا يكون إلى مكان أقرب منه إلى مكان، والذي بعثه بالآيات المحكمة والبراهين الواضحة وأيّده بنصره واختاره لتبليغ رسالاته صدّقنا قوله بأنّ ربّه بعثه وكلّمه، فقام عنه ابن أبي العوجاء فقال</w:t>
      </w:r>
    </w:p>
    <w:p>
      <w:pPr>
        <w:pStyle w:val="BookText"/>
        <w:rPr/>
      </w:pPr>
      <w:r>
        <w:rPr>
          <w:rFonts w:ascii="Amiri" w:hAnsi="Amiri" w:eastAsia="Amiri" w:cs="Amiri"/>
          <w:color w:val="111111"/>
          <w:sz w:val="28"/>
          <w:sz w:val="28"/>
          <w:szCs w:val="28"/>
          <w:rtl w:val="true"/>
          <w:lang w:bidi="ar-SA"/>
        </w:rPr>
        <w:t>الذي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الله العظيم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المجازي لعباده </w:t>
      </w:r>
      <w:r>
        <w:rPr>
          <w:rStyle w:val="FootnoteAnchor"/>
          <w:rtl w:val="true"/>
        </w:rPr>
        <w:footnoteReference w:id="506"/>
      </w:r>
      <w:r>
        <w:rPr>
          <w:rFonts w:ascii="Amiri" w:hAnsi="Amiri" w:eastAsia="Amiri" w:cs="Amiri"/>
          <w:color w:val="111111"/>
          <w:sz w:val="28"/>
          <w:sz w:val="28"/>
          <w:szCs w:val="28"/>
          <w:rtl w:val="true"/>
          <w:lang w:bidi="ar-SA"/>
        </w:rPr>
        <w:t xml:space="preserve">بالطاعة والعصيان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يخلو منه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وقدرةً وتربية وفيضاً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يشتغل به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الجسم في البعد أو السطح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به إلى مكان أقرب منه إلى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نسبته إلى جميع الأمكنة والأزمنة على السواء؛ فإنهما مخلوقان له ونعم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مکان آفرین مکان چکند</w:t>
      </w:r>
    </w:p>
    <w:p>
      <w:pPr>
        <w:pStyle w:val="BookText"/>
        <w:rPr/>
      </w:pPr>
      <w:r>
        <w:rPr>
          <w:rFonts w:ascii="IRNazanin" w:hAnsi="IRNazanin" w:eastAsia="IRNazanin"/>
          <w:color w:val="111111"/>
          <w:sz w:val="28"/>
          <w:sz w:val="28"/>
          <w:szCs w:val="28"/>
          <w:rtl w:val="true"/>
          <w:lang w:bidi="fa-IR"/>
        </w:rPr>
        <w:t>آسمان گر بر آسمان چکند</w:t>
      </w:r>
    </w:p>
    <w:p>
      <w:pPr>
        <w:pStyle w:val="BookText"/>
        <w:rPr/>
      </w:pPr>
      <w:r>
        <w:rPr>
          <w:rFonts w:ascii="IRNazanin" w:hAnsi="IRNazanin" w:eastAsia="IRNazanin"/>
          <w:color w:val="111111"/>
          <w:sz w:val="28"/>
          <w:sz w:val="28"/>
          <w:szCs w:val="28"/>
          <w:rtl w:val="true"/>
          <w:lang w:bidi="fa-IR"/>
        </w:rPr>
        <w:t>خالق و رازق زمین و زمان</w:t>
      </w:r>
    </w:p>
    <w:p>
      <w:pPr>
        <w:pStyle w:val="BookText"/>
        <w:rPr/>
      </w:pPr>
      <w:r>
        <w:rPr>
          <w:rFonts w:ascii="Amiri" w:hAnsi="Amiri" w:eastAsia="Amiri" w:cs="Amiri"/>
          <w:color w:val="111111"/>
          <w:sz w:val="28"/>
          <w:sz w:val="28"/>
          <w:szCs w:val="28"/>
          <w:rtl w:val="true"/>
          <w:lang w:bidi="ar-SA"/>
        </w:rPr>
        <w:t>صانع وشاهد مكين مكان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أثبت وجوده ووجوبه وتجرده وقدرته وعلمه أثبت النبوة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بعثه بالآيات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المتقنة من القرآن المعجز للجن والإنس عن أن يأتوا بسورة منه؛ للفصاحة و البلاغة، والإخبار بالمغيبات الماضية والآتية، واشتماله على جميع العلوم الإلهية والحكم العلمية والعملية،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والبراهين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شق القمر وإنطاق الحصى، وإحياء الموتى، وغيرها مما يزيد على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وأيده بنصره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بعد التعميم؛ فإنه مع وحدته بين ملوك العرب والعجم، والروم </w:t>
      </w:r>
    </w:p>
    <w:p>
      <w:pPr>
        <w:pStyle w:val="BookText"/>
        <w:rPr/>
      </w:pP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ألقاني في بحر هذا سألتكم أن تلتمسوا لي خمرة فألقيتموني على جمرة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في مجلسه إلا حقيراً،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من حلق رؤوس من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والحبش، والترك والهند، حتى إن أقربائه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أعداء له، فنصره عليهم وخذلهم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أفحم الملحد ولم يقدر أن يتكلم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ألقاني في بحر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صرت في بحر مواج مهلك لم أقدر على الخروج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سألتكم أن تلتمسوا لي خمرة والخمرة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يخمر به وعكر النبيذ، وحصيرة صغيرة من السعف والورس وأشياء من الطيب تطلي به المرأة؛ لتحسن وجهها </w:t>
      </w:r>
      <w:r>
        <w:rPr>
          <w:rStyle w:val="FootnoteAnchor"/>
          <w:rtl w:val="true"/>
        </w:rPr>
        <w:footnoteReference w:id="507"/>
      </w:r>
      <w:r>
        <w:rPr>
          <w:rFonts w:ascii="Amiri" w:hAnsi="Amiri" w:eastAsia="Amiri" w:cs="Amiri"/>
          <w:color w:val="111111"/>
          <w:sz w:val="28"/>
          <w:sz w:val="28"/>
          <w:szCs w:val="28"/>
          <w:rtl w:val="true"/>
          <w:lang w:bidi="ar-SA"/>
        </w:rPr>
        <w:t>، ولكل مناسبة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فألقيتموني على 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نار موقدة، أي كنت أردت منكم أن تحصلوا لي شخصاً لأباحث معه وأغلبه حصلتم لي مباحثاً ألزمني وأهلكني وضيعني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في مجلسه إلا حقيراً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لأي شيء لم تتكلم اعتذر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من حلق رؤوس من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طالعه، أو قدرته واستيلائه على قلوب العالمين كان بحيث حلق رؤوسهم، وحلق الرأس فى العرب كان عاراً عظيماً لتكبرهم ونخوتهم لئلا يعلى على رؤوسهم، فإذا كان الأب بهذه القدرة فلا يستبعد أن أصير مغلوباً له، أو كان بحسب الطالع، كما هو رأي الطبيعيين من الملاحدة، أو لأنه ابن ملك العالم والعالم وإن كان فائقاً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عند الملوك وأبنائهم عاجزاً، فليس العجز</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لجهلي بل لاحتشامي إياه</w:t>
      </w:r>
      <w:r>
        <w:rPr>
          <w:rFonts w:eastAsia="Amiri" w:cs="Amiri" w:ascii="Amiri" w:hAnsi="Amiri"/>
          <w:color w:val="111111"/>
          <w:sz w:val="28"/>
          <w:szCs w:val="28"/>
          <w:rtl w:val="true"/>
          <w:lang w:bidi="ar-SA"/>
        </w:rPr>
        <w:t xml:space="preserve">. </w:t>
      </w:r>
      <w:bookmarkStart w:id="244" w:name="pg20219_271614"/>
    </w:p>
    <w:p>
      <w:pPr>
        <w:pStyle w:val="BookText"/>
        <w:rPr/>
      </w:pPr>
      <w:bookmarkEnd w:id="24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4759129_2320776876"/>
      <w:bookmarkStart w:id="246" w:name="_Toc86"/>
      <w:bookmarkEnd w:id="245"/>
      <w:r>
        <w:rPr>
          <w:rtl w:val="true"/>
        </w:rPr>
        <w:t>[</w:t>
      </w:r>
      <w:r>
        <w:rPr>
          <w:rtl w:val="true"/>
        </w:rPr>
        <w:t>نقل الخطبة القاصعة المشتملة على علل الحج</w:t>
      </w:r>
      <w:r>
        <w:rPr>
          <w:rtl w:val="true"/>
        </w:rPr>
        <w:t>]</w:t>
      </w:r>
      <w:bookmarkEnd w:id="246"/>
    </w:p>
    <w:p>
      <w:pPr>
        <w:pStyle w:val="BookText"/>
        <w:rPr/>
      </w:pPr>
      <w:r>
        <w:rPr>
          <w:rFonts w:ascii="IRNazanin" w:hAnsi="IRNazanin" w:eastAsia="IRNazanin"/>
          <w:color w:val="111111"/>
          <w:sz w:val="28"/>
          <w:sz w:val="28"/>
          <w:szCs w:val="28"/>
          <w:rtl w:val="true"/>
          <w:lang w:bidi="fa-IR"/>
        </w:rPr>
        <w:t xml:space="preserve">وذكر الكليني بعض الخطبة التي رواه السيد رضي الدينرضیَ اللّهُ عنهُ في النهج وإن كان السيد بعده </w:t>
      </w:r>
      <w:r>
        <w:rPr>
          <w:rStyle w:val="FootnoteAnchor"/>
          <w:rtl w:val="true"/>
        </w:rPr>
        <w:footnoteReference w:id="508"/>
      </w:r>
      <w:r>
        <w:rPr>
          <w:rFonts w:ascii="Amiri" w:hAnsi="Amiri" w:eastAsia="Amiri" w:cs="Amiri"/>
          <w:color w:val="111111"/>
          <w:sz w:val="28"/>
          <w:sz w:val="28"/>
          <w:szCs w:val="28"/>
          <w:rtl w:val="true"/>
          <w:lang w:bidi="ar-SA"/>
        </w:rPr>
        <w:t xml:space="preserve">لكن الخطبة من مشاهير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المسماة بالخطبة القاصعة في ذم إبليس –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استكباره وتركه 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بأس أن نزين الكتاب بذكرها؛لاشتمالها على علل الحج وغيرها مما يمكن أن يكون تمهيداً لها، ولطولها نقتصر على إيراد بعضها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لبس العزّ والكبرياء، واختارهما لنفسه دون خلقه، وجعلهما حمى وحرماً على غيره، واصطفاهما لجلاله، وجعل اللعنة على من نازعه فيهما من عباده، ثم اختبر بذلك ملائكته المقربين ليميز المتواضعين منهم من المستكبرين، فقال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العالم بمضمرات القلوب ومحجوبات الغيوب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خَالِقٌ بَشَراً مِنْ طِينٍ فَإِذَا سَوَّيْتُهُ ونَفَخْتُ فِيهِ مِنْ رُوحِي فَقَعُوا لَهُ سَاجِدِينَ، فَسَجَدَ الْمَلائِكَةُ كُلُّهُمْ أَجْمَعُونَ إِلَّا إِبْلِيسَ</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اعترضته الحمية فافتخر على آدم بخلقه، و تعصب عليه لأصله، فعدو الله إمام المتعصبين، وسلف المستكبرين الذي وضع أساس العصبية، ونازع الله رداء الجبرية، وأدرع لباس التعزز، وخلع قناع التذلل،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ترون كيف صغره الله بتكبره، ووضعه الله بترفعه، فجعله في الدنيا مدحوراً، وأعد له في الآخرة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أراد الله سبحانه أن يخلق آدم من نور يخطف الأبصار ضياؤه ويبهر العقول رواؤه </w:t>
      </w:r>
      <w:r>
        <w:rPr>
          <w:rStyle w:val="FootnoteAnchor"/>
          <w:rtl w:val="true"/>
        </w:rPr>
        <w:footnoteReference w:id="510"/>
      </w:r>
      <w:r>
        <w:rPr>
          <w:rFonts w:ascii="Amiri" w:hAnsi="Amiri" w:eastAsia="Amiri" w:cs="Amiri"/>
          <w:color w:val="111111"/>
          <w:sz w:val="28"/>
          <w:sz w:val="28"/>
          <w:szCs w:val="28"/>
          <w:rtl w:val="true"/>
          <w:lang w:bidi="ar-SA"/>
        </w:rPr>
        <w:t xml:space="preserve">وطيب يأخذ الأنفاس عرفه </w:t>
      </w:r>
      <w:r>
        <w:rPr>
          <w:rStyle w:val="FootnoteAnchor"/>
          <w:rtl w:val="true"/>
        </w:rPr>
        <w:footnoteReference w:id="511"/>
      </w:r>
      <w:r>
        <w:rPr>
          <w:rFonts w:ascii="Amiri" w:hAnsi="Amiri" w:eastAsia="Amiri" w:cs="Amiri"/>
          <w:color w:val="111111"/>
          <w:sz w:val="28"/>
          <w:sz w:val="28"/>
          <w:szCs w:val="28"/>
          <w:rtl w:val="true"/>
          <w:lang w:bidi="ar-SA"/>
        </w:rPr>
        <w:t xml:space="preserve">لفعل، ولو فعل لظلت له الأعناق خاضعة، ولخفت البلوى فيه على الملائكة، ولكن الله سبحانه يبتلي خلقه ببعض ما يجهلون أصله، تمييزاً بالاختبار لهم، ونفياً للاستكبار عنهم، وإبعاداً للخيلاء منهم، فاعتبروا بما كان من فعل الله بإبليس؛ إذ أحبط عمله الطويل وجهده الجهيد، وكان قد عبد الله ستة آلاف سنة لا يدري أمن سني الدنيا أم من سني الآخرة عن كبر ساعة واحدة؟ فمن ذا بعد إبليس يسلم على الله بمثل معصيته ؟ كلا ما كان الله سبحانه ليدخل الجنة بشراً بأمر أخرج به منها ملكاً، إن حكمه في أهل السماء وأهل الأرض لواحد، وما بين الله وبين أحد من خلقه هوادة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إباحة حمى حرمه على العالمين، فاحذروا عباد الله عدو الله أن يعديكم بدائه، وأن يستفزكم بندائه، وأن يجلب عليكم بخيله ورجله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فلعمري لقد فوق لكم سهم الوعيد، وأغرق لكم بالنزع الشديد، ورماكم من مكان قریب،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بِمَا أَغْوَيْتَنِي لأُزَيِّنَنَّ لَهُمْ فِي الْأَرْضِ وَلأُغْوِيَنَّهُمْ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قذفاً بغيب بعيد، ورجماً بظن غير مصيب، صدقه به أبناء الحمية وإخوان العصبية وفرسان الكبر و الجاهلية، حتى إذا انقادت له الجامحة منكم واستحكمت الطماعية منه فيكم، فنجمت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من السر الخفي إلى الأمر الجلي، استفحل سلطانه عليكم، ودلف بجنوده نحوكم، فأقحموكم ولجأت الذل وأحلوكم، ورطات القتل وأوطأوكم إثخان الجراحة، طعنا في عيونكم وحزاً </w:t>
      </w:r>
      <w:r>
        <w:rPr>
          <w:rStyle w:val="FootnoteAnchor"/>
          <w:rtl w:val="true"/>
        </w:rPr>
        <w:footnoteReference w:id="513"/>
      </w:r>
      <w:r>
        <w:rPr>
          <w:rFonts w:ascii="Amiri" w:hAnsi="Amiri" w:eastAsia="Amiri" w:cs="Amiri"/>
          <w:color w:val="111111"/>
          <w:sz w:val="28"/>
          <w:sz w:val="28"/>
          <w:szCs w:val="28"/>
          <w:rtl w:val="true"/>
          <w:lang w:bidi="ar-SA"/>
        </w:rPr>
        <w:t>في حلوقكم، ودقاً لمناخركم، وقصداً لمقاتلكم، وسوقاً بخزائم القهر إلى النار المعدة لكم فأصبح أعظم في دينكم جرحاً، وأورى في دنياكم قدحاً من الذين أصبحتم لهم مناصبين وعليهم متألبين، فاجعلوا عليه حدّكم وله جدكم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فلعمر الله لقد فخر على أصلكم، ووقع في حسبكم، ودفع في نسبكم، وأجلب بخيله عليكم، وقصد برجله سبيلكم، يقتنصونكم </w:t>
      </w:r>
      <w:r>
        <w:rPr>
          <w:rStyle w:val="FootnoteAnchor"/>
          <w:rtl w:val="true"/>
        </w:rPr>
        <w:footnoteReference w:id="514"/>
      </w:r>
      <w:r>
        <w:rPr>
          <w:rFonts w:ascii="Amiri" w:hAnsi="Amiri" w:eastAsia="Amiri" w:cs="Amiri"/>
          <w:color w:val="111111"/>
          <w:sz w:val="28"/>
          <w:sz w:val="28"/>
          <w:szCs w:val="28"/>
          <w:rtl w:val="true"/>
          <w:lang w:bidi="ar-SA"/>
        </w:rPr>
        <w:t xml:space="preserve">بكل مكان، ويضربون منكم كل بنان، لا تمتنعون بحيلة ولا تدفعون بعزيمة في حومة ذل، وحلقة ضيق، وعرصة موت، وجولة بلاء فأطفئوا ما كمن في قلوبكم من نيران العصبية، وأحقاد الجاهلية فإنما تلك الحمية تكون في المسلم من خطرات الشيطان ونخواته ونزغاته ونفثاته، واعتمدوا وضع التذلل على رؤوسكم، وإلقاء التعزز تحت أقدامكم، وخلع التكبر من أعناقكم واتخذوا التواضع مسلحة بينكم وبين عدوكم إبليس وجنوده، فإنّ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كل أمة جنوداً وأعواناً و رجلاً وفرساناً، ولا تكونوا كالمتكبر على ابن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ما فضل، جعله الله فيكم سوى ما ألحقت العظمة بنفسه من عداوة الحسد، أو الحسب، وقدحت الحمية في قلبه من نار الغضب، ونفخ الشيطان في أنفه من ريح الكبر الذي أعقبه الله به الندامة، وألزمه آثام القاتلين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وقد أمعنتم في البغي وأفسدتم في الأرض مصارحة الله بالمناصبة ومبارزة للمؤمنين بالمحاربة، فالله الله في كبر الحمية، وفخر الجاهلية؛ فإنه ملاقح الشنآن ومنافخ الشيطان التي خدع بها الأمم الماضية والقرون الخالية، حتى أعنقوا في حنادس جهالته ومهاوي ضلالته، ذللا عن سياقه سلساً في قياده أمراً، تشابهت القلوب فيه وتتابعت القرون عليه، وكبراً تضايقت الصدور به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فالحذر الحذر من طاعة ساداتكم وكبرائكم الذين تكبروا عن حسبهم، وترفعوا فوق نسبهم، وألقوا الهجنة على ربّهم، وجاحدوا الله على ما صنع بهم، مكابرة لقضائه، ومغالبة لآلائه، فإنهم قواعد أساس العصبية، ودعائم أركان الفتنة، وسيوف اعتزاء الجاهلية، فاتقوا الله ولا تكونوا لنعمه عليكم أضدادا، ولا لفضله عندكم حساداً، ولا تطيعوا الأدعياء الذين شربتم بصفوكم كدرهم، وخلطتم بصحتكم مرضهم، وأدخلتم في حقكم باطلهم، وهم أساس الفسوق وأحلاس العقوق، اتخذهم إبليس مطايا ضلال، وجندا بهم يصول على الناس وتراجمة ينطق على ألسنتهم استراقاً لعقولكم، ودخولاً في عيونكم، ونفثاً في أسماعكم، فجعلكم مرمى نبله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وموطئ قدمه ومأخذ يده، فاعتبروا بما أصاب الأمم المستكبرين من قبلكم من بأس الله وصولاته ووقائعه ومثلاته، واتعظوا بمثاوي خدودهم ومصارع جنوبهم، واستعيذوا بالله من لواقح الكبر، كما تستعيذون به من طوارق الدهر، فلو رخص الله في الكبر لأحد من عباده لرخص فيه لخاصة أنبيائه وأوليائه، ولكنه سبحانه كره لهم التكابر، ورضي لهم التواضع، فالصقوا بالأرض خدودهم، وعفروا في التراب وجوههم، وخفضوا أجنحتهم للمؤمنين، وكانوا أقواماً مستضعفين قد اختبرهم الله بالمخمصة وابتلاهم بالمجهدة، وامتحنهم بالمخاوف، ومخضهم بالمكاره، فلا تعتبروا الرضا والسخط بالمال والولد جهلاً بمواقع الفتنة، والاختبار في مواضع الغنى والإقتار، فقد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أَيَحْسَبُونَ أَنَّمَا نُمِدُّهُمْ بِهِ مِنْ مَالٍ وَبَنِينَ تُسَارِعُ لَهُمْ فِي الْخَيْرَاتِ بَلْ لا يَشْعُرُونَ</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فإن الله سبحانه يختبر عباده المستكبرين في أنفسهم، وأوليائه المستضعفين في أعينهم ولقد دخل موسى بن عمران ومعه أخوه هارون صلى الله عليهما على فرعون، وعليهما مدارع الصوف و بأيديهما العصي فشرطا له أن أسلم بقاء ملكه ودوام عزه،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هذين يشرطان لي دوام العز وبقاء الملك وهما بما ترون من حال الفقر والذل، فهلا ألقي عليهما أساور من ذهب؟ إعظاماً للذهب وجمعه واحتقاراً للصوف ولبسه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الله سبحانه لأنبيائه حيث بعثهم أن يفتح لهم كنوز الذهبان ومعادن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العقيان </w:t>
      </w:r>
      <w:r>
        <w:rPr>
          <w:rStyle w:val="FootnoteAnchor"/>
          <w:rtl w:val="true"/>
        </w:rPr>
        <w:footnoteReference w:id="516"/>
      </w:r>
      <w:r>
        <w:rPr>
          <w:rFonts w:ascii="Amiri" w:hAnsi="Amiri" w:eastAsia="Amiri" w:cs="Amiri"/>
          <w:color w:val="111111"/>
          <w:sz w:val="28"/>
          <w:sz w:val="28"/>
          <w:szCs w:val="28"/>
          <w:rtl w:val="true"/>
          <w:lang w:bidi="ar-SA"/>
        </w:rPr>
        <w:t xml:space="preserve">ومغارس الجنان، وأن يحشر معهم طيور السماء ووحوش الأرضين لفعل، ولو فعل لسقط البلاء وبطل الجزاء واضمحل الإنباء، ولما وجب للقابلين، أجور المبتلين ولا استحق المؤمنون ثواب المحسنين ولا لزمت الأسماء معانيها، ولكن الله سبحانه جعل رسله أولي قوة في عزائمهم، وضعفة فيما ترى الأعين من حالاتهم قناعة تملأ القلوب والعيون، غنى وخصاصة تملأ الأبصار والإسماع أذى، ولو كانت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قوة لا ترام وعزة لا تضام وملك تمتد نحوه أعناق الرجال وتشد إليه عقد الرحال، لكان ذلك أهون على الخلق في الاعتبار وأبعد لهم من الاستكبار ولآمنوا عن رهبة قاهرة لهم أو رغبة مائلة بهم، فكانت النيات مشتركة والحسنات مقتسمة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تكن خالصة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سبحانه أراد أن يكون الاتباع لرسله، والتصديق بكتبه، والخشوع لوجهه، والاستكانة لأمره، والاستسلام لطاعته أمورا، له خاصة لا تشوبها من غير شائبة وكلما كانت البلوى والاختبار أعظم كانت المثوبة والجزاء أجزل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ترون أن الله سبحانه اختبر الأولين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الآخرين من هذا العالم بأحجار لا تضر ولا تنفع ولا تبصر ولا تسمع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بيته الحرام الذي جعله الله للناس قياماً، ثمَّ وضعه بأوعر بقاع الأرض حجراً، أو أقل نتائق الدنيا مدراً، وأضيق بطون الأودية قطراً بين جبال خشنة ورمال دمثة، وعيون وشلة،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وقرى منقطعة لا يزكو بها خف، ولا حافر ولا ظلف، ثم أمر سبحانه آدم لا وولده، أن يثنوا أعطافهم نحوه فصار مثابة لمنتجع أسفارهم، وغاية لملقى رحالهم تهوي إليه ثمار الأفئدة من مفاوز قفار سحيقة، ومهاوي فجاج عميقة، وجزائر بحار منقطعة حتى يهزوا مناكبهم، ذللاً يهللون الله حوله ويرملون على أقدامهم شعثا غبراً قد نبذوا السراويل وراء ظهورهم وشوهوا بإعفاء الشعور محاسن خلقهم ابتلاء عظيماً، وامتحاناً شديداً، واختباراً مبيناً، وتمحيصاً بليغاً، جعله الله سبباً لرحمته ووصلة إلى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أراد سبحانه أن يضع بيته الحرام ومشاعره العظام بين جنات وأنهار وسهل وقرار جم الأشجار، داني الثمار، ملتف البنى، متصل القرى بين برة سمراء وروضة خضراء، وأرياف محدقة وعراض مغدقة وزروع ناضرة، وطرق عامرة، لكان قد صغر قدر الجزاء على حسب ضعف البلاء، لو كان الأساس المحمول عليها و الأحجار المرفوع بها من زمردة خضراء وياقوتة حمراء ونور وضياء لخفف ذلك مصارعة الشك في الصدور، ولوضع مجاهدة إبليس عن القلوب، ولنفي معتلج الريب من الناس، ولكن الله سبحانه يختبر عباده بأنواع الشدائد، ويتعبدهم بألوان المجاهد، ويبتليهم بضروب المكاره، إخراجا للتكبر من قلوبهم، وإسكانا للتذلل في نفوسهم، وليجعل ذلك أبوابا فتحا إلى فضله، وأسباباً ذللا لعفوه </w:t>
      </w:r>
      <w:r>
        <w:rPr>
          <w:rStyle w:val="FootnoteAnchor"/>
          <w:rtl w:val="true"/>
        </w:rPr>
        <w:footnoteReference w:id="51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الله في عاجل البغي، وآجل وخامة الظلم، وسوء عاقبة الكبر؛ فإنها مصيدة </w:t>
      </w:r>
      <w:bookmarkStart w:id="247" w:name="pg20219_271621"/>
    </w:p>
    <w:p>
      <w:pPr>
        <w:pStyle w:val="BookText"/>
        <w:rPr/>
      </w:pPr>
      <w:bookmarkEnd w:id="247"/>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آخر حديث يذكر فيه الإسلام</w:t>
      </w:r>
    </w:p>
    <w:p>
      <w:pPr>
        <w:pStyle w:val="BookText"/>
        <w:rPr/>
      </w:pPr>
      <w:r>
        <w:rPr>
          <w:rFonts w:ascii="Amiri" w:hAnsi="Amiri" w:eastAsia="Amiri" w:cs="Amiri"/>
          <w:color w:val="111111"/>
          <w:sz w:val="28"/>
          <w:sz w:val="28"/>
          <w:szCs w:val="28"/>
          <w:rtl w:val="true"/>
          <w:lang w:bidi="ar-SA"/>
        </w:rPr>
        <w:t xml:space="preserve">إبليس العظمى، ومكيدته الكبرى التي تساور قلوب الرجال مساورة السموم القاتلة، فما تكدي أبداً ولا تشوي أحداً لا عالماً لعلمه، ولا مقلاً في طمره، وعن ذلك ما حرس الله عباده المؤمنين بالصلوات، والزكوات، ومجاهدة الصيام في الأيام المفروضات، تسكينا لأطرافهم وتخشيعا لأبصارهم، وتذليلا لنفوسهم، وتخفيضاً لقلوبهم، وإذهاباً للخيلاء عنهم؛ لما في ذلك من تعفير عتائق الوجوه بالتراب تواضعاً، والتصاق كرائم الجوارح بالأرض تصاغراً، ولحوق البطون بالمتون من الصيام تذللاً، مع ما في الزكاة من صرف ثمرات الأرض وغير ذلك إلى أهل المسكنة والفقر، انظروا إلى ما هذه الأعمال </w:t>
      </w:r>
      <w:r>
        <w:rPr>
          <w:rStyle w:val="FootnoteAnchor"/>
          <w:rtl w:val="true"/>
        </w:rPr>
        <w:footnoteReference w:id="518"/>
      </w:r>
      <w:r>
        <w:rPr>
          <w:rFonts w:ascii="Amiri" w:hAnsi="Amiri" w:eastAsia="Amiri" w:cs="Amiri"/>
          <w:color w:val="111111"/>
          <w:sz w:val="28"/>
          <w:sz w:val="28"/>
          <w:szCs w:val="28"/>
          <w:rtl w:val="true"/>
          <w:lang w:bidi="ar-SA"/>
        </w:rPr>
        <w:t>من قمع نواجم الفخر، وقدع طوالع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فتدبر في ألفاظها ومعانيها؛ فإنّها مشتملة على حقائق شتّى</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4759131_2320776876"/>
      <w:bookmarkStart w:id="249" w:name="_Toc87"/>
      <w:bookmarkEnd w:id="248"/>
      <w:r>
        <w:rPr>
          <w:rtl w:val="true"/>
        </w:rPr>
        <w:t>[</w:t>
      </w:r>
      <w:r>
        <w:rPr>
          <w:rtl w:val="true"/>
        </w:rPr>
        <w:t>من أحدث في الكعبة معانداً</w:t>
      </w:r>
      <w:r>
        <w:rPr>
          <w:rtl w:val="true"/>
        </w:rPr>
        <w:t>]</w:t>
      </w:r>
      <w:bookmarkEnd w:id="24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بطرق صحيحة متواترة </w:t>
      </w:r>
      <w:r>
        <w:rPr>
          <w:rStyle w:val="FootnoteAnchor"/>
          <w:rtl w:val="true"/>
        </w:rPr>
        <w:footnoteReference w:id="520"/>
      </w:r>
      <w:r>
        <w:rPr>
          <w:rFonts w:ascii="Amiri" w:hAnsi="Amiri" w:eastAsia="Amiri" w:cs="Amiri"/>
          <w:color w:val="111111"/>
          <w:sz w:val="28"/>
          <w:sz w:val="28"/>
          <w:szCs w:val="28"/>
          <w:rtl w:val="true"/>
          <w:lang w:bidi="ar-SA"/>
        </w:rPr>
        <w:t>ويدلّ على كفر من استخف بالكعبة؛ فإن وجوب تعظيمه من ضروريات الدين</w:t>
      </w:r>
      <w:r>
        <w:rPr>
          <w:rFonts w:eastAsia="Amiri" w:cs="Amiri" w:ascii="Amiri" w:hAnsi="Amiri"/>
          <w:color w:val="111111"/>
          <w:sz w:val="28"/>
          <w:szCs w:val="28"/>
          <w:rtl w:val="true"/>
          <w:lang w:bidi="ar-SA"/>
        </w:rPr>
        <w:t xml:space="preserve">. </w:t>
      </w:r>
      <w:bookmarkStart w:id="250" w:name="pg20219_271622"/>
    </w:p>
    <w:p>
      <w:pPr>
        <w:pStyle w:val="BookText"/>
        <w:rPr/>
      </w:pPr>
      <w:bookmarkEnd w:id="250"/>
      <w:r>
        <w:rPr>
          <w:rFonts w:ascii="Amiri" w:hAnsi="Amiri" w:eastAsia="Amiri" w:cs="Amiri"/>
          <w:color w:val="111111"/>
          <w:sz w:val="28"/>
          <w:sz w:val="28"/>
          <w:szCs w:val="28"/>
          <w:rtl w:val="true"/>
          <w:lang w:bidi="ar-SA"/>
        </w:rPr>
        <w:t>والإيمان ولو أنّ رجلاً دخل الكعبة فبال فيها معانداً أخرج من الكعبة ومن الحرم، وضربت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الله ُبن سنان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ءامِنَّا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الحرم مستجيراً به فهو آمن</w:t>
      </w:r>
    </w:p>
    <w:p>
      <w:pPr>
        <w:pStyle w:val="Heading3"/>
        <w:numPr>
          <w:ilvl w:val="2"/>
          <w:numId w:val="1"/>
        </w:numPr>
        <w:rPr/>
      </w:pPr>
      <w:bookmarkStart w:id="251" w:name="__RefHeading___Toc4759133_2320776876"/>
      <w:bookmarkStart w:id="252" w:name="_Toc88"/>
      <w:bookmarkEnd w:id="251"/>
      <w:r>
        <w:rPr>
          <w:rtl w:val="true"/>
        </w:rPr>
        <w:t>[</w:t>
      </w:r>
      <w:r>
        <w:rPr>
          <w:rtl w:val="true"/>
        </w:rPr>
        <w:t>معنى كون الكعبة آمناً</w:t>
      </w:r>
      <w:r>
        <w:rPr>
          <w:rtl w:val="true"/>
        </w:rPr>
        <w:t>]</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الصحيح، كما في التهذيب، ورواه الكليني في الحسن كالصحيح عنه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ويدل ظاهراً على شمول الآية لغير ذوي العقول أيضاً، كما رواه الشيخ 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طائر أهلي أدخل الحرم حياً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وفي معناه صحيحة محمد بن مسلم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وظاهر السخط العقوبات الأخروية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شموله للدنيوية أيضاً، كما رواه الكليني في الحسن كالصحيح عن الحلبي، والشيخ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أحدث العبد جناية في غير الحرم </w:t>
      </w:r>
    </w:p>
    <w:p>
      <w:pPr>
        <w:pStyle w:val="BookText"/>
        <w:rPr/>
      </w:pPr>
      <w:r>
        <w:rPr>
          <w:rFonts w:ascii="Amiri" w:hAnsi="Amiri" w:eastAsia="Amiri" w:cs="Amiri"/>
          <w:color w:val="111111"/>
          <w:sz w:val="28"/>
          <w:sz w:val="28"/>
          <w:szCs w:val="28"/>
          <w:rtl w:val="true"/>
          <w:lang w:bidi="ar-SA"/>
        </w:rPr>
        <w:t>من سخط الله عزّ وجلّ، وما دخل من الوحش والطير كان آمناً من أن يهاج أو يؤذى حتى يخرج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فرّ إلى الحرم لم يسخ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ينبغ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أن يأخذه في الحرم، ولكن يمنع من السوق، ولا يبايع، ولا يطعم، ولا يسقى ولا يكلم فإنّه إذا فعل ذلك به يوشك أن يخرج فيؤخذ، وإذا جنى في الحرم جناية أقيم عليه الحد في الحرم؛ لأنه لم يرع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للحرم حرمة</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وروي عن علي بن أبي حمزة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في معناه </w:t>
      </w:r>
      <w:r>
        <w:rPr>
          <w:rStyle w:val="FootnoteAnchor"/>
          <w:rtl w:val="true"/>
        </w:rPr>
        <w:footnoteReference w:id="52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رجلاً في الحل ثم دخل في الحرم،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ولا يطعم، ولا يسقى، ولا يبايع، ولا يؤذى حتى يخرج من الحرم، فيقام عليه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رجل قتل في الحرم أو </w:t>
      </w:r>
      <w:r>
        <w:rPr>
          <w:rStyle w:val="FootnoteAnchor"/>
          <w:rtl w:val="true"/>
        </w:rPr>
        <w:footnoteReference w:id="527"/>
      </w:r>
      <w:r>
        <w:rPr>
          <w:rFonts w:ascii="Amiri" w:hAnsi="Amiri" w:eastAsia="Amiri" w:cs="Amiri"/>
          <w:color w:val="111111"/>
          <w:sz w:val="28"/>
          <w:sz w:val="28"/>
          <w:szCs w:val="28"/>
          <w:rtl w:val="true"/>
          <w:lang w:bidi="ar-SA"/>
        </w:rPr>
        <w:t>سرق؟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يقام عليه الحد في الحرم صاغراً إنه لم ير للحرم حرمة، وقد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في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عُدْوَانَ إِلَّا عَلَى الظَّالِمِينَ</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ومن أتى بموجب الحد في الحرم أخذ به في الحرم؛ لأنه لم ير للحرم 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معاوية بن عمار أنه أتي أبو عبد الله عَلَيهِ السَّلَام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سبعاً من سباع الطّير على الكعبة ليس يمرّ به شيء من حمام الحرم إلا ضربه،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انصبوا له واقتلوه؛ فإنّه قد ألحد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يُرِدْ فِيهِ بِإِلْحَادٍ بِظُلْمٍ نُذِقْهُ مِنْ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 ظلم إلحاد وضرب الخآدم في غير ذنب من ذلك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بالاستشهاد بالآية أنه إذا اعتدى في الحرم يعتدي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هذا المعنى، وأيده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بآية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الاستشهاد بالآيتين بأن القصاص لازم بالآية الأولى، والجناية في الحرم إلحاد وظلم فلا يراعى حرمته، وألحق بعض الأصحاب مشاهد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المعصومين صلوات الله عليهم، وكأنه باعتبار إطلاق حرم الله عليها في الأخبار ولا يخلو عن إشكال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الظاهر أنه من كلام الصدوق مأخوذاً من هذه الأخبار لا أنه من تتمة حديث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سنان، كما يظهر من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معاوية بن عمار في الصحيح كما في الكافي والتهذيب </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أنصبوا 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أبي الصباح الكناني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ظلم يظلمه الرجل نفسه بمكة من سرقة أو ظلم أحدٍ أو شيء من الظلم فإنّي أراه إلحاداً، ولذلك كان يتقي الفقهاء أن يسكنوا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عادوه أو شبكة ونحوها، ويدلّ على أنّ الظلم في الحرم حتى من غير ذوي العقول إلحاد وكفر أو بمنزلته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أبي الصباح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المصنف طريقه إليه، والظاهر أنه مأخوذ من كتابه فيكون صحيحاً، ورواه الكليني عنه أيضاً </w:t>
      </w:r>
      <w:r>
        <w:rPr>
          <w:rStyle w:val="FootnoteAnchor"/>
          <w:rtl w:val="true"/>
        </w:rPr>
        <w:footnoteReference w:id="531"/>
      </w:r>
      <w:r>
        <w:rPr>
          <w:rFonts w:ascii="Amiri" w:hAnsi="Amiri" w:eastAsia="Amiri" w:cs="Amiri"/>
          <w:color w:val="111111"/>
          <w:sz w:val="28"/>
          <w:sz w:val="28"/>
          <w:szCs w:val="28"/>
          <w:rtl w:val="true"/>
          <w:lang w:bidi="ar-SA"/>
        </w:rPr>
        <w:t>، وفي الطريق محمد بن الفضيل ويمكن أن يكون محمد بن القسم بن الفضيل، كما ذكره بعض فيكون صحيحاً، ويدلّ على كراهة سكنى مكة شرفها الله لمن لم يثق من نفسه في ترك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ُلا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يُرِدْ فِيهِ بِإِلْحَادٍ بِظُلْمٍ نُذِقْهُ مِنْ عَذَابٍ أَلِيمٍ</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الظلم فيه إلحاد حتى لو ضربت خادمك ظلماً خشيت أن يكون إلحاداً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كان الفقهاء يكرهون سكنى مكة </w:t>
      </w:r>
      <w:r>
        <w:rPr>
          <w:rStyle w:val="FootnoteAnchor"/>
          <w:rtl w:val="true"/>
        </w:rPr>
        <w:footnoteReference w:id="533"/>
      </w:r>
      <w:r>
        <w:rPr>
          <w:rFonts w:ascii="Amiri" w:hAnsi="Amiri" w:eastAsia="Amiri" w:cs="Amiri"/>
          <w:color w:val="111111"/>
          <w:sz w:val="28"/>
          <w:sz w:val="28"/>
          <w:szCs w:val="28"/>
          <w:rtl w:val="true"/>
          <w:lang w:bidi="ar-SA"/>
        </w:rPr>
        <w:t>والمراد بالفقهاء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المتقون أو الأئمة صلوات الله عليهم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الصحيح عن أبي عبد الله عَلَيهِ السَّلَام ُالله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w:t>
      </w:r>
      <w:bookmarkStart w:id="253" w:name="pg20219_271626"/>
    </w:p>
    <w:p>
      <w:pPr>
        <w:pStyle w:val="BookText"/>
        <w:rPr/>
      </w:pPr>
      <w:bookmarkEnd w:id="253"/>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يريد مكة أو المدينة أيكره أن يخرج منه بالسلاح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يخرج بالسلاح من بلده، ولكن إذا دخل مكة لم يظهره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فِيهِ بِالْحَادٍ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فيه غير الله عزّوجلّ، أو تولى فيه غير أولياء الله عزّوجلّ، فهو ملحد بظلم، وعلى الله تبارك وتعالى أن يذيقه من عذاب أليم</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ويظهر من هذا الخبر أن سكانها غالباً ملاحدة، كما هو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الشام شر من أهل الروم، وأهل المدينة شر من أهل مكة، وأهل مكة يكفرون بالله جهرة</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وفي الموثق عن أبي بصير عن أحدهماعَلَيهَما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أهل مكة ليكفرون بالله جهرة، وإن أهل المدينة أخبث من أهل مكة أخبث منهم بسبعين ضعفاً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هو العمدة في كراهة سكنى الحرمين؛ لأنه لا يمكن فيهما إظهار شعائر الإيمان</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4759135_2320776876"/>
      <w:bookmarkStart w:id="255" w:name="_Toc89"/>
      <w:bookmarkEnd w:id="254"/>
      <w:r>
        <w:rPr>
          <w:rtl w:val="true"/>
        </w:rPr>
        <w:t>[</w:t>
      </w:r>
      <w:r>
        <w:rPr>
          <w:rtl w:val="true"/>
        </w:rPr>
        <w:t>إظهار السلاح بمكة</w:t>
      </w:r>
      <w:r>
        <w:rPr>
          <w:rtl w:val="true"/>
        </w:rPr>
        <w:t>]</w:t>
      </w:r>
      <w:bookmarkEnd w:id="25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ورواه الكليني في الصحيح عن </w:t>
      </w:r>
      <w:bookmarkStart w:id="256" w:name="pg20219_271627"/>
    </w:p>
    <w:p>
      <w:pPr>
        <w:pStyle w:val="BookText"/>
        <w:rPr/>
      </w:pPr>
      <w:bookmarkEnd w:id="256"/>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حريز بن عبد الله عَلَيهِ السَّلَام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يدخل الحرم بسلاح إلا أن يدخله في جوالق أو يغيبه، يعني يلفّ على الحديد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الملك بن عتبة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يصل إلينا من ثياب الكعبة هل يصلح لنا أن نلبس شيئاً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للصبيان والمصاحف والمخدة تبتغي بذلك البركة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ويدل على كراهة إظهار السلاح بمكة والمدينة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حريز ابن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الكليني في الحسن كالصحيح </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كالسابق في الدلالة على كراهة إظهار السلاح بمكة، والجوالق معرب جوال أو يغيبه، أي يجعله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بعيبة، أي فيها، والتفسير من الراوي يؤيد النسخة الأولى، وإن كان اللفظ أعم، وظاهره أنه لا يكفي كونه في الغلاف وإن كان الظاهر من التفسير الاكتفاء</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4759137_2320776876"/>
      <w:bookmarkStart w:id="258" w:name="_Toc90"/>
      <w:bookmarkEnd w:id="257"/>
      <w:r>
        <w:rPr>
          <w:rtl w:val="true"/>
        </w:rPr>
        <w:t>[</w:t>
      </w:r>
      <w:r>
        <w:rPr>
          <w:rtl w:val="true"/>
        </w:rPr>
        <w:t>حكم ثياب الكعبة</w:t>
      </w:r>
      <w:r>
        <w:rPr>
          <w:rtl w:val="true"/>
        </w:rPr>
        <w:t>]</w:t>
      </w:r>
      <w:bookmarkEnd w:id="25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عبد الملك بن عتبة في الموثق كالصحيح، ورواه الكليني قوياً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جواز الانتفاع واستحباب التبرك بها، وعلى جواز </w:t>
      </w:r>
      <w:bookmarkStart w:id="259" w:name="pg20219_271628"/>
    </w:p>
    <w:p>
      <w:pPr>
        <w:pStyle w:val="BookText"/>
        <w:rPr/>
      </w:pPr>
      <w:bookmarkEnd w:id="259"/>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سكاً من سك المقام وتراباً من تراب البيت وسبع حصيات،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أما التراب والحصى فردّه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أن يأخذ من تربة ما حول البيت وإن أخذ من ذلك شيئاً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إلباس الصبيان بها، ويحمل على غير المميز جمعاً بين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أنه وقف على الكعبة فلا يجوز التصرف فيها؛ لأنه هكذا وقف بأنه يكون سنة لباس الكعبة وبعدها يكون للخدمة، والابتغاء الطلب</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4759139_2320776876"/>
      <w:bookmarkStart w:id="261" w:name="_Toc91"/>
      <w:bookmarkEnd w:id="260"/>
      <w:r>
        <w:rPr>
          <w:rtl w:val="true"/>
        </w:rPr>
        <w:t>[</w:t>
      </w:r>
      <w:r>
        <w:rPr>
          <w:rtl w:val="true"/>
        </w:rPr>
        <w:t>كراهية أخذ تراب البيت وحصاه</w:t>
      </w:r>
      <w:r>
        <w:rPr>
          <w:rtl w:val="true"/>
        </w:rPr>
        <w:t>]</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الكليني عنه </w:t>
      </w:r>
      <w:r>
        <w:rPr>
          <w:rStyle w:val="FootnoteAnchor"/>
          <w:rtl w:val="true"/>
        </w:rPr>
        <w:footnoteReference w:id="540"/>
      </w:r>
      <w:r>
        <w:rPr>
          <w:rFonts w:ascii="Amiri" w:hAnsi="Amiri" w:eastAsia="Amiri" w:cs="Amiri"/>
          <w:color w:val="111111"/>
          <w:sz w:val="28"/>
          <w:sz w:val="28"/>
          <w:szCs w:val="28"/>
          <w:rtl w:val="true"/>
          <w:lang w:bidi="ar-SA"/>
        </w:rPr>
        <w:t xml:space="preserve">، السك </w:t>
      </w:r>
      <w:r>
        <w:rPr>
          <w:rFonts w:ascii="IRNazanin" w:hAnsi="IRNazanin" w:eastAsia="IRNazanin"/>
          <w:i/>
          <w:i/>
          <w:iCs/>
          <w:color w:val="111111"/>
          <w:sz w:val="28"/>
          <w:sz w:val="28"/>
          <w:szCs w:val="28"/>
          <w:rtl w:val="true"/>
          <w:lang w:bidi="fa-IR"/>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الطيب </w:t>
      </w:r>
      <w:r>
        <w:rPr>
          <w:rStyle w:val="FootnoteAnchor"/>
          <w:rtl w:val="true"/>
        </w:rPr>
        <w:footnoteReference w:id="541"/>
      </w:r>
      <w:r>
        <w:rPr>
          <w:rFonts w:ascii="Amiri" w:hAnsi="Amiri" w:eastAsia="Amiri" w:cs="Amiri"/>
          <w:color w:val="111111"/>
          <w:sz w:val="28"/>
          <w:sz w:val="28"/>
          <w:szCs w:val="28"/>
          <w:rtl w:val="true"/>
          <w:lang w:bidi="ar-SA"/>
        </w:rPr>
        <w:t>ويطلق على كل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عدم جواز إخراج الحصى من المسجد الحرام، وكذا قمامة الكعبة على الظاهر، ويمكن أن يكون المراد ترابه المحكوك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ورواه الكليني في الصحيح، والشيخ بسندين صحيحين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الزيادات في فقه الحج، ح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bookmarkStart w:id="262" w:name="pg20219_271629"/>
    </w:p>
    <w:p>
      <w:pPr>
        <w:pStyle w:val="BookText"/>
        <w:rPr/>
      </w:pPr>
      <w:bookmarkEnd w:id="262"/>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حذيفة بن منصور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عمي كنس الكعبة فأخذ من ترابها فنحن نتداوى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له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المسجد حصاة،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أو اطرحها في 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حذيفة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وظاهر هذه الأخبار وجوب الرد إلى الكعبة أو المسجد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 في الموثق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المسجد وفي ثوبي حصاة،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فردها أو اطرحها في مسجد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هذا الخبر جواز ردّه إلى غيره من المساجد، ويمكن حمله على غير المسجد الحرام، كما يظهر من الخبر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الأخبار الأولة على الاستحباب، بأن يكون أفضل الفردين للواجب وإن كان الرد إليه أحوط</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4759141_2320776876"/>
      <w:bookmarkStart w:id="264" w:name="_Toc92"/>
      <w:bookmarkEnd w:id="263"/>
      <w:r>
        <w:rPr>
          <w:rtl w:val="true"/>
        </w:rPr>
        <w:t>[</w:t>
      </w:r>
      <w:r>
        <w:rPr>
          <w:rtl w:val="true"/>
        </w:rPr>
        <w:t>كراهية المقام بمكة</w:t>
      </w:r>
      <w:r>
        <w:rPr>
          <w:rtl w:val="true"/>
        </w:rPr>
        <w:t>]</w:t>
      </w:r>
      <w:bookmarkEnd w:id="26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الكليني، والشيخ </w:t>
      </w:r>
    </w:p>
    <w:p>
      <w:pPr>
        <w:pStyle w:val="BookText"/>
        <w:rPr/>
      </w:pPr>
      <w:r>
        <w:rPr>
          <w:rFonts w:ascii="Amiri" w:hAnsi="Amiri" w:eastAsia="Amiri" w:cs="Amiri"/>
          <w:color w:val="111111"/>
          <w:sz w:val="28"/>
          <w:sz w:val="28"/>
          <w:szCs w:val="28"/>
          <w:rtl w:val="true"/>
          <w:lang w:bidi="ar-SA"/>
        </w:rPr>
        <w:t>لا ينبغي للرّجل أن يقيم بمكة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يتحوّل عنها، ولا ينبغي أن يرفع بناء فوق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المقام بمكة يقسي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داود الرّقّي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w:t>
      </w:r>
    </w:p>
    <w:p>
      <w:pPr>
        <w:pStyle w:val="BookText"/>
        <w:rPr/>
      </w:pPr>
      <w:r>
        <w:rPr>
          <w:rFonts w:ascii="Amiri" w:hAnsi="Amiri" w:eastAsia="Amiri" w:cs="Amiri"/>
          <w:color w:val="111111"/>
          <w:sz w:val="28"/>
          <w:sz w:val="28"/>
          <w:szCs w:val="28"/>
          <w:rtl w:val="true"/>
          <w:lang w:bidi="ar-SA"/>
        </w:rPr>
        <w:t xml:space="preserve">أيضاً في الصحيح عن أبي جعفر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كراهة المجاورة ورفع بناء فوق الكعبة بأن يكون سمكه أرف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سمك الكعبة، فلا يكره البناء في الجبال المرتفعة عليها كأبي قبيس مطلقاً، بل مع زيادة السمك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الشيخ في الصحيح عن علي ابن مهزیار قال،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بمكة أفضل أو الخروج إلى بعض الأمصار؟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المقام عند بيت الله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وجه الجمع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مرسلاً هكذا </w:t>
      </w:r>
      <w:r>
        <w:rPr>
          <w:rStyle w:val="FootnoteAnchor"/>
          <w:rtl w:val="true"/>
        </w:rPr>
        <w:footnoteReference w:id="547"/>
      </w:r>
      <w:r>
        <w:rPr>
          <w:rFonts w:ascii="Amiri" w:hAnsi="Amiri" w:eastAsia="Amiri" w:cs="Amiri"/>
          <w:color w:val="111111"/>
          <w:sz w:val="28"/>
          <w:sz w:val="28"/>
          <w:szCs w:val="28"/>
          <w:rtl w:val="true"/>
          <w:lang w:bidi="ar-SA"/>
        </w:rPr>
        <w:t xml:space="preserve">لكن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محمول على الغالب من الناس، كما هو المشاهد، وكذا في مشاهد الأئمة صلوات الله عليهم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المصنف إليه ضعف، لكن رواه الكليني </w:t>
      </w:r>
    </w:p>
    <w:p>
      <w:pPr>
        <w:pStyle w:val="BookText"/>
        <w:rPr/>
      </w:pPr>
      <w:r>
        <w:rPr>
          <w:rFonts w:ascii="Amiri" w:hAnsi="Amiri" w:eastAsia="Amiri" w:cs="Amiri"/>
          <w:color w:val="111111"/>
          <w:sz w:val="28"/>
          <w:sz w:val="28"/>
          <w:szCs w:val="28"/>
          <w:rtl w:val="true"/>
          <w:lang w:bidi="ar-SA"/>
        </w:rPr>
        <w:t>نسكك فارجع؛ فإنّه أشوق لك إلى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الحسن كالصحيح 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وهذا أيضاً غالبي، ويحمل الأمر بالرجوع بالنظر إليهم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ازداد في المقام بمكة شوقه وعبادته وتقواه وقربه إلى الله تعالى فالمقام أفضل بالنظر إليهم، أو من كان له مئونة أو قوة يمكنه الحج في كل سنة فباعتبار صرف المال، وتحمل الرياضات الموجبة للقرب والرجوع إلى أهله والمؤمنين، فبالنظر إليهم ربما كان الرجوع أفضل، سيما في هذه الأوقات من استيلاء الكفرة عليها، وعدم القدرة على إظهار شعائر الإيمان خصوصاً بالنظر إلى ضعفاء العقول مع خوف الفتنة عن دينه وسماع الشبهات منهم، بل ربما كان ترك الحج المندوب بالنظر إليهم أولى، ولهذا ورد الترغيب إلى زيارة الأئمة صلوات الله عليهم، خصوصاً في زيارة أبي الحسن علي بن موسى الرضا صلوات الله عليه أكثر من الترغيب إلى الحج، يل ورد الأخبار </w:t>
      </w:r>
      <w:r>
        <w:rPr>
          <w:rStyle w:val="FootnoteAnchor"/>
          <w:rtl w:val="true"/>
        </w:rPr>
        <w:footnoteReference w:id="549"/>
      </w:r>
      <w:r>
        <w:rPr>
          <w:rFonts w:ascii="Amiri" w:hAnsi="Amiri" w:eastAsia="Amiri" w:cs="Amiri"/>
          <w:color w:val="111111"/>
          <w:sz w:val="28"/>
          <w:sz w:val="28"/>
          <w:szCs w:val="28"/>
          <w:rtl w:val="true"/>
          <w:lang w:bidi="ar-SA"/>
        </w:rPr>
        <w:t>وسيجيء أن في كل خطوة منها ثواب حجة وحجتين</w:t>
      </w:r>
      <w:r>
        <w:rPr>
          <w:rFonts w:eastAsia="Amiri" w:cs="Amiri" w:ascii="Amiri" w:hAnsi="Amiri"/>
          <w:color w:val="111111"/>
          <w:sz w:val="28"/>
          <w:szCs w:val="28"/>
          <w:rtl w:val="true"/>
          <w:lang w:bidi="ar-SA"/>
        </w:rPr>
        <w:t xml:space="preserve">. </w:t>
      </w:r>
      <w:bookmarkStart w:id="265" w:name="pg20219_271632"/>
    </w:p>
    <w:p>
      <w:pPr>
        <w:pStyle w:val="BookText"/>
        <w:rPr/>
      </w:pPr>
      <w:bookmarkEnd w:id="265"/>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أصلها في الحلّ وفرعها في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أصلها لمكان فرعها،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أصلها في الحرم وفرعها في الحلّ،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فرعها لمكان أصلها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كلّ شيء ينبت في الحرم فهو جرام على النّاس أجمعين إلا ما أنبته أنت أو غرسته</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4759143_2320776876"/>
      <w:bookmarkStart w:id="267" w:name="_Toc93"/>
      <w:bookmarkEnd w:id="266"/>
      <w:r>
        <w:rPr>
          <w:rtl w:val="true"/>
        </w:rPr>
        <w:t>[</w:t>
      </w:r>
      <w:r>
        <w:rPr>
          <w:rtl w:val="true"/>
        </w:rPr>
        <w:t>حكم قطع شجر الحرم وحشيشه</w:t>
      </w:r>
      <w:r>
        <w:rPr>
          <w:rtl w:val="true"/>
        </w:rPr>
        <w:t>]</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كما في الكافي والتهذيب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فرعها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وبالعكس الحرمة باعتبار القطع أو الأعم منه ومن صيدها </w:t>
      </w:r>
      <w:r>
        <w:rPr>
          <w:rStyle w:val="FootnoteAnchor"/>
          <w:rtl w:val="true"/>
        </w:rPr>
        <w:footnoteReference w:id="551"/>
      </w:r>
      <w:r>
        <w:rPr>
          <w:rFonts w:ascii="Amiri" w:hAnsi="Amiri" w:eastAsia="Amiri" w:cs="Amiri"/>
          <w:color w:val="111111"/>
          <w:sz w:val="28"/>
          <w:sz w:val="28"/>
          <w:szCs w:val="28"/>
          <w:rtl w:val="true"/>
          <w:lang w:bidi="ar-SA"/>
        </w:rPr>
        <w:t xml:space="preserve">، كما روى الكليني عن السكوني عن أبي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شجرة أصلها في الحرم وأغصانها في الحل على غصن منها طائر رماه رجل فصرعه،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جزاؤه إذا كان أصلها في الحرم</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وفي الكافي في الحسن كالصحيح عنه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ُالله أنه قال كل شيء ينبت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حرام على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قطعه وقلعه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يخلّى عن البعير في الحرم يأكل 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يأكله الإبل فليس به بأس أن ينزعه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تتمة حديث حريز، كما يظهر من الكافي والتهذيب وإن نقلاه في حديث آخر بالسند السابق </w:t>
      </w:r>
      <w:r>
        <w:rPr>
          <w:rStyle w:val="FootnoteAnchor"/>
          <w:rtl w:val="true"/>
        </w:rPr>
        <w:footnoteReference w:id="554"/>
      </w:r>
      <w:r>
        <w:rPr>
          <w:rFonts w:ascii="Amiri" w:hAnsi="Amiri" w:eastAsia="Amiri" w:cs="Amiri"/>
          <w:color w:val="111111"/>
          <w:sz w:val="28"/>
          <w:sz w:val="28"/>
          <w:szCs w:val="28"/>
          <w:rtl w:val="true"/>
          <w:lang w:bidi="ar-SA"/>
        </w:rPr>
        <w:t>وهذا أيضاً مستثنى من العموم السابق وإن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داخل في المنهي عنه؛ لأنه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ريب في جواز رعي الإبل، والظاهر أنه الفرد فيجوز رعي غيره من الدواب وإن كان الأحوط الترك، لكن لا يجوز قلع الحشيش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يأكله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أنه من كلام الصدوق </w:t>
      </w:r>
      <w:r>
        <w:rPr>
          <w:rStyle w:val="FootnoteAnchor"/>
          <w:rtl w:val="true"/>
        </w:rPr>
        <w:footnoteReference w:id="555"/>
      </w:r>
      <w:r>
        <w:rPr>
          <w:rFonts w:ascii="Amiri" w:hAnsi="Amiri" w:eastAsia="Amiri" w:cs="Amiri"/>
          <w:color w:val="111111"/>
          <w:sz w:val="28"/>
          <w:sz w:val="28"/>
          <w:szCs w:val="28"/>
          <w:rtl w:val="true"/>
          <w:lang w:bidi="ar-SA"/>
        </w:rPr>
        <w:t>ومراده التخلية، ويكون تفسيراً للخبر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مراده جواز القطع للإبل، ويكون من تتمة الخبر وإن لم ينقلاه، أو يكون تتمة الخبر الذي رواه الشيخ في الصحيح عن جميل ومحمد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النبت الذي في أرض الحرم أينزع؟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شيء يأكله الايل فليس به بأس إن تنزعه</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الشيخ على نزع الابل والأحوط الترك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سليمان بن خالد عن الرّجل يقطع من الأراك الذي بمكة، قال عليه ثمنه يتصدق به ولا ينزع من شجر مكة شيئاً إلّا النّخل وشجر الفواكه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ينزع الحشيش من غير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الحرم؟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الموثق، والكليني مرسلاً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ويدلّ على استثناء شجر الفواكه والنخل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قطع الحشيش من محرمات الحرم لا الإحرام، كما يظهر من الأخبار المتواترة من العامة والخاصة </w:t>
      </w:r>
      <w:r>
        <w:rPr>
          <w:rStyle w:val="FootnoteAnchor"/>
          <w:rtl w:val="true"/>
        </w:rPr>
        <w:footnoteReference w:id="558"/>
      </w:r>
      <w:r>
        <w:rPr>
          <w:rFonts w:ascii="Amiri" w:hAnsi="Amiri" w:eastAsia="Amiri" w:cs="Amiri"/>
          <w:color w:val="111111"/>
          <w:sz w:val="28"/>
          <w:sz w:val="28"/>
          <w:szCs w:val="28"/>
          <w:rtl w:val="true"/>
          <w:lang w:bidi="ar-SA"/>
        </w:rPr>
        <w:t>أنه لا يختلي خلاه، وقد تقدم بعضها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الكليني عن عبد الله عَلَيهِ السَّلَام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ينحر بعيره أو يذبح شاته؟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يحتش لدابته وبعيره،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ويقطع ما شاء من الشجر حتى يدخل الحرم، فإذا دخل الحرم فلا</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إسحاق بن يزيد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يدخل مكة فيقطع من شجرها،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ما كان داخلاً عليك، ولا تقطع ما لم يدخل منزلك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إسحاق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ورواه الكليني عنه </w:t>
      </w:r>
      <w:r>
        <w:rPr>
          <w:rStyle w:val="FootnoteAnchor"/>
          <w:rtl w:val="true"/>
        </w:rPr>
        <w:footnoteReference w:id="560"/>
      </w:r>
      <w:r>
        <w:rPr>
          <w:rFonts w:ascii="Amiri" w:hAnsi="Amiri" w:eastAsia="Amiri" w:cs="Amiri"/>
          <w:color w:val="111111"/>
          <w:sz w:val="28"/>
          <w:sz w:val="28"/>
          <w:szCs w:val="28"/>
          <w:rtl w:val="true"/>
          <w:lang w:bidi="ar-SA"/>
        </w:rPr>
        <w:t xml:space="preserve">أنه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جعفر الا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دخل غصن في الدار من خارجها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تقطع ما لم يدخل منزلك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يدخل في منزلك من الخارج هذا ظاهر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به جواز قطع ما نبت في ملكه حين ملكه، كما يدل عليه ما رواه الكليني والشيخ بالأسانيد القوية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الشجرة يقلعها الرجل من منزله في الحرم،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المنزل والشجرة فيه فليس له أن يقلعها، وإن كانت نبتت في منزله وهو له فليقلعها</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حمل النهي في غير الداخل على الكراهة، كما يظهر مما رواه الشيخ في الصحيح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وأنا أقلع الحشيش من حول الفساطيط بمنى،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 هذا لا يقلع</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وإن أمكن حمله على إرادة القطع أو يكون صغيراً غير مكلف وجوزنا الجهل عليهم في الصغر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والحمل على الكراهة لبيان الجواز أولى؛ لما رواه في الحسن كالصحيح أو الصحيح، عن هارون بن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يتقي الطاقة من العشب ينتفها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ورأيته و قد نتف طاقة وهو يطلب أن يعيدها مكانها</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وإن أمكن أن يكون النتف من غيره بأن يكون لفظه مجهولاً، أو يكون بغير شعوره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أخذ شيء، كما يشعر به اتقاؤه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النتف في أول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ورخص أيضاً في قطع الاذخر كما مر في خبر العباس </w:t>
      </w:r>
      <w:r>
        <w:rPr>
          <w:rStyle w:val="FootnoteAnchor"/>
          <w:rtl w:val="true"/>
        </w:rPr>
        <w:footnoteReference w:id="564"/>
      </w:r>
      <w:r>
        <w:rPr>
          <w:rFonts w:ascii="Amiri" w:hAnsi="Amiri" w:eastAsia="Amiri" w:cs="Amiri"/>
          <w:color w:val="111111"/>
          <w:sz w:val="28"/>
          <w:sz w:val="28"/>
          <w:szCs w:val="28"/>
          <w:rtl w:val="true"/>
          <w:lang w:bidi="ar-SA"/>
        </w:rPr>
        <w:t>، ويدل عليه خبر زرارة أيضاً، وسيجيء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قلع </w:t>
      </w:r>
      <w:r>
        <w:rPr>
          <w:rStyle w:val="FootnoteAnchor"/>
          <w:rtl w:val="true"/>
        </w:rPr>
        <w:footnoteReference w:id="565"/>
      </w:r>
      <w:r>
        <w:rPr>
          <w:rFonts w:ascii="Amiri" w:hAnsi="Amiri" w:eastAsia="Amiri" w:cs="Amiri"/>
          <w:color w:val="111111"/>
          <w:sz w:val="28"/>
          <w:sz w:val="28"/>
          <w:szCs w:val="28"/>
          <w:rtl w:val="true"/>
          <w:lang w:bidi="ar-SA"/>
        </w:rPr>
        <w:t>عودي المحالة، وهما الخشبتان اللتان ينصبان للاستسقاء من البئر؛ لما روى الشيخ في الموثق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 الله حرمه بريداً في بريد أن يختلا خلاه، ويعضد شجره إلا الإذخر، أو يصاد طيره، وحرم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ما بين لابتيها صيدها، وحرم ما حولها بريداً في بريد أن يختلى خلاها أو يعضد شجرها إلا عودي محالة</w:t>
      </w:r>
    </w:p>
    <w:p>
      <w:pPr>
        <w:pStyle w:val="BookText"/>
        <w:rPr/>
      </w:pPr>
      <w:r>
        <w:rPr>
          <w:rFonts w:ascii="IRNazanin" w:hAnsi="IRNazanin" w:eastAsia="IRNazanin"/>
          <w:color w:val="111111"/>
          <w:sz w:val="28"/>
          <w:sz w:val="28"/>
          <w:szCs w:val="28"/>
          <w:rtl w:val="true"/>
          <w:lang w:bidi="fa-IR"/>
        </w:rPr>
        <w:t>الناضح</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وإن أمكن الاختصاص بالمدينة أمكن أن يكون استثناء من الحرمين؛ </w:t>
      </w:r>
      <w:bookmarkStart w:id="268" w:name="pg20219_271637"/>
    </w:p>
    <w:p>
      <w:pPr>
        <w:pStyle w:val="BookText"/>
        <w:rPr/>
      </w:pPr>
      <w:bookmarkEnd w:id="268"/>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منصور بن حازم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الأراك يكون في الحرم فأقطعه،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فداؤه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إبراهيم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اللقطة لقطتان</w:t>
      </w:r>
    </w:p>
    <w:p>
      <w:pPr>
        <w:pStyle w:val="BookText"/>
        <w:rPr/>
      </w:pPr>
      <w:r>
        <w:rPr>
          <w:rFonts w:ascii="Amiri" w:hAnsi="Amiri" w:eastAsia="Amiri" w:cs="Amiri"/>
          <w:color w:val="111111"/>
          <w:sz w:val="28"/>
          <w:sz w:val="28"/>
          <w:szCs w:val="28"/>
          <w:rtl w:val="true"/>
          <w:lang w:bidi="ar-SA"/>
        </w:rPr>
        <w:t xml:space="preserve">لما رواه الشيخ مرسلاً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عودي المحالة وهي البكرة التي يستقى بها من شجر الحرم والإذخر</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الصحيح عن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في دار الرجل شجرة من شجر الحرم لم ينزع، فإن أراد نزعها نزعها، وكفر بذبح بقرة، يتصدق بلحمها على المساكين</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 الأكثر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لا يقلع، ومع القلع أن يكفر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عَلَيهِ السَّلَام ُعن الأراك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شجر السواك يكون في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عليك فداؤه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ثمنه كما تقدم في خبر سليمان</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4759145_2320776876"/>
      <w:bookmarkStart w:id="270" w:name="_Toc94"/>
      <w:bookmarkEnd w:id="269"/>
      <w:r>
        <w:rPr>
          <w:rtl w:val="true"/>
        </w:rPr>
        <w:t>[</w:t>
      </w:r>
      <w:r>
        <w:rPr>
          <w:rtl w:val="true"/>
        </w:rPr>
        <w:t>حكم لقطة الحرم</w:t>
      </w:r>
      <w:r>
        <w:rPr>
          <w:rtl w:val="true"/>
        </w:rPr>
        <w:t>]</w:t>
      </w:r>
      <w:bookmarkEnd w:id="27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إبراهيم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ورواه الكليني في الحسن كالصحيح </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وفتح القاف وسكونها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صنفان في الأحكام ويتميزان بأن لقطة الحرم لا يجوز تملكها بعد </w:t>
      </w:r>
    </w:p>
    <w:p>
      <w:pPr>
        <w:pStyle w:val="BookText"/>
        <w:rPr/>
      </w:pPr>
      <w:r>
        <w:rPr>
          <w:rFonts w:ascii="Amiri" w:hAnsi="Amiri" w:eastAsia="Amiri" w:cs="Amiri"/>
          <w:color w:val="111111"/>
          <w:sz w:val="28"/>
          <w:sz w:val="28"/>
          <w:szCs w:val="28"/>
          <w:rtl w:val="true"/>
          <w:lang w:bidi="ar-SA"/>
        </w:rPr>
        <w:t>لقطة الحرم تعرّف سنة، فإن وجدت صاحبها وإلا تصدقت بها، ولقطة غير الحرم تعرّفها سنةً، فإن جاء صاحبها، وإلا فهي كسبيل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السنة، بخلاف غيرها على ظاهر الخبر، وبأنه لا يجوز أخذ لقطة الحرم، بخلاف غيرها؛ لما رواه الشيخ في الصحيح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 اللقطة ونحن يومئذ بمنى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بأرضنا هذه فلا يصلح، وأمّا عندكم فإنّ صاحبها الذي يجدها يعرفها سنة في كل مجمع، ثم هي كسبيل ماله</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يجوز له أن يتملكها، وأن يتصدق بها، وأن تكون عنده أمانة، كما سيجيء في باب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في القوي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الرجل يجد اللقطة في الحرم،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يمسها وأما أنت فلا بأس؛ لأنك تعرفها</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الموثق كالصحيح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لقطة الحرم،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 أبداً حتى يجيء صاحبها فيأخذها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مالاً كثيراً،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يأخذها إلا مثلك فليعرفها</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ويفهم من هذين الخبرين أن عدم الجواز لعدم التعريف، أو لعدم الوثوق، ويكون الفرق بينها في الحرم وبين غيرها بوجوب التعريف في لقطة الحرم دون غيرها، بأن يحفظها أمانة حتى يجيء صاحبها، وحينئذ يكون الأمر بالتعريف في غيرها محمولاً على الاستحباب، كما ذهب إليه بعض الأصحاب، وسيجيء الأخبار أيضاً في باب اللقطة</w:t>
      </w:r>
      <w:r>
        <w:rPr>
          <w:rFonts w:eastAsia="Amiri" w:cs="Amiri" w:ascii="Amiri" w:hAnsi="Amiri"/>
          <w:color w:val="111111"/>
          <w:sz w:val="28"/>
          <w:szCs w:val="28"/>
          <w:rtl w:val="true"/>
          <w:lang w:bidi="ar-SA"/>
        </w:rPr>
        <w:t xml:space="preserve">. </w:t>
      </w:r>
      <w:bookmarkStart w:id="271" w:name="pg20219_271639"/>
    </w:p>
    <w:p>
      <w:pPr>
        <w:pStyle w:val="BookText"/>
        <w:rPr/>
      </w:pPr>
      <w:bookmarkEnd w:id="271"/>
      <w:r>
        <w:rPr>
          <w:rFonts w:ascii="Amiri" w:hAnsi="Amiri" w:eastAsia="Amiri" w:cs="Amiri"/>
          <w:color w:val="111111"/>
          <w:sz w:val="28"/>
          <w:sz w:val="28"/>
          <w:szCs w:val="28"/>
          <w:rtl w:val="true"/>
          <w:lang w:bidi="ar-SA"/>
        </w:rPr>
        <w:t>وروي أن في أسماء مكة أنها مكة وبكة وأم القرى وأم رحم، والباسة كانوا إذا ظلموا بها بستهم أي أهلكتهم، وكانوا إذا ظلموا رحموا</w:t>
      </w:r>
      <w:r>
        <w:rPr>
          <w:rFonts w:eastAsia="Amiri" w:cs="Amiri" w:ascii="Amiri" w:hAnsi="Amiri"/>
          <w:color w:val="111111"/>
          <w:sz w:val="28"/>
          <w:szCs w:val="28"/>
          <w:rtl w:val="true"/>
          <w:lang w:bidi="ar-SA"/>
        </w:rPr>
        <w:t>.</w:t>
      </w:r>
    </w:p>
    <w:p>
      <w:pPr>
        <w:pStyle w:val="Heading2"/>
        <w:numPr>
          <w:ilvl w:val="1"/>
          <w:numId w:val="1"/>
        </w:numPr>
        <w:rPr/>
      </w:pPr>
      <w:bookmarkStart w:id="272" w:name="__RefHeading___Toc4759147_2320776876"/>
      <w:bookmarkStart w:id="273" w:name="_Toc95"/>
      <w:bookmarkEnd w:id="272"/>
      <w:r>
        <w:rPr>
          <w:rtl w:val="true"/>
        </w:rPr>
        <w:t>باب تحريم صيد الحرم وحكمه</w:t>
      </w:r>
      <w:bookmarkEnd w:id="273"/>
    </w:p>
    <w:p>
      <w:pPr>
        <w:pStyle w:val="Heading3"/>
        <w:numPr>
          <w:ilvl w:val="2"/>
          <w:numId w:val="1"/>
        </w:numPr>
        <w:rPr/>
      </w:pPr>
      <w:bookmarkStart w:id="274" w:name="__RefHeading___Toc4759149_2320776876"/>
      <w:bookmarkStart w:id="275" w:name="_Toc96"/>
      <w:bookmarkEnd w:id="274"/>
      <w:r>
        <w:rPr>
          <w:rtl w:val="true"/>
        </w:rPr>
        <w:t>اشارة</w:t>
      </w:r>
      <w:r>
        <w:rPr>
          <w:rtl w:val="true"/>
        </w:rPr>
        <w:t>:</w:t>
      </w:r>
      <w:bookmarkEnd w:id="275"/>
    </w:p>
    <w:p>
      <w:pPr>
        <w:pStyle w:val="BookText"/>
        <w:rPr/>
      </w:pPr>
      <w:r>
        <w:rPr>
          <w:rFonts w:eastAsia="Amiri" w:cs="Amiri" w:ascii="Amiri" w:hAnsi="Amiri"/>
          <w:color w:val="111111"/>
          <w:sz w:val="28"/>
          <w:szCs w:val="28"/>
          <w:lang w:bidi="ar-SA"/>
        </w:rPr>
        <w:t>2350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زرارة بن أعين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المحرم في الحرم حمامةً إلى أن تبلغ الظَّبي فعليه دم يهريقه ويتصدق بمثل ثمنه أيضاً فإن أصاب منه وهو حلال فعليه أن يتصدق بمثل ثمنه</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4759151_2320776876"/>
      <w:bookmarkStart w:id="277" w:name="_Toc97"/>
      <w:bookmarkEnd w:id="276"/>
      <w:r>
        <w:rPr>
          <w:rtl w:val="true"/>
        </w:rPr>
        <w:t>[</w:t>
      </w:r>
      <w:r>
        <w:rPr>
          <w:rtl w:val="true"/>
        </w:rPr>
        <w:t>أسماء مكة أربعة</w:t>
      </w:r>
      <w:r>
        <w:rPr>
          <w:rtl w:val="true"/>
        </w:rPr>
        <w:t>]</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 بالجيم كما ذكره المصنف، وبالحاء المهملة كما تقدم في خبر أبي بصير، وتسمى أم ، رحم، كانوا إذ ألزموها رحموا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ما ذكره المصنف مضمون هذا الخبر وكان التصحيف من النساخ، أو يكون خبراً آخر، ولا 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تحريم صيد الحرم وحكمه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عن أبي جعفر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الطيور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دم يهريقه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باعتبار كونه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ويتصدق بمثل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كونه في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الصيد في الحرم، أو من الحرم تجوزاً، وهو حلال غير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أن يتصدق بمثل ثمنه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فالحاصل أن الفداء للإحرام والقيمة للحرم</w:t>
      </w:r>
      <w:r>
        <w:rPr>
          <w:rFonts w:eastAsia="Amiri" w:cs="Amiri" w:ascii="Amiri" w:hAnsi="Amiri"/>
          <w:color w:val="111111"/>
          <w:sz w:val="28"/>
          <w:szCs w:val="28"/>
          <w:rtl w:val="true"/>
          <w:lang w:bidi="ar-SA"/>
        </w:rPr>
        <w:t xml:space="preserve">. </w:t>
      </w:r>
      <w:bookmarkStart w:id="278" w:name="pg20219_271640"/>
    </w:p>
    <w:p>
      <w:pPr>
        <w:pStyle w:val="BookText"/>
        <w:rPr/>
      </w:pPr>
      <w:bookmarkEnd w:id="278"/>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سليمان بن خالد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أغلق بابه على طير فمات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أغلق الباب عليه بعد ما أحرم فعليه دم، وإن كان أغلقه قبل أن يحرم وهو حلال فعليه 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أغلق باب بيت على طير من حمام الحرم فمات،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بدرهم أو يطعم به حمام الحرم</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4759153_2320776876"/>
      <w:bookmarkStart w:id="280" w:name="_Toc98"/>
      <w:bookmarkEnd w:id="279"/>
      <w:r>
        <w:rPr>
          <w:rtl w:val="true"/>
        </w:rPr>
        <w:t>[</w:t>
      </w:r>
      <w:r>
        <w:rPr>
          <w:rtl w:val="true"/>
        </w:rPr>
        <w:t>حكم الإغلاق على الطير</w:t>
      </w:r>
      <w:r>
        <w:rPr>
          <w:rtl w:val="true"/>
        </w:rPr>
        <w:t>]</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سليمان بن خالد في الحسن والشيخ في الصحيح </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كالسابق في الدلالة على أن الحكم في المحرم الفداء، وفي الحرم القيمة، وعلى أن السبب كالمباشر في الضمان، وظاهره أن الضمان للموت لا بمجرد الإغلاق وإن ورد الجواب بالأعم؛ لأنّ الظاهر انصراف الجواب إلى السؤال، ولو لم يكن ظاهراً فيه فليس بظاهر في العموم، فلا يمكن الاستدلال به للإجمال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كالسابق، والظاهر أنه للحرم وإن وقع السؤال بالأعم، ويدل على أن الدرهم قيمة الحمامة شرعاً، وعلى التخيير بين الصدقة والعلف الحمام الحرم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الشيخ في الموثق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أغلق بابه على حمام من حمام الحرم وفراخ وبيض </w:t>
      </w:r>
      <w:bookmarkStart w:id="281" w:name="pg20219_271641"/>
    </w:p>
    <w:p>
      <w:pPr>
        <w:pStyle w:val="BookText"/>
        <w:rPr/>
      </w:pPr>
      <w:bookmarkEnd w:id="281"/>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وروی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أغلق عليها قبل أن يحرم فإن عليه لكل طير درهماً، ولكل فرخ نصف درهم، والبيض لكل بيضة ربع درهم وإن أغلق عليها بعد ما أحرم فإنّ عليه لكل طير </w:t>
      </w:r>
      <w:r>
        <w:rPr>
          <w:rStyle w:val="FootnoteAnchor"/>
          <w:rtl w:val="true"/>
        </w:rPr>
        <w:footnoteReference w:id="574"/>
      </w:r>
      <w:r>
        <w:rPr>
          <w:rFonts w:ascii="Amiri" w:hAnsi="Amiri" w:eastAsia="Amiri" w:cs="Amiri"/>
          <w:color w:val="111111"/>
          <w:sz w:val="28"/>
          <w:sz w:val="28"/>
          <w:szCs w:val="28"/>
          <w:rtl w:val="true"/>
          <w:lang w:bidi="ar-SA"/>
        </w:rPr>
        <w:t xml:space="preserve">شاة، ولكل فرخ حملاً، وإن لم يكن تحرك فدرهم، وللبيض نصف درهم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النصف للبيض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زياد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ابن سابور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أغلقوا الباب على حمام من حمام الحرم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قيمة كل طائر درهم، يشتري به علفاً لحمام الحرم</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وظاهرهما أن الكفارة بمجرد الإغلاق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روى الكليني في الصحيح عن زياد الواسطي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قفلوا على طائر من حمام الحرم الباب فمات،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بقيمة كل طير درهم يعلف به حمام الحرم</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سقط الموت من قلم الشيخ أو الرواة، والاحتياط ظاهر</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4759155_2320776876"/>
      <w:bookmarkStart w:id="283" w:name="_Toc99"/>
      <w:bookmarkEnd w:id="282"/>
      <w:r>
        <w:rPr>
          <w:rtl w:val="true"/>
        </w:rPr>
        <w:t>[</w:t>
      </w:r>
      <w:r>
        <w:rPr>
          <w:rtl w:val="true"/>
        </w:rPr>
        <w:t>إذا قتل حمامة الحرم محلاً</w:t>
      </w:r>
      <w:r>
        <w:rPr>
          <w:rtl w:val="true"/>
        </w:rPr>
        <w:t>]</w:t>
      </w:r>
      <w:bookmarkEnd w:id="28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محمد بن الفضيل لم يذكر المصنف طريقه إليه، ونقل الشيخ هذا الخبر </w:t>
      </w:r>
      <w:bookmarkStart w:id="284" w:name="pg20219_271642"/>
    </w:p>
    <w:p>
      <w:pPr>
        <w:pStyle w:val="BookText"/>
        <w:rPr/>
      </w:pPr>
      <w:bookmarkEnd w:id="284"/>
      <w:r>
        <w:rPr>
          <w:rFonts w:ascii="Amiri" w:hAnsi="Amiri" w:eastAsia="Amiri" w:cs="Amiri"/>
          <w:color w:val="111111"/>
          <w:sz w:val="28"/>
          <w:sz w:val="28"/>
          <w:szCs w:val="28"/>
          <w:rtl w:val="true"/>
          <w:lang w:bidi="ar-SA"/>
        </w:rPr>
        <w:t>رجل قتل حمامة من حمام الحرم وهو في الحرم غير محرم، فقال عليه قيمتها، وهو درهم يتصدق به، أو يشتري به طعاماً لحمام الحرم، فإن قتلها وهو محرم في الحرم فعليه شاة وقيمة الحمامة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أصاب</w:t>
      </w:r>
    </w:p>
    <w:p>
      <w:pPr>
        <w:pStyle w:val="BookText"/>
        <w:rPr/>
      </w:pPr>
      <w:r>
        <w:rPr>
          <w:rFonts w:ascii="Amiri" w:hAnsi="Amiri" w:eastAsia="Amiri" w:cs="Amiri"/>
          <w:color w:val="111111"/>
          <w:sz w:val="28"/>
          <w:sz w:val="28"/>
          <w:szCs w:val="28"/>
          <w:rtl w:val="true"/>
          <w:lang w:bidi="ar-SA"/>
        </w:rPr>
        <w:t xml:space="preserve">من كتاب الحسين بن سعيد عنه </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ريب في مضمونه للأخبار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في الصحيح عن صفوان بن يحيى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طيراً في الحرم وهو محل فعليه القيمة، والقيمة درهم يشتري به علفاً لحمام الحرم</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كالشيخ عن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الحمامة درهم، وفي الفرخ نصف درهم، وفي البيض ربع درهم</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أهدى إليه حمام أهلي جيء به وهو في الحرم محل،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أصاب منه شيئاً فليتصدق مكانه بنحو من ثمنه</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الأخبار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4759157_2320776876"/>
      <w:bookmarkStart w:id="286" w:name="_Toc100"/>
      <w:bookmarkEnd w:id="285"/>
      <w:r>
        <w:rPr>
          <w:rtl w:val="true"/>
        </w:rPr>
        <w:t>[</w:t>
      </w:r>
      <w:r>
        <w:rPr>
          <w:rtl w:val="true"/>
        </w:rPr>
        <w:t>إذا أصاب طيراً في الحرم</w:t>
      </w:r>
      <w:r>
        <w:rPr>
          <w:rtl w:val="true"/>
        </w:rPr>
        <w:t>]</w:t>
      </w:r>
      <w:bookmarkEnd w:id="28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حفص 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طيراً في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مستوي الجناح فليخلّ عنه، وإن كان غير مستوي الجناح نتفه وأطعمه وأسقاه، فإذا استوى جناحاه خلّي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يحرم وعنده في أهله صيد إما وحش وإما 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معناه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رواه الكليني في الصحيح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بمكة وداود بن علي بها، 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عبد الله ُفي قماري اصطدناها وقصصناها،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تنتف وتعلف، فإذا استوت خل سبيلها</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والغرض من النتف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يسرع نبات الريش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الصيد لا يخرج عن ملك صاحبه بالإحرام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الكليني في الصحيح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يكون عند الرجل من الوحش في أهله أو من الطير يحرم وهو في منزله،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لا يضره</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مناسبة لهذا الخبر في هذا الباب؛ فإنه من أحكام المحرم</w:t>
      </w:r>
      <w:r>
        <w:rPr>
          <w:rFonts w:eastAsia="Amiri" w:cs="Amiri" w:ascii="Amiri" w:hAnsi="Amiri"/>
          <w:color w:val="111111"/>
          <w:sz w:val="28"/>
          <w:szCs w:val="28"/>
          <w:rtl w:val="true"/>
          <w:lang w:bidi="ar-SA"/>
        </w:rPr>
        <w:t xml:space="preserve">. </w:t>
      </w:r>
      <w:bookmarkStart w:id="287" w:name="pg20219_271644"/>
    </w:p>
    <w:p>
      <w:pPr>
        <w:pStyle w:val="BookText"/>
        <w:rPr/>
      </w:pPr>
      <w:bookmarkEnd w:id="287"/>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عن خلاد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ذبح حمامة من حمام الحرم، قال عليه الفداء،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 فيطرحه،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يكون عليه فداء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يدفنه</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4759159_2320776876"/>
      <w:bookmarkStart w:id="289" w:name="_Toc101"/>
      <w:bookmarkEnd w:id="288"/>
      <w:r>
        <w:rPr>
          <w:rtl w:val="true"/>
        </w:rPr>
        <w:t>[</w:t>
      </w:r>
      <w:r>
        <w:rPr>
          <w:rtl w:val="true"/>
        </w:rPr>
        <w:t>حكم ذبح حمامة الحرم وأكلها</w:t>
      </w:r>
      <w:r>
        <w:rPr>
          <w:rtl w:val="true"/>
        </w:rPr>
        <w:t>]</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الكليني في الحسن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جهالة وإن وثقه ابن نمير، لكنّها لا يضر؛ لصحته عن محمد، وإجماع العصابة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 ما رواه الشيخ في الصحيح عن أبي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أبي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المحرم يصيب الصيد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الحرم 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فيفديه فيطعمه أو يطرحه؟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يكون عليه فداء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يصنع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یدفنه</w:t>
      </w:r>
      <w:r>
        <w:rPr>
          <w:rFonts w:eastAsia="IRNazanin" w:cs="IRNazanin"/>
          <w:color w:val="111111"/>
          <w:sz w:val="28"/>
          <w:szCs w:val="28"/>
          <w:rtl w:val="true"/>
          <w:lang w:bidi="fa-IR"/>
        </w:rPr>
        <w:t xml:space="preserve">» </w:t>
      </w:r>
      <w:r>
        <w:rPr>
          <w:rStyle w:val="FootnoteAnchor"/>
          <w:rtl w:val="true"/>
        </w:rPr>
        <w:footnoteReference w:id="586"/>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الحسن كالصحيح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المحرم الصيد في الحرم وهو محرم فإنه ينبغي له أن يدفنه ولا يأكله أحد، وإذا أصابه في الحل فإن الحلال يأكله وعليه هو الفداء</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290" w:name="pg20219_271645"/>
    </w:p>
    <w:p>
      <w:pPr>
        <w:pStyle w:val="BookText"/>
        <w:rPr/>
      </w:pPr>
      <w:bookmarkEnd w:id="290"/>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أخاً لي اشترى حماماً من المدينة فذهبنا بها معنا إلى مكة فاعتمرنا وأقمنا إلى الحج ثمّ أخرجنا الحمام معنا من مكة إلى الكوفة هل علينا في ذلك شيء؟ 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أظنّهنّ كن فرهةً قل له يذبح مكان كل طير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المشهور بين الأصحاب أن ما يذبحه المحرم بمنزلة الميتة، سواء ذبح في الحرم، أو في الحل </w:t>
      </w:r>
      <w:r>
        <w:rPr>
          <w:rStyle w:val="FootnoteAnchor"/>
          <w:rtl w:val="true"/>
        </w:rPr>
        <w:footnoteReference w:id="588"/>
      </w:r>
      <w:r>
        <w:rPr>
          <w:rFonts w:ascii="Amiri" w:hAnsi="Amiri" w:eastAsia="Amiri" w:cs="Amiri"/>
          <w:color w:val="111111"/>
          <w:sz w:val="28"/>
          <w:sz w:val="28"/>
          <w:szCs w:val="28"/>
          <w:rtl w:val="true"/>
          <w:lang w:bidi="ar-SA"/>
        </w:rPr>
        <w:t>، والذي يظهر من الأخبار الصحيحة الكثيرة تقييده بالحرم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سيجيء في مبحث الإحرام</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4759161_2320776876"/>
      <w:bookmarkStart w:id="292" w:name="_Toc102"/>
      <w:bookmarkEnd w:id="291"/>
      <w:r>
        <w:rPr>
          <w:rtl w:val="true"/>
        </w:rPr>
        <w:t>[</w:t>
      </w:r>
      <w:r>
        <w:rPr>
          <w:rtl w:val="true"/>
        </w:rPr>
        <w:t>إذا أذهب بحمامة معه إلى الحرم</w:t>
      </w:r>
      <w:r>
        <w:rPr>
          <w:rtl w:val="true"/>
        </w:rPr>
        <w:t>]</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يونس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كالكليني والشيخ </w:t>
      </w:r>
      <w:r>
        <w:rPr>
          <w:rStyle w:val="FootnoteAnchor"/>
          <w:rtl w:val="true"/>
        </w:rPr>
        <w:footnoteReference w:id="5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أرسلت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أظنهن كن فرهة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كسكرة وسفرة يعني أن غرضكم من إخراجها أنها حواذق يصلحن لإرسال المكاتيب والأمر بوجوب الفداء؛ لأنها وإن كانت من المدينة لكن بإدخالها الحرم صارت من الحرم، ويحرم إخراجها منه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الفداء مع التلف وغيره مما لا يمكن الردّ، وإلا فالظاهر وجوب </w:t>
      </w:r>
      <w:bookmarkStart w:id="293" w:name="pg20219_271646"/>
    </w:p>
    <w:p>
      <w:pPr>
        <w:pStyle w:val="BookText"/>
        <w:rPr/>
      </w:pPr>
      <w:bookmarkEnd w:id="293"/>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وروی صفوان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ُالناي</w:t>
      </w:r>
    </w:p>
    <w:p>
      <w:pPr>
        <w:pStyle w:val="BookText"/>
        <w:rPr/>
      </w:pPr>
      <w:r>
        <w:rPr>
          <w:rFonts w:ascii="Amiri" w:hAnsi="Amiri" w:eastAsia="Amiri" w:cs="Amiri"/>
          <w:color w:val="111111"/>
          <w:sz w:val="28"/>
          <w:sz w:val="28"/>
          <w:szCs w:val="28"/>
          <w:rtl w:val="true"/>
          <w:lang w:bidi="ar-SA"/>
        </w:rPr>
        <w:t>عن شراء القماري بمكة والمدينة،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يخرج منها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عن زرارة أن الحكم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w:t>
      </w:r>
    </w:p>
    <w:p>
      <w:pPr>
        <w:pStyle w:val="BookText"/>
        <w:rPr/>
      </w:pPr>
      <w:r>
        <w:rPr>
          <w:rFonts w:ascii="Amiri" w:hAnsi="Amiri" w:eastAsia="Amiri" w:cs="Amiri"/>
          <w:color w:val="111111"/>
          <w:sz w:val="28"/>
          <w:sz w:val="28"/>
          <w:szCs w:val="28"/>
          <w:rtl w:val="true"/>
          <w:lang w:bidi="ar-SA"/>
        </w:rPr>
        <w:t xml:space="preserve">الرد؛ لما رواه الكليني في الحسن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خرج بطير من مكة إلى الكوفة،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يرده إلى مكة</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أخي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أخرج حمامة من حمام الحرم إلى الكوفة أو غيرها،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أن يردها، فإن ماتت فعليه ثمنها يتصدق به</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والشيخ في الصحيح </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العيص بن 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ُلا عن شراء القماري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منه جواز إخراج القماري مع الكراهة وهو مشكل، فإنّ الحرام أيضاً غير محبوب وإطلاقه على الحرام غير عزيز في الآيات والأخبار كما لا يخفى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المتتبع، فالاحتياط في الترك</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4759163_2320776876"/>
      <w:bookmarkStart w:id="295" w:name="_Toc103"/>
      <w:bookmarkEnd w:id="294"/>
      <w:r>
        <w:rPr>
          <w:rtl w:val="true"/>
        </w:rPr>
        <w:t>[</w:t>
      </w:r>
      <w:r>
        <w:rPr>
          <w:rtl w:val="true"/>
        </w:rPr>
        <w:t>حكم ما إذا أهدي له حمامة في الحرم</w:t>
      </w:r>
      <w:r>
        <w:rPr>
          <w:rtl w:val="true"/>
        </w:rPr>
        <w:t>]</w:t>
      </w:r>
      <w:bookmarkEnd w:id="29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حريز عن زرارة في الصحيح، ورواه الكليني في الحسن كالصحيح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bookmarkStart w:id="296" w:name="pg20219_271647"/>
    </w:p>
    <w:p>
      <w:pPr>
        <w:pStyle w:val="BookText"/>
        <w:rPr/>
      </w:pPr>
      <w:bookmarkEnd w:id="296"/>
      <w:r>
        <w:rPr>
          <w:rFonts w:ascii="Amiri" w:hAnsi="Amiri" w:eastAsia="Amiri" w:cs="Amiri"/>
          <w:color w:val="111111"/>
          <w:sz w:val="28"/>
          <w:sz w:val="28"/>
          <w:szCs w:val="28"/>
          <w:rtl w:val="true"/>
          <w:lang w:bidi="ar-SA"/>
        </w:rPr>
        <w:t>أهدي له في الحرم حمامة مقصوصة،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انتفها وأحسن علفها حتى إذا استوى ريشها فخلّ سبيلها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أهدي له حمام أهلي وجيء به وهو في الحرم محل،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منه شيئاً فليتصدق مكانه بنحو من 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صفوان بن يحيى عن عبد الرحمن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 أنه يضمن بالأخذ فيجب عليه الحفظ حتى يستوي ريشها، ويمتنع من السباع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حريز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وجوب الصدقة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أتلفه بغير رضا صاحبه لزمه قيمة لصاحبه أيضاً، فإنّه لا منافاة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أخبار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في الصحيح عن معاوية ابن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أهدى له حمام أهلي وهو في الحرم،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هو أصاب منه شيئا فليتصدق بثمنه نحواً مما كان يسوي في القيمة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4759165_2320776876"/>
      <w:bookmarkStart w:id="298" w:name="_Toc104"/>
      <w:bookmarkEnd w:id="297"/>
      <w:r>
        <w:rPr>
          <w:rtl w:val="true"/>
        </w:rPr>
        <w:t>[</w:t>
      </w:r>
      <w:r>
        <w:rPr>
          <w:rtl w:val="true"/>
        </w:rPr>
        <w:t>إذا رمى حمامة وأصابها في الحلّ</w:t>
      </w:r>
      <w:r>
        <w:rPr>
          <w:rtl w:val="true"/>
        </w:rPr>
        <w:t>]</w:t>
      </w:r>
      <w:bookmarkEnd w:id="29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صفوان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والكليني والشيخ في الصحيح </w:t>
      </w:r>
      <w:r>
        <w:rPr>
          <w:rStyle w:val="FootnoteAnchor"/>
          <w:rtl w:val="true"/>
        </w:rPr>
        <w:footnoteReference w:id="596"/>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رمى صيداً في الحلّ وهو يؤم الحرم فيما بين البريد والمسجد فأصابه في الحلّ فمضى برميته حتى دخل الحرم فمات من رميته هل عليه جزاء؟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جزاء، إنما مثل ذلك مثل من نصب شركاً في الحلّ إلى جانب الحرم فوقع فيه صيد فاضطرب حتى دخل الحرم فمات فليس عليه جزاؤه؛ لأنه نصب حيث نصب وهو له حلال ورمى حيث رمى وهو له حلال، فليس عليه فيما كان بعد</w:t>
      </w:r>
    </w:p>
    <w:p>
      <w:pPr>
        <w:pStyle w:val="BookText"/>
        <w:rPr/>
      </w:pPr>
      <w:r>
        <w:rPr>
          <w:rFonts w:ascii="Amiri" w:hAnsi="Amiri" w:eastAsia="Amiri" w:cs="Amiri"/>
          <w:color w:val="111111"/>
          <w:sz w:val="28"/>
          <w:sz w:val="28"/>
          <w:szCs w:val="28"/>
          <w:rtl w:val="true"/>
          <w:lang w:bidi="ar-SA"/>
        </w:rPr>
        <w:t>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كما في التهذيب 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وقع سؤاله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رمى صيداً وهو يؤم، أي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 فيما بين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أربعة فراسخ حول الحرم فهو حرم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الحرم، ويطلق عليه،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سُبْحَانَ الَّذِي أَسْرَى بِعَبْدِهِ لَيْلاً مِنَ الْمَسْجِدِ الْحَرَامِ</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 مع أن الإسراء وقع من الحرم، والمشهور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بيت أم هاني </w:t>
      </w:r>
      <w:r>
        <w:rPr>
          <w:rStyle w:val="FootnoteAnchor"/>
          <w:rtl w:val="true"/>
        </w:rPr>
        <w:footnoteReference w:id="598"/>
      </w:r>
      <w:r>
        <w:rPr>
          <w:rFonts w:ascii="Amiri" w:hAnsi="Amiri" w:eastAsia="Amiri" w:cs="Amiri"/>
          <w:color w:val="111111"/>
          <w:sz w:val="28"/>
          <w:sz w:val="28"/>
          <w:szCs w:val="28"/>
          <w:rtl w:val="true"/>
          <w:lang w:bidi="ar-SA"/>
        </w:rPr>
        <w:t xml:space="preserve">ويمكن أن يكون المراد به المسجد الحرام، ويكون الأربعة الفراسخ منه، ويكون المراد هنا باقي الأربعة خارج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فأصابه في الحل فمضى بريشه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بعض النسخ برميته، كما في الكافي، أي مع السهم الذي أصابه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رواه الشيخ في الصحيح، والكليني في الحسن كالصحيح عن </w:t>
      </w:r>
    </w:p>
    <w:p>
      <w:pPr>
        <w:pStyle w:val="BookText"/>
        <w:rPr/>
      </w:pPr>
      <w:r>
        <w:rPr>
          <w:rFonts w:ascii="Amiri" w:hAnsi="Amiri" w:eastAsia="Amiri" w:cs="Amiri"/>
          <w:color w:val="111111"/>
          <w:sz w:val="28"/>
          <w:sz w:val="28"/>
          <w:szCs w:val="28"/>
          <w:rtl w:val="true"/>
          <w:lang w:bidi="ar-SA"/>
        </w:rPr>
        <w:t>ذلك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القياس عند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شبّهت لك الشيء بالشيء لتعرفه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حلالاً فقتلت الصيد في الحل فيما بين البريد إلى الحرم فعليك جزاؤه، فإن فقأت عينه أو كسرت قرنه أو جرحته تصدقت بصدقة</w:t>
      </w:r>
      <w:r>
        <w:rPr>
          <w:rFonts w:eastAsia="Amiri" w:cs="Amiri" w:ascii="Amiri" w:hAnsi="Amiri"/>
          <w:color w:val="111111"/>
          <w:sz w:val="28"/>
          <w:szCs w:val="28"/>
          <w:rtl w:val="true"/>
          <w:lang w:bidi="ar-SA"/>
        </w:rPr>
        <w:t xml:space="preserve">» </w:t>
      </w:r>
      <w:r>
        <w:rPr>
          <w:rStyle w:val="FootnoteAnchor"/>
          <w:rtl w:val="true"/>
        </w:rPr>
        <w:footnoteReference w:id="599"/>
      </w:r>
      <w:r>
        <w:rPr>
          <w:rFonts w:ascii="IRNazanin" w:hAnsi="IRNazanin" w:eastAsia="IRNazanin"/>
          <w:color w:val="111111"/>
          <w:sz w:val="28"/>
          <w:sz w:val="28"/>
          <w:szCs w:val="28"/>
          <w:rtl w:val="true"/>
          <w:lang w:bidi="fa-IR"/>
        </w:rPr>
        <w:t>فمحمول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رواه الشيخ والكليني في الحسن كالصحيح عن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حل في الحرم رمى صيداً خارجاً من الحرم في الحل فقتله،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الجزاء؛ لأنّ الآفة جاءته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رمى صيداً خارجاً من الحرم في الحل فتحامل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تكلّف مع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 الحرم،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لحمه حرام مثل الميتة</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وما رواه الشيخ في الصحيح عن ابن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أن يرمى الصيد وهو يؤم الحرم</w:t>
      </w:r>
      <w:r>
        <w:rPr>
          <w:rFonts w:eastAsia="Amiri" w:cs="Amiri" w:ascii="Amiri" w:hAnsi="Amiri"/>
          <w:color w:val="111111"/>
          <w:sz w:val="28"/>
          <w:szCs w:val="28"/>
          <w:rtl w:val="true"/>
          <w:lang w:bidi="ar-SA"/>
        </w:rPr>
        <w:t xml:space="preserve">» </w:t>
      </w:r>
      <w:r>
        <w:rPr>
          <w:rStyle w:val="FootnoteAnchor"/>
          <w:rtl w:val="true"/>
        </w:rPr>
        <w:footnoteReference w:id="60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علي بن عقبة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قضى حجه ثمَّ أقبل حتى إذا خرج من الحرم فاستقبله صيد قريباً </w:t>
      </w:r>
    </w:p>
    <w:p>
      <w:pPr>
        <w:pStyle w:val="BookText"/>
        <w:rPr/>
      </w:pP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المثنى عن كرب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جميعاً فاشترينا طيراً فقصصناه فدخلنا به مكة فعاب ذلك أهل مكة فأرسل كرب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استودعوه رجلاً من أهل مكة مسلماً أو امرأة مسلمة، فإذا استوى خلّوا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الحرم والصيد متوجه نحو الحرم فرماه فقتله ما عليه في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يفديه على نحوه</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فظهر كراهة الصيد الذي يقصد الحرم وكراهة صيد الحرم وحرمة لحمه إذا مات في الحرم، واستحباب الفداء، جمعاً بين الأخبار، والاحتياط ظاهر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المثنى عن كرب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كالكليني والشيخ </w:t>
      </w:r>
      <w:r>
        <w:rPr>
          <w:rStyle w:val="FootnoteAnchor"/>
          <w:rtl w:val="true"/>
        </w:rPr>
        <w:footnoteReference w:id="603"/>
      </w:r>
      <w:r>
        <w:rPr>
          <w:rFonts w:ascii="Amiri" w:hAnsi="Amiri" w:eastAsia="Amiri" w:cs="Amiri"/>
          <w:color w:val="111111"/>
          <w:sz w:val="28"/>
          <w:sz w:val="28"/>
          <w:szCs w:val="28"/>
          <w:rtl w:val="true"/>
          <w:lang w:bidi="ar-SA"/>
        </w:rPr>
        <w:t>ويمكن القول بصحته؛ لصحته عن صفوان في الكافي والتهذيب، وفي المتن عن عبد الله ُبن المغيرة، وهما ممن أجمعت العصابة على تصحيح ما يصح عنهم، ويدل على جواز الاستيداع مع عدم التوقف، ولا يشترط كون المودع ثقة وإن كان أحوط؛ خروجاً من الخلاف، ولما رواه الكليني في القوي عن 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إلى مكة فاصطادت النساء قمرية من قماري أمج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بين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بلغنا البريد فنتفت النساء جناحيه ثم دخلوا به مكة فدخل أبو بصير على </w:t>
      </w:r>
      <w:bookmarkStart w:id="299" w:name="pg20219_271651"/>
    </w:p>
    <w:p>
      <w:pPr>
        <w:pStyle w:val="BookText"/>
        <w:rPr/>
      </w:pPr>
      <w:bookmarkEnd w:id="299"/>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مسكان عن إبراهيم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نتف حمامة من حمام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بصدقة على مسكين، ويعطي باليد التي نتف بها فإنّه قد أوجعه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عبد الله عَلَيهِ السَّلَام ُفأخبره،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تنظرون امرأة لا بأس بها فتعطونها الطير تعلفه وتمسكه حتى إذا استوى جناحاه خلته</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بها أن تكون مؤمنة مأمونة</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4759167_2320776876"/>
      <w:bookmarkStart w:id="301" w:name="_Toc105"/>
      <w:bookmarkEnd w:id="300"/>
      <w:r>
        <w:rPr>
          <w:rtl w:val="true"/>
        </w:rPr>
        <w:t>[</w:t>
      </w:r>
      <w:r>
        <w:rPr>
          <w:rtl w:val="true"/>
        </w:rPr>
        <w:t>حكم ما إذا نتف حمامة الحرم</w:t>
      </w:r>
      <w:r>
        <w:rPr>
          <w:rtl w:val="true"/>
        </w:rPr>
        <w:t>]</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جهالته؛ لإجماع العصابة على تصحيح ما يصح عن ابن مسكان </w:t>
      </w:r>
      <w:r>
        <w:rPr>
          <w:rStyle w:val="FootnoteAnchor"/>
          <w:rtl w:val="true"/>
        </w:rPr>
        <w:footnoteReference w:id="606"/>
      </w:r>
      <w:r>
        <w:rPr>
          <w:rFonts w:ascii="Amiri" w:hAnsi="Amiri" w:eastAsia="Amiri" w:cs="Amiri"/>
          <w:color w:val="111111"/>
          <w:sz w:val="28"/>
          <w:sz w:val="28"/>
          <w:szCs w:val="28"/>
          <w:rtl w:val="true"/>
          <w:lang w:bidi="ar-SA"/>
        </w:rPr>
        <w:t xml:space="preserve">، وعمل الأصحاب عليه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وجوب التصدق باليد الجانية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الاستحباب </w:t>
      </w:r>
      <w:r>
        <w:rPr>
          <w:rStyle w:val="FootnoteAnchor"/>
          <w:rtl w:val="true"/>
        </w:rPr>
        <w:footnoteReference w:id="608"/>
      </w:r>
      <w:r>
        <w:rPr>
          <w:rFonts w:ascii="Amiri" w:hAnsi="Amiri" w:eastAsia="Amiri" w:cs="Amiri"/>
          <w:color w:val="111111"/>
          <w:sz w:val="28"/>
          <w:sz w:val="28"/>
          <w:szCs w:val="28"/>
          <w:rtl w:val="true"/>
          <w:lang w:bidi="ar-SA"/>
        </w:rPr>
        <w:t>، الاحتياط ظاهر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صفوان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لنا طير مذبوح بمكة فأكله أهلنا،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به أهل مكة بأساً،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تقول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لا يذبح الصيد في الحرم وإن صيد في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 عن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كالكليني والشيخ في الصحيح </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أنه من طيور الحرم أو يحمل عليه؛ لما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ويدل على عدم جواز ذبح الصيد في الحرم وإن صيد في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أخبار كثيرة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والشيخ في الصحيح عن الحلبي عن أبي عبد الله عَلَيهِ السَّلَام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الصيد يصاد في الحل ثم يجاء به إلى الحرم وهو حي،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أدخلته إلى الحرم حرم عليك أكله وإمساكه، فلا تشترين في الحرم إلا مذبوحاً ذبح في الحل ثم جيء به إلى الحرم مذبوحاً، فلا بأس للحلال</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النضر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حمام مكة الطير الأهلي من حمام الحرم من ذبح منه طيراً فعليه أن يتصدق بصدقة أفضل من ثمنه، فإن كان محرماً فشاة عن كل 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عن بكير بن أعين عن أحدهماعَلَيهَما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حل أصاب ظبياً في الحل فاشتراه فأدخله الحرم فمات الظبي في الحرم،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حين أدخله الحرم خلي سبيله فمات فلا شيء عليه، وإن كان أمسكه حتى مات عنده في الحرم فإنّ عليه الفداء</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أخبار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النضر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سنان في الصحيح والكليني في الموثق كالصحيح، والشيخ في القوي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الأهلي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له مالكاً </w:t>
      </w:r>
      <w:r>
        <w:rPr>
          <w:rStyle w:val="FootnoteAnchor"/>
          <w:rtl w:val="true"/>
        </w:rPr>
        <w:footnoteReference w:id="613"/>
      </w:r>
      <w:r>
        <w:rPr>
          <w:rFonts w:ascii="Amiri" w:hAnsi="Amiri" w:eastAsia="Amiri" w:cs="Amiri"/>
          <w:color w:val="111111"/>
          <w:sz w:val="28"/>
          <w:sz w:val="28"/>
          <w:szCs w:val="28"/>
          <w:rtl w:val="true"/>
          <w:lang w:bidi="ar-SA"/>
        </w:rPr>
        <w:t>أو صاحباً، والأفضل من الثمن هو الدرهم إذا لم يكن قيمته أكثر كما في الغالب، أما إذا كان قيمته أكثر فالقيمة، والأحوط أن يزاد عليها بشيء ولو كان يسيراً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محرماً فشاة عن كل 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محرماً في الحرم فالأمران لتعدد السبب وللأخبار الكثيرة التي تقدم بعضها، وسيجيء بعضها في باب صيد الحرم</w:t>
      </w:r>
      <w:r>
        <w:rPr>
          <w:rFonts w:eastAsia="Amiri" w:cs="Amiri" w:ascii="Amiri" w:hAnsi="Amiri"/>
          <w:color w:val="111111"/>
          <w:sz w:val="28"/>
          <w:szCs w:val="28"/>
          <w:rtl w:val="true"/>
          <w:lang w:bidi="ar-SA"/>
        </w:rPr>
        <w:t xml:space="preserve">. </w:t>
      </w:r>
      <w:bookmarkStart w:id="302" w:name="pg20219_271654"/>
    </w:p>
    <w:p>
      <w:pPr>
        <w:pStyle w:val="BookText"/>
        <w:rPr/>
      </w:pPr>
      <w:bookmarkEnd w:id="302"/>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معاوية بن عمار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طير أهلي أقبل فدخل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ولا يمس، لأن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دَخَلَهُ كَانَ ءامِنًا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محمد بن مسلم أحدهماعَلَيهَما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الظبي يدخل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ولا يمس؛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ءامِنَّا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مسكان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جانب بيتي مكتل كان فيه بيضتان من حمام الحرم فذهب غلامي فكبّ المكتل وهو لا يعلم أن فيه بيضتين فكسرهما فخرجت فلقيت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614"/>
      </w:r>
      <w:r>
        <w:rPr>
          <w:rFonts w:ascii="IRNazanin" w:hAnsi="IRNazanin" w:eastAsia="IRNazanin"/>
          <w:color w:val="111111"/>
          <w:sz w:val="28"/>
          <w:sz w:val="28"/>
          <w:szCs w:val="28"/>
          <w:rtl w:val="true"/>
          <w:lang w:bidi="fa-IR"/>
        </w:rPr>
        <w:t>، وقد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والشيخ في الصحيح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4759169_2320776876"/>
      <w:bookmarkStart w:id="304" w:name="_Toc106"/>
      <w:bookmarkEnd w:id="303"/>
      <w:r>
        <w:rPr>
          <w:rtl w:val="true"/>
        </w:rPr>
        <w:t>[</w:t>
      </w:r>
      <w:r>
        <w:rPr>
          <w:rtl w:val="true"/>
        </w:rPr>
        <w:t>كفارة كسر بيضة الحمامة</w:t>
      </w:r>
      <w:r>
        <w:rPr>
          <w:rtl w:val="true"/>
        </w:rPr>
        <w:t>]</w:t>
      </w:r>
      <w:bookmarkEnd w:id="30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بسندين والكليني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يزيد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وجوب الكفارة على المخطئ، وعلى أن في البيضة درهم، فإنه ثمن الطير، كما مر أو على أن يكون في ذلك الوقت ربع درهم </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بكفّين من دقيق،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أبا عبد الله عَلَيهِ السَّلَام ُبعد فأخبرته،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ثمن طيرين يطعم به حمام الحرم، فلقيت عبد الله ُبن الحسن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خذ به؛ فإنّه أخذ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أتسحر بفراخ أتي بها من غير مكة فتذبح في الحرم فأتسخر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السحور سحورك، أما علمت أن ما أدخلت به الحرم حياً فقد حرم عليك ذبحه وإمساكه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تحرك الفرخ، أو نصف درهم مع التحرك، وعلى تحمل السيد لكفارة العبد، أو يحمل الغلام على الخادم، أو على استحباب التحمل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شهاب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الذي صار سبباً لتوهم شهاب أنه جيء بها من خارج الحرم، فلا يكون من حمام الحرم، كما أنه لو خرج من الحرم لا يجوز صيده لأنه من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رواه الشيخ في الصحيح عن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أخي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حمام الحرم يصاد في الحل،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يصاد حمام الحرم حيث كان إذا علم أنه من حمام الحرم</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روى الكليني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أصاب صيداً </w:t>
      </w:r>
      <w:bookmarkStart w:id="305" w:name="pg20219_271656"/>
    </w:p>
    <w:p>
      <w:pPr>
        <w:pStyle w:val="BookText"/>
        <w:rPr/>
      </w:pPr>
      <w:bookmarkEnd w:id="305"/>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حمران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بالحرم فرآني أوذي الخطاطيف،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تقتلهن ولا تؤذهن؛ فإنّهنّ لا يؤذين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الحل فربطه إلى جانب الحرم فمشى الصيد برباطه حتى دخل الحرم والرباط في عنقه فاجتره الرجل بحبله حتى أخرجه من الحرم والرجل في الحل،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ثمنه ولحمه حرام مثل الميتة</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وإن أمكن حمله على الكراهة</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4759171_2320776876"/>
      <w:bookmarkStart w:id="307" w:name="_Toc107"/>
      <w:bookmarkEnd w:id="306"/>
      <w:r>
        <w:rPr>
          <w:rtl w:val="true"/>
        </w:rPr>
        <w:t>[</w:t>
      </w:r>
      <w:r>
        <w:rPr>
          <w:rtl w:val="true"/>
        </w:rPr>
        <w:t>عدم جواز إيذاء الخطاف بالحرم</w:t>
      </w:r>
      <w:r>
        <w:rPr>
          <w:rtl w:val="true"/>
        </w:rPr>
        <w:t>]</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 إليه صحيح، وهو مشترك بين النهدي الثقة وابن أعين وإن كان الظاهر أنه النهدي؛ لتصريحه به في باب التيمم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أي حال الطريق إليهما صحيح، وكتابهما معتمد الطائفة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فرآني أوذي الخطاطيف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أريد أن أخرجها من البيت؛ لتلويثها البيت غالباً وتعشيشها على رؤوس الناس لأنس بهم، فنهى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قتلهن وإيذائهن مطلقاً،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فإنّهن لا يؤذين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قانعات الطيور قنعن بما يطير بين الهواء من الذباب والبق، وأفواهها مفتوحات عند الطيران، وإيذاء التلويث سهل، فإن ذرقه طاهر وإزالته سهل، وسيجيء حكم حلية لحمه</w:t>
      </w:r>
      <w:r>
        <w:rPr>
          <w:rFonts w:eastAsia="Amiri" w:cs="Amiri" w:ascii="Amiri" w:hAnsi="Amiri"/>
          <w:color w:val="111111"/>
          <w:sz w:val="28"/>
          <w:szCs w:val="28"/>
          <w:rtl w:val="true"/>
          <w:lang w:bidi="ar-SA"/>
        </w:rPr>
        <w:t xml:space="preserve">. </w:t>
      </w:r>
      <w:bookmarkStart w:id="308" w:name="pg20219_271657"/>
    </w:p>
    <w:p>
      <w:pPr>
        <w:pStyle w:val="BookText"/>
        <w:rPr/>
      </w:pPr>
      <w:bookmarkEnd w:id="308"/>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فرخين مسرولين ذبحتهما وأنا بمكة،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ذبحتهما؟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جاءتني بهما جارية من أهل مكة فسألتني أن أذبحهما فظننت أني بالكوفة ولم أذكر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بقيمتهما،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وهو خير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زرارة عن رجل أخرج طيراً من مكة إلى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إلى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المثنى عن محمد بن أبي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لغلام لن لنا</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4759173_2320776876"/>
      <w:bookmarkStart w:id="310" w:name="_Toc108"/>
      <w:bookmarkEnd w:id="309"/>
      <w:r>
        <w:rPr>
          <w:rtl w:val="true"/>
        </w:rPr>
        <w:t>[</w:t>
      </w:r>
      <w:r>
        <w:rPr>
          <w:rtl w:val="true"/>
        </w:rPr>
        <w:t>حكم ما إذا ذبح فرخة جاهلاً بأنّه في الحرم</w:t>
      </w:r>
      <w:r>
        <w:rPr>
          <w:rtl w:val="true"/>
        </w:rPr>
        <w:t>]</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عبد الرحمن بن الحجاج في الحسن ورواه الكليني والشيخ في الصحيح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مسرول في رجليه ريش كأنه سراويل يدل على وجوب الكفارة على الناسي، وعلى أن في الفرخ نصف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وتقدم</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4759175_2320776876"/>
      <w:bookmarkStart w:id="312" w:name="_Toc109"/>
      <w:bookmarkEnd w:id="311"/>
      <w:r>
        <w:rPr>
          <w:rtl w:val="true"/>
        </w:rPr>
        <w:t>[</w:t>
      </w:r>
      <w:r>
        <w:rPr>
          <w:rtl w:val="true"/>
        </w:rPr>
        <w:t>من ذبح طير مكة وجب دفنه والفداء</w:t>
      </w:r>
      <w:r>
        <w:rPr>
          <w:rtl w:val="true"/>
        </w:rPr>
        <w:t>]</w:t>
      </w:r>
      <w:bookmarkEnd w:id="31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لغلام</w:t>
      </w:r>
      <w:r>
        <w:rPr>
          <w:rFonts w:eastAsia="Amiri" w:cs="Amiri" w:ascii="Amiri" w:hAnsi="Amiri"/>
          <w:color w:val="111111"/>
          <w:sz w:val="28"/>
          <w:szCs w:val="28"/>
          <w:rtl w:val="true"/>
          <w:lang w:bidi="ar-SA"/>
        </w:rPr>
        <w:t xml:space="preserve">) </w:t>
      </w:r>
      <w:bookmarkStart w:id="313" w:name="pg20219_271658"/>
    </w:p>
    <w:p>
      <w:pPr>
        <w:pStyle w:val="BookText"/>
        <w:rPr/>
      </w:pPr>
      <w:bookmarkEnd w:id="313"/>
      <w:r>
        <w:rPr>
          <w:rFonts w:ascii="Amiri" w:hAnsi="Amiri" w:eastAsia="Amiri" w:cs="Amiri"/>
          <w:color w:val="111111"/>
          <w:sz w:val="28"/>
          <w:sz w:val="28"/>
          <w:szCs w:val="28"/>
          <w:rtl w:val="true"/>
          <w:lang w:bidi="ar-SA"/>
        </w:rPr>
        <w:t>هيئ لنا غداءنا فأخذ لنا من أطيار مكة فذبحها وطبخها، فدخلت على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ادفنهنّ، وأفد عن كل طير منهنّ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قتل طيراً من طيور الحرم وهو محرم في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 وقيمة الحمام درهم يعلف به حمام الحرم، وإن كان فرخاً فعليه حمل، وقيمة الفرخ نصف درهم يعلف به حمام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تشترين في الحرم إلا مذبوحاً قد ذبح في الحلّ ثمّ جيء به إلى الحرم مذبوحاً فلا بأس به للحلال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عبد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 لنا غداءنا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نأكل في 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لنا من أطيار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أطياراً من الحرم</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وجوب الدفن، كما تقدم الأخبار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أبي حمزة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المضاعفة، كما يدلّ عليه أخبار كثيرة</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4759177_2320776876"/>
      <w:bookmarkStart w:id="315" w:name="_Toc110"/>
      <w:bookmarkEnd w:id="314"/>
      <w:r>
        <w:rPr>
          <w:rtl w:val="true"/>
        </w:rPr>
        <w:t>[</w:t>
      </w:r>
      <w:r>
        <w:rPr>
          <w:rtl w:val="true"/>
        </w:rPr>
        <w:t>جواز شراء الطير المذبوح في الحل ولو كان في الحرم</w:t>
      </w:r>
      <w:r>
        <w:rPr>
          <w:rtl w:val="true"/>
        </w:rPr>
        <w:t>]</w:t>
      </w:r>
      <w:bookmarkEnd w:id="31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والشيخ </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16" w:name="pg20219_271659"/>
    </w:p>
    <w:p>
      <w:pPr>
        <w:pStyle w:val="BookText"/>
        <w:rPr/>
      </w:pPr>
      <w:bookmarkEnd w:id="316"/>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سعيد بن عبد الله ُالأعرج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بيضة نعامة أكلت في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بثمنها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قيمة الحمامة درهم، وفي الفرخ نصف درهم، وفي البيضة ربع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جواز أكل المحل في الحرم ما ذبح في الحل وأدخل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الصحيح عن عبد الله عَلَيهِ السَّلَام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يصاد في الحل ويذبح في الحل ويدخل الحرم ويؤكل،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سعيد بن عبد الله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والكليني في الصحيح </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ويدل على أن البيضة حكمها حكم الصيد، كما يدلّ عليه أخبار كثيرة، تقدم بعضها، وسيجيء</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4759179_2320776876"/>
      <w:bookmarkStart w:id="318" w:name="_Toc111"/>
      <w:bookmarkEnd w:id="317"/>
      <w:r>
        <w:rPr>
          <w:rtl w:val="true"/>
        </w:rPr>
        <w:t>[</w:t>
      </w:r>
      <w:r>
        <w:rPr>
          <w:rtl w:val="true"/>
        </w:rPr>
        <w:t>فدية الحمامة وفرخها وبيضها</w:t>
      </w:r>
      <w:r>
        <w:rPr>
          <w:rtl w:val="true"/>
        </w:rPr>
        <w:t>]</w:t>
      </w:r>
      <w:bookmarkEnd w:id="31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أخبار كثيرة، قد 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والكليني في الصحيح عن حفص ابن البختري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الحمامة درهم، وفي الفرخ نصف درهم، وفي البيضة ربع درهم</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bookmarkStart w:id="319" w:name="pg20219_271660"/>
    </w:p>
    <w:p>
      <w:pPr>
        <w:pStyle w:val="Heading2"/>
        <w:numPr>
          <w:ilvl w:val="1"/>
          <w:numId w:val="1"/>
        </w:numPr>
        <w:rPr/>
      </w:pPr>
      <w:bookmarkStart w:id="320" w:name="__RefHeading___Toc4759181_2320776876"/>
      <w:bookmarkStart w:id="321" w:name="_Toc112"/>
      <w:bookmarkEnd w:id="319"/>
      <w:bookmarkEnd w:id="320"/>
      <w:r>
        <w:rPr>
          <w:rtl w:val="true"/>
        </w:rPr>
        <w:t>باب ما يجوز أن يذبح في الحرم ويخرج به منه</w:t>
      </w:r>
      <w:bookmarkEnd w:id="321"/>
    </w:p>
    <w:p>
      <w:pPr>
        <w:pStyle w:val="Heading3"/>
        <w:numPr>
          <w:ilvl w:val="2"/>
          <w:numId w:val="1"/>
        </w:numPr>
        <w:rPr/>
      </w:pPr>
      <w:bookmarkStart w:id="322" w:name="__RefHeading___Toc4759183_2320776876"/>
      <w:bookmarkStart w:id="323" w:name="_Toc113"/>
      <w:bookmarkEnd w:id="322"/>
      <w:r>
        <w:rPr>
          <w:rtl w:val="true"/>
        </w:rPr>
        <w:t>اشارة</w:t>
      </w:r>
      <w:r>
        <w:rPr>
          <w:rtl w:val="true"/>
        </w:rPr>
        <w:t>:</w:t>
      </w:r>
      <w:bookmarkEnd w:id="323"/>
    </w:p>
    <w:p>
      <w:pPr>
        <w:pStyle w:val="BookText"/>
        <w:rPr/>
      </w:pP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مسكان عن أبي بصير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يذبح في الحرم إلا الإبل والبقر والغنم والدجاج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معاوية بن عمار عن دجاج الحبش،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w:t>
      </w:r>
    </w:p>
    <w:p>
      <w:pPr>
        <w:pStyle w:val="BookText"/>
        <w:rPr/>
      </w:pPr>
      <w:r>
        <w:rPr>
          <w:rFonts w:ascii="Amiri" w:hAnsi="Amiri" w:eastAsia="Amiri" w:cs="Amiri"/>
          <w:color w:val="111111"/>
          <w:sz w:val="28"/>
          <w:sz w:val="28"/>
          <w:szCs w:val="28"/>
          <w:rtl w:val="true"/>
          <w:lang w:bidi="ar-SA"/>
        </w:rPr>
        <w:t>باب ما يجوز أن يذبح في الحرم ويخرج به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كالشيخ ورواه الكليني عن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المحرم، ح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أن الصيد هو الحيوان الممتنع أصالة، وهذه الحيوانات غير ممتنع، فلا بأس بذبحه محرماً وفي الحرم، والدجاج يطلق على الذكر والأنثى، وبفتح الدال أفصح من كسرها، وتضم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الحسن كالصحيح، والشيخ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المحرم، ح </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دجاج الحبش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طائر أغبر اللون في قدر الدجاج الأهلي، أصله من البحر، ويظهر من كلام بعض أن كل دجاج أصله من الحبش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ما كان ممتنعاً بالطيران والدجاج وإن كان</w:t>
      </w:r>
      <w:bookmarkStart w:id="324" w:name="pg20219_271661"/>
    </w:p>
    <w:p>
      <w:pPr>
        <w:pStyle w:val="BookText"/>
        <w:rPr/>
      </w:pPr>
      <w:bookmarkEnd w:id="324"/>
      <w:r>
        <w:rPr>
          <w:rFonts w:ascii="Amiri" w:hAnsi="Amiri" w:eastAsia="Amiri" w:cs="Amiri"/>
          <w:color w:val="111111"/>
          <w:sz w:val="28"/>
          <w:sz w:val="28"/>
          <w:szCs w:val="28"/>
          <w:rtl w:val="true"/>
          <w:lang w:bidi="ar-SA"/>
        </w:rPr>
        <w:t>الصيد إنما الطير ما طار بين السماء والأرض 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جميل بن دراج ومحمد بن مسلم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الدجاج السندي يخرج به من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لأنها لا تستقل بالطيران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 أنّها تدفّ دفيفاً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يطير لكن ليس له صفيف مثل ما للحمام، بل له دفيف فقط</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4759185_2320776876"/>
      <w:bookmarkStart w:id="326" w:name="_Toc114"/>
      <w:bookmarkEnd w:id="325"/>
      <w:r>
        <w:rPr>
          <w:rtl w:val="true"/>
        </w:rPr>
        <w:t>[</w:t>
      </w:r>
      <w:r>
        <w:rPr>
          <w:rtl w:val="true"/>
        </w:rPr>
        <w:t>جواز إخراج السباع من الحرم</w:t>
      </w:r>
      <w:r>
        <w:rPr>
          <w:rtl w:val="true"/>
        </w:rPr>
        <w:t>]</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وفي الكافي في الحسن كالصحيح عن جميل بن دراج عن محمد بن مسلم </w:t>
      </w:r>
      <w:r>
        <w:rPr>
          <w:rStyle w:val="FootnoteAnchor"/>
          <w:rtl w:val="true"/>
        </w:rPr>
        <w:footnoteReference w:id="627"/>
      </w:r>
      <w:r>
        <w:rPr>
          <w:rFonts w:ascii="IRNazanin" w:hAnsi="IRNazanin" w:eastAsia="IRNazanin"/>
          <w:color w:val="111111"/>
          <w:sz w:val="28"/>
          <w:sz w:val="28"/>
          <w:szCs w:val="28"/>
          <w:rtl w:val="true"/>
          <w:lang w:bidi="fa-IR"/>
        </w:rPr>
        <w:t>وهو أظهر لقوله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ُله عن الدجاج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نسخ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لمكانه، والظاهر أن السندي أيضاً صنف منه كاللاري والقندهاري، ويحتمل هنا أن يكون المراد به غير الحبشي بقرينة المقام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في الخبر السابق كالشيخ عن معاوية بن عمار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الطير لا يصف فلك أن تخرجه من الحرم، وما صف منها فليس لك أن تخرجه</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مراده هذا الخبر فالنقل بالمعنى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الحسن بن الصيقل عن دجاج مكة وطيرها،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يصف فكله وما كان يصف فخل سبيله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أدخل فهده إلى الحرم أله أن يخرجه؟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سبع، فكل ما أدخلت من السبع الحرم أسيراً فلك أن تخرجه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خبراً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وسأله الحسن بن الصيقل في القوي، أي سئل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الإضمارات من المصنف وقعت اختصاراً، لا أنه مضمر، كما فهمه بعض من لا تتبع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دجاج مكة وطيرها،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يطير بين السماء والأرض كالدجاج والديك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فكله، وما كان يصف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كالحمام والقبج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تأخذه ولا تأكله، وحكم الصغير حكم الكبير، كما تقدم حتى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في الحسن كالصحيح عن عمران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 من الطير،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صف على رأسك</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في الصحيح عن ابن أبي عمير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bookmarkStart w:id="327" w:name="pg20219_271663"/>
    </w:p>
    <w:p>
      <w:pPr>
        <w:pStyle w:val="BookText"/>
        <w:rPr/>
      </w:pPr>
      <w:bookmarkEnd w:id="327"/>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عمار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بقتل النمل والبق في الحرم،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بقتل القملة في الحرم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الكليني في الصحيح عن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حمزة بن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الفهد يشترى بمنى يخرج به من الحرم،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أدخل الحرم من السبع مأسوراً فعليك إخراجه</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إذا أدخلته فعليك إخراجه؛ لأنك لو خليته لكنت سبباً لصيده، وهو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المتن ورد بالجواز بالمعنى الأعم، ولا ينافي الوجوب والتقييد بالإدخال لإخراج ما لم يدخله؛ فإنّه لا يجب 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الظاهر العدم؛ لمفهوم خبر المتن، ولإطلاق الأخبار بعدم جواز إخراج صيد الحرم، واشتباه المراد بالصيد أنه هل هو المحلل الممتنع أو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والشيخ في الصحيح عن أبي سعيد المكاري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أسداً في الحرم،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كبش يذبحه</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وسيجيء بقية الأحكام في باب المحرم</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4759187_2320776876"/>
      <w:bookmarkStart w:id="329" w:name="_Toc115"/>
      <w:bookmarkEnd w:id="328"/>
      <w:r>
        <w:rPr>
          <w:rtl w:val="true"/>
        </w:rPr>
        <w:t>[</w:t>
      </w:r>
      <w:r>
        <w:rPr>
          <w:rtl w:val="true"/>
        </w:rPr>
        <w:t>جواز قتل البق والنمل في الحرم</w:t>
      </w:r>
      <w:r>
        <w:rPr>
          <w:rtl w:val="true"/>
        </w:rPr>
        <w:t>]</w:t>
      </w:r>
      <w:bookmarkEnd w:id="32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بقتل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ذباب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بدله، بسندين </w:t>
      </w:r>
      <w:bookmarkStart w:id="330" w:name="pg20219_271664"/>
    </w:p>
    <w:p>
      <w:pPr>
        <w:pStyle w:val="BookText"/>
        <w:rPr/>
      </w:pPr>
      <w:bookmarkEnd w:id="330"/>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لم يصف من</w:t>
      </w:r>
    </w:p>
    <w:p>
      <w:pPr>
        <w:pStyle w:val="BookText"/>
        <w:rPr/>
      </w:pPr>
      <w:r>
        <w:rPr>
          <w:rFonts w:ascii="Amiri" w:hAnsi="Amiri" w:eastAsia="Amiri" w:cs="Amiri"/>
          <w:color w:val="111111"/>
          <w:sz w:val="28"/>
          <w:sz w:val="28"/>
          <w:szCs w:val="28"/>
          <w:rtl w:val="true"/>
          <w:lang w:bidi="ar-SA"/>
        </w:rPr>
        <w:t>الطير فهو بمنزلة الدّجاج</w:t>
      </w:r>
      <w:r>
        <w:rPr>
          <w:rFonts w:eastAsia="Amiri" w:cs="Amiri" w:ascii="Amiri" w:hAnsi="Amiri"/>
          <w:color w:val="111111"/>
          <w:sz w:val="28"/>
          <w:szCs w:val="28"/>
          <w:rtl w:val="true"/>
          <w:lang w:bidi="ar-SA"/>
        </w:rPr>
        <w:t>.</w:t>
      </w:r>
    </w:p>
    <w:p>
      <w:pPr>
        <w:pStyle w:val="Heading2"/>
        <w:numPr>
          <w:ilvl w:val="1"/>
          <w:numId w:val="1"/>
        </w:numPr>
        <w:rPr/>
      </w:pPr>
      <w:bookmarkStart w:id="331" w:name="__RefHeading___Toc4759189_2320776876"/>
      <w:bookmarkStart w:id="332" w:name="_Toc116"/>
      <w:bookmarkEnd w:id="331"/>
      <w:r>
        <w:rPr>
          <w:rtl w:val="true"/>
        </w:rPr>
        <w:t>باب ما جاء في السفر إلى الحج وغيره من الطاعات</w:t>
      </w:r>
      <w:bookmarkEnd w:id="332"/>
    </w:p>
    <w:p>
      <w:pPr>
        <w:pStyle w:val="Heading3"/>
        <w:numPr>
          <w:ilvl w:val="2"/>
          <w:numId w:val="1"/>
        </w:numPr>
        <w:rPr/>
      </w:pPr>
      <w:bookmarkStart w:id="333" w:name="__RefHeading___Toc4759191_2320776876"/>
      <w:bookmarkStart w:id="334" w:name="_Toc117"/>
      <w:bookmarkEnd w:id="333"/>
      <w:r>
        <w:rPr>
          <w:rtl w:val="true"/>
        </w:rPr>
        <w:t>اشارة</w:t>
      </w:r>
      <w:r>
        <w:rPr>
          <w:rtl w:val="true"/>
        </w:rPr>
        <w:t>:</w:t>
      </w:r>
      <w:bookmarkEnd w:id="334"/>
    </w:p>
    <w:p>
      <w:pPr>
        <w:pStyle w:val="BookText"/>
        <w:rPr/>
      </w:pPr>
      <w:r>
        <w:rPr>
          <w:rFonts w:ascii="Amiri" w:hAnsi="Amiri" w:eastAsia="Amiri" w:cs="Amiri"/>
          <w:color w:val="111111"/>
          <w:sz w:val="28"/>
          <w:sz w:val="28"/>
          <w:szCs w:val="28"/>
          <w:rtl w:val="true"/>
          <w:lang w:bidi="ar-SA"/>
        </w:rPr>
        <w:t xml:space="preserve">صحيحين عن معاوية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أظهر، كما سيجيء النهي عن قتل النحل مطلقاً، وكأنه من النساخ، بل يمكن أن يكون الأصل قملاً، والقمل بالتخفيف ما يكون في بدن الإنسان، وبالتشديد ما يكون في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حكمها</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4759193_2320776876"/>
      <w:bookmarkStart w:id="336" w:name="_Toc118"/>
      <w:bookmarkEnd w:id="335"/>
      <w:r>
        <w:rPr>
          <w:rtl w:val="true"/>
        </w:rPr>
        <w:t>[</w:t>
      </w:r>
      <w:r>
        <w:rPr>
          <w:rtl w:val="true"/>
        </w:rPr>
        <w:t>جواز ذبح ما لم يصف من الطير</w:t>
      </w:r>
      <w:r>
        <w:rPr>
          <w:rtl w:val="true"/>
        </w:rPr>
        <w:t>]</w:t>
      </w:r>
      <w:bookmarkEnd w:id="336"/>
    </w:p>
    <w:p>
      <w:pPr>
        <w:pStyle w:val="BookText"/>
        <w:rPr/>
      </w:pPr>
      <w:r>
        <w:rPr>
          <w:rFonts w:ascii="Amiri" w:hAnsi="Amiri" w:eastAsia="Amiri" w:cs="Amiri"/>
          <w:color w:val="111111"/>
          <w:sz w:val="28"/>
          <w:sz w:val="28"/>
          <w:szCs w:val="28"/>
          <w:rtl w:val="true"/>
          <w:lang w:bidi="ar-SA"/>
        </w:rPr>
        <w:t xml:space="preserve">وروى عبد الله ُبن سنان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نطلع إلى الآن على طير يكون مثل الدجاج إلا الديك وأنه من الدجاج، لكن الطيور كثيرة لم نطلع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جاء في السفر إلى الحج وغيره من الطاعات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من أكثر أخباره الأعم من الطاعات وتقييده للاهتمام، أو لأن المؤمن ينبغي أن لا يكون سفره إلا للعبادات كالحج والزيارات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اضطر إلى سفر آخر فينبغي أن يقصد به أيضاً رضاه تعالى؛ لأن تحصيل </w:t>
      </w:r>
      <w:bookmarkStart w:id="337" w:name="pg20219_271665"/>
    </w:p>
    <w:p>
      <w:pPr>
        <w:pStyle w:val="BookText"/>
        <w:rPr/>
      </w:pPr>
      <w:bookmarkEnd w:id="337"/>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عمرو بن أبي المقدام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حكمة آل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العاقل أن لا يكون ظاعناً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 لمعاد، أو مرمة لمعاش، أو لذة في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الرزق الله تعالى عبادة أيضاً ولوكان للتوسعة على العيال والمحاويج، ولبناء المساجد والمدارس والربط وغيرها</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4759195_2320776876"/>
      <w:bookmarkStart w:id="339" w:name="_Toc119"/>
      <w:bookmarkEnd w:id="338"/>
      <w:r>
        <w:rPr>
          <w:rtl w:val="true"/>
        </w:rPr>
        <w:t>[</w:t>
      </w:r>
      <w:r>
        <w:rPr>
          <w:rtl w:val="true"/>
        </w:rPr>
        <w:t>العاقل لا يظاعن إلّا في ثلاث</w:t>
      </w:r>
      <w:r>
        <w:rPr>
          <w:rtl w:val="true"/>
        </w:rPr>
        <w:t>]</w:t>
      </w:r>
      <w:bookmarkEnd w:id="33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عمرو بن أبي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بن محمد بن خالد البرقي في كتاب المحاسن في الموثق عنه </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في حكمة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نفسه أو في الحكمة التي أوصى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على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يعمل بما يعقل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ظاعناً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مسافراً أو لا يخرج من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الجهاد والحج وزيارة النبي والأئمة صلوات الله عليهم، وزيارة المؤمنين، وفي قضاء حوائجهم، وتشييع جنائزهم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 يتعيش به والعيش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لذة كائناً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السير إلى الأنهار والجنات والصحاري؛ فإن هذه اللذة تعين على الطاعات، سيما بالنظر إلى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أخبار كثيرة مذكورة في الكافي </w:t>
      </w:r>
      <w:r>
        <w:rPr>
          <w:rStyle w:val="FootnoteAnchor"/>
          <w:rtl w:val="true"/>
        </w:rPr>
        <w:footnoteReference w:id="635"/>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 xml:space="preserve">. </w:t>
      </w:r>
      <w:bookmarkStart w:id="340" w:name="pg20219_271666"/>
    </w:p>
    <w:p>
      <w:pPr>
        <w:pStyle w:val="BookText"/>
        <w:rPr/>
      </w:pPr>
      <w:bookmarkEnd w:id="340"/>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السكوني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سافروا تصحوا، وجاهدوا تغنموا، وحجوا تستغنوا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بإسناده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للعاقل أن يكون شاخصاً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خطوة لمعاد، أو لذة في غير محرم</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4759197_2320776876"/>
      <w:bookmarkStart w:id="342" w:name="_Toc120"/>
      <w:bookmarkEnd w:id="341"/>
      <w:r>
        <w:rPr>
          <w:rtl w:val="true"/>
        </w:rPr>
        <w:t>[</w:t>
      </w:r>
      <w:r>
        <w:rPr>
          <w:rtl w:val="true"/>
        </w:rPr>
        <w:t>سافروا تصحوا</w:t>
      </w:r>
      <w:r>
        <w:rPr>
          <w:rtl w:val="true"/>
        </w:rPr>
        <w:t>]</w:t>
      </w:r>
      <w:bookmarkEnd w:id="34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السكوني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سافروا تصحوا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تصح أبدانكم بالحركات والرياضات ودفع الفضول من الأخلاط، وهو مجرب، وأديانكم بمشاهدة العلماء والأولياء والأتقياء وتحصيل العلوم والكمالات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الأعداء، الظاهرة والباطنة من النفس والشيطان والهوى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الغنائم الظاهرة، والثواب الجزيل والأخلاق الجميلة، ودفع الرذائل المهلكة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تستغنوا</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ويحصل لكم الغنى بالأموال، كما هو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ويحصل لنفوسكم الاستغناء عن غيره تعالى؛ فإنّه الغنى، وهو أيضاً من المجربات، ودليل على صحة الخبر فإنا تتبعنا أحاديث هؤلاء العامة عن الصادقين صلوات الله عليهم فإنّ أكثرها مما يدلّ متنها على صحتها، ولهذا اعتمد عليهم </w:t>
      </w:r>
      <w:bookmarkStart w:id="343" w:name="pg20219_271667"/>
    </w:p>
    <w:p>
      <w:pPr>
        <w:pStyle w:val="BookText"/>
        <w:rPr/>
      </w:pPr>
      <w:bookmarkEnd w:id="343"/>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جعفر بن بشير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سبب الله عزّوجلّ لعبد الرّزق في أرض جعل له فيها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قدماؤنا رضي الله عنهم، مع الله عنهم، مع أنه روي أخبار أخر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البرقي في الموثق عن سعيد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سافروا تصحوا، سافروا تغنموا</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وغيره مما سيجيء</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4759199_2320776876"/>
      <w:bookmarkStart w:id="345" w:name="_Toc121"/>
      <w:bookmarkEnd w:id="344"/>
      <w:r>
        <w:rPr>
          <w:rtl w:val="true"/>
        </w:rPr>
        <w:t>[</w:t>
      </w:r>
      <w:r>
        <w:rPr>
          <w:rtl w:val="true"/>
        </w:rPr>
        <w:t>السفر سبب للرزق</w:t>
      </w:r>
      <w:r>
        <w:rPr>
          <w:rtl w:val="true"/>
        </w:rPr>
        <w:t>]</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جعفر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عَلَيهِ السَّلَام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الذي أسند عنه، وروي عنه الفضلاء، واعتمدوا عليه وإن لم يصرحوا بتوثيقه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 xml:space="preserve">) </w:t>
      </w:r>
      <w:r>
        <w:rPr>
          <w:rStyle w:val="FootnoteAnchor"/>
          <w:rtl w:val="true"/>
        </w:rPr>
        <w:footnoteReference w:id="63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الحاجة من أسباب رزقه، وهو لا يعلم أن له رزقاً في هذا البلد ويعرض له حاجة أخرى غير تحصيل الرزق، فإذا ذهب إليه حصل له الرزق من حيث لا يعلم، أو إذا قرر الله تعالى له الرزق في ذلك البلد يحصل له حاجة وفقر في ذلك البلد حتى يرزق فيه</w:t>
      </w:r>
      <w:r>
        <w:rPr>
          <w:rFonts w:eastAsia="Amiri" w:cs="Amiri" w:ascii="Amiri" w:hAnsi="Amiri"/>
          <w:color w:val="111111"/>
          <w:sz w:val="28"/>
          <w:szCs w:val="28"/>
          <w:rtl w:val="true"/>
          <w:lang w:bidi="ar-SA"/>
        </w:rPr>
        <w:t xml:space="preserve">. </w:t>
      </w:r>
      <w:bookmarkStart w:id="346" w:name="pg20219_271668"/>
    </w:p>
    <w:p>
      <w:pPr>
        <w:pStyle w:val="Heading2"/>
        <w:numPr>
          <w:ilvl w:val="1"/>
          <w:numId w:val="1"/>
        </w:numPr>
        <w:rPr/>
      </w:pPr>
      <w:bookmarkStart w:id="347" w:name="__RefHeading___Toc4759201_2320776876"/>
      <w:bookmarkStart w:id="348" w:name="_Toc122"/>
      <w:bookmarkEnd w:id="346"/>
      <w:bookmarkEnd w:id="347"/>
      <w:r>
        <w:rPr>
          <w:rtl w:val="true"/>
        </w:rPr>
        <w:t>باب الأيام والأوقات التي يستحب فيها السفر والأيام والأوقات التي يكره فيها السفر</w:t>
      </w:r>
      <w:bookmarkEnd w:id="348"/>
    </w:p>
    <w:p>
      <w:pPr>
        <w:pStyle w:val="Heading3"/>
        <w:numPr>
          <w:ilvl w:val="2"/>
          <w:numId w:val="1"/>
        </w:numPr>
        <w:rPr/>
      </w:pPr>
      <w:bookmarkStart w:id="349" w:name="__RefHeading___Toc4759203_2320776876"/>
      <w:bookmarkStart w:id="350" w:name="_Toc123"/>
      <w:bookmarkEnd w:id="349"/>
      <w:r>
        <w:rPr>
          <w:rtl w:val="true"/>
        </w:rPr>
        <w:t>اشارة</w:t>
      </w:r>
      <w:r>
        <w:rPr>
          <w:rtl w:val="true"/>
        </w:rPr>
        <w:t>:</w:t>
      </w:r>
      <w:bookmarkEnd w:id="350"/>
    </w:p>
    <w:p>
      <w:pPr>
        <w:pStyle w:val="BookText"/>
        <w:rPr/>
      </w:pP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حفص بن غياث النخعي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سفراً فليسافر يوم السبت، فلو أنّ حجراً زال عن جبل في يوم السبت لردّه الله عز وجل إلى مكانه، ومن تعذرت عليه الحوائج فليلتمس طلبها</w:t>
      </w:r>
    </w:p>
    <w:p>
      <w:pPr>
        <w:pStyle w:val="BookText"/>
        <w:rPr/>
      </w:pPr>
      <w:r>
        <w:rPr>
          <w:rFonts w:ascii="Amiri" w:hAnsi="Amiri" w:eastAsia="Amiri" w:cs="Amiri"/>
          <w:color w:val="111111"/>
          <w:sz w:val="28"/>
          <w:sz w:val="28"/>
          <w:szCs w:val="28"/>
          <w:rtl w:val="true"/>
          <w:lang w:bidi="ar-SA"/>
        </w:rPr>
        <w:t>باب الأيام والأوقات التي يستحب فيها السفر إلى آخره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حفص بن غیاث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والنخع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قبيلة باليمن </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 إلى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على الحقيقة ولا استبعاد فيه، أو على المبالغة، أو تجوزاً بأنه لو كان شخص مثل الحجر في الكسل وعدم الحركة لرده الله لو سافر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يكون الخروج أوائل النهار، كما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لأمتي في بكورها يوم سبتها وخميسها</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تعذرت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يمكن أن يكون من حديث حفص، والظاهر أنه من </w:t>
      </w:r>
    </w:p>
    <w:p>
      <w:pPr>
        <w:pStyle w:val="BookText"/>
        <w:rPr/>
      </w:pPr>
      <w:r>
        <w:rPr>
          <w:rFonts w:ascii="Amiri" w:hAnsi="Amiri" w:eastAsia="Amiri" w:cs="Amiri"/>
          <w:color w:val="111111"/>
          <w:sz w:val="28"/>
          <w:sz w:val="28"/>
          <w:szCs w:val="28"/>
          <w:rtl w:val="true"/>
          <w:lang w:bidi="ar-SA"/>
        </w:rPr>
        <w:t xml:space="preserve">يوم الثلاثاء؛ فإنّه اليوم الذي ألان الله عز وجل فيه الحديد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يحيى المدني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بالخروج في السفر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 رواه البرقي مرسلاً عن أبي عبد الله عَلَيهِ السَّلَام ُله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له حاجة فليطلبها</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إلى آخره، ونقله المصنف بالمعنى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فحصول حوائج أخرى فيه 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هذه الخاصية لليوم، ولما طلب هذه الحاجة منه تعالى في هذا اليوم يسرها الله له، أو لأنه لما يسر الله تعالى له هذه الحاجة حصل له هذه الخاصية، أو يحصل الحوائج بالخاصية لمتابعة الأنبياء صلوات الله عليهم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إبراهيم ُبن أبي يحيى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نفي البأس باعتبار البأس يوم الجمعة للصلاة، وقد تقدم مع أنه يشعر ببأس ما أيضاً، فإنّ الأولى أن لا يترك فضيلة الجمعة مع قربها</w:t>
      </w:r>
      <w:r>
        <w:rPr>
          <w:rFonts w:eastAsia="Amiri" w:cs="Amiri" w:ascii="Amiri" w:hAnsi="Amiri"/>
          <w:color w:val="111111"/>
          <w:sz w:val="28"/>
          <w:szCs w:val="28"/>
          <w:rtl w:val="true"/>
          <w:lang w:bidi="ar-SA"/>
        </w:rPr>
        <w:t xml:space="preserve">. </w:t>
      </w:r>
      <w:bookmarkStart w:id="351" w:name="pg20219_271670"/>
    </w:p>
    <w:p>
      <w:pPr>
        <w:pStyle w:val="BookText"/>
        <w:rPr/>
      </w:pPr>
      <w:bookmarkEnd w:id="351"/>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سليمان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يسافر يوم الخميس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يوم يحبّه الله ورسوله وملائكته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بعض البغداديين إلى أبي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الخروج يوم الأربعاء لا يدور،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يوم الأربعاء لا يدور</w:t>
      </w:r>
    </w:p>
    <w:p>
      <w:pPr>
        <w:pStyle w:val="Heading3"/>
        <w:numPr>
          <w:ilvl w:val="2"/>
          <w:numId w:val="1"/>
        </w:numPr>
        <w:rPr/>
      </w:pPr>
      <w:bookmarkStart w:id="352" w:name="__RefHeading___Toc4759205_2320776876"/>
      <w:bookmarkStart w:id="353" w:name="_Toc124"/>
      <w:bookmarkEnd w:id="352"/>
      <w:r>
        <w:rPr>
          <w:rtl w:val="true"/>
        </w:rPr>
        <w:t>[</w:t>
      </w:r>
      <w:r>
        <w:rPr>
          <w:rtl w:val="true"/>
        </w:rPr>
        <w:t>السفر يوم الخميس والأربعاء</w:t>
      </w:r>
      <w:r>
        <w:rPr>
          <w:rtl w:val="true"/>
        </w:rPr>
        <w:t>]</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عبد الله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 إليه صحيح، وهو من أصحاب الأصول المعتمدة، ويدلّ على استحباب السفر يوم الخميس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ويؤيده ما رواه البرقي مسنداً عن محمد بن أبي الكرام،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تهيأت للخروج إلى العراق فأتيت أبا عبد الله عَلَيهِ السَّلَام ُالأسلم عليه و أودعه،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الخروج إلى العراق،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 الاثنين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اليوم يقول الناس إنه يوم مبارك، فيه 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يعلمون أي يوم ولد فيه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ليوم مشؤوم فيه قبض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وانقطع الوحي، ولكن أحب لك أن تخرج يوم الخميس وهو اليوم الذي كان يخرج فيه إذا غزا</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4759207_2320776876"/>
      <w:bookmarkStart w:id="355" w:name="_Toc125"/>
      <w:bookmarkEnd w:id="354"/>
      <w:r>
        <w:rPr>
          <w:rtl w:val="true"/>
        </w:rPr>
        <w:t>[</w:t>
      </w:r>
      <w:r>
        <w:rPr>
          <w:rtl w:val="true"/>
        </w:rPr>
        <w:t>مجمل أخبار التطير</w:t>
      </w:r>
      <w:r>
        <w:rPr>
          <w:rtl w:val="true"/>
        </w:rPr>
        <w:t>]</w:t>
      </w:r>
      <w:bookmarkEnd w:id="35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بعض البغداديين إلى أبي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ممدوداً مثلثة 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الأربعاء آخر الشهر، أو آخر شهر </w:t>
      </w:r>
    </w:p>
    <w:p>
      <w:pPr>
        <w:pStyle w:val="BookText"/>
        <w:rPr/>
      </w:pPr>
      <w:r>
        <w:rPr>
          <w:rFonts w:ascii="Amiri" w:hAnsi="Amiri" w:eastAsia="Amiri" w:cs="Amiri"/>
          <w:color w:val="111111"/>
          <w:sz w:val="28"/>
          <w:sz w:val="28"/>
          <w:szCs w:val="28"/>
          <w:rtl w:val="true"/>
          <w:lang w:bidi="ar-SA"/>
        </w:rPr>
        <w:t>خلافاً على أهل الطيرة وقي من كل آفة، وعوفي من كل عاهة، وقضى الله</w:t>
      </w:r>
    </w:p>
    <w:p>
      <w:pPr>
        <w:pStyle w:val="BookText"/>
        <w:rPr/>
      </w:pPr>
      <w:r>
        <w:rPr>
          <w:rFonts w:ascii="Amiri" w:hAnsi="Amiri" w:eastAsia="Amiri" w:cs="Amiri"/>
          <w:color w:val="111111"/>
          <w:sz w:val="28"/>
          <w:sz w:val="28"/>
          <w:szCs w:val="28"/>
          <w:rtl w:val="true"/>
          <w:lang w:bidi="ar-SA"/>
        </w:rPr>
        <w:t xml:space="preserve">الصفر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على أهل الطيرة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وسكونها ما يتشأم به من الفال الرديء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 من كل 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والعاهة بمعناها الحاصل أن جماعة من الناس يتشاءمون بأشياء كثيرة سيجيء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في يوم الأربعاء، سيما الأربعاء آخر الشهر، سيما أربعاء آخر الصفر التي لا تدور في الشهر، أو في السنة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طيرة</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يجب الاجتناب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التفصيل، بأن من وجد من نفسه التأثر فلا بأس بأن يجتنب، ومن لا يجد فلا يجتنب </w:t>
      </w:r>
      <w:r>
        <w:rPr>
          <w:rStyle w:val="FootnoteAnchor"/>
          <w:rtl w:val="true"/>
        </w:rPr>
        <w:footnoteReference w:id="647"/>
      </w:r>
      <w:r>
        <w:rPr>
          <w:rFonts w:ascii="Amiri" w:hAnsi="Amiri" w:eastAsia="Amiri" w:cs="Amiri"/>
          <w:color w:val="111111"/>
          <w:sz w:val="28"/>
          <w:sz w:val="28"/>
          <w:szCs w:val="28"/>
          <w:rtl w:val="true"/>
          <w:lang w:bidi="ar-SA"/>
        </w:rPr>
        <w:t>وهذا الخبر يدلّ على أن من لم يحترز مخالفة لهم وقاه الله تعالى من 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واستحباب مخالفتهم؛ لكونهم يؤثرون هذه الأشياء، مع أنه لا تأثير لها، أو لأنهم يقولون بعدم تأثير الله، إما بأنهم لا يقولون بوجوده تعالى، أو بتأثيره وقدرته، 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 بِضَارِّينَ بِهِ مِنْ أَحَدٍ إِلَّا بِإِذْنِ اللهِ</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لم ينج منها نبي فمن دونه، التفكر في الوسوسة في الخلق والطيرة، والحسد، إلا أن المؤمن لا يستعمل حسده</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يعني يطيرون بالنبي ويحسدونه،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تَطَيَّرْنَا بِكُمْ</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 وغيرها من الآيات </w:t>
      </w:r>
      <w:r>
        <w:rPr>
          <w:rStyle w:val="FootnoteAnchor"/>
          <w:rtl w:val="true"/>
        </w:rPr>
        <w:footnoteReference w:id="651"/>
      </w:r>
      <w:r>
        <w:rPr>
          <w:rFonts w:ascii="Amiri" w:hAnsi="Amiri" w:eastAsia="Amiri" w:cs="Amiri"/>
          <w:color w:val="111111"/>
          <w:sz w:val="28"/>
          <w:sz w:val="28"/>
          <w:szCs w:val="28"/>
          <w:rtl w:val="true"/>
          <w:lang w:bidi="ar-SA"/>
        </w:rPr>
        <w:t>، لا أن النبي يطير، أو يكون بمحض خطور البال مع عدم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النضر بن قرواش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الجمال يكون بها الجرب أعزلها من إبلي مخافة أن يعديها من جربها والدابة ربما أصفرت لها حتى تشرب الماء،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أعرابياً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أصيب الشاة والبقرة والناقة بالثمن اليسير وبها جرب فأكره شراءها مخافة أن يعدي ذلك الجرب إبلي وغنمي،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فمن أعدى الأول، ثم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عدوى، ولا طيرة، ولا هامة، ولا شؤم ولا صفر، ولا رضاع بعد فصال ولا تعرب بعد هجرة، ولا صمت يوماً إلى الليل، ولا طلاق قبل نكاح، ولا عتق قبل ملك، ولا يتم بعد إدراك</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الطيرة على ما تجعلها إن هونتها تهونت وإن شددتها تشددت، وإن لم تجعلها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شيئاً لم تكن شيئاً</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w:t>
      </w:r>
    </w:p>
    <w:p>
      <w:pPr>
        <w:pStyle w:val="BookText"/>
        <w:rPr/>
      </w:pPr>
      <w:r>
        <w:rPr>
          <w:rFonts w:ascii="Amiri" w:hAnsi="Amiri" w:eastAsia="Amiri" w:cs="Amiri"/>
          <w:color w:val="111111"/>
          <w:sz w:val="28"/>
          <w:sz w:val="28"/>
          <w:szCs w:val="28"/>
          <w:rtl w:val="true"/>
          <w:lang w:bidi="ar-SA"/>
        </w:rPr>
        <w:t>الطيرة التوكل</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من الأخبار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والخروج يوم الأربعاء،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أعدى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الأشياء والتأثيرات من الطبائع، أي إن كانت من الطبيعة فمن أعدى أوّلها، وإذا كان الأوّل من الله فكان الجميع من الله وأفعاله تعالى مقرونة بالحكمة والمصلحة، فإن رأى المصلحة في مرضها يمرضها، سواء كانت مريضة أم لا، وإلا فلا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الرأس، وهو اسم طائر، وهو المراد بالخبر؛ وذلك أنهم يتشاءمون بها وهي من طير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البومة </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العرب تزعم أن روح القتيل الذي لا يدرك بثأره ودمه تصير هامة،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أي بدم القاتل فإذا أدرك بثأره طارت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يزعمون أنّ عظام الميت،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روحه تصير هامة فتطير، ويسمونه الصدى فنفاه الإسلام ونهاهم عنه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356" w:name="pg20219_271674"/>
    </w:p>
    <w:p>
      <w:pPr>
        <w:pStyle w:val="BookText"/>
        <w:rPr/>
      </w:pPr>
      <w:bookmarkEnd w:id="356"/>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بالسّير بالليل؛ فإنّ الأرض تطوى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شؤم أي في الواقع من جميع ما يتشاءمون به، أو مطلقاً إلا ما أخرجه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تأثير للماء الأصفر الذي يجتمع في بطن الحيوان في حيوان آخر حتى يصير مثله كما هو ظاهر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العرب تزعم أن في البطن حية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 تصيب الإنسان إذا جاع وتؤذيه </w:t>
      </w:r>
      <w:r>
        <w:rPr>
          <w:rStyle w:val="FootnoteAnchor"/>
          <w:rtl w:val="true"/>
        </w:rPr>
        <w:footnoteReference w:id="658"/>
      </w:r>
      <w:r>
        <w:rPr>
          <w:rFonts w:ascii="Amiri" w:hAnsi="Amiri" w:eastAsia="Amiri" w:cs="Amiri"/>
          <w:color w:val="111111"/>
          <w:sz w:val="28"/>
          <w:sz w:val="28"/>
          <w:szCs w:val="28"/>
          <w:rtl w:val="true"/>
          <w:lang w:bidi="ar-SA"/>
        </w:rPr>
        <w:t>وأنها تعدى، فأبطل الإسلام ذلك أو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التشؤم بصفر، كما هو المشهور بين العوام </w:t>
      </w:r>
      <w:r>
        <w:rPr>
          <w:rStyle w:val="FootnoteAnchor"/>
          <w:rtl w:val="true"/>
        </w:rPr>
        <w:footnoteReference w:id="659"/>
      </w:r>
      <w:r>
        <w:rPr>
          <w:rFonts w:ascii="Amiri" w:hAnsi="Amiri" w:eastAsia="Amiri" w:cs="Amiri"/>
          <w:color w:val="111111"/>
          <w:sz w:val="28"/>
          <w:sz w:val="28"/>
          <w:szCs w:val="28"/>
          <w:rtl w:val="true"/>
          <w:lang w:bidi="ar-SA"/>
        </w:rPr>
        <w:t>، وكان ذلك في الجاهلية حتى أنه بقي منه ما يكتب في التواريخ أنه وقع في صفر ختم بالخير والظفر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النسيء الذي تقدم أنهم كانوا يؤخرون ذا الحجة إلى المحرم والمحرم إلى صفر ويجعلون صفر من الأشهر الحرم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4759209_2320776876"/>
      <w:bookmarkStart w:id="358" w:name="_Toc126"/>
      <w:bookmarkEnd w:id="357"/>
      <w:r>
        <w:rPr>
          <w:rtl w:val="true"/>
        </w:rPr>
        <w:t>[</w:t>
      </w:r>
      <w:r>
        <w:rPr>
          <w:rtl w:val="true"/>
        </w:rPr>
        <w:t>السير بالليل أولى منه بالنهار خصوصاً آخره</w:t>
      </w:r>
      <w:r>
        <w:rPr>
          <w:rtl w:val="true"/>
        </w:rPr>
        <w:t>]</w:t>
      </w:r>
      <w:bookmarkEnd w:id="35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السكوني </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سهولة السير في الليل، فكأنه تطوي، وهو مجرب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جميل بن درّاج وحماد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تطوى من آخر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جميل بن دراج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البرقي عنهما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تطوى من آخر الليل</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البرقي في الحسن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الناس تطوي لنا الأرض بالليل كيف تطوي؟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ثم عطف ثوبه</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حمل المطلق في الخبرين على المقيد فيهما، أو يحمل على ظاهره بأن يكون الليل أفضل من النهار وآخره أفضل من أوّله، وهو أظهر، كما في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والبرقي في القوي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البردين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نتخوف الهوام،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أصابكم شيء فهو خير لكم، مع أنكم مضمونون</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المراد به أنكم إن سرتم في اليوم فسيروا أول النهار وآخره؛ فإن </w:t>
      </w:r>
      <w:bookmarkStart w:id="359" w:name="pg20219_271676"/>
    </w:p>
    <w:p>
      <w:pPr>
        <w:pStyle w:val="BookText"/>
        <w:rPr/>
      </w:pPr>
      <w:bookmarkEnd w:id="359"/>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يحيى الخثعمي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يوم الجمعة في حاجة، فإذا كان يوم السبت وطلعت الشمس فاخرج في حاجتك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أبو أيوب الخزاز وعبد الله بن سنان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الهواء فيهما بارد، ولا تسيروا في وسط النهار؛ فإنّه حار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الأمر به مطلقاً بالنسبة إلى طريق مكة أو الأعراب كما هو دأبهم الآن، ومضرة سير الليل بالنظر إلى جمالهم عظيمة وشاهدناها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بالبردين آخر الليل وأول النهار، وهو أوفق بالأخبار والتجربة بالنظر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نتخوف الهوام مراده إن سرنا بالنهار وننام بالليل كله أو بعضه نخاف من الهوام التي تظهر بالليل وتخفى بالنهار مثل الحية والعقرب،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يصيب الإنسان من مصيبة فهو خير له مع أنكم معاشر المؤمنين مضمونون بضمان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متوكلون على الله، ومن يتوكل على الله فهو حسبه</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4759211_2320776876"/>
      <w:bookmarkStart w:id="361" w:name="_Toc127"/>
      <w:bookmarkEnd w:id="360"/>
      <w:r>
        <w:rPr>
          <w:rtl w:val="true"/>
        </w:rPr>
        <w:t>[</w:t>
      </w:r>
      <w:r>
        <w:rPr>
          <w:rtl w:val="true"/>
        </w:rPr>
        <w:t>كراهة الخروج يوم الجمعة</w:t>
      </w:r>
      <w:r>
        <w:rPr>
          <w:rtl w:val="true"/>
        </w:rPr>
        <w:t>]</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يحيى الخثعمي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يوم الجمعة في حاجة فإنه يوم العبادة، والعبادات فيه كثيرة</w:t>
      </w:r>
      <w:r>
        <w:rPr>
          <w:rFonts w:eastAsia="IRNazanin" w:cs="IRNazanin"/>
          <w:color w:val="111111"/>
          <w:sz w:val="28"/>
          <w:szCs w:val="28"/>
          <w:rtl w:val="true"/>
          <w:lang w:bidi="fa-IR"/>
        </w:rPr>
        <w:t>.</w:t>
      </w:r>
    </w:p>
    <w:p>
      <w:pPr>
        <w:pStyle w:val="Heading3"/>
        <w:numPr>
          <w:ilvl w:val="2"/>
          <w:numId w:val="1"/>
        </w:numPr>
        <w:rPr/>
      </w:pPr>
      <w:bookmarkStart w:id="362" w:name="__RefHeading___Toc4759213_2320776876"/>
      <w:bookmarkStart w:id="363" w:name="_Toc128"/>
      <w:bookmarkEnd w:id="362"/>
      <w:r>
        <w:rPr>
          <w:rtl w:val="true"/>
        </w:rPr>
        <w:t>[</w:t>
      </w:r>
      <w:r>
        <w:rPr>
          <w:rtl w:val="true"/>
        </w:rPr>
        <w:t>استحباب السفر يوم السبت</w:t>
      </w:r>
      <w:r>
        <w:rPr>
          <w:rtl w:val="true"/>
        </w:rPr>
        <w:t>]</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أبو أيوب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ويدل</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المراد بالآية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منه أن </w:t>
      </w:r>
      <w:bookmarkStart w:id="364" w:name="pg20219_271677"/>
    </w:p>
    <w:p>
      <w:pPr>
        <w:pStyle w:val="BookText"/>
        <w:rPr/>
      </w:pPr>
      <w:bookmarkEnd w:id="364"/>
      <w:r>
        <w:rPr>
          <w:rFonts w:ascii="Amiri" w:hAnsi="Amiri" w:eastAsia="Amiri" w:cs="Amiri"/>
          <w:color w:val="111111"/>
          <w:sz w:val="28"/>
          <w:sz w:val="28"/>
          <w:szCs w:val="28"/>
          <w:rtl w:val="true"/>
          <w:lang w:bidi="ar-SA"/>
        </w:rPr>
        <w:t>قول الله عزجلّ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 فَانْتَشِرُوا فِي الْأَرْضِ وَابْتَغُوا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يوم الجمعة، والانتشار يوم السبت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لنا، والأحد لبني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تسافر يوم الاثنين، ولا تطلب فيه 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أبي أيوب الخزاز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أن نخرج فجئنا نسلّم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طلبتم بركة الاثنين،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يوم أعظم شؤماً من يوم الاثنين؟ فقدنا فيه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وارتفع</w:t>
      </w:r>
    </w:p>
    <w:p>
      <w:pPr>
        <w:pStyle w:val="BookText"/>
        <w:rPr/>
      </w:pPr>
      <w:r>
        <w:rPr>
          <w:rFonts w:ascii="Amiri" w:hAnsi="Amiri" w:eastAsia="Amiri" w:cs="Amiri"/>
          <w:color w:val="111111"/>
          <w:sz w:val="28"/>
          <w:sz w:val="28"/>
          <w:szCs w:val="28"/>
          <w:rtl w:val="true"/>
          <w:lang w:bidi="ar-SA"/>
        </w:rPr>
        <w:t>الجمعة كله كله يوم الصلاة والدعاء؛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 الصَّلَاةُ يوم فَانْتَشِرُوا</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ورواه البرقي عنهما في الموثق مع قوله</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لنا والأحد لبني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جزء الخبر</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4759215_2320776876"/>
      <w:bookmarkStart w:id="366" w:name="_Toc129"/>
      <w:bookmarkEnd w:id="365"/>
      <w:r>
        <w:rPr>
          <w:rtl w:val="true"/>
        </w:rPr>
        <w:t>[</w:t>
      </w:r>
      <w:r>
        <w:rPr>
          <w:rtl w:val="true"/>
        </w:rPr>
        <w:t>كراهة السفر يوم الاثنين أو القمر في العقرب</w:t>
      </w:r>
      <w:r>
        <w:rPr>
          <w:rtl w:val="true"/>
        </w:rPr>
        <w:t>]</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البرقي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بإسناده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أبي أيوب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البرقي في الموثق عنه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الوحي عنا لا تخرجوا يوم الاثنين، واخرجوا يوم الثلاثاء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حمران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أو تزوّج والقمر في العقرب لم ير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المبالغة في ترك التبرك بالاثنين كان لأجل بني أمية يتبركون به لقتلهم الحسين صلوات الله عليه واقعاً، أو اعتقاداً، ولو كان سعداً لصار بوقوع هذا العمل فيه من أقبح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وتعبيره صلوات الله عليه عن قبحه بأنه من حيث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كان للرد عليهم، مع أنه سبب آخر لتشؤمه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الشؤم باعتبار التبرك؛ لأنه كفر إن اعتقد تبركه لقتل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وتشريع لو لم يعلم وجه تبركهم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محمد بن حمران، عن أبيه حمران بن أعين في القوي كالبرقي والكليني </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كراهة التزويج والسفر إذا كان القمر في العقرب، أي كواكبها، لأنّ الناس يتشاءمون بها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برجها؛ لأنّ له تأثيراً في الواقع لهذين العملين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استبعاد فيه، كما للشمس من التأثير في نضج الحبوب والفواكه، بل الحيوان أيضاً، أو يكون علامة لعدم حسن الخاتمة، أو لمخالفة الشرع؛ فإن حسن الخاتمة في المتابعة باعتبار دخول الجنة</w:t>
      </w:r>
      <w:r>
        <w:rPr>
          <w:rFonts w:eastAsia="Amiri" w:cs="Amiri" w:ascii="Amiri" w:hAnsi="Amiri"/>
          <w:color w:val="111111"/>
          <w:sz w:val="28"/>
          <w:szCs w:val="28"/>
          <w:rtl w:val="true"/>
          <w:lang w:bidi="ar-SA"/>
        </w:rPr>
        <w:t xml:space="preserve">. </w:t>
      </w:r>
      <w:bookmarkStart w:id="367" w:name="pg20219_271679"/>
    </w:p>
    <w:p>
      <w:pPr>
        <w:pStyle w:val="BookText"/>
        <w:rPr/>
      </w:pPr>
      <w:bookmarkEnd w:id="367"/>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ابتليت بهذا العلم فأريد الحاجة، فإذا نظرت إلى الطالع ورأيت الطالع الشّرّ جلست ولم أذهب فيها، وإذا رأيت الطالع الخير ذهبت في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تقضي،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 كتبك</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4759217_2320776876"/>
      <w:bookmarkStart w:id="369" w:name="_Toc130"/>
      <w:bookmarkEnd w:id="368"/>
      <w:r>
        <w:rPr>
          <w:rtl w:val="true"/>
        </w:rPr>
        <w:t>[</w:t>
      </w:r>
      <w:r>
        <w:rPr>
          <w:rtl w:val="true"/>
        </w:rPr>
        <w:t>حرمة النظر في النجوم مع ترتيب الآثار</w:t>
      </w:r>
      <w:r>
        <w:rPr>
          <w:rtl w:val="true"/>
        </w:rPr>
        <w:t>]</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عبد الملك بن أعين 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فأريد الحاجة فإذا نظرت إلى الطالع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البروج أو الكواكب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الطالع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يكون العقرب طالع في ذلك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 الطالع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الحمل لبعض المطالب، والثور لبعضها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تحكم بأن للنجوم تأثيراً، أو لذلك الطالع أثراً، أو بالمجهول، أي إذا ذهبت في الطالع الخير تقضي حاجتك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تعتقد بما تظن من علمها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 قد ورد الأخبار الكثيرة في الكافي </w:t>
      </w:r>
      <w:r>
        <w:rPr>
          <w:rStyle w:val="FootnoteAnchor"/>
          <w:rtl w:val="true"/>
        </w:rPr>
        <w:footnoteReference w:id="670"/>
      </w:r>
      <w:r>
        <w:rPr>
          <w:rFonts w:ascii="Amiri" w:hAnsi="Amiri" w:eastAsia="Amiri" w:cs="Amiri"/>
          <w:color w:val="111111"/>
          <w:sz w:val="28"/>
          <w:sz w:val="28"/>
          <w:szCs w:val="28"/>
          <w:rtl w:val="true"/>
          <w:lang w:bidi="ar-SA"/>
        </w:rPr>
        <w:t xml:space="preserve">وغيره بأن للنجوم تأثيراً، وروي الأخبار الكثيرة تهديدات شديدة في تعليمها وتعلمها </w:t>
      </w:r>
      <w:r>
        <w:rPr>
          <w:rStyle w:val="FootnoteAnchor"/>
          <w:rtl w:val="true"/>
        </w:rPr>
        <w:footnoteReference w:id="671"/>
      </w:r>
      <w:r>
        <w:rPr>
          <w:rFonts w:ascii="IRNazanin" w:hAnsi="IRNazanin" w:eastAsia="IRNazanin"/>
          <w:color w:val="111111"/>
          <w:sz w:val="28"/>
          <w:sz w:val="28"/>
          <w:szCs w:val="28"/>
          <w:rtl w:val="true"/>
          <w:lang w:bidi="fa-IR"/>
        </w:rPr>
        <w:t xml:space="preserve">، ولا أعلم خلافاً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أصحابنا في حرمتها </w:t>
      </w:r>
      <w:r>
        <w:rPr>
          <w:rStyle w:val="FootnoteAnchor"/>
          <w:rtl w:val="true"/>
        </w:rPr>
        <w:footnoteReference w:id="672"/>
      </w:r>
      <w:r>
        <w:rPr>
          <w:rFonts w:ascii="Amiri" w:hAnsi="Amiri" w:eastAsia="Amiri" w:cs="Amiri"/>
          <w:color w:val="111111"/>
          <w:sz w:val="28"/>
          <w:sz w:val="28"/>
          <w:szCs w:val="28"/>
          <w:rtl w:val="true"/>
          <w:lang w:bidi="ar-SA"/>
        </w:rPr>
        <w:t>، والذي يظهر من الأخبار الكثيرة أن النهي إما لسد باب الاعتقاد؛ فإنه يفضي إلى القول بأنها مستبدة في التأثير، وهي المؤثرة كما قاله كفرة المنجمين، وهم الواجب، وطائفة يقولون بهما وهم مشركون، فلما كان هذا العلم يفضي إلى مثل هذه طائفتان، فطائفة لا يقولون بالواجب بالذات، بل يقولون إنها</w:t>
      </w:r>
    </w:p>
    <w:p>
      <w:pPr>
        <w:pStyle w:val="BookText"/>
        <w:rPr/>
      </w:pPr>
      <w:r>
        <w:rPr>
          <w:rFonts w:ascii="Amiri" w:hAnsi="Amiri" w:eastAsia="Amiri" w:cs="Amiri"/>
          <w:color w:val="111111"/>
          <w:sz w:val="28"/>
          <w:sz w:val="28"/>
          <w:szCs w:val="28"/>
          <w:rtl w:val="true"/>
          <w:lang w:bidi="ar-SA"/>
        </w:rPr>
        <w:t>الاعتقادات الفاسدة نهى الشارع عن تعلمها وتعليمها؛ لئلا يفضي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بالنظر إلى الموحدين الذين يقولون بحدوثها وإن لها تأثيراً مثل تأثير السقمونيا والفلفل ولا شعور لها أو قيل بشعورها وتأثيرها لكنها مسخرات بتسخير الواجب بالذات، فالظاهر أن هذا الاعتقاد على سبيل الإجمال لا يضر، أما بالتفصيل الذي يقوله المنجمون؛ فإنّه وهم محض وقول بما لا يعلم؛ لأنه لا يمكن الإحاطة به إلا من علمه الله تعالى من الأنبياء والأئمة صلوات الله عليهم أجمعين، ولهذا 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تنظرون في شيء </w:t>
      </w:r>
      <w:r>
        <w:rPr>
          <w:rStyle w:val="FootnoteAnchor"/>
          <w:rtl w:val="true"/>
        </w:rPr>
        <w:footnoteReference w:id="673"/>
      </w:r>
      <w:r>
        <w:rPr>
          <w:rFonts w:ascii="Amiri" w:hAnsi="Amiri" w:eastAsia="Amiri" w:cs="Amiri"/>
          <w:color w:val="111111"/>
          <w:sz w:val="28"/>
          <w:sz w:val="28"/>
          <w:szCs w:val="28"/>
          <w:rtl w:val="true"/>
          <w:lang w:bidi="ar-SA"/>
        </w:rPr>
        <w:t>كثيره لا يدرك وقليله لا ينفع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Style w:val="FootnoteAnchor"/>
          <w:rtl w:val="true"/>
        </w:rPr>
        <w:footnoteReference w:id="675"/>
      </w:r>
      <w:r>
        <w:rPr>
          <w:rFonts w:ascii="Amiri" w:hAnsi="Amiri" w:eastAsia="Amiri" w:cs="Amiri"/>
          <w:color w:val="111111"/>
          <w:sz w:val="28"/>
          <w:sz w:val="28"/>
          <w:szCs w:val="28"/>
          <w:rtl w:val="true"/>
          <w:lang w:bidi="ar-SA"/>
        </w:rPr>
        <w:t>للمنجم الذي نهاه عن الخروج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تنهاني عن الخروج لذلك الكوكب إنه في الهبوط فهل تدري الكوكب الفلاني والكوكب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في الصعود، كذب المنجمون ورب الكعبة، سيروا على اسم الله والخبر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الحساب حق، ولكن لا يعلم ذلك إلا من علم مواليد الخلق كلهم</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وأقل مراتبه الكذب الذي ورد في الآيات </w:t>
      </w:r>
      <w:r>
        <w:rPr>
          <w:rStyle w:val="FootnoteAnchor"/>
          <w:rtl w:val="true"/>
        </w:rPr>
        <w:footnoteReference w:id="677"/>
      </w:r>
      <w:r>
        <w:rPr>
          <w:rFonts w:ascii="Amiri" w:hAnsi="Amiri" w:eastAsia="Amiri" w:cs="Amiri"/>
          <w:color w:val="111111"/>
          <w:sz w:val="28"/>
          <w:sz w:val="28"/>
          <w:szCs w:val="28"/>
          <w:rtl w:val="true"/>
          <w:lang w:bidi="ar-SA"/>
        </w:rPr>
        <w:t xml:space="preserve">والأخبار التهديدات </w:t>
      </w:r>
      <w:r>
        <w:rPr>
          <w:rStyle w:val="FootnoteAnchor"/>
          <w:rtl w:val="true"/>
        </w:rPr>
        <w:footnoteReference w:id="678"/>
      </w:r>
      <w:r>
        <w:rPr>
          <w:rFonts w:ascii="Amiri" w:hAnsi="Amiri" w:eastAsia="Amiri" w:cs="Amiri"/>
          <w:color w:val="111111"/>
          <w:sz w:val="28"/>
          <w:sz w:val="28"/>
          <w:szCs w:val="28"/>
          <w:rtl w:val="true"/>
          <w:lang w:bidi="ar-SA"/>
        </w:rPr>
        <w:t>العظيمة فيه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ونعم ما قال الشيخ أبو علي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بالنجوم وهم، فإنه إن أمكن أن يعلم التأثيرات السماوية فكيف لا يمكن أن يعلم التأثيرات الأرضية، والفعل لا يحصل إلا من الفاعل والقابل، وكلّ من لاحظ كتبهم وأحكامهم يعلم يقيناً أنها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الأوهام الواهية والأكاذيب الصريحة، فإن أردت التجربة في الأكاذيب فانظر إلى تقاويمهم بعد خروج السنة، فإنك تجد أكثر أحكامهم كاذبة، وإذا وجد بعض الأحكام صحيحاً فإنه لا يدلّ على صدقهم، فإنك تجد من حالاتك في التخمينات فبعضها يحصل، وبعضها لا يحصل، مع ما ورد من الآيات </w:t>
      </w:r>
      <w:r>
        <w:rPr>
          <w:rStyle w:val="FootnoteAnchor"/>
          <w:rtl w:val="true"/>
        </w:rPr>
        <w:footnoteReference w:id="679"/>
      </w:r>
      <w:r>
        <w:rPr>
          <w:rFonts w:ascii="Amiri" w:hAnsi="Amiri" w:eastAsia="Amiri" w:cs="Amiri"/>
          <w:color w:val="111111"/>
          <w:sz w:val="28"/>
          <w:sz w:val="28"/>
          <w:szCs w:val="28"/>
          <w:rtl w:val="true"/>
          <w:lang w:bidi="ar-SA"/>
        </w:rPr>
        <w:t xml:space="preserve">والأخبار في النهي عن القول بالظن فكيف الوهم، على أنه لو كان الجميع صادقاً لا يحصل منه إلا الغم والهم؛ لأنه لا يمكن تغييرها، والاجتناب عنها بحسب معتقدهم، ولو لم يكن فيه </w:t>
      </w:r>
      <w:bookmarkStart w:id="370" w:name="pg20219_271682"/>
    </w:p>
    <w:p>
      <w:pPr>
        <w:pStyle w:val="BookText"/>
        <w:rPr/>
      </w:pPr>
      <w:bookmarkEnd w:id="370"/>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سليمان بن جعفر الجعفري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الشؤم للمسافر في طريقه 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الناعق عن يمينه والكلب الناشر لذنبه،</w:t>
      </w:r>
    </w:p>
    <w:p>
      <w:pPr>
        <w:pStyle w:val="BookText"/>
        <w:rPr/>
      </w:pPr>
      <w:r>
        <w:rPr>
          <w:rFonts w:ascii="Amiri" w:hAnsi="Amiri" w:eastAsia="Amiri" w:cs="Amiri"/>
          <w:color w:val="111111"/>
          <w:sz w:val="28"/>
          <w:sz w:val="28"/>
          <w:szCs w:val="28"/>
          <w:rtl w:val="true"/>
          <w:lang w:bidi="ar-SA"/>
        </w:rPr>
        <w:t>إلا ترك الإقبال على الله تعالى والتفويض إليه والتوكل والاعتصام بحبله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في قبحه، فالأنسب بالنسبة إلى المؤمن الموحد أن لا ينظر إليها، وأن يتوكل على الله تعالى في جميع أموره، ويدفع البلايا بالدعوات والصدقات، كما ورد الآيات </w:t>
      </w:r>
      <w:r>
        <w:rPr>
          <w:rStyle w:val="FootnoteAnchor"/>
          <w:rtl w:val="true"/>
        </w:rPr>
        <w:footnoteReference w:id="680"/>
      </w:r>
      <w:r>
        <w:rPr>
          <w:rFonts w:ascii="Amiri" w:hAnsi="Amiri" w:eastAsia="Amiri" w:cs="Amiri"/>
          <w:color w:val="111111"/>
          <w:sz w:val="28"/>
          <w:sz w:val="28"/>
          <w:szCs w:val="28"/>
          <w:rtl w:val="true"/>
          <w:lang w:bidi="ar-SA"/>
        </w:rPr>
        <w:t xml:space="preserve">والروايات </w:t>
      </w:r>
      <w:r>
        <w:rPr>
          <w:rStyle w:val="FootnoteAnchor"/>
          <w:rtl w:val="true"/>
        </w:rPr>
        <w:footnoteReference w:id="681"/>
      </w:r>
      <w:r>
        <w:rPr>
          <w:rFonts w:ascii="Amiri" w:hAnsi="Amiri" w:eastAsia="Amiri" w:cs="Amiri"/>
          <w:color w:val="111111"/>
          <w:sz w:val="28"/>
          <w:sz w:val="28"/>
          <w:szCs w:val="28"/>
          <w:rtl w:val="true"/>
          <w:lang w:bidi="ar-SA"/>
        </w:rPr>
        <w:t>وسيذكر بعضها</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4759219_2320776876"/>
      <w:bookmarkStart w:id="372" w:name="_Toc131"/>
      <w:bookmarkEnd w:id="371"/>
      <w:r>
        <w:rPr>
          <w:rtl w:val="true"/>
        </w:rPr>
        <w:t>[</w:t>
      </w:r>
      <w:r>
        <w:rPr>
          <w:rtl w:val="true"/>
        </w:rPr>
        <w:t>ما ورد في التطير به</w:t>
      </w:r>
      <w:r>
        <w:rPr>
          <w:rtl w:val="true"/>
        </w:rPr>
        <w:t>]</w:t>
      </w:r>
      <w:bookmarkEnd w:id="37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سلیمان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الجعفري من أولاد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أوهام الناس، أو في الواقع، ويكون مستثنى من عمومات النفي، أو بالنظر إلى من يتحرز منه، ويرجع إلى الأوّل في خمسة كما في الكافي والمحاسن والخصال </w:t>
      </w:r>
      <w:r>
        <w:rPr>
          <w:rStyle w:val="FootnoteAnchor"/>
          <w:rtl w:val="true"/>
        </w:rPr>
        <w:footnoteReference w:id="682"/>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الغراب الناعق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الصائح، وفي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الناعب، بمعناه جائياً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يمين المسافر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والكلب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والخصال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والناشر لذنبه </w:t>
      </w:r>
    </w:p>
    <w:p>
      <w:pPr>
        <w:pStyle w:val="BookText"/>
        <w:rPr/>
      </w:pPr>
      <w:r>
        <w:rPr>
          <w:rFonts w:ascii="Amiri" w:hAnsi="Amiri" w:eastAsia="Amiri" w:cs="Amiri"/>
          <w:color w:val="111111"/>
          <w:sz w:val="28"/>
          <w:sz w:val="28"/>
          <w:szCs w:val="28"/>
          <w:rtl w:val="true"/>
          <w:lang w:bidi="ar-SA"/>
        </w:rPr>
        <w:t>والذئب العاوي الذي يعوي في وجه الرّجل وهو مقع على ذنبه يعوي ثمّ يرتفع ثمّ ينخفض ثلاثاً، والظبي السانح من يمين إلى شمال، والبومة الصارخة والمرأة الشّمطاء تلقى فرجها، والأتان العضباء</w:t>
      </w:r>
    </w:p>
    <w:p>
      <w:pPr>
        <w:pStyle w:val="BookText"/>
        <w:rPr/>
      </w:pPr>
      <w:r>
        <w:rPr>
          <w:rFonts w:ascii="Amiri" w:hAnsi="Amiri" w:eastAsia="Amiri" w:cs="Amiri"/>
          <w:color w:val="111111"/>
          <w:sz w:val="28"/>
          <w:sz w:val="28"/>
          <w:szCs w:val="28"/>
          <w:rtl w:val="true"/>
          <w:lang w:bidi="ar-SA"/>
        </w:rPr>
        <w:t>أي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في المحاسن بدون الواو فيكون واحداً منها، وعلى ما في الخصال والكافي يكون حالة أخرى مشؤمة للغراب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والذئب العاوي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يعوي في وجه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محاذاته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جلسة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يعوي ثم 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أو ذنبه أو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ينخفض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فعل الفعلات ثلاث مرات فهو شؤم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والظبي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ويسمى بالبارح سمي بالسانح تفألاً، والعرب يتشأم به ويتيمن بعكسه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ويسمى بالسانح؛ لأنه يمكن أن يصاد بدون الانحراف، بخلاف عکسه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والبومة الصارخة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وصرخه بكاؤه، ويتشأم به بخلاف ضحكها؛ فإنه يتيمن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والمرأة الشمطاء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اختلط شيبها بالشباب، أو بياض شعرها بالسواد، وذهب خيرها و أقبل 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الخصال، وفي الكافي والمحاسن تلقاء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تجيء إليك أو تذهب إليها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والأتان العضباء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الحمارة المقطوع أذنها، أو مشقوقتها أو الأنف، فالمعدود على المتن سبعة، وعلى النسختين سيما المحاسن ستة، فيحمل الآخرين أو الآخر على أنه يتشأم به أو بهما مطلقاً، بخلاف الخمسة، فإن تشأمها للمسافر فقط، ولما ذكر المشومات للمسافر ذكر غيرها تبعاً أو يجعل الثلاث المصوتة واحداً، باعتبار </w:t>
      </w:r>
      <w:bookmarkStart w:id="373" w:name="pg20219_271684"/>
    </w:p>
    <w:p>
      <w:pPr>
        <w:pStyle w:val="BookText"/>
        <w:rPr/>
      </w:pPr>
      <w:bookmarkEnd w:id="373"/>
      <w:r>
        <w:rPr>
          <w:rFonts w:ascii="Amiri" w:hAnsi="Amiri" w:eastAsia="Amiri" w:cs="Amiri"/>
          <w:color w:val="111111"/>
          <w:sz w:val="28"/>
          <w:sz w:val="28"/>
          <w:szCs w:val="28"/>
          <w:rtl w:val="true"/>
          <w:lang w:bidi="ar-SA"/>
        </w:rPr>
        <w:t>يعني الجدعاء، فمن أوجس في نفسه منهنّ شيئاً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اعتصمت بك يا رب من شر ما أجد في نفسي فاعصمني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فيعصم من ذلك</w:t>
      </w:r>
      <w:r>
        <w:rPr>
          <w:rFonts w:eastAsia="Amiri" w:cs="Amiri" w:ascii="Amiri" w:hAnsi="Amiri"/>
          <w:color w:val="111111"/>
          <w:sz w:val="28"/>
          <w:szCs w:val="28"/>
          <w:rtl w:val="true"/>
          <w:lang w:bidi="ar-SA"/>
        </w:rPr>
        <w:t>.</w:t>
      </w:r>
    </w:p>
    <w:p>
      <w:pPr>
        <w:pStyle w:val="Heading2"/>
        <w:numPr>
          <w:ilvl w:val="1"/>
          <w:numId w:val="1"/>
        </w:numPr>
        <w:rPr/>
      </w:pPr>
      <w:bookmarkStart w:id="374" w:name="__RefHeading___Toc4759221_2320776876"/>
      <w:bookmarkStart w:id="375" w:name="_Toc132"/>
      <w:bookmarkEnd w:id="374"/>
      <w:r>
        <w:rPr>
          <w:rtl w:val="true"/>
        </w:rPr>
        <w:t>باب افتتاح السفر بالصدقة</w:t>
      </w:r>
      <w:bookmarkEnd w:id="375"/>
    </w:p>
    <w:p>
      <w:pPr>
        <w:pStyle w:val="Heading3"/>
        <w:numPr>
          <w:ilvl w:val="2"/>
          <w:numId w:val="1"/>
        </w:numPr>
        <w:rPr/>
      </w:pPr>
      <w:bookmarkStart w:id="376" w:name="__RefHeading___Toc4759223_2320776876"/>
      <w:bookmarkStart w:id="377" w:name="_Toc133"/>
      <w:bookmarkEnd w:id="376"/>
      <w:r>
        <w:rPr>
          <w:rtl w:val="true"/>
        </w:rPr>
        <w:t>اشارة</w:t>
      </w:r>
      <w:r>
        <w:rPr>
          <w:rtl w:val="true"/>
        </w:rPr>
        <w:t>:</w:t>
      </w:r>
      <w:bookmarkEnd w:id="377"/>
    </w:p>
    <w:p>
      <w:pPr>
        <w:pStyle w:val="BookText"/>
        <w:rPr/>
      </w:pP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الحسن بن محبوب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واخرج أي يوم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الصوت أو يكون سهواً من الراوي بأن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ستاً أو سبعاً، وهو ذكر أو توهم خمساً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أوجس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معتصماً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التجأت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فيعصم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السوء الذي توهم، فإن للتوهم أثراً بيناً في النفوس، ولا يدلّ على أنّ لها شؤماً في أنفسها، بل الظاهر أنه ليس لها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أوجس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يدلّ على أنه محض الخيال الفاسد، ويرتفع</w:t>
      </w:r>
    </w:p>
    <w:p>
      <w:pPr>
        <w:pStyle w:val="BookText"/>
        <w:rPr/>
      </w:pPr>
      <w:r>
        <w:rPr>
          <w:rFonts w:ascii="IRNazanin" w:hAnsi="IRNazanin" w:eastAsia="IRNazanin"/>
          <w:color w:val="111111"/>
          <w:sz w:val="28"/>
          <w:sz w:val="28"/>
          <w:szCs w:val="28"/>
          <w:rtl w:val="true"/>
          <w:lang w:bidi="fa-IR"/>
        </w:rPr>
        <w:t>بالاعتصام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افتتاح السفر بالصدقة</w:t>
      </w:r>
    </w:p>
    <w:p>
      <w:pPr>
        <w:pStyle w:val="Heading3"/>
        <w:numPr>
          <w:ilvl w:val="2"/>
          <w:numId w:val="1"/>
        </w:numPr>
        <w:rPr/>
      </w:pPr>
      <w:bookmarkStart w:id="378" w:name="__RefHeading___Toc4759225_2320776876"/>
      <w:bookmarkStart w:id="379" w:name="_Toc134"/>
      <w:bookmarkEnd w:id="378"/>
      <w:r>
        <w:rPr>
          <w:rtl w:val="true"/>
        </w:rPr>
        <w:t>[</w:t>
      </w:r>
      <w:r>
        <w:rPr>
          <w:rtl w:val="true"/>
        </w:rPr>
        <w:t>استحباب الصدقة يوم الخروج</w:t>
      </w:r>
      <w:r>
        <w:rPr>
          <w:rtl w:val="true"/>
        </w:rPr>
        <w:t>]</w:t>
      </w:r>
      <w:bookmarkEnd w:id="37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 عن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كالكليني والبرقي </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واخرج أي يوم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كان من الأيام المكروهة كالاثنين </w:t>
      </w:r>
    </w:p>
    <w:p>
      <w:pPr>
        <w:pStyle w:val="BookText"/>
        <w:rPr/>
      </w:pP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أيكره السفر في شيء من الأيام المكروهة مثل الأربعاء وغيره؟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سفرك بالصدقة واخرج إذا بدا لك واقرأ آية الكرسي واحتجم إذا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والأربعاء فإنه يندفع شره الواقعي أو الخيالي، وإن كان في العقرب أو الأسد بالصدقة، وهو مجرب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كالبرقي، ورواه الكليني في الحسن كالصحيح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واخرج إذا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وعرض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تدفع نحوسته الواقعي والخيالي مثل ما سيجيء </w:t>
      </w:r>
      <w:r>
        <w:rPr>
          <w:rStyle w:val="FootnoteAnchor"/>
          <w:rtl w:val="true"/>
        </w:rPr>
        <w:footnoteReference w:id="685"/>
      </w:r>
      <w:r>
        <w:rPr>
          <w:rFonts w:ascii="Amiri" w:hAnsi="Amiri" w:eastAsia="Amiri" w:cs="Amiri"/>
          <w:color w:val="111111"/>
          <w:sz w:val="28"/>
          <w:sz w:val="28"/>
          <w:szCs w:val="28"/>
          <w:rtl w:val="true"/>
          <w:lang w:bidi="ar-SA"/>
        </w:rPr>
        <w:t>فی مناهي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نهى عن الحجامة يوم الأربعاء والجمعة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والتهذيب </w:t>
      </w:r>
      <w:r>
        <w:rPr>
          <w:rStyle w:val="FootnoteAnchor"/>
          <w:rtl w:val="true"/>
        </w:rPr>
        <w:footnoteReference w:id="687"/>
      </w:r>
      <w:r>
        <w:rPr>
          <w:rFonts w:ascii="Amiri" w:hAnsi="Amiri" w:eastAsia="Amiri" w:cs="Amiri"/>
          <w:color w:val="111111"/>
          <w:sz w:val="28"/>
          <w:sz w:val="28"/>
          <w:szCs w:val="28"/>
          <w:rtl w:val="true"/>
          <w:lang w:bidi="ar-SA"/>
        </w:rPr>
        <w:t>والمحاسن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 سفرك بالصدقة واقرأ آية الكرسي إذا بدا لك بأن يكون قرأتها للسفر لا للحجامة، فيكون هذا غير ذلك الخبر، ويكون حماد سمعه مرتين، كما رواه الكليني في الصحيح </w:t>
      </w:r>
      <w:r>
        <w:rPr>
          <w:rStyle w:val="FootnoteAnchor"/>
          <w:rtl w:val="true"/>
        </w:rPr>
        <w:footnoteReference w:id="688"/>
      </w:r>
      <w:r>
        <w:rPr>
          <w:rFonts w:ascii="IRNazanin" w:hAnsi="IRNazanin" w:eastAsia="IRNazanin"/>
          <w:color w:val="111111"/>
          <w:sz w:val="28"/>
          <w:sz w:val="28"/>
          <w:szCs w:val="28"/>
          <w:rtl w:val="true"/>
          <w:lang w:bidi="fa-IR"/>
        </w:rPr>
        <w:t xml:space="preserve">عن عبد الرحمن بن الحجاج </w:t>
      </w:r>
      <w:bookmarkStart w:id="380" w:name="pg20219_271686"/>
    </w:p>
    <w:p>
      <w:pPr>
        <w:pStyle w:val="BookText"/>
        <w:rPr/>
      </w:pPr>
      <w:bookmarkEnd w:id="380"/>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ابن أبي عمير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أنظر في النجوم وأعرفها وأعرف الطالع فيدخلني من ذلك شيء فشكوت ذلك إلى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 نفسك شيء فتصدق على أوّل مسكين، ثمّ امض، فإنّ الله عزّوجل يدفع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ُله مثل ما في المتن من خبر حماد</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4759227_2320776876"/>
      <w:bookmarkStart w:id="382" w:name="_Toc135"/>
      <w:bookmarkEnd w:id="381"/>
      <w:r>
        <w:rPr>
          <w:rtl w:val="true"/>
        </w:rPr>
        <w:t>[</w:t>
      </w:r>
      <w:r>
        <w:rPr>
          <w:rtl w:val="true"/>
        </w:rPr>
        <w:t>استحباب التصدق على أوّل مسكين</w:t>
      </w:r>
      <w:r>
        <w:rPr>
          <w:rtl w:val="true"/>
        </w:rPr>
        <w:t>]</w:t>
      </w:r>
      <w:bookmarkEnd w:id="382"/>
    </w:p>
    <w:p>
      <w:pPr>
        <w:pStyle w:val="BookText"/>
        <w:rPr/>
      </w:pPr>
      <w:r>
        <w:rPr>
          <w:rFonts w:ascii="Amiri" w:hAnsi="Amiri" w:eastAsia="Amiri" w:cs="Amiri"/>
          <w:color w:val="111111"/>
          <w:sz w:val="28"/>
          <w:sz w:val="28"/>
          <w:szCs w:val="28"/>
          <w:rtl w:val="true"/>
          <w:lang w:bidi="ar-SA"/>
        </w:rPr>
        <w:t>وروي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أنظر في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علمه، والتعبير بالماضي يدلّ على أنه بالفعل تارك لهذا القول أو لنهي آخر، وإن كان ظاهر الخبر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ينهه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عدم النهي لعدم المفسدة في مثله، فإنه كان من الأركان، بل يمكن أن يكون النظر بالنظر إليهم حسناً؛ لاستدلالهم بها على حسن تقدير العزيز العليم، سيما بالنظر إلى علم الرصد والهيئة فإنّه داخل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﴿ويَتَفَكَّرُونَ فِي خَلْقِ السَّمَاوَاتِ والأَرْضِ</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 والمنهي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الأحكام النجومية وأوهامها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المحاسن في الصحيح عن ابن أبي عمير عن ابن أذينة عن سفيان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أنظر في النجوم فأعرفها وأعرف الطالع فيدخلني من ذلك فشكوت ذلك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وقع في نفسك شيء فتصدق على أول مسكين، </w:t>
      </w:r>
    </w:p>
    <w:p>
      <w:pPr>
        <w:pStyle w:val="BookText"/>
        <w:rPr/>
      </w:pP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كردين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تصدق بصدقة إذا أصبح دفع الله عزّوجلّ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نحس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هارون بن خارجة عن محمد بن مسلم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الخروج إلى بعض أمواله اشترى السلامة من الله عزّوجل بما تيسر له، ويكون ذلك إذا وضع</w:t>
      </w:r>
    </w:p>
    <w:p>
      <w:pPr>
        <w:pStyle w:val="BookText"/>
        <w:rPr/>
      </w:pPr>
      <w:r>
        <w:rPr>
          <w:rFonts w:ascii="Amiri" w:hAnsi="Amiri" w:eastAsia="Amiri" w:cs="Amiri"/>
          <w:color w:val="111111"/>
          <w:sz w:val="28"/>
          <w:sz w:val="28"/>
          <w:szCs w:val="28"/>
          <w:rtl w:val="true"/>
          <w:lang w:bidi="ar-SA"/>
        </w:rPr>
        <w:t>ثم امض فإن الله عزّ وجلّ يدفع عنك</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وهو أظهر بالنظر إلى تقوى ابن أبي عمير، لكن نسبة هذا السهو إلى الصدوق مشكل، فيمكن أن يكونا خبرين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كردين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مسمع الثقة، وفي المحاسن مسمع كردين في الصحيح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مناسبة لهذا الخبر بهذا الباب، إلا من حيث العموم إذا كان السفر في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الله عنه نحس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 نحساً أو البلايا التي تنزل في ذلك اليوم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هارون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وفي المحاسن في الموثق </w:t>
      </w:r>
      <w:r>
        <w:rPr>
          <w:rStyle w:val="FootnoteAnchor"/>
          <w:rtl w:val="true"/>
        </w:rPr>
        <w:footnoteReference w:id="693"/>
      </w:r>
      <w:r>
        <w:rPr>
          <w:rFonts w:ascii="Amiri" w:hAnsi="Amiri" w:eastAsia="Amiri" w:cs="Amiri"/>
          <w:color w:val="111111"/>
          <w:sz w:val="28"/>
          <w:sz w:val="28"/>
          <w:szCs w:val="28"/>
          <w:rtl w:val="true"/>
          <w:lang w:bidi="ar-SA"/>
        </w:rPr>
        <w:t xml:space="preserve">، وإن كان الظاهر أنهما أخذا من كتاب هارون، وهو أخذ من كتاب محمد بن مسلم، فيكون صحيحاً، ولا يضر جهالة مشايخ الإجازة ولا ضعفهم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بعض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ضياعه التي كان في قرى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رجله في الركاب، فإذا سلّمه الله عزّوجلّ وانصرف حمد الله تعالى وشكره، وتصدق بما تيسر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البرقي بطريقين صحيحين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إذا خرج يوم الأربعاء من آخر الشهر أو في يوم يكرهه الناس من محاق أو غيره تصدق بصدقة، ثم خرج</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تنزههم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الطيرة، وعلى أن الأربعاء لا تدور وهو آخر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بيني وبين رجل قسمة أرض، وكان الرجل صاحب نجوم، وكان يتوخى ساعة السعود فيخرج فيها، وأخرج أنا في ساعة النحوس، فاقتسمنا فخرج لي خير القسمين، فضرب الرجل بيده اليمنى على 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قط،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 ألا أخبرك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صاحب نجوم أخرجتك في ساعة النحوس وخرجت أنا في ساعة السعود، ثمَّ قسمنا فخرج لك خير القسمين،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بحديث 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يدفع الله عنه نحس يومه فليفتتح يومه بصدقة، يذهب الله بها عنه نحس يومه، ومن أحبّ أن يذهب الله عنه نحس ليلته فليفتتح ليلته بصدقة يدفع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نحس ليلته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افتتحت خروجي بصدقة، فهذا خير لك من علم النجوم</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bookmarkStart w:id="383" w:name="pg20219_271689"/>
    </w:p>
    <w:p>
      <w:pPr>
        <w:pStyle w:val="Heading2"/>
        <w:numPr>
          <w:ilvl w:val="1"/>
          <w:numId w:val="1"/>
        </w:numPr>
        <w:rPr/>
      </w:pPr>
      <w:bookmarkStart w:id="384" w:name="__RefHeading___Toc4759229_2320776876"/>
      <w:bookmarkStart w:id="385" w:name="_Toc136"/>
      <w:bookmarkEnd w:id="383"/>
      <w:bookmarkEnd w:id="384"/>
      <w:r>
        <w:rPr>
          <w:rtl w:val="true"/>
        </w:rPr>
        <w:t>باب حمل العصا في السفر</w:t>
      </w:r>
      <w:bookmarkEnd w:id="385"/>
    </w:p>
    <w:p>
      <w:pPr>
        <w:pStyle w:val="Heading3"/>
        <w:numPr>
          <w:ilvl w:val="2"/>
          <w:numId w:val="1"/>
        </w:numPr>
        <w:rPr/>
      </w:pPr>
      <w:bookmarkStart w:id="386" w:name="__RefHeading___Toc4759231_2320776876"/>
      <w:bookmarkStart w:id="387" w:name="_Toc137"/>
      <w:bookmarkEnd w:id="386"/>
      <w:r>
        <w:rPr>
          <w:rtl w:val="true"/>
        </w:rPr>
        <w:t>اشارة</w:t>
      </w:r>
      <w:r>
        <w:rPr>
          <w:rtl w:val="true"/>
        </w:rPr>
        <w:t>:</w:t>
      </w:r>
      <w:bookmarkEnd w:id="387"/>
    </w:p>
    <w:p>
      <w:pPr>
        <w:pStyle w:val="BookText"/>
        <w:rPr/>
      </w:pP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في سفر ومعه عصا لوز مرّ وتلا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تَوَجَّهَ تِلْقَاءَ مَدْيَنَ قَالَ عَسَىٰ رَبِّي أَنْ يَهْدِيَنِي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عَلَى مَا نَقُولُ وَكِيلٌ</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آمنه الله عز وجل من كل سبع ضار ومن كلّ لص عاد وكلّ ذات حمة حتى يرجع إلى أهله ومنزله وكان معه سبعة وسبعون من المعقبات يستغفرون له حتى يرجع ويضعه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حمل العصا في السفر</w:t>
      </w:r>
    </w:p>
    <w:p>
      <w:pPr>
        <w:pStyle w:val="Heading3"/>
        <w:numPr>
          <w:ilvl w:val="2"/>
          <w:numId w:val="1"/>
        </w:numPr>
        <w:rPr/>
      </w:pPr>
      <w:bookmarkStart w:id="388" w:name="__RefHeading___Toc4759233_2320776876"/>
      <w:bookmarkStart w:id="389" w:name="_Toc138"/>
      <w:bookmarkEnd w:id="388"/>
      <w:r>
        <w:rPr>
          <w:rtl w:val="true"/>
        </w:rPr>
        <w:t>[</w:t>
      </w:r>
      <w:r>
        <w:rPr>
          <w:rtl w:val="true"/>
        </w:rPr>
        <w:t>استحباب كون العصا من لوز مرّ عند السفر</w:t>
      </w:r>
      <w:r>
        <w:rPr>
          <w:rtl w:val="true"/>
        </w:rPr>
        <w:t>]</w:t>
      </w:r>
      <w:bookmarkEnd w:id="38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لوز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الجبلي والبستاني والمسموع من المشايخ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ضارئ، أي معتاد الصيد خصوصاً بالإنسان كالأسد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 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العدوان والظلم والصفة موضحة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ذات 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السم، وقرئ بالتشديد، والتخفيف أفصح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بالحمة إبرة العقرب ونحوها </w:t>
      </w:r>
      <w:r>
        <w:rPr>
          <w:rStyle w:val="FootnoteAnchor"/>
          <w:rtl w:val="true"/>
        </w:rPr>
        <w:footnoteReference w:id="697"/>
      </w:r>
      <w:r>
        <w:rPr>
          <w:rFonts w:ascii="Amiri" w:hAnsi="Amiri" w:eastAsia="Amiri" w:cs="Amiri"/>
          <w:color w:val="111111"/>
          <w:sz w:val="28"/>
          <w:sz w:val="28"/>
          <w:szCs w:val="28"/>
          <w:rtl w:val="true"/>
          <w:lang w:bidi="ar-SA"/>
        </w:rPr>
        <w:t>، والمعقبات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الذين </w:t>
      </w:r>
    </w:p>
    <w:p>
      <w:pPr>
        <w:pStyle w:val="BookText"/>
        <w:rPr/>
      </w:pP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العصا ينفي الفقر ولا يجاوره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تطوى له الأرض فليتخذ النقد من العصا والنقد عصا لوز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تعصوا فإنّها من سنن إخواني النبيين، وكانت بنو إسرائيل الصغار والكبار يمشون على العصا حتى لا يختالوا في مشيهم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يجيء بعضهم عقيب بعض للحفظ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بالمهملة أو بالزاي أي لا يجيء الشيطان مجاوزاً عنه فكيف بالملازمة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تطوى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يسهل سيره كان الأرض مطوية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والنقد عصا لوز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من كلامه، أو من كلام الراوي أو المصنف، والنقد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والضمتين وبالتحريك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الشجر، كما في القاموس </w:t>
      </w:r>
      <w:r>
        <w:rPr>
          <w:rStyle w:val="FootnoteAnchor"/>
          <w:rtl w:val="true"/>
        </w:rPr>
        <w:footnoteReference w:id="698"/>
      </w:r>
      <w:r>
        <w:rPr>
          <w:rFonts w:ascii="Amiri" w:hAnsi="Amiri" w:eastAsia="Amiri" w:cs="Amiri"/>
          <w:color w:val="111111"/>
          <w:sz w:val="28"/>
          <w:sz w:val="28"/>
          <w:szCs w:val="28"/>
          <w:rtl w:val="true"/>
          <w:lang w:bidi="ar-SA"/>
        </w:rPr>
        <w:t>وكأنه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احملوا معكم العصا، أو امشوا بالعصاء وهو أظهر وأحسن كما 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أفضل؛ وإن كان الاستحباب يحصل بالحمل، كما هو منقول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إزالة التكبر بالاتكاء عليه، والاختيال التكبر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عند الخروج إلى السفر </w:t>
      </w:r>
      <w:bookmarkStart w:id="390" w:name="pg20219_271691"/>
    </w:p>
    <w:p>
      <w:pPr>
        <w:pStyle w:val="Heading2"/>
        <w:numPr>
          <w:ilvl w:val="1"/>
          <w:numId w:val="1"/>
        </w:numPr>
        <w:rPr/>
      </w:pPr>
      <w:bookmarkStart w:id="391" w:name="__RefHeading___Toc4759235_2320776876"/>
      <w:bookmarkStart w:id="392" w:name="_Toc139"/>
      <w:bookmarkEnd w:id="390"/>
      <w:bookmarkEnd w:id="391"/>
      <w:r>
        <w:rPr>
          <w:rtl w:val="true"/>
        </w:rPr>
        <w:t>باب ما يستحب للمسافر من الصلاة إذا أراد الخروج</w:t>
      </w:r>
      <w:bookmarkEnd w:id="392"/>
    </w:p>
    <w:p>
      <w:pPr>
        <w:pStyle w:val="BookText"/>
        <w:rPr/>
      </w:pP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استخلف رجل على أهله بخلافة أفضل من ركعتين يركعهما إذا أراد الخروج إلى سفره،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أستودعك نفسي وأهلي ومالي وذرّيّتي ودنياي وآخرتي وأمانتي وخاتمة عملي، فما قال ذلك أحد إلا أعطاه الله عزّوجلّ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ذلك في أوّل باب سياق المناسك في هذا الكتاب عند انتهائي إليه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393" w:name="__RefHeading___Toc4759237_2320776876"/>
      <w:bookmarkStart w:id="394" w:name="_Toc140"/>
      <w:bookmarkEnd w:id="393"/>
      <w:r>
        <w:rPr>
          <w:rtl w:val="true"/>
        </w:rPr>
        <w:t>باب ما يستحب للمسافر من الصلاة إذا أراد الخروج</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بإسناده عن السكوني </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نصب خليفة عوضاً عن نفسه، فإنّ الغالب أنّ المسافر يخلف رجلاً عوضاً عن نفسه؛ ليقيم بأمور أهل بيته، فإذا صلّى الركعتين ليستجيب الله دعاءه فإن للمصلي عقيب كل صلاة دعوة مستجابة، ثمَّ أودع المخلفات إلى الله تعالى استجاب الله دعاءه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من أخلفه بعدي وأستودعه وأستحفظه أميني ووكيلي، أو ديني الذي أعطاني الله وانتمنني عليه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بطريق آخر، رواه البرقي والكليني في الحسن </w:t>
      </w:r>
      <w:bookmarkStart w:id="395" w:name="pg20219_271692"/>
    </w:p>
    <w:p>
      <w:pPr>
        <w:pStyle w:val="Heading2"/>
        <w:numPr>
          <w:ilvl w:val="1"/>
          <w:numId w:val="1"/>
        </w:numPr>
        <w:rPr/>
      </w:pPr>
      <w:bookmarkStart w:id="396" w:name="__RefHeading___Toc4759239_2320776876"/>
      <w:bookmarkStart w:id="397" w:name="_Toc141"/>
      <w:bookmarkEnd w:id="395"/>
      <w:bookmarkEnd w:id="396"/>
      <w:r>
        <w:rPr>
          <w:rtl w:val="true"/>
        </w:rPr>
        <w:t>باب ما يستحب للمسافر من الدّعاء عند خروجه في السفر</w:t>
      </w:r>
      <w:bookmarkEnd w:id="397"/>
    </w:p>
    <w:p>
      <w:pPr>
        <w:pStyle w:val="BookText"/>
        <w:rPr/>
      </w:pPr>
      <w:r>
        <w:rPr>
          <w:rFonts w:eastAsia="IRNazanin" w:cs="IRNazanin"/>
          <w:color w:val="111111"/>
          <w:sz w:val="28"/>
          <w:szCs w:val="28"/>
          <w:lang w:bidi="fa-IR"/>
        </w:rPr>
        <w:t>2514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موسى بن القاسم البجلي عن صباح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الرجل منكم إذا أراد سفراً أقام على باب داره تلقاء الوجه الذي يتوجّه إليه، فقرأ فاتحة الكتاب أمامه وعن يمينه وعن شماله، وآية الكرسي أمامه وعن يمينه وعن شماله،</w:t>
      </w:r>
    </w:p>
    <w:p>
      <w:pPr>
        <w:pStyle w:val="BookText"/>
        <w:rPr/>
      </w:pPr>
      <w:r>
        <w:rPr>
          <w:rFonts w:ascii="Amiri" w:hAnsi="Amiri" w:eastAsia="Amiri" w:cs="Amiri"/>
          <w:color w:val="111111"/>
          <w:sz w:val="28"/>
          <w:sz w:val="28"/>
          <w:szCs w:val="28"/>
          <w:rtl w:val="true"/>
          <w:lang w:bidi="ar-SA"/>
        </w:rPr>
        <w:t>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سفراً جمع عياله في بيت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أستودعك العداة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المهملة، أي الأهل والأولاد 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أعدائي وأنت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بالمعجمة، أي في هذا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ومالي وأهلي وولدي، الشاهد منا والغائب، اللهم احفظنا واحفظ علينا، اللهم اجعلنا في جوارك، اللهم لا تسلبنا نعمتك، ولا تغير بنا من عافيتك وفضلك</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8" w:name="__RefHeading___Toc4759241_2320776876"/>
      <w:bookmarkStart w:id="399" w:name="_Toc142"/>
      <w:bookmarkEnd w:id="398"/>
      <w:r>
        <w:rPr>
          <w:rtl w:val="true"/>
        </w:rPr>
        <w:t>باب ما يستحب للمسافر من الدعاء إلى آخره</w:t>
      </w:r>
      <w:bookmarkEnd w:id="399"/>
    </w:p>
    <w:p>
      <w:pPr>
        <w:pStyle w:val="Heading3"/>
        <w:numPr>
          <w:ilvl w:val="2"/>
          <w:numId w:val="1"/>
        </w:numPr>
        <w:rPr/>
      </w:pPr>
      <w:bookmarkStart w:id="400" w:name="__RefHeading___Toc4759243_2320776876"/>
      <w:bookmarkStart w:id="401" w:name="_Toc143"/>
      <w:bookmarkEnd w:id="400"/>
      <w:r>
        <w:rPr>
          <w:rtl w:val="true"/>
        </w:rPr>
        <w:t>اشارة</w:t>
      </w:r>
      <w:r>
        <w:rPr>
          <w:rtl w:val="true"/>
        </w:rPr>
        <w:t>:</w:t>
      </w:r>
      <w:bookmarkEnd w:id="40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موسى بن القاسم البجلي عن صباح الحذاء بائع الحذاء من الخف والشمشك والنعل، أو صانعها، أو الأعم، والثاني أظهر لغة، والباقيان عرفاً في الصحيح كالبرقي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أمامه أي تلقاء الوجه الذي يتوجه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ينحرف إليها ببدنه أو بوجهه، وليس فيه النفث، كما فهمه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احفظني واحفظ ما معي وسلمني وسلم ما معي، وبلغني وبلغ ما معي ببلاغك الحسن لحفظه الله ولحفظ ما معه، وسلمه الله وسلم ما معه وبلغه الله وبلغ ما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يا صباح أما رأيت الرجل يحفظ ولا يحفظ ما معه، ويسلم ولا يسلم ما معه، ويبلغ ولا يبلغ ما معه،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بل الأحوط تركه مطلقاً؛ لتشبهه بالسحر،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النَّفَّاثَاتِ فِي الْعُقَدِ</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الصحيح وغيره عن صباح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السفر فقف على باب دارك واقرأ ماتحة الكتاب أمامك، وعن يمينك وعن شمالك وقل هو الله أحد أمامك، وعن يمينك وعن شمالك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 أعوذ برب الفلق أمامك، وعن يمينك، وعن شمالك،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احفظني واحفظ ما معي، وسلّمني وسلم ما معي، وبلغني وبلغ ما معي بلاغاً حسناً </w:t>
      </w:r>
      <w:r>
        <w:rPr>
          <w:rStyle w:val="FootnoteAnchor"/>
          <w:rtl w:val="true"/>
        </w:rPr>
        <w:footnoteReference w:id="702"/>
      </w:r>
      <w:r>
        <w:rPr>
          <w:rFonts w:ascii="Amiri" w:hAnsi="Amiri" w:eastAsia="Amiri" w:cs="Amiri"/>
          <w:color w:val="111111"/>
          <w:sz w:val="28"/>
          <w:sz w:val="28"/>
          <w:szCs w:val="28"/>
          <w:rtl w:val="true"/>
          <w:lang w:bidi="ar-SA"/>
        </w:rPr>
        <w:t>، وفي روايته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ببلاغك الحسن الجميل</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إلى آخره، وكأنه سمعه مرتين أو نقله مرة، وكان في باله الزيادة ومرة ولم تكن في باله، أو اكتفى ببعض الخبر عملاً، وهو بعيد من الثقات</w:t>
      </w:r>
      <w:r>
        <w:rPr>
          <w:rFonts w:eastAsia="Amiri" w:cs="Amiri" w:ascii="Amiri" w:hAnsi="Amiri"/>
          <w:color w:val="111111"/>
          <w:sz w:val="28"/>
          <w:szCs w:val="28"/>
          <w:rtl w:val="true"/>
          <w:lang w:bidi="ar-SA"/>
        </w:rPr>
        <w:t xml:space="preserve">. </w:t>
      </w:r>
      <w:bookmarkStart w:id="402" w:name="pg20219_271694"/>
    </w:p>
    <w:p>
      <w:pPr>
        <w:pStyle w:val="BookText"/>
        <w:rPr/>
      </w:pPr>
      <w:bookmarkEnd w:id="402"/>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سفراً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خل سبيلنا وأحسن تسييرنا وأعظم عافيتنا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أسباط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منزلك في سفر أو حضر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آمنت بالله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البرقي مرسلاً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خل سبيلنا من الآفات والموانع وأحسن تسييرنا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سيرنا بأحسن الوجوه، ولا تحل بيننا وبين أفعالنا؛ فإنه لا يصدر منا إلا القبيح ولا تفعل إلا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وأعظم عافيتنا بأن تكون عافية الدنيا مقرونة بعافية الآخرة، ولا يصدر منا القبيح، ولو صدر كان مقروناً بالتوبة والمغفرة</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4759245_2320776876"/>
      <w:bookmarkStart w:id="404" w:name="_Toc144"/>
      <w:bookmarkEnd w:id="403"/>
      <w:r>
        <w:rPr>
          <w:rtl w:val="true"/>
        </w:rPr>
        <w:t>[</w:t>
      </w:r>
      <w:r>
        <w:rPr>
          <w:rtl w:val="true"/>
        </w:rPr>
        <w:t>استحباب السفر حين إرادة السفر مطلقاً</w:t>
      </w:r>
      <w:r>
        <w:rPr>
          <w:rtl w:val="true"/>
        </w:rPr>
        <w:t>]</w:t>
      </w:r>
      <w:bookmarkEnd w:id="40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كالبرقي، ورواه الكليني في الموثق كالصحيح عن الحسن بن الجهم كالبرقي أيضاً </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أو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الخروج من البيت أو الدار في ابتداء السفر، أو وسطه في كل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مستعيناً أو متبركاً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بالإيمان تعبداً أو إيمان حادث، بأن ما شاء الله كان باعتبار السفر أو الخروج من المنزل والمؤمن </w:t>
      </w:r>
    </w:p>
    <w:p>
      <w:pPr>
        <w:pStyle w:val="BookText"/>
        <w:rPr/>
      </w:pPr>
      <w:r>
        <w:rPr>
          <w:rFonts w:ascii="Amiri" w:hAnsi="Amiri" w:eastAsia="Amiri" w:cs="Amiri"/>
          <w:color w:val="111111"/>
          <w:sz w:val="28"/>
          <w:sz w:val="28"/>
          <w:szCs w:val="28"/>
          <w:rtl w:val="true"/>
          <w:lang w:bidi="ar-SA"/>
        </w:rPr>
        <w:t>توكلت على الله ما شاء الله لا حول ولا قوة إلا بالله، فتلقاه الشياطين، الله</w:t>
      </w:r>
    </w:p>
    <w:p>
      <w:pPr>
        <w:pStyle w:val="BookText"/>
        <w:rPr/>
      </w:pPr>
      <w:r>
        <w:rPr>
          <w:rFonts w:ascii="Amiri" w:hAnsi="Amiri" w:eastAsia="Amiri" w:cs="Amiri"/>
          <w:color w:val="111111"/>
          <w:sz w:val="28"/>
          <w:sz w:val="28"/>
          <w:szCs w:val="28"/>
          <w:rtl w:val="true"/>
          <w:lang w:bidi="ar-SA"/>
        </w:rPr>
        <w:t>فتضرب الملائكة وجوهها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سبيلكم عليه، وقد سمّى عزّوجل وآمن به وتوكل على الله، وقال ما شاء الله 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إيمانه في التزايد آناً فاناً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فوضعت جميع أموري إليه، سيما هذا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أو يكون لا ما شئنا أو غيرنا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الطاعات إلا بعون الله وتأييده وفضله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استقبلوه للإغواء والإضرار على العادة المعهودة فتضرب الملائكة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وجوه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سبيلكم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تسلط بقي لكم عليه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الصحيح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باب علي بن الحسين فوافقته حين خرج من الباب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آمنت بالله، وتوكلت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حمزة، إن العبد إذا خرج من منزله عرض له الشيطان،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قال الملكان كفيت فإذا قال آمنت بالله قالا هديت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على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وقيت فيتنحى الشيطان أو الشياطين 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بمن هدى وكفى ووقى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عرضي لك اليوم،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إن تركت الناس لم يتركوك، وإن رفضتهم لم يرفضوك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أعطهم من عرضك ليوم فقرك وفاقتك</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يخرج من باب داره أعوذ بالله ممّا عاذت منه ملائكة الله من شر هذا اليوم، ومن شرّ الشّياطين، ومن شرّ من نصب لأولياء الله عزّوجلّ، ومن شر الجن والإنس ومن شرّ السّباع والهوام ومن شرّ ركوب المحارم كلّها أجير نفسي بالله من كلّ شرّ غفر الله له وتاب عليه وكفاه المهم وحجزه عن السوء وعصمه من الشّرّ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والكليني والبرقي في الصحيح </w:t>
      </w:r>
      <w:r>
        <w:rPr>
          <w:rStyle w:val="FootnoteAnchor"/>
          <w:rtl w:val="true"/>
        </w:rPr>
        <w:footnoteReference w:id="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الحضر أو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شر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عاذت منه أي من المخالفات،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المحاسن والكافي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بما عادت به ملائكة الله من شر هذا اليوم الجديد الذي إذا غابت شمسه لم يعد من شر نفسي، ومن شر غيري، ومن شر الشياطين إلى آخره وهو أظهر فيكون المراد به الاستعاذة بأسمائه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 من نصب لأولياء الله أي حرباً أو عاداهم والهوام ذوات السموم التي تقتل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وتاب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أي وفقه للتوبة أو قبل توبته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وكفاه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يهمه أمره وحجزه عن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منعه من شرور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الحسن كالصحيح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ُالله يحرك شفتيه حين أراد الخروج وهو قائم على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رأيتك تحرك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شفتيك حين خرجت، فهل قلت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الإنسان إذا خرج من منزله قال حين يريد أن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ثلاثاً، بالله أخرج وبالله أدخل وعلى الله أتوكل ثلاث مرّات، اللهم افتح لي في وجهي هذا بخير واختم لي بخير، وقني شر كل دابة أنت آخذ بناصيتها إن ربي على صراط مستقيم، لم يزل في ضمان الله عزّوجلّ حتى يرده إلى المكان الذي كان فيه</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البرقي والكليني في الموثق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وشفتاه تتحركان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أنك تكلمت فبأي شيء تكلمت؟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أفطنت لذلك يا 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والله تكلمت بكلام ما تكلم به أحد قط إلا كفاه الله ما أهمّه من أمر دنياه وآخرته،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قال حين يخرج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حسبي الله، توكلت على الله، اللهم إني أسألك خير أموري كلها وأعوذ بك من خزي الدنيا وعذاب الآخرة، كفاه الله ما أهمه من أمر دنياه وآخرته</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والبرقي 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منزلك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توكلت على الله، لا حول ولا قوة إلا بالله، اللهم إني أسألك خير ما خرجت له، وأعوذ بك من شر </w:t>
      </w:r>
      <w:bookmarkStart w:id="405" w:name="pg20219_271698"/>
    </w:p>
    <w:p>
      <w:pPr>
        <w:pStyle w:val="Heading2"/>
        <w:numPr>
          <w:ilvl w:val="1"/>
          <w:numId w:val="1"/>
        </w:numPr>
        <w:rPr/>
      </w:pPr>
      <w:bookmarkStart w:id="406" w:name="__RefHeading___Toc4759247_2320776876"/>
      <w:bookmarkStart w:id="407" w:name="_Toc145"/>
      <w:bookmarkEnd w:id="405"/>
      <w:bookmarkEnd w:id="406"/>
      <w:r>
        <w:rPr>
          <w:rtl w:val="true"/>
        </w:rPr>
        <w:t>باب القول عند الركوب</w:t>
      </w:r>
      <w:bookmarkEnd w:id="407"/>
    </w:p>
    <w:p>
      <w:pPr>
        <w:pStyle w:val="Heading3"/>
        <w:numPr>
          <w:ilvl w:val="2"/>
          <w:numId w:val="1"/>
        </w:numPr>
        <w:rPr/>
      </w:pPr>
      <w:bookmarkStart w:id="408" w:name="__RefHeading___Toc4759249_2320776876"/>
      <w:bookmarkStart w:id="409" w:name="_Toc146"/>
      <w:bookmarkEnd w:id="408"/>
      <w:r>
        <w:rPr>
          <w:rtl w:val="true"/>
        </w:rPr>
        <w:t>اشارة</w:t>
      </w:r>
      <w:r>
        <w:rPr>
          <w:rtl w:val="true"/>
        </w:rPr>
        <w:t>:</w:t>
      </w:r>
      <w:bookmarkEnd w:id="409"/>
    </w:p>
    <w:p>
      <w:pPr>
        <w:pStyle w:val="BookText"/>
        <w:rPr/>
      </w:pP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رجله في الركاب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 وَمَا كُنَّا لَهُ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ويسبّح الله سبعاً، ويحمد الله سبعاً، ويهلّل الله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خرجت له، اللهم أوسع عليَّ من فضلك وأتمم علي نعمتك، واستعملني في طاعتك، واجعل رغبتي فيما عندك، وتوفني على ملتك وملة رسولك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القول عند الركوب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البرقي قوياً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لَهُ مُقْرِنِينَ</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أي مطيقين لتسخيره، قادرين عليه بدون تسخيرك إياه لنا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الحميد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 الرجل الدابة فسمى ردفه ملك يحفظه حتى ينزل، وإذا ركب ولم يسم ردفه شيطان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 فإن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فلا يزال يتمنى حتى ينزل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إذا ركب الدابة بسم الله لا حول ولا قوة </w:t>
      </w:r>
      <w:bookmarkStart w:id="410" w:name="pg20219_271699"/>
    </w:p>
    <w:p>
      <w:pPr>
        <w:pStyle w:val="BookText"/>
        <w:rPr/>
      </w:pPr>
      <w:bookmarkEnd w:id="410"/>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الأص ن الأصبغ بر بن نباتة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أمسكت لأمير المؤمنين بالركاب وهو يريد أن يركب فرفع رأسه ثم تبسم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بالله الحمد الله الذي سخر لنا هذا وما كنا له مقرنين، حفظت له نفسه ودابته حتى ينزل</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الكليني بهذا الإسناد أيضاً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عبيدة عن أحدهماعَلَيهَما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دابة استصعبت على صاحبها من لجام ونفار فليقرأ في أذنها أو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﴿أَفَغَيْرَ دِينِ اللَّهِ يَبْغُونَ وَلَهُ أَسْلَمَ مَنْ فِي السَّمَاوَاتِ وَالْأَرْضِ طَوْعاً وَكَرْهاً وَإِلَيْهِ يُرْجَعُونَ</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منخر من الدواب شيطان، فإذا أراد أحدكم أن يلجمها فليسم الله عزّوجلّ</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4759251_2320776876"/>
      <w:bookmarkStart w:id="412" w:name="_Toc147"/>
      <w:bookmarkEnd w:id="411"/>
      <w:r>
        <w:rPr>
          <w:rtl w:val="true"/>
        </w:rPr>
        <w:t>[</w:t>
      </w:r>
      <w:r>
        <w:rPr>
          <w:rtl w:val="true"/>
        </w:rPr>
        <w:t>استحباب قرائة آية السخرة</w:t>
      </w:r>
      <w:r>
        <w:rPr>
          <w:rtl w:val="true"/>
        </w:rPr>
        <w:t>]</w:t>
      </w:r>
      <w:bookmarkEnd w:id="41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وبعدها الباء الموحدة في القوي كالبرقي </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ليركب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النوع من الخبر يسمى بالمسلسل؛ لضبطه يداً بيد فكأنه بمنزلة السلسلة والغرض منه أن لا يتوهم فيه النسيان، والشهبة </w:t>
      </w:r>
    </w:p>
    <w:p>
      <w:pPr>
        <w:pStyle w:val="BookText"/>
        <w:rPr/>
      </w:pPr>
      <w:r>
        <w:rPr>
          <w:rFonts w:ascii="Amiri" w:hAnsi="Amiri" w:eastAsia="Amiri" w:cs="Amiri"/>
          <w:color w:val="111111"/>
          <w:sz w:val="28"/>
          <w:sz w:val="28"/>
          <w:szCs w:val="28"/>
          <w:rtl w:val="true"/>
          <w:lang w:bidi="ar-SA"/>
        </w:rPr>
        <w:t>يا أمير المؤمنين رأيتك رفعت رأسك وتبسمت،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أصبغ أمسكت لرسول الله صلى الله عليه وسلم كما أمسكت لي فرفع رأسه إلى السماء وتبسم فسألته كما سألتني، وسأخبرك كما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أمسكت لرسول الله الشهباء فرفع رأسه إلى السماء وتبسّم،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رفعت رأسك إلى السماء وتبسّمت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ليس من أحد يركب ما أنعم الله عليه ثمّ يقرأ آية السّخرة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الذي لا إله إلا هو الحي القيوم</w:t>
      </w:r>
    </w:p>
    <w:p>
      <w:pPr>
        <w:pStyle w:val="BookText"/>
        <w:rPr/>
      </w:pPr>
      <w:r>
        <w:rPr>
          <w:rFonts w:ascii="Amiri" w:hAnsi="Amiri" w:eastAsia="Amiri" w:cs="Amiri"/>
          <w:color w:val="111111"/>
          <w:sz w:val="28"/>
          <w:sz w:val="28"/>
          <w:szCs w:val="28"/>
          <w:rtl w:val="true"/>
          <w:lang w:bidi="ar-SA"/>
        </w:rPr>
        <w:t>في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الذي غلب على السواد وكأنها الدلدل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يركب ما أنعم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كل مركوب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يقرأ آية السخرة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رَبَّكُمُ اللهُ الَّذِي خَلَقَ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يُحِبُّ الْمُعْتَدِينَ</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للتصريح به في بعض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أحد</w:t>
      </w:r>
      <w:r>
        <w:rPr>
          <w:rFonts w:eastAsia="Amiri" w:cs="Amiri" w:ascii="Amiri" w:hAnsi="Amiri"/>
          <w:color w:val="111111"/>
          <w:sz w:val="28"/>
          <w:szCs w:val="28"/>
          <w:rtl w:val="true"/>
          <w:lang w:bidi="ar-SA"/>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بيتك تريد الحج والعمرة إن شاء الله فادع دعاء الفرج، وهو لا إله إلا الله الحليم الكريم، لا إله إلا الله العلي العظيم سبحان الله ربّ السماوات السبع، وربّ الأرضين السبع ورب العرش العظيم،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كن لي جاراً من كل جبار عنيد، ومن كل شيطان 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دخلت، </w:t>
      </w:r>
    </w:p>
    <w:p>
      <w:pPr>
        <w:pStyle w:val="BookText"/>
        <w:rPr/>
      </w:pPr>
      <w:r>
        <w:rPr>
          <w:rFonts w:ascii="Amiri" w:hAnsi="Amiri" w:eastAsia="Amiri" w:cs="Amiri"/>
          <w:color w:val="111111"/>
          <w:sz w:val="28"/>
          <w:sz w:val="28"/>
          <w:szCs w:val="28"/>
          <w:rtl w:val="true"/>
          <w:lang w:bidi="ar-SA"/>
        </w:rPr>
        <w:t>وأتوب إليه اللهم اغفر لي ذنوبي فإنّه لا يغفر الذنوب إلا أنت إلا قال السيد الكريم يا ملائكتي عبدي يعلم أنه لا يغفر الذنوب غيري اشهدوا أني قد غفرت له ذنوبه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وبسم الله خرجت، وفي سبيل الله، اللهم إني 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نسياني وعجلتي، بسم الله وما شاء الله في سفري هذا ذكرته أو نسيته، اللهم أنت المستعان على الأمور كلها، وأنت الصاحب في السفر والخليفة في الأهل، اللهم هون علينا سفرنا وأطولنا الأرض وسيرنا فيها بطاعتك وطاعة رسولك، اللهم أصلح لنا ظهرنا، وبارك لنا فيما رزقتنا وقنا عذاب النار اللهم إني أعوذ بك من وعثاء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مشقته وكآبة المنقلب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سوء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وسوء المنظر في المنظر في الأهل والمال والولد، اللهم أنت عضدي وناصري بك أحل وبك أسير، اللهم إني أسألك في سفري هذا السرور والعمل بما يرضيك عني، اللهم اقطع عني بعده ومشقته واصحبني فيه واخلفني في أهلي بخير لا حول ولا قوة إلا بالله، اللهم إني عبدك وهذا حملانك </w:t>
      </w:r>
      <w:r>
        <w:rPr>
          <w:rStyle w:val="FootnoteAnchor"/>
          <w:rtl w:val="true"/>
        </w:rPr>
        <w:footnoteReference w:id="719"/>
      </w:r>
      <w:r>
        <w:rPr>
          <w:rFonts w:ascii="Amiri" w:hAnsi="Amiri" w:eastAsia="Amiri" w:cs="Amiri"/>
          <w:color w:val="111111"/>
          <w:sz w:val="28"/>
          <w:sz w:val="28"/>
          <w:szCs w:val="28"/>
          <w:rtl w:val="true"/>
          <w:lang w:bidi="ar-SA"/>
        </w:rPr>
        <w:t>والوجه وجهك، والسفر إليك، وقد اطلعت على ما لم يطلع عليه أحد، فاجعل سفري هذا كفارة لما قبله من ذنوبي، وكن عوناً لي عليه اكفني وعثه ومشقته ولقني من القول والعمل،رضاك، فإنّما أنا عبدك وبك ولك، فإذا جعلت رجلك في الركاب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بسم الله والله أكبر، فإذا استويت على راحلتك واستوى بك محملك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قامت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هدانا للإسلام </w:t>
      </w:r>
      <w:r>
        <w:rPr>
          <w:rStyle w:val="FootnoteAnchor"/>
          <w:rtl w:val="true"/>
        </w:rPr>
        <w:footnoteReference w:id="720"/>
      </w:r>
      <w:r>
        <w:rPr>
          <w:rFonts w:ascii="Amiri" w:hAnsi="Amiri" w:eastAsia="Amiri" w:cs="Amiri"/>
          <w:color w:val="111111"/>
          <w:sz w:val="28"/>
          <w:sz w:val="28"/>
          <w:szCs w:val="28"/>
          <w:rtl w:val="true"/>
          <w:lang w:bidi="ar-SA"/>
        </w:rPr>
        <w:t xml:space="preserve">ومن علينا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سبحان الذي سخر لنا هذا وما كنا له مقرنين وإنا إلى ربنا لمنقلبون، </w:t>
      </w:r>
      <w:bookmarkStart w:id="413" w:name="pg20219_271702"/>
    </w:p>
    <w:p>
      <w:pPr>
        <w:pStyle w:val="Heading2"/>
        <w:numPr>
          <w:ilvl w:val="1"/>
          <w:numId w:val="1"/>
        </w:numPr>
        <w:rPr/>
      </w:pPr>
      <w:bookmarkStart w:id="414" w:name="__RefHeading___Toc4759253_2320776876"/>
      <w:bookmarkStart w:id="415" w:name="_Toc148"/>
      <w:bookmarkEnd w:id="413"/>
      <w:bookmarkEnd w:id="414"/>
      <w:r>
        <w:rPr>
          <w:rtl w:val="true"/>
        </w:rPr>
        <w:t>باب ذكر الله عزّوجل والدعاء في المسير</w:t>
      </w:r>
      <w:bookmarkEnd w:id="415"/>
    </w:p>
    <w:p>
      <w:pPr>
        <w:pStyle w:val="Heading3"/>
        <w:numPr>
          <w:ilvl w:val="2"/>
          <w:numId w:val="1"/>
        </w:numPr>
        <w:rPr/>
      </w:pPr>
      <w:bookmarkStart w:id="416" w:name="__RefHeading___Toc4759255_2320776876"/>
      <w:bookmarkStart w:id="417" w:name="_Toc149"/>
      <w:bookmarkEnd w:id="416"/>
      <w:r>
        <w:rPr>
          <w:rtl w:val="true"/>
        </w:rPr>
        <w:t>اشارة</w:t>
      </w:r>
      <w:r>
        <w:rPr>
          <w:rtl w:val="true"/>
        </w:rPr>
        <w:t>:</w:t>
      </w:r>
      <w:bookmarkEnd w:id="417"/>
    </w:p>
    <w:p>
      <w:pPr>
        <w:pStyle w:val="BookText"/>
        <w:rPr/>
      </w:pP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سفره إذا هبط سبّح وإذا صعد 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العلاء عن أبي عبيدة عن أحدهماعَلَيهَما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سفر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مسيري عبراً وصمتي تفكراً وكلامي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الله رب العالمين، اللهم أنت الحامل على الظهر والمستعان على الأمر، اللهم بلغنا بلاغاً يبلغ إلى خير بلاغاً يبلغ إلى مغفرتك ورضوانك، اللهم لا طير الا طيرك، ولا خير إلا خيرك، ولا حافظ عند غيرك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ذكر الله عزّوجلّ والدعاء في المسير</w:t>
      </w:r>
    </w:p>
    <w:p>
      <w:pPr>
        <w:pStyle w:val="BookText"/>
        <w:rPr/>
      </w:pPr>
      <w:r>
        <w:rPr>
          <w:rFonts w:ascii="IRNazanin" w:hAnsi="IRNazanin" w:eastAsia="IRNazanin"/>
          <w:color w:val="111111"/>
          <w:sz w:val="28"/>
          <w:sz w:val="28"/>
          <w:szCs w:val="28"/>
          <w:rtl w:val="true"/>
          <w:lang w:bidi="fa-IR"/>
        </w:rPr>
        <w:t xml:space="preserve">مصدر 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معاوية بن عمار</w:t>
      </w:r>
      <w:r>
        <w:rPr>
          <w:rFonts w:eastAsia="IRNazanin" w:cs="IRNazanin"/>
          <w:color w:val="111111"/>
          <w:sz w:val="28"/>
          <w:szCs w:val="28"/>
          <w:rtl w:val="true"/>
          <w:lang w:bidi="fa-IR"/>
        </w:rPr>
        <w:t xml:space="preserve">) </w:t>
      </w:r>
      <w:r>
        <w:rPr>
          <w:rStyle w:val="FootnoteAnchor"/>
          <w:rtl w:val="true"/>
        </w:rPr>
        <w:footnoteReference w:id="722"/>
      </w:r>
      <w:r>
        <w:rPr>
          <w:rFonts w:ascii="Amiri" w:hAnsi="Amiri" w:eastAsia="Amiri" w:cs="Amiri"/>
          <w:color w:val="111111"/>
          <w:sz w:val="28"/>
          <w:sz w:val="28"/>
          <w:szCs w:val="28"/>
          <w:rtl w:val="true"/>
          <w:lang w:bidi="ar-SA"/>
        </w:rPr>
        <w:t>في الصحيح، لا يخفى مناسبة التسبيح بالهبوط والتكبير بالصعود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أو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سيري أو مواضع سيري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اعتبر بالقرون السالفة والديار الخالية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وصمتي تفكراً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كنت صامتاً أكون متفكراً في آلانك ونعمائك وقدرتك وعلمك؛ فإنها إحدى فوائد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وكلامي ذكراً</w:t>
      </w:r>
      <w:r>
        <w:rPr>
          <w:rFonts w:eastAsia="Amiri" w:cs="Amiri" w:ascii="Amiri" w:hAnsi="Amiri"/>
          <w:color w:val="111111"/>
          <w:sz w:val="28"/>
          <w:szCs w:val="28"/>
          <w:rtl w:val="true"/>
          <w:lang w:bidi="ar-SA"/>
        </w:rPr>
        <w:t xml:space="preserve">) </w:t>
      </w:r>
      <w:bookmarkStart w:id="418" w:name="pg20219_271703"/>
    </w:p>
    <w:p>
      <w:pPr>
        <w:pStyle w:val="BookText"/>
        <w:rPr/>
      </w:pPr>
      <w:bookmarkEnd w:id="418"/>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أبي القاسم بيده ما هلّل الله مهلل ولا كبر الله مكبر على شرف من الأشراف إلا هلل ما خلفه وكبر ما بين يديه بتهليله وتكبيره حتى يبلغ مقطع التراب</w:t>
      </w:r>
      <w:r>
        <w:rPr>
          <w:rFonts w:eastAsia="Amiri" w:cs="Amiri" w:ascii="Amiri" w:hAnsi="Amiri"/>
          <w:color w:val="111111"/>
          <w:sz w:val="28"/>
          <w:szCs w:val="28"/>
          <w:rtl w:val="true"/>
          <w:lang w:bidi="ar-SA"/>
        </w:rPr>
        <w:t>.</w:t>
      </w:r>
    </w:p>
    <w:p>
      <w:pPr>
        <w:pStyle w:val="Heading2"/>
        <w:numPr>
          <w:ilvl w:val="1"/>
          <w:numId w:val="1"/>
        </w:numPr>
        <w:rPr/>
      </w:pPr>
      <w:bookmarkStart w:id="419" w:name="__RefHeading___Toc4759257_2320776876"/>
      <w:bookmarkStart w:id="420" w:name="_Toc150"/>
      <w:bookmarkEnd w:id="419"/>
      <w:r>
        <w:rPr>
          <w:rtl w:val="true"/>
        </w:rPr>
        <w:t>باب ما يجب على المسافر في الطريق من حسن الصحابة وكظم الغيظ وحسن الخلق وكف الأذى والورع</w:t>
      </w:r>
      <w:bookmarkEnd w:id="420"/>
    </w:p>
    <w:p>
      <w:pPr>
        <w:pStyle w:val="BookText"/>
        <w:rPr/>
      </w:pPr>
      <w:r>
        <w:rPr>
          <w:rFonts w:ascii="Amiri" w:hAnsi="Amiri" w:eastAsia="Amiri" w:cs="Amiri"/>
          <w:color w:val="111111"/>
          <w:sz w:val="28"/>
          <w:sz w:val="28"/>
          <w:szCs w:val="28"/>
          <w:rtl w:val="true"/>
          <w:lang w:bidi="ar-SA"/>
        </w:rPr>
        <w:t>بالتسبيح والتهليل وذكر نعمائك وأحكامك إذا كنت متكلماً، ولا أتكلم بما لا يعني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البرقي مرسلاً عن أبي عبد الله عَلَيهِ السَّلَام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انه قال أي تكبيرة وتهليلة على المواضع المرتفعة يصير سبباً لأن يهلل الأشياء التي خلفه إلى منتهى الأرض، وكذا التكبير بالنسبة إلى أمامه، أي جميع ما في الأرض يسمعون صوته ويهللون الله ويسبحونه ويكون ثواب ذلك له، الظاهر أن المراد بهما الحيوانات والجمادات والنباتات وَإِنْ مِنْ شَيْءٍ إِلَّا يُسَبِّحُ بِحَمْدِهِ وَلَكِنْ لَا تَفْقَهُونَ تَسْبِيحَهُمْ</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1" w:name="__RefHeading___Toc4759259_2320776876"/>
      <w:bookmarkStart w:id="422" w:name="_Toc151"/>
      <w:bookmarkEnd w:id="421"/>
      <w:r>
        <w:rPr>
          <w:rtl w:val="true"/>
        </w:rPr>
        <w:t>باب ما يجب على المسافر في الطريق</w:t>
      </w:r>
      <w:bookmarkEnd w:id="422"/>
    </w:p>
    <w:p>
      <w:pPr>
        <w:pStyle w:val="Heading3"/>
        <w:numPr>
          <w:ilvl w:val="2"/>
          <w:numId w:val="1"/>
        </w:numPr>
        <w:rPr/>
      </w:pPr>
      <w:bookmarkStart w:id="423" w:name="__RefHeading___Toc4759261_2320776876"/>
      <w:bookmarkStart w:id="424" w:name="_Toc152"/>
      <w:bookmarkEnd w:id="423"/>
      <w:r>
        <w:rPr>
          <w:rtl w:val="true"/>
        </w:rPr>
        <w:t>اشارة</w:t>
      </w:r>
      <w:r>
        <w:rPr>
          <w:rtl w:val="true"/>
        </w:rPr>
        <w:t>:</w:t>
      </w:r>
      <w:bookmarkEnd w:id="42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الصحبة بمعناها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والبيت غاص بأهله،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يحسن صحبة من صحبه ومرافقة من رافقه وممالحة من مالحه ومخالفة من خالقه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أبي الربيع الشامي في القوي كالكليني </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ممتلئ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شيعتنا، أو من خواصهم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يحسن أي لم يعلم علماً مقروناً بالعمل، أو لم يفعلها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 من 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وشرائط الصحبة والمصاحبة كثيرة، سيجيء بعضها وموافقة من 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المصاحبة، أو أخص</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بالراء، وهو أظهر من المرافقة بمعنى الملاطفة؛ فإن اللطف حسن فكيف بإزاء 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وممالحة من مالحه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يعلم آداب المؤاكلة؛ فإن رعايته لازمة فكيف مع المقابلة، ويمكن أن يكون المراد به أنه إذا ورد شخص عليه فينبغي أن يضيفه ويأكل معه، والأعم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ومخالفة من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إلا مع التقية ولو لم تكن في الدين فينبغي أن لا يخالف إلى حد لا يبقى طريق الإصلاح، كما قال أمير 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 حبيبك هوناً ما لعله يكون بغيضك يوماً ما، وأبغض بغيضك هوناً ما لعله يكون حبيبك يوماً ما</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نسخ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من الخلق الحسن</w:t>
      </w:r>
      <w:r>
        <w:rPr>
          <w:rFonts w:eastAsia="Amiri" w:cs="Amiri" w:ascii="Amiri" w:hAnsi="Amiri"/>
          <w:color w:val="111111"/>
          <w:sz w:val="28"/>
          <w:szCs w:val="28"/>
          <w:rtl w:val="true"/>
          <w:lang w:bidi="ar-SA"/>
        </w:rPr>
        <w:t xml:space="preserve">. </w:t>
      </w:r>
      <w:bookmarkStart w:id="425" w:name="pg20219_271705"/>
    </w:p>
    <w:p>
      <w:pPr>
        <w:pStyle w:val="BookText"/>
        <w:rPr/>
      </w:pPr>
      <w:bookmarkEnd w:id="425"/>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يعبأ بمن يؤمّ هذا البيت إذا لم يكن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يخالق به من صحبه، وحلم يملك به غضبه، وورع يحجزه عن محارم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المروءة أن يحدّث الرّجل</w:t>
      </w:r>
    </w:p>
    <w:p>
      <w:pPr>
        <w:pStyle w:val="Heading3"/>
        <w:numPr>
          <w:ilvl w:val="2"/>
          <w:numId w:val="1"/>
        </w:numPr>
        <w:rPr/>
      </w:pPr>
      <w:bookmarkStart w:id="426" w:name="__RefHeading___Toc4759263_2320776876"/>
      <w:bookmarkStart w:id="427" w:name="_Toc153"/>
      <w:bookmarkEnd w:id="426"/>
      <w:r>
        <w:rPr>
          <w:rtl w:val="true"/>
        </w:rPr>
        <w:t>[</w:t>
      </w:r>
      <w:r>
        <w:rPr>
          <w:rtl w:val="true"/>
        </w:rPr>
        <w:t>ثلاث خصال لازمة في سفر الحج</w:t>
      </w:r>
      <w:r>
        <w:rPr>
          <w:rtl w:val="true"/>
        </w:rPr>
        <w:t>]</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كالكافي، وفي المحاسن </w:t>
      </w:r>
      <w:r>
        <w:rPr>
          <w:rStyle w:val="FootnoteAnchor"/>
          <w:rtl w:val="true"/>
        </w:rPr>
        <w:footnoteReference w:id="727"/>
      </w:r>
      <w:r>
        <w:rPr>
          <w:rFonts w:ascii="Amiri" w:hAnsi="Amiri" w:eastAsia="Amiri" w:cs="Amiri"/>
          <w:color w:val="111111"/>
          <w:sz w:val="28"/>
          <w:sz w:val="28"/>
          <w:szCs w:val="28"/>
          <w:rtl w:val="true"/>
          <w:lang w:bidi="ar-SA"/>
        </w:rPr>
        <w:t xml:space="preserve">والتهذيب في الصحيح </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يبالي ولا يعتد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يؤم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 أو العمرة إذا لم يكن فيه ثلاث خصال فكان حجه كالعدم، بل يظهر منه أنه ينبغي أن يجعل هذه الخصال ملكة له حتى يكون حجه كاملاً، والورع التقوى من المحرمات، أو التقوى من الشبهات؛ فإنه إذا لم يكن معه الاحتراز عن الشبهات لا يمكنه التحرز عن جميع المحرمات فإنّ الشبهات حريم المحرمات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البرقي في القوي، عن حفص 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المرؤة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الرجولية، فكان ضده فعل النساء أو من الإنسانية أن يحدّث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 إلى غيره</w:t>
      </w:r>
      <w:r>
        <w:rPr>
          <w:rFonts w:eastAsia="Amiri" w:cs="Amiri" w:ascii="Amiri" w:hAnsi="Amiri"/>
          <w:color w:val="111111"/>
          <w:sz w:val="28"/>
          <w:szCs w:val="28"/>
          <w:rtl w:val="true"/>
          <w:lang w:bidi="ar-SA"/>
        </w:rPr>
        <w:t xml:space="preserve">. </w:t>
      </w:r>
      <w:bookmarkStart w:id="428" w:name="pg20219_271706"/>
    </w:p>
    <w:p>
      <w:pPr>
        <w:pStyle w:val="BookText"/>
        <w:rPr/>
      </w:pPr>
      <w:bookmarkEnd w:id="428"/>
      <w:r>
        <w:rPr>
          <w:rFonts w:ascii="Amiri" w:hAnsi="Amiri" w:eastAsia="Amiri" w:cs="Amiri"/>
          <w:color w:val="111111"/>
          <w:sz w:val="28"/>
          <w:sz w:val="28"/>
          <w:szCs w:val="28"/>
          <w:rtl w:val="true"/>
          <w:lang w:bidi="ar-SA"/>
        </w:rPr>
        <w:t>بما يلقى في السفر من خيرٍ أو 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عمار بن مروان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أبو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وأداء الأمانة، وصدق الحديث، وحسن الصحبة لمن صحبك، 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مسلم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خالطت، فإن استطعت أن يكون يدك العليا عليه فافعل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يلقى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خيره إلى الغير، ومن شرّ غيره إليه، أو يكون ذكر الخير استتباعاً للشر، فإنّ ذكر محاسن الرفقاء حسن، وإنما يقبح نقل مساويهم</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4759265_2320776876"/>
      <w:bookmarkStart w:id="430" w:name="_Toc154"/>
      <w:bookmarkEnd w:id="429"/>
      <w:r>
        <w:rPr>
          <w:rtl w:val="true"/>
        </w:rPr>
        <w:t>[</w:t>
      </w:r>
      <w:r>
        <w:rPr>
          <w:rtl w:val="true"/>
        </w:rPr>
        <w:t>استحباب الإحسان على المصاحب</w:t>
      </w:r>
      <w:r>
        <w:rPr>
          <w:rtl w:val="true"/>
        </w:rPr>
        <w:t>]</w:t>
      </w:r>
      <w:bookmarkEnd w:id="430"/>
    </w:p>
    <w:p>
      <w:pPr>
        <w:pStyle w:val="BookText"/>
        <w:rPr/>
      </w:pPr>
      <w:r>
        <w:rPr>
          <w:rFonts w:ascii="Amiri" w:hAnsi="Amiri" w:eastAsia="Amiri" w:cs="Amiri"/>
          <w:color w:val="111111"/>
          <w:sz w:val="28"/>
          <w:sz w:val="28"/>
          <w:szCs w:val="28"/>
          <w:rtl w:val="true"/>
          <w:lang w:bidi="ar-SA"/>
        </w:rPr>
        <w:t xml:space="preserve">وروى عن عمار بن مروان الكلبي بنو كلب قبيلة من العرب، ووصفه بالكلبي موجود في هذا الخبر في المحاسن </w:t>
      </w:r>
      <w:r>
        <w:rPr>
          <w:rStyle w:val="FootnoteAnchor"/>
          <w:rtl w:val="true"/>
        </w:rPr>
        <w:footnoteReference w:id="730"/>
      </w:r>
      <w:r>
        <w:rPr>
          <w:rFonts w:ascii="Amiri" w:hAnsi="Amiri" w:eastAsia="Amiri" w:cs="Amiri"/>
          <w:color w:val="111111"/>
          <w:sz w:val="28"/>
          <w:sz w:val="28"/>
          <w:szCs w:val="28"/>
          <w:rtl w:val="true"/>
          <w:lang w:bidi="ar-SA"/>
        </w:rPr>
        <w:t>، وفي الكافي بدون الوصف، كما في الرجال، والخبر صحيح</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ورواه البرقي، في الصحيح، والكليني في الحسن كالصحيح </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استطعت أن تكون يدك العليا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تزيد عليه في المال والخدمة والتواضع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أنّ اليد العليا خير من اليد السفلى، لكن بشرط أن لا تذله ولا تفقره، كما سيجيء </w:t>
      </w:r>
      <w:bookmarkStart w:id="431" w:name="pg20219_271707"/>
    </w:p>
    <w:p>
      <w:pPr>
        <w:pStyle w:val="Heading2"/>
        <w:numPr>
          <w:ilvl w:val="1"/>
          <w:numId w:val="1"/>
        </w:numPr>
        <w:rPr/>
      </w:pPr>
      <w:bookmarkStart w:id="432" w:name="__RefHeading___Toc4759267_2320776876"/>
      <w:bookmarkStart w:id="433" w:name="_Toc155"/>
      <w:bookmarkEnd w:id="431"/>
      <w:bookmarkEnd w:id="432"/>
      <w:r>
        <w:rPr>
          <w:rtl w:val="true"/>
        </w:rPr>
        <w:t>باب تشييع المسافر وتوديعه والدعاء له</w:t>
      </w:r>
      <w:bookmarkEnd w:id="433"/>
    </w:p>
    <w:p>
      <w:pPr>
        <w:pStyle w:val="Heading3"/>
        <w:numPr>
          <w:ilvl w:val="2"/>
          <w:numId w:val="1"/>
        </w:numPr>
        <w:rPr/>
      </w:pPr>
      <w:bookmarkStart w:id="434" w:name="__RefHeading___Toc4759269_2320776876"/>
      <w:bookmarkStart w:id="435" w:name="_Toc156"/>
      <w:bookmarkEnd w:id="434"/>
      <w:r>
        <w:rPr>
          <w:rtl w:val="true"/>
        </w:rPr>
        <w:t>اشارة</w:t>
      </w:r>
      <w:r>
        <w:rPr>
          <w:rtl w:val="true"/>
        </w:rPr>
        <w:t>:</w:t>
      </w:r>
      <w:bookmarkEnd w:id="435"/>
    </w:p>
    <w:p>
      <w:pPr>
        <w:pStyle w:val="BookText"/>
        <w:rPr/>
      </w:pPr>
      <w:r>
        <w:rPr>
          <w:rFonts w:eastAsia="Amiri" w:cs="Amiri" w:ascii="Amiri" w:hAnsi="Amiri"/>
          <w:color w:val="111111"/>
          <w:sz w:val="28"/>
          <w:szCs w:val="28"/>
          <w:lang w:bidi="ar-SA"/>
        </w:rPr>
        <w:t>2428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شيّع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ذر رحمة الله عليه شيعه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وعقيل بن أبي طالب وعبد الله بن جعفر وعمار بن ياسر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 أخاكم فإنه لا بد للشاخص أن يمضي وللمشيع من أن يرجع، فتكلم كل رجل منهم على حياله، فقال الحسين</w:t>
      </w:r>
    </w:p>
    <w:p>
      <w:pPr>
        <w:pStyle w:val="BookText"/>
        <w:rPr/>
      </w:pPr>
      <w:r>
        <w:rPr>
          <w:rFonts w:ascii="Amiri" w:hAnsi="Amiri" w:eastAsia="Amiri" w:cs="Amiri"/>
          <w:color w:val="111111"/>
          <w:sz w:val="28"/>
          <w:sz w:val="28"/>
          <w:szCs w:val="28"/>
          <w:rtl w:val="true"/>
          <w:lang w:bidi="ar-SA"/>
        </w:rPr>
        <w:t xml:space="preserve">والأخبار في هذا الباب كثيرة </w:t>
      </w:r>
      <w:r>
        <w:rPr>
          <w:rStyle w:val="FootnoteAnchor"/>
          <w:rtl w:val="true"/>
        </w:rPr>
        <w:footnoteReference w:id="732"/>
      </w:r>
      <w:r>
        <w:rPr>
          <w:rFonts w:ascii="Amiri" w:hAnsi="Amiri" w:eastAsia="Amiri" w:cs="Amiri"/>
          <w:color w:val="111111"/>
          <w:sz w:val="28"/>
          <w:sz w:val="28"/>
          <w:szCs w:val="28"/>
          <w:rtl w:val="true"/>
          <w:lang w:bidi="ar-SA"/>
        </w:rPr>
        <w:t xml:space="preserve">مطلقاً خصوصاً في سفر الحج </w:t>
      </w:r>
      <w:r>
        <w:rPr>
          <w:rStyle w:val="FootnoteAnchor"/>
          <w:rtl w:val="true"/>
        </w:rPr>
        <w:footnoteReference w:id="733"/>
      </w:r>
      <w:r>
        <w:rPr>
          <w:rFonts w:ascii="Amiri" w:hAnsi="Amiri" w:eastAsia="Amiri" w:cs="Amiri"/>
          <w:color w:val="111111"/>
          <w:sz w:val="28"/>
          <w:sz w:val="28"/>
          <w:szCs w:val="28"/>
          <w:rtl w:val="true"/>
          <w:lang w:bidi="ar-SA"/>
        </w:rPr>
        <w:t>؛ فإنها من محاسن العادات التي يراعيها من لا دين له كالبراهمة، لكن ينبغي أن يكون الجميع خالصاً لوجه الله، لا لمحض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تشييع المسافر وتوديعه</w:t>
      </w:r>
    </w:p>
    <w:p>
      <w:pPr>
        <w:pStyle w:val="BookText"/>
        <w:rPr/>
      </w:pPr>
      <w:r>
        <w:rPr>
          <w:rFonts w:ascii="Amiri" w:hAnsi="Amiri" w:eastAsia="Amiri" w:cs="Amiri"/>
          <w:color w:val="111111"/>
          <w:sz w:val="28"/>
          <w:sz w:val="28"/>
          <w:szCs w:val="28"/>
          <w:rtl w:val="true"/>
          <w:lang w:bidi="ar-SA"/>
        </w:rPr>
        <w:t>أي إلى الله وهو معنى الوداع</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4759271_2320776876"/>
      <w:bookmarkStart w:id="437" w:name="_Toc157"/>
      <w:bookmarkEnd w:id="436"/>
      <w:r>
        <w:rPr>
          <w:rtl w:val="true"/>
        </w:rPr>
        <w:t>[</w:t>
      </w:r>
      <w:r>
        <w:rPr>
          <w:rtl w:val="true"/>
        </w:rPr>
        <w:t>قصة مشايعة جمع من الخواص لأبي ذر حين خروجه إلى الربذة</w:t>
      </w:r>
      <w:r>
        <w:rPr>
          <w:rtl w:val="true"/>
        </w:rPr>
        <w:t>]</w:t>
      </w:r>
      <w:bookmarkEnd w:id="43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البرقي مسنداً،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والشاخص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والامتهان الابتذال للخدمة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w:t>
      </w:r>
    </w:p>
    <w:p>
      <w:pPr>
        <w:pStyle w:val="BookText"/>
        <w:rPr/>
      </w:pP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ذر إنّ القوم إنّما امتهنوك بالبلاء؛ لأنك منعتهم دينك فمنعوك دنياهم، فما أحوجك غداً إلى ما منعتهم وأغناك</w:t>
      </w:r>
    </w:p>
    <w:p>
      <w:pPr>
        <w:pStyle w:val="BookText"/>
        <w:rPr/>
      </w:pPr>
      <w:r>
        <w:rPr>
          <w:rFonts w:ascii="IRNazanin" w:hAnsi="IRNazanin" w:eastAsia="IRNazanin"/>
          <w:color w:val="111111"/>
          <w:sz w:val="28"/>
          <w:sz w:val="28"/>
          <w:szCs w:val="28"/>
          <w:rtl w:val="true"/>
          <w:lang w:bidi="fa-IR"/>
        </w:rPr>
        <w:t xml:space="preserve">وكان وجه اخراجه أنه كان يعظ عثمان في ترك الخلافة وترك أعماله الشنيعة، فأخرجه أولاً إلى الشام عند معاوية فاهتدي به أهل تلك المحلة وهم إلى الآن على التشيع، ثم أخرجه إلى الجبال واهتدى أهلها وهم إلى الآن على الحق، ثم شكا معاوية حاله إلى عثمان فطلبه وأرسله إليه على جمل بلا وطاء حتى جرح بدنه، ثمَّ أراد أن يفتنه بالمال وأرسل إليه مالاً عظيماً فلم يقبل منه، وكان لا يترك نصيحته حتى أخرجه إلى الربذة موضع فيما بين المدينة والبصرة، وبها ماترضیَ اللّهُ عنهُ، وكان أزهد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الأئمة صلوات الله عليهم، وكان أحد الأركان الأربعة وهم سلمان، والمقداد، وعمار، ولم يتق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أنه كان بعهد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لئلا يخفى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ارتد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ثلاثة سلمان وأباذر، والمقداد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فقيل فأين عمار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جاض جيضة </w:t>
      </w:r>
      <w:r>
        <w:rPr>
          <w:rStyle w:val="FootnoteAnchor"/>
          <w:rtl w:val="true"/>
        </w:rPr>
        <w:footnoteReference w:id="735"/>
      </w:r>
      <w:r>
        <w:rPr>
          <w:rFonts w:ascii="IRNazanin" w:hAnsi="IRNazanin" w:eastAsia="IRNazanin"/>
          <w:color w:val="111111"/>
          <w:sz w:val="28"/>
          <w:sz w:val="28"/>
          <w:szCs w:val="28"/>
          <w:rtl w:val="true"/>
          <w:lang w:bidi="fa-IR"/>
        </w:rPr>
        <w:t>ثم رجع</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w:t>
      </w:r>
      <w:r>
        <w:rPr>
          <w:rStyle w:val="FootnoteAnchor"/>
          <w:rtl w:val="true"/>
        </w:rPr>
        <w:footnoteReference w:id="737"/>
      </w:r>
      <w:r>
        <w:rPr>
          <w:rFonts w:ascii="Amiri" w:hAnsi="Amiri" w:eastAsia="Amiri" w:cs="Amiri"/>
          <w:color w:val="111111"/>
          <w:sz w:val="28"/>
          <w:sz w:val="28"/>
          <w:szCs w:val="28"/>
          <w:rtl w:val="true"/>
          <w:lang w:bidi="ar-SA"/>
        </w:rPr>
        <w:t>عن أبي جعفر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سير عثمان أباذر إلى </w:t>
      </w:r>
    </w:p>
    <w:p>
      <w:pPr>
        <w:pStyle w:val="BookText"/>
        <w:rPr/>
      </w:pPr>
      <w:r>
        <w:rPr>
          <w:rFonts w:ascii="Amiri" w:hAnsi="Amiri" w:eastAsia="Amiri" w:cs="Amiri"/>
          <w:color w:val="111111"/>
          <w:sz w:val="28"/>
          <w:sz w:val="28"/>
          <w:szCs w:val="28"/>
          <w:rtl w:val="true"/>
          <w:lang w:bidi="ar-SA"/>
        </w:rPr>
        <w:t>عما منعوك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من أهل بيت فما لي شجن في الدنيا</w:t>
      </w:r>
    </w:p>
    <w:p>
      <w:pPr>
        <w:pStyle w:val="BookText"/>
        <w:rPr/>
      </w:pPr>
      <w:r>
        <w:rPr>
          <w:rFonts w:ascii="IRNazanin" w:hAnsi="IRNazanin" w:eastAsia="IRNazanin"/>
          <w:color w:val="111111"/>
          <w:sz w:val="28"/>
          <w:sz w:val="28"/>
          <w:szCs w:val="28"/>
          <w:rtl w:val="true"/>
          <w:lang w:bidi="fa-IR"/>
        </w:rPr>
        <w:t xml:space="preserve">الربذة شيعه أمير المؤمنين وعقيل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بن ياسررضیَ اللّهُ عنهُ فلما كان عند الوداع 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أباذر أنك إنما غضبت الله عزّوجلّ فارج من غضبت له، إن القوم خافوك على دنياهم وخفتهم على دينك فأرحلوك عن الفناء </w:t>
      </w:r>
      <w:r>
        <w:rPr>
          <w:rStyle w:val="FootnoteAnchor"/>
          <w:rtl w:val="true"/>
        </w:rPr>
        <w:footnoteReference w:id="738"/>
      </w:r>
      <w:r>
        <w:rPr>
          <w:rFonts w:ascii="Amiri" w:hAnsi="Amiri" w:eastAsia="Amiri" w:cs="Amiri"/>
          <w:color w:val="111111"/>
          <w:sz w:val="28"/>
          <w:sz w:val="28"/>
          <w:szCs w:val="28"/>
          <w:rtl w:val="true"/>
          <w:lang w:bidi="ar-SA"/>
        </w:rPr>
        <w:t xml:space="preserve">وامتحنوك </w:t>
      </w:r>
      <w:r>
        <w:rPr>
          <w:rStyle w:val="FootnoteAnchor"/>
          <w:rtl w:val="true"/>
        </w:rPr>
        <w:footnoteReference w:id="739"/>
      </w:r>
      <w:r>
        <w:rPr>
          <w:rFonts w:ascii="Amiri" w:hAnsi="Amiri" w:eastAsia="Amiri" w:cs="Amiri"/>
          <w:color w:val="111111"/>
          <w:sz w:val="28"/>
          <w:sz w:val="28"/>
          <w:szCs w:val="28"/>
          <w:rtl w:val="true"/>
          <w:lang w:bidi="ar-SA"/>
        </w:rPr>
        <w:t>بالبلاء، ووالله لو كانت السماوات والأرض على عبد رتقاً ثمَّ اتقى الله عزّوجل جعل له منها مخرجاً فلا يؤنسك إلا الحق ولا يوحشك إلا 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إنك تعلم أنا نحبك ونحن نعلم أنك تحبنا، وأنت قد حفظت فينا ما ضيع الناس إلا القليل فثوابك على الله عزّوجل، ولذلك أخرجك المخرجون وسيرك المسيرون فثوابك على الله عزّوجلّ فاتق الله، واعلم أن استعفاءك البلاء من الجزع واستبطاءك العافية من اليأس،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اليأس والجزع</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w:t>
      </w:r>
    </w:p>
    <w:p>
      <w:pPr>
        <w:pStyle w:val="BookText"/>
        <w:rPr/>
      </w:pPr>
      <w:r>
        <w:rPr>
          <w:rFonts w:ascii="Amiri" w:hAnsi="Amiri" w:eastAsia="Amiri" w:cs="Amiri"/>
          <w:color w:val="111111"/>
          <w:sz w:val="28"/>
          <w:sz w:val="28"/>
          <w:szCs w:val="28"/>
          <w:rtl w:val="true"/>
          <w:lang w:bidi="ar-SA"/>
        </w:rPr>
        <w:t>الله ونعم الوكيل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تكلم الحسن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عمّاه، إن القوم قد أتوا إليك ما قد ترى وإنّ الله عزوجل بالمنظر الأعلى فدع عنك ذكر الدنيا بذكر فراقها وشدة ما يرد عليك لرجاء </w:t>
      </w:r>
      <w:r>
        <w:rPr>
          <w:rStyle w:val="FootnoteAnchor"/>
          <w:rtl w:val="true"/>
        </w:rPr>
        <w:footnoteReference w:id="741"/>
      </w:r>
      <w:r>
        <w:rPr>
          <w:rFonts w:ascii="Amiri" w:hAnsi="Amiri" w:eastAsia="Amiri" w:cs="Amiri"/>
          <w:color w:val="111111"/>
          <w:sz w:val="28"/>
          <w:sz w:val="28"/>
          <w:szCs w:val="28"/>
          <w:rtl w:val="true"/>
          <w:lang w:bidi="ar-SA"/>
        </w:rPr>
        <w:t>ما بعدها، واصبر حتى تلقى نبيك وهو عنك راض ان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غيركم إنّي إذا ذكرتكم ذكرت بكم جدكم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عماه، إن الله تبارك وتعالى قادر أن يغير ماترى، وهو كل يوم في شأن إنّ القوم منعوك دنياهم ومنعتهم دينك، فما أغناك عما منعوك وما أحوجهم إلى ما منعتهم، فعليك بالصبر؛ فإنّ الخير في الصبر، والصبر من الكرم، ودع الجزع؛ فإن الجزع لا يغنيك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عمار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أوحش الله من أوحشك، وأخاف من أخافك </w:t>
      </w:r>
      <w:r>
        <w:rPr>
          <w:rStyle w:val="FootnoteAnchor"/>
          <w:rtl w:val="true"/>
        </w:rPr>
        <w:footnoteReference w:id="742"/>
      </w:r>
      <w:r>
        <w:rPr>
          <w:rFonts w:ascii="Amiri" w:hAnsi="Amiri" w:eastAsia="Amiri" w:cs="Amiri"/>
          <w:color w:val="111111"/>
          <w:sz w:val="28"/>
          <w:sz w:val="28"/>
          <w:szCs w:val="28"/>
          <w:rtl w:val="true"/>
          <w:lang w:bidi="ar-SA"/>
        </w:rPr>
        <w:t xml:space="preserve">، والله ما منع الناس أن يقولوا الحق إلّا الركون إلى الدنيا والحب لها، ألا إنما الطاعة الجماعة </w:t>
      </w:r>
      <w:r>
        <w:rPr>
          <w:rStyle w:val="FootnoteAnchor"/>
          <w:rtl w:val="true"/>
        </w:rPr>
        <w:footnoteReference w:id="743"/>
      </w:r>
      <w:r>
        <w:rPr>
          <w:rFonts w:ascii="Amiri" w:hAnsi="Amiri" w:eastAsia="Amiri" w:cs="Amiri"/>
          <w:color w:val="111111"/>
          <w:sz w:val="28"/>
          <w:sz w:val="28"/>
          <w:szCs w:val="28"/>
          <w:rtl w:val="true"/>
          <w:lang w:bidi="ar-SA"/>
        </w:rPr>
        <w:t>، والملك لمن غلب عليه، وإن هؤلاء القوم دعوا الناس مع إلى دنياهم فأجابوهم إليها، ووهبوا لهم دينهم فخسروا الدنيا والآخرة، وذلك هو الخسران المبين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تكلم أبو ذررضیَ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السلام ورحمة الله وبركاته، بأبي وأمي هذه الوجوه، فإنّي إذا رأيتكم ذكرت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وما لي بالمدينة شجن ولا سكن </w:t>
      </w:r>
      <w:r>
        <w:rPr>
          <w:rStyle w:val="FootnoteAnchor"/>
          <w:rtl w:val="true"/>
        </w:rPr>
        <w:footnoteReference w:id="744"/>
      </w:r>
      <w:r>
        <w:rPr>
          <w:rFonts w:ascii="Amiri" w:hAnsi="Amiri" w:eastAsia="Amiri" w:cs="Amiri"/>
          <w:color w:val="111111"/>
          <w:sz w:val="28"/>
          <w:sz w:val="28"/>
          <w:szCs w:val="28"/>
          <w:rtl w:val="true"/>
          <w:lang w:bidi="ar-SA"/>
        </w:rPr>
        <w:t xml:space="preserve">غيركم، وإنه ثقل على عثمان جواري بالمدينة كما ثقل على معاوية بالشام فالى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يسيرني إلى بلدة، فطلبت إليه أن يكون ذلك إلى الكوفة فزعم أنه يخاف أن أفسد على أخيه الناس الزمخشري وغيره أنه صلى بالناس وهو سكران صلاة الفجر أربعاً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ازيدكم </w:t>
      </w:r>
      <w:r>
        <w:rPr>
          <w:rStyle w:val="FootnoteAnchor"/>
          <w:rtl w:val="true"/>
        </w:rPr>
        <w:footnoteReference w:id="745"/>
      </w:r>
      <w:r>
        <w:rPr>
          <w:rFonts w:ascii="Amiri" w:hAnsi="Amiri" w:eastAsia="Amiri" w:cs="Amiri"/>
          <w:color w:val="111111"/>
          <w:sz w:val="28"/>
          <w:sz w:val="28"/>
          <w:szCs w:val="28"/>
          <w:rtl w:val="true"/>
          <w:lang w:bidi="ar-SA"/>
        </w:rPr>
        <w:t xml:space="preserve">بالكوفة، وآلى بالله ليسيرني إلى بلدة لا أرى </w:t>
      </w:r>
    </w:p>
    <w:p>
      <w:pPr>
        <w:pStyle w:val="BookText"/>
        <w:rPr/>
      </w:pP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ودّع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زوّدكم الله التقوى، ووجهكم إلى كلّ خير، وقضى لكم كل حاجة، وسلّم لكم دينكم ودنياكم، وردّكم سالمين إلى سالمين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ودع مسافراً أخذ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لك الصحابة وأكمل لك المعونة</w:t>
      </w:r>
    </w:p>
    <w:p>
      <w:pPr>
        <w:pStyle w:val="BookText"/>
        <w:rPr/>
      </w:pPr>
      <w:r>
        <w:rPr>
          <w:rFonts w:ascii="Amiri" w:hAnsi="Amiri" w:eastAsia="Amiri" w:cs="Amiri"/>
          <w:color w:val="111111"/>
          <w:sz w:val="28"/>
          <w:sz w:val="28"/>
          <w:szCs w:val="28"/>
          <w:rtl w:val="true"/>
          <w:lang w:bidi="ar-SA"/>
        </w:rPr>
        <w:t>فيها أنيساً ولا أسمع بها حسيساً، وإني والله ما أريد إلا الله عزّوجلّ صاحباً، وما لي مع لله وحشة ا حسبي الله لا إله إلا هو عليه توكلت وهو رب العرش العظيم، وصلّى الله على سيدنا محمد وآله الطيبين الطاهرين</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البرقي في الصحيح عن ابن مسكان وغيره </w:t>
      </w:r>
      <w:r>
        <w:rPr>
          <w:rStyle w:val="FootnoteAnchor"/>
          <w:rtl w:val="true"/>
        </w:rPr>
        <w:footnoteReference w:id="74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جعلها قوتكم الروحانية؛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خَيْرَ الزَّادِ التَّقْوى</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ووجهكم إلى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وجوه قلوبكم مائلة إلى كل خير، ووفقكم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وردكم سالمين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عيالكم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إلينا ونحن سالمون؛ فإنه دعاء ذو طرفين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البرقي في الصحيح، عن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أجمعت </w:t>
      </w:r>
      <w:bookmarkStart w:id="438" w:name="pg20219_271712"/>
    </w:p>
    <w:p>
      <w:pPr>
        <w:pStyle w:val="BookText"/>
        <w:rPr/>
      </w:pPr>
      <w:bookmarkEnd w:id="438"/>
      <w:r>
        <w:rPr>
          <w:rFonts w:ascii="Amiri" w:hAnsi="Amiri" w:eastAsia="Amiri" w:cs="Amiri"/>
          <w:color w:val="111111"/>
          <w:sz w:val="28"/>
          <w:sz w:val="28"/>
          <w:szCs w:val="28"/>
          <w:rtl w:val="true"/>
          <w:lang w:bidi="ar-SA"/>
        </w:rPr>
        <w:t>وسهل لك الحزونة وقرّب لك البعيد وكفاك المهم وحفظ لك دينك وأمانتك وخواتيم عملك ووجهك لكل خير عليك بتقوى الله استودع الله</w:t>
      </w:r>
    </w:p>
    <w:p>
      <w:pPr>
        <w:pStyle w:val="BookText"/>
        <w:rPr/>
      </w:pPr>
      <w:r>
        <w:rPr>
          <w:rFonts w:ascii="Amiri" w:hAnsi="Amiri" w:eastAsia="Amiri" w:cs="Amiri"/>
          <w:color w:val="111111"/>
          <w:sz w:val="28"/>
          <w:sz w:val="28"/>
          <w:szCs w:val="28"/>
          <w:rtl w:val="true"/>
          <w:lang w:bidi="ar-SA"/>
        </w:rPr>
        <w:t>نفسك سر على بركة الله عزّوجلّ</w:t>
      </w:r>
      <w:r>
        <w:rPr>
          <w:rFonts w:eastAsia="Amiri" w:cs="Amiri" w:ascii="Amiri" w:hAnsi="Amiri"/>
          <w:color w:val="111111"/>
          <w:sz w:val="28"/>
          <w:szCs w:val="28"/>
          <w:rtl w:val="true"/>
          <w:lang w:bidi="ar-SA"/>
        </w:rPr>
        <w:t>.</w:t>
      </w:r>
    </w:p>
    <w:p>
      <w:pPr>
        <w:pStyle w:val="Heading2"/>
        <w:numPr>
          <w:ilvl w:val="1"/>
          <w:numId w:val="1"/>
        </w:numPr>
        <w:rPr/>
      </w:pPr>
      <w:bookmarkStart w:id="439" w:name="__RefHeading___Toc4759273_2320776876"/>
      <w:bookmarkStart w:id="440" w:name="_Toc158"/>
      <w:bookmarkEnd w:id="439"/>
      <w:r>
        <w:rPr>
          <w:rtl w:val="true"/>
        </w:rPr>
        <w:t>باب ما يقوله من خرج وحده في السفر</w:t>
      </w:r>
      <w:bookmarkEnd w:id="440"/>
    </w:p>
    <w:p>
      <w:pPr>
        <w:pStyle w:val="Heading3"/>
        <w:numPr>
          <w:ilvl w:val="2"/>
          <w:numId w:val="1"/>
        </w:numPr>
        <w:rPr/>
      </w:pPr>
      <w:bookmarkStart w:id="441" w:name="__RefHeading___Toc4759275_2320776876"/>
      <w:bookmarkStart w:id="442" w:name="_Toc159"/>
      <w:bookmarkEnd w:id="441"/>
      <w:r>
        <w:rPr>
          <w:rtl w:val="true"/>
        </w:rPr>
        <w:t>:</w:t>
      </w:r>
      <w:r>
        <w:rPr>
          <w:rtl w:val="true"/>
        </w:rPr>
        <w:t>اشارة</w:t>
      </w:r>
      <w:bookmarkEnd w:id="442"/>
    </w:p>
    <w:p>
      <w:pPr>
        <w:pStyle w:val="BookText"/>
        <w:rPr/>
      </w:pP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بكر بن صالح عن سليمان بن جعفر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وحده في سفر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ولا قوة إلا بالله، اللهم آنس وحشتي، وأعني على وحدتي، وأد غيبتي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العصابة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والحزونة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وزيادات تفضلاته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يقوله من خرج وحده في السفر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بكر بن صالح عن سليمان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كالبرقي </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العذر أو بغيره وإن كان مكروهاً، وربما كان حراماً مع الخوف، إلا أن يكون متوكلاً على الله ودعا بهذا الدعاء، أو يكون المراد بالوحدة إذا لم يكن له رفيق وإن كان القافلة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 غيبتي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أرجع سالماً منها</w:t>
      </w:r>
      <w:r>
        <w:rPr>
          <w:rFonts w:eastAsia="Amiri" w:cs="Amiri" w:ascii="Amiri" w:hAnsi="Amiri"/>
          <w:color w:val="111111"/>
          <w:sz w:val="28"/>
          <w:szCs w:val="28"/>
          <w:rtl w:val="true"/>
          <w:lang w:bidi="ar-SA"/>
        </w:rPr>
        <w:t xml:space="preserve">. </w:t>
      </w:r>
      <w:bookmarkStart w:id="443" w:name="pg20219_271713"/>
    </w:p>
    <w:p>
      <w:pPr>
        <w:pStyle w:val="Heading2"/>
        <w:numPr>
          <w:ilvl w:val="1"/>
          <w:numId w:val="1"/>
        </w:numPr>
        <w:rPr/>
      </w:pPr>
      <w:bookmarkStart w:id="444" w:name="__RefHeading___Toc4759277_2320776876"/>
      <w:bookmarkStart w:id="445" w:name="_Toc160"/>
      <w:bookmarkEnd w:id="443"/>
      <w:bookmarkEnd w:id="444"/>
      <w:r>
        <w:rPr>
          <w:rtl w:val="true"/>
        </w:rPr>
        <w:t>باب كراهة الوحدة في السفر</w:t>
      </w:r>
      <w:bookmarkEnd w:id="445"/>
    </w:p>
    <w:p>
      <w:pPr>
        <w:pStyle w:val="Heading3"/>
        <w:numPr>
          <w:ilvl w:val="2"/>
          <w:numId w:val="1"/>
        </w:numPr>
        <w:rPr/>
      </w:pPr>
      <w:bookmarkStart w:id="446" w:name="__RefHeading___Toc4759279_2320776876"/>
      <w:bookmarkStart w:id="447" w:name="_Toc161"/>
      <w:bookmarkEnd w:id="446"/>
      <w:r>
        <w:rPr>
          <w:rtl w:val="true"/>
        </w:rPr>
        <w:t>اشارة</w:t>
      </w:r>
      <w:r>
        <w:rPr>
          <w:rtl w:val="true"/>
        </w:rPr>
        <w:t>:</w:t>
      </w:r>
      <w:bookmarkEnd w:id="447"/>
    </w:p>
    <w:p>
      <w:pPr>
        <w:pStyle w:val="BookText"/>
        <w:rPr/>
      </w:pP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أسباط عن عبد الملك بن مسلمة عن السّري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بشر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قال من سافر وحده، ومنع رفده، وضرب 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في سفر وحدك فإن الشيطان مع الواحد، وهو من الاثنين أبعد، يا علي إنّ الرجل إذا سافر وحده فهو غاو،</w:t>
      </w:r>
    </w:p>
    <w:p>
      <w:pPr>
        <w:pStyle w:val="BookText"/>
        <w:rPr/>
      </w:pPr>
      <w:r>
        <w:rPr>
          <w:rFonts w:ascii="Amiri" w:hAnsi="Amiri" w:eastAsia="Amiri" w:cs="Amiri"/>
          <w:color w:val="111111"/>
          <w:sz w:val="28"/>
          <w:sz w:val="28"/>
          <w:szCs w:val="28"/>
          <w:rtl w:val="true"/>
          <w:lang w:bidi="ar-SA"/>
        </w:rPr>
        <w:t>باب كراهة الوحدة في السفر</w:t>
      </w:r>
    </w:p>
    <w:p>
      <w:pPr>
        <w:pStyle w:val="Heading3"/>
        <w:numPr>
          <w:ilvl w:val="2"/>
          <w:numId w:val="1"/>
        </w:numPr>
        <w:rPr/>
      </w:pPr>
      <w:bookmarkStart w:id="448" w:name="__RefHeading___Toc4759281_2320776876"/>
      <w:bookmarkStart w:id="449" w:name="_Toc162"/>
      <w:bookmarkEnd w:id="448"/>
      <w:r>
        <w:rPr>
          <w:rtl w:val="true"/>
        </w:rPr>
        <w:t>[</w:t>
      </w:r>
      <w:r>
        <w:rPr>
          <w:rtl w:val="true"/>
        </w:rPr>
        <w:t>ثلاثة أشياء مكروهة للمسافر</w:t>
      </w:r>
      <w:r>
        <w:rPr>
          <w:rtl w:val="true"/>
        </w:rPr>
        <w:t>]</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w:t>
      </w:r>
      <w:r>
        <w:rPr>
          <w:rStyle w:val="FootnoteAnchor"/>
          <w:rtl w:val="true"/>
        </w:rPr>
        <w:footnoteReference w:id="751"/>
      </w:r>
      <w:r>
        <w:rPr>
          <w:rFonts w:ascii="Amiri" w:hAnsi="Amiri" w:eastAsia="Amiri" w:cs="Amiri"/>
          <w:color w:val="111111"/>
          <w:sz w:val="28"/>
          <w:sz w:val="28"/>
          <w:szCs w:val="28"/>
          <w:rtl w:val="true"/>
          <w:lang w:bidi="ar-SA"/>
        </w:rPr>
        <w:t>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المحاسن </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أنه أخذه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غيره من الأخبار المتقدمة والآتية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أشرهم بالإضافة إلى الأتقياء، أو إلى من لا يفعل مثل أفعالهم، أو بمن هو من جملة الأشرار، أو مبالغة، وهو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 رفده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عطائه من الواجبات،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عبثاً بلا ذنب</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رواه البرقي عن أبيه عمن ذكره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والاثنان غاويان، والثلاثة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بعضهم 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إبراهيم ُبن عبد الحميد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الآكل زاده وحده، والنائم في بيت وحده، والراكب في الفلاة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سنان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ُبمكة إذ جاءه رجل من المدينة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صحبت أحداً،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كالكليني </w:t>
      </w:r>
      <w:r>
        <w:rPr>
          <w:rStyle w:val="FootnoteAnchor"/>
          <w:rtl w:val="true"/>
        </w:rPr>
        <w:footnoteReference w:id="753"/>
      </w:r>
      <w:r>
        <w:rPr>
          <w:rFonts w:ascii="Amiri" w:hAnsi="Amiri" w:eastAsia="Amiri" w:cs="Amiri"/>
          <w:color w:val="111111"/>
          <w:sz w:val="28"/>
          <w:sz w:val="28"/>
          <w:szCs w:val="28"/>
          <w:rtl w:val="true"/>
          <w:lang w:bidi="ar-SA"/>
        </w:rPr>
        <w:t>، والغاوي الضال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بعضهم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مسافرون، هكذا رواه البرقي مرسل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إبراهيم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ورواه البرقي عنه </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للمبالغة، أو لأنّ اللعن البعد عن رحمة الله، ويحصل بترك المستحب، فكيف بالحرام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الأكل زاده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أو مجازاً عن البخل في ترك الواجبات، أو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والراكب في لفلاة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الخوف فيهما، سيما في الأخير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محمد بن سنان عن إسماعيل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كالبرقي والكليني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bookmarkStart w:id="450" w:name="pg20219_271715"/>
    </w:p>
    <w:p>
      <w:pPr>
        <w:pStyle w:val="BookText"/>
        <w:rPr/>
      </w:pPr>
      <w:bookmarkEnd w:id="450"/>
      <w:r>
        <w:rPr>
          <w:rFonts w:ascii="Amiri" w:hAnsi="Amiri" w:eastAsia="Amiri" w:cs="Amiri"/>
          <w:color w:val="111111"/>
          <w:sz w:val="28"/>
          <w:sz w:val="28"/>
          <w:szCs w:val="28"/>
          <w:rtl w:val="true"/>
          <w:lang w:bidi="ar-SA"/>
        </w:rPr>
        <w:t>أما لو كنت تقدمت إليك لأحسنت أدبك،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شيطان، واثنان شيطانان، وثلاثة صحب، وأربعة رفقاء</w:t>
      </w:r>
      <w:r>
        <w:rPr>
          <w:rFonts w:eastAsia="Amiri" w:cs="Amiri" w:ascii="Amiri" w:hAnsi="Amiri"/>
          <w:color w:val="111111"/>
          <w:sz w:val="28"/>
          <w:szCs w:val="28"/>
          <w:rtl w:val="true"/>
          <w:lang w:bidi="ar-SA"/>
        </w:rPr>
        <w:t>.</w:t>
      </w:r>
    </w:p>
    <w:p>
      <w:pPr>
        <w:pStyle w:val="Heading2"/>
        <w:numPr>
          <w:ilvl w:val="1"/>
          <w:numId w:val="1"/>
        </w:numPr>
        <w:rPr/>
      </w:pPr>
      <w:bookmarkStart w:id="451" w:name="__RefHeading___Toc4759283_2320776876"/>
      <w:bookmarkStart w:id="452" w:name="_Toc163"/>
      <w:bookmarkEnd w:id="451"/>
      <w:r>
        <w:rPr>
          <w:rtl w:val="true"/>
        </w:rPr>
        <w:t>باب الرفقاء في السفر ووجوب حق بعضهم على بعض</w:t>
      </w:r>
      <w:bookmarkEnd w:id="452"/>
    </w:p>
    <w:p>
      <w:pPr>
        <w:pStyle w:val="Heading3"/>
        <w:numPr>
          <w:ilvl w:val="2"/>
          <w:numId w:val="1"/>
        </w:numPr>
        <w:rPr/>
      </w:pPr>
      <w:bookmarkStart w:id="453" w:name="__RefHeading___Toc4759285_2320776876"/>
      <w:bookmarkStart w:id="454" w:name="_Toc164"/>
      <w:bookmarkEnd w:id="453"/>
      <w:r>
        <w:rPr>
          <w:rtl w:val="true"/>
        </w:rPr>
        <w:t>اشارة</w:t>
      </w:r>
      <w:r>
        <w:rPr>
          <w:rtl w:val="true"/>
        </w:rPr>
        <w:t>:</w:t>
      </w:r>
      <w:bookmarkEnd w:id="454"/>
    </w:p>
    <w:p>
      <w:pPr>
        <w:pStyle w:val="BookText"/>
        <w:rPr/>
      </w:pP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السكوني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الرفيق ثمّ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لوكنت تقدمت إليك أي لما تقدمت الي وقبح </w:t>
      </w:r>
      <w:r>
        <w:rPr>
          <w:rStyle w:val="FootnoteAnchor"/>
          <w:rtl w:val="true"/>
        </w:rPr>
        <w:footnoteReference w:id="757"/>
      </w:r>
      <w:r>
        <w:rPr>
          <w:rFonts w:ascii="Amiri" w:hAnsi="Amiri" w:eastAsia="Amiri" w:cs="Amiri"/>
          <w:color w:val="111111"/>
          <w:sz w:val="28"/>
          <w:sz w:val="28"/>
          <w:szCs w:val="28"/>
          <w:rtl w:val="true"/>
          <w:lang w:bidi="ar-SA"/>
        </w:rPr>
        <w:t>تأديب الضيف والدخيل وضربهما ما ضربتك، ولو كان بالعكس لأدبتك بالضرب الشديد وهو أحسن التأديب، أو لعلمت كيف أؤدبك، أو المراد لو كنت رأيتك قبل السفر لعلمتك آدابه، والصحب جمع الصاحب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أشدّ ما يهم بالإنسان إذا كان وحده، فلا تبيتن وحدك، ولا تسافرن وحدك</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الرفقاء في السفر ووجوب حق بعضهم على بعض</w:t>
      </w:r>
    </w:p>
    <w:p>
      <w:pPr>
        <w:pStyle w:val="BookText"/>
        <w:rPr/>
      </w:pPr>
      <w:r>
        <w:rPr>
          <w:rFonts w:ascii="Amiri" w:hAnsi="Amiri" w:eastAsia="Amiri" w:cs="Amiri"/>
          <w:color w:val="111111"/>
          <w:sz w:val="28"/>
          <w:sz w:val="28"/>
          <w:szCs w:val="28"/>
          <w:rtl w:val="true"/>
          <w:lang w:bidi="ar-SA"/>
        </w:rPr>
        <w:t>مبالغة في تأكد الاستحباب، كما هو دأب القدماء</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كالبرقي، والكليني </w:t>
      </w:r>
      <w:r>
        <w:rPr>
          <w:rStyle w:val="FootnoteAnchor"/>
          <w:rtl w:val="true"/>
        </w:rPr>
        <w:footnoteReference w:id="75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حصله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السفر</w:t>
      </w:r>
      <w:r>
        <w:rPr>
          <w:rFonts w:eastAsia="Amiri" w:cs="Amiri" w:ascii="Amiri" w:hAnsi="Amiri"/>
          <w:color w:val="111111"/>
          <w:sz w:val="28"/>
          <w:szCs w:val="28"/>
          <w:rtl w:val="true"/>
          <w:lang w:bidi="ar-SA"/>
        </w:rPr>
        <w:t xml:space="preserve">) . </w:t>
      </w:r>
      <w:bookmarkStart w:id="455" w:name="pg20219_271716"/>
    </w:p>
    <w:p>
      <w:pPr>
        <w:pStyle w:val="BookText"/>
        <w:rPr/>
      </w:pPr>
      <w:bookmarkEnd w:id="455"/>
      <w:r>
        <w:rPr>
          <w:rFonts w:eastAsia="Amiri" w:cs="Amiri" w:ascii="Amiri" w:hAnsi="Amiri"/>
          <w:color w:val="111111"/>
          <w:sz w:val="28"/>
          <w:szCs w:val="28"/>
          <w:lang w:bidi="ar-SA"/>
        </w:rPr>
        <w:t>2437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اصطحب اثنان إلا كان أعظمهما أجراً وأحبّهما إلى الله عزّ وجل أرفقهما لصاحبه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في سفر من لا يرى لك من الفضل عليه كما ترى له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إذا خرج القوم في سفر أن يخرجوا نفقتهم؛ فإنّ ذلك أطيب لأنفسهم، وأحسن لأخلاقهم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الطريق، كما هو المشهور في الألسنة، وظاهر الرفيق الموافق في الزاد والأكل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به أن لا يسافر وحده بدون القافلة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بهذا الإسناد، كما في الكافي، والمحاسن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4759287_2320776876"/>
      <w:bookmarkStart w:id="457" w:name="_Toc165"/>
      <w:bookmarkEnd w:id="456"/>
      <w:r>
        <w:rPr>
          <w:rtl w:val="true"/>
        </w:rPr>
        <w:t>[</w:t>
      </w:r>
      <w:r>
        <w:rPr>
          <w:rtl w:val="true"/>
        </w:rPr>
        <w:t>من يكره مصاحبته</w:t>
      </w:r>
      <w:r>
        <w:rPr>
          <w:rtl w:val="true"/>
        </w:rPr>
        <w:t>]</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السابق </w:t>
      </w:r>
      <w:r>
        <w:rPr>
          <w:rStyle w:val="FootnoteAnchor"/>
          <w:rtl w:val="true"/>
        </w:rPr>
        <w:footnoteReference w:id="761"/>
      </w:r>
      <w:r>
        <w:rPr>
          <w:rFonts w:ascii="Amiri" w:hAnsi="Amiri" w:eastAsia="Amiri" w:cs="Amiri"/>
          <w:color w:val="111111"/>
          <w:sz w:val="28"/>
          <w:sz w:val="28"/>
          <w:szCs w:val="28"/>
          <w:rtl w:val="true"/>
          <w:lang w:bidi="ar-SA"/>
        </w:rPr>
        <w:t>، أي أصحب من يعتقد أنك أفضل منه كما تعتقد أنه أفضل منك، وهذه من صفات الكمال للمؤمنين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المتقدم، كما في المحاسن </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استحباب إخراج النفقة بأن يكونوا في الخرج سواء، وفي أصل الخرج وإن كان </w:t>
      </w:r>
    </w:p>
    <w:p>
      <w:pPr>
        <w:pStyle w:val="BookText"/>
        <w:rPr/>
      </w:pPr>
      <w:r>
        <w:rPr>
          <w:rFonts w:eastAsia="Amiri" w:cs="Amiri" w:ascii="Amiri" w:hAnsi="Amiri"/>
          <w:color w:val="111111"/>
          <w:sz w:val="28"/>
          <w:szCs w:val="28"/>
          <w:lang w:bidi="ar-SA"/>
        </w:rPr>
        <w:t>2440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جرير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اصحب من تتزيّن به، ولا تصحب من يتزين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بالتفاوت وإن كان الأوّل أولى؛ لأنّ في النقص إذلال ما ولا يحب الله إذلال المؤمن، والتساوي أطيب لأنفسهم وأحسن الأخلاقهم، ويمكن أن يكون المراد بالإخراج الإظهار ليكون أجمع لبالهم، ولا يخافوا من نفاد النفقة، ويظهر أنه إن نفدت نفقتك فنفقتنا باقية، ولا تخف، وهو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إسحاق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وطريق الصدوق إليه غير مذكور في الفهرست، والظاهر الأخذ من كتابه وإن كان الأظهر أخذه من كتاب البرقي </w:t>
      </w:r>
      <w:r>
        <w:rPr>
          <w:rStyle w:val="FootnoteAnchor"/>
          <w:rtl w:val="true"/>
        </w:rPr>
        <w:footnoteReference w:id="763"/>
      </w:r>
      <w:r>
        <w:rPr>
          <w:rFonts w:ascii="Amiri" w:hAnsi="Amiri" w:eastAsia="Amiri" w:cs="Amiri"/>
          <w:color w:val="111111"/>
          <w:sz w:val="28"/>
          <w:sz w:val="28"/>
          <w:szCs w:val="28"/>
          <w:rtl w:val="true"/>
          <w:lang w:bidi="ar-SA"/>
        </w:rPr>
        <w:t xml:space="preserve">وفي الطريق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أصحب من تتزين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بالاستفادة، أو بأصل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تصحب من يتزين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جاهلا إلا لأجل التعليم، أو لأن ينقل إليك عيوبك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قوياً عن أبي العديس،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صالح، اتبع من يبكيك وهو لك ناصح، ولا تتبع من يضحكك وهو لك غاش، وستردون إلى الله فتعلمون</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إخواني إلى من أهدى إلى عيوبي</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حالي وسعة يدي وتوسيعي على إخواني فأصحب النفر منهم في طريق مكة فأوسع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يا شهاب، فإنّك إن بسطت وبسطوا أجحفت بهم، وإن هم أمسكوا أذللتهم، فاصحب نظراءك اصحب نظراءك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الصداقة إلا بحدودها، فمن كان فيه هذه الحدود أو شيء منها فانسبه إلى الصداقة، ومن لم يكن فيه شيء منها فلا تنسبه إلى شيء من الصداقة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فأولها أن تكون سريرته وعلانيته لك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زينك زينه وشينك شينه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يغيره عليك ولاية ولا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يمنعك شيئاً تناله مقدرته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تجمع هذه الخصال أن لا يسلمك عند النكبات</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شهاب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ورواه البرقي والكليني عنه </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أجحفت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أفقرتهم وأحوجتهم؛ لأنهم يصرفون كل ما لهم لئلا يكونوا أذلاء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البرقي والكليني في القوي </w:t>
      </w:r>
      <w:r>
        <w:rPr>
          <w:rStyle w:val="FootnoteAnchor"/>
          <w:rtl w:val="true"/>
        </w:rPr>
        <w:footnoteReference w:id="768"/>
      </w:r>
      <w:r>
        <w:rPr>
          <w:rFonts w:ascii="Amiri" w:hAnsi="Amiri" w:eastAsia="Amiri" w:cs="Amiri"/>
          <w:color w:val="111111"/>
          <w:sz w:val="28"/>
          <w:sz w:val="28"/>
          <w:szCs w:val="28"/>
          <w:rtl w:val="true"/>
          <w:lang w:bidi="ar-SA"/>
        </w:rPr>
        <w:t xml:space="preserve">، عن الحسين بن أبي العلاء الممدوح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458" w:name="pg20219_271719"/>
    </w:p>
    <w:p>
      <w:pPr>
        <w:pStyle w:val="BookText"/>
        <w:rPr/>
      </w:pPr>
      <w:bookmarkEnd w:id="458"/>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صحبت فاصحب نحوك، ولا تصحب من يكفيك؛ فإن ذلك مذلّة للمؤمن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البائت في البيت وحده شيطان، والاثنان لمة، والثلاثة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إلى مكة نيف وعشرون رجلاً فكنت أذبح لهم في كل منزل شاة، فلما أردت أن أدخل على أبي عبد الله عَلَيهِ السَّلَام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يا حسين، وتذل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كنت تذبح لهم في كل منزل شاة؟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كنت ترى أن فيهم من يحب أن يفعل فعالك فلا تبلغ مقدرتهم فيتقاصر إليه نفسه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ولا أعود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البرقي في الصحيح عن حريز عمن ذكره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أصحبت فاصحب نحوك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مثلك في الغنى والفقر، بل في العلم والفضل أيضاً لو كان العالم والفاضل يريد أن يتفضل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تصحب من يكفيك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مئوناتك</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4759289_2320776876"/>
      <w:bookmarkStart w:id="460" w:name="_Toc166"/>
      <w:bookmarkEnd w:id="459"/>
      <w:r>
        <w:rPr>
          <w:rtl w:val="true"/>
        </w:rPr>
        <w:t>[</w:t>
      </w:r>
      <w:r>
        <w:rPr>
          <w:rtl w:val="true"/>
        </w:rPr>
        <w:t>كراهة البيتوتة في بيت وحده</w:t>
      </w:r>
      <w:r>
        <w:rPr>
          <w:rtl w:val="true"/>
        </w:rPr>
        <w:t>]</w:t>
      </w:r>
      <w:bookmarkEnd w:id="46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أبو خديجة سالم بن مكرم، ورواه البرقي قويا أيضاً </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 والأصحاب في السفر والإنس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الكثيرة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الصحابة إلى الله عزّوجلّ أربعة وما زاد قوم على سبعة الاكثر لغطهم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المسافر أن يقيم عليه إخوانه إذا مرض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قوياً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واللغط الصوت وضجة لا يفهم معناه، فينبغي أن لا يتجاوزوا عن سبعة، والظاهر أنّ هذا النهي وأمثاله إرشادي؛ لتعلقه بأمر الدنيا، ويمكن أن يكون شرعياً والفوائد الدنيوية تترتب عليه، لكن إذا أوقع إرشادي الله فبالنية تصير عبادة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البرقي والكليني في الصحيح عن يعقوب بن يزيد عن عدة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 المسافر أن يقيم عليه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رفقاؤه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ثلاثاً</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ثلاثة أيام بلياليها، بقرينة التأنيث ولا يلزم أكثر من ذلك؛ للحرج، ولأن لهم أيضاً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في بلدة يمكنهم الإقامة، وإلا ففي مثل طريق مكة لا يمكن الإقامة يوماً؛ لأنه يفوت الحج، ولزوم الإقامة إذا لم يمكنهم تحصيل محل ونحوه بحيث يكون معهم أو أمكن وأضر الحركة، كما هو الغالب في الحميات، فلو احتاج إلى إقامة أكثر منها ولا يضر بهم ويكون المرض في موضع إذا تركوه فيه يهلك، فالظاهر لزوم الإقامة إلى الموت أو البرء أو إمكان الحركة، كل ذلك لحقوق المؤمن، وهي أكثر من أن </w:t>
      </w:r>
      <w:bookmarkStart w:id="461" w:name="pg20219_271721"/>
    </w:p>
    <w:p>
      <w:pPr>
        <w:pStyle w:val="BookText"/>
        <w:rPr/>
      </w:pPr>
      <w:bookmarkEnd w:id="461"/>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الصحيح عن مسعدة بن صدقة، وهو وإن كان عامياً لكن الطائفة عملت بروايته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لا صاحب رجلاً ذمياً 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يا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عدل الطريق بالذمي عدل معه أمير المؤمنين، 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زعمت أنك تريد الكوفة؟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الذمي فقد تركت الطريق،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عدلت معي وقد علمت ذلك ؟ فقال له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من تمام الصحبة أن يشيع الرجل صاحبه هنيئة إذا فارقه، وكذلك أمرنا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إنّما تبعه من تبعه لأفعاله الكريمة فأنا أشهدك إني على دينك، ورجع الذمي مع أمير المؤمنين الله فلما عرفه أسلم</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في أنه إذا كان للصاحب حق إذا كان ذمّياً فكيف يكون إذا كان مؤمناً صالحاً</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4759291_2320776876"/>
      <w:bookmarkStart w:id="463" w:name="_Toc167"/>
      <w:bookmarkEnd w:id="462"/>
      <w:r>
        <w:rPr>
          <w:rtl w:val="true"/>
        </w:rPr>
        <w:t>[</w:t>
      </w:r>
      <w:r>
        <w:rPr>
          <w:rtl w:val="true"/>
        </w:rPr>
        <w:t>استحباب التنوق في السفر</w:t>
      </w:r>
      <w:r>
        <w:rPr>
          <w:rtl w:val="true"/>
        </w:rPr>
        <w:t>]</w:t>
      </w:r>
      <w:bookmarkEnd w:id="46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ورواه البرقي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والقصد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القوام والوسط،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الَّذِينَ إِذَا أَنفَقُوا لَمْ يُسْرِفُوا وَلَمْ يَقْتُرُوا وَكَانَ بَيْنَ ذَلِكَ قَوْاما</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الأخبار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ويبغض الإسراف إلا في حج أو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إسراف فيهما؛ لأنه لا إسراف </w:t>
      </w:r>
      <w:bookmarkStart w:id="464" w:name="pg20219_271722"/>
    </w:p>
    <w:p>
      <w:pPr>
        <w:pStyle w:val="BookText"/>
        <w:rPr/>
      </w:pPr>
      <w:bookmarkEnd w:id="464"/>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نفقة أحب إلى الله من نفقة قصد، ويبغض الإسراف إلا في حج أو عمرة</w:t>
      </w:r>
      <w:r>
        <w:rPr>
          <w:rFonts w:eastAsia="Amiri" w:cs="Amiri" w:ascii="Amiri" w:hAnsi="Amiri"/>
          <w:color w:val="111111"/>
          <w:sz w:val="28"/>
          <w:szCs w:val="28"/>
          <w:rtl w:val="true"/>
          <w:lang w:bidi="ar-SA"/>
        </w:rPr>
        <w:t>.</w:t>
      </w:r>
    </w:p>
    <w:p>
      <w:pPr>
        <w:pStyle w:val="Heading2"/>
        <w:numPr>
          <w:ilvl w:val="1"/>
          <w:numId w:val="1"/>
        </w:numPr>
        <w:rPr/>
      </w:pPr>
      <w:bookmarkStart w:id="465" w:name="__RefHeading___Toc4759293_2320776876"/>
      <w:bookmarkStart w:id="466" w:name="_Toc168"/>
      <w:bookmarkEnd w:id="465"/>
      <w:r>
        <w:rPr>
          <w:rtl w:val="true"/>
        </w:rPr>
        <w:t>باب الحداء والشعر في السفر</w:t>
      </w:r>
      <w:bookmarkEnd w:id="466"/>
    </w:p>
    <w:p>
      <w:pPr>
        <w:pStyle w:val="Heading3"/>
        <w:numPr>
          <w:ilvl w:val="2"/>
          <w:numId w:val="1"/>
        </w:numPr>
        <w:rPr/>
      </w:pPr>
      <w:bookmarkStart w:id="467" w:name="__RefHeading___Toc4759295_2320776876"/>
      <w:bookmarkStart w:id="468" w:name="_Toc169"/>
      <w:bookmarkEnd w:id="467"/>
      <w:r>
        <w:rPr>
          <w:rtl w:val="true"/>
        </w:rPr>
        <w:t>اشارة</w:t>
      </w:r>
      <w:r>
        <w:rPr>
          <w:rtl w:val="true"/>
        </w:rPr>
        <w:t>:</w:t>
      </w:r>
      <w:bookmarkEnd w:id="468"/>
    </w:p>
    <w:p>
      <w:pPr>
        <w:pStyle w:val="BookText"/>
        <w:rPr/>
      </w:pP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السكوني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المسافر الحداء والشّعر ما كان منه ليس فيه 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خير، وهو من أعظم طرق الخير، لكن بشرط أن لا يصرف نفقته في البر ويحتاج إلى السؤال والكدية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الحداء والشعر في السفر</w:t>
      </w:r>
    </w:p>
    <w:p>
      <w:pPr>
        <w:pStyle w:val="Heading3"/>
        <w:numPr>
          <w:ilvl w:val="2"/>
          <w:numId w:val="1"/>
        </w:numPr>
        <w:rPr/>
      </w:pPr>
      <w:bookmarkStart w:id="469" w:name="__RefHeading___Toc4759297_2320776876"/>
      <w:bookmarkStart w:id="470" w:name="_Toc170"/>
      <w:bookmarkEnd w:id="469"/>
      <w:r>
        <w:rPr>
          <w:rtl w:val="true"/>
        </w:rPr>
        <w:t>[</w:t>
      </w:r>
      <w:r>
        <w:rPr>
          <w:rtl w:val="true"/>
        </w:rPr>
        <w:t>جواز الشعر والحداء ما لم يكن فيه فحش</w:t>
      </w:r>
      <w:r>
        <w:rPr>
          <w:rtl w:val="true"/>
        </w:rPr>
        <w:t>]</w:t>
      </w:r>
      <w:bookmarkEnd w:id="47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كالبرقي بإسناده، وفي المحاسن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المسافر الحداء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نوع من الغناء، تقوله العرب لسوق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والشعر ما كان منه ليس فيه 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فحش بأن يكون هجواً للمؤمن أو مدحاً لامرأة مغنّية أو لغلام مطلقاً، واستثناء الشعر الموصوف للمسافر لا بأس به، بل يفهم استحبابه؛ ليرفع ضيق الخلق الذي من لوازم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جواز الحداء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هذا الخبر مشكل مع التهديدات الواردة في الغناء، والاحتياط في الترك</w:t>
      </w:r>
      <w:r>
        <w:rPr>
          <w:rFonts w:eastAsia="Amiri" w:cs="Amiri" w:ascii="Amiri" w:hAnsi="Amiri"/>
          <w:color w:val="111111"/>
          <w:sz w:val="28"/>
          <w:szCs w:val="28"/>
          <w:rtl w:val="true"/>
          <w:lang w:bidi="ar-SA"/>
        </w:rPr>
        <w:t xml:space="preserve">. </w:t>
      </w:r>
      <w:bookmarkStart w:id="471" w:name="pg20219_271723"/>
    </w:p>
    <w:p>
      <w:pPr>
        <w:pStyle w:val="BookText"/>
        <w:rPr/>
      </w:pPr>
      <w:bookmarkEnd w:id="471"/>
      <w:r>
        <w:rPr>
          <w:rFonts w:ascii="Amiri" w:hAnsi="Amiri" w:eastAsia="Amiri" w:cs="Amiri"/>
          <w:color w:val="111111"/>
          <w:sz w:val="28"/>
          <w:sz w:val="28"/>
          <w:szCs w:val="28"/>
          <w:rtl w:val="true"/>
          <w:lang w:bidi="ar-SA"/>
        </w:rPr>
        <w:t>النفقة</w:t>
      </w:r>
    </w:p>
    <w:p>
      <w:pPr>
        <w:pStyle w:val="Heading2"/>
        <w:numPr>
          <w:ilvl w:val="1"/>
          <w:numId w:val="1"/>
        </w:numPr>
        <w:rPr/>
      </w:pPr>
      <w:bookmarkStart w:id="472" w:name="__RefHeading___Toc4759299_2320776876"/>
      <w:bookmarkStart w:id="473" w:name="_Toc171"/>
      <w:bookmarkEnd w:id="472"/>
      <w:r>
        <w:rPr>
          <w:rtl w:val="true"/>
        </w:rPr>
        <w:t>باب حفظ النفقة في السفر</w:t>
      </w:r>
      <w:bookmarkEnd w:id="473"/>
    </w:p>
    <w:p>
      <w:pPr>
        <w:pStyle w:val="Heading3"/>
        <w:numPr>
          <w:ilvl w:val="2"/>
          <w:numId w:val="1"/>
        </w:numPr>
        <w:rPr/>
      </w:pPr>
      <w:bookmarkStart w:id="474" w:name="__RefHeading___Toc4759301_2320776876"/>
      <w:bookmarkStart w:id="475" w:name="_Toc172"/>
      <w:bookmarkEnd w:id="474"/>
      <w:r>
        <w:rPr>
          <w:rtl w:val="true"/>
        </w:rPr>
        <w:t>اشارة</w:t>
      </w:r>
      <w:r>
        <w:rPr>
          <w:rtl w:val="true"/>
        </w:rPr>
        <w:t>:</w:t>
      </w:r>
      <w:bookmarkEnd w:id="475"/>
    </w:p>
    <w:p>
      <w:pPr>
        <w:pStyle w:val="BookText"/>
        <w:rPr/>
      </w:pP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معي أهلي وأنا أريد الحج فأشدّ نفقتي في حقوي،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من قوة المسافر حفظ نفقته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أسباط عن عمه يعقوب بن سالم،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حفظ النفقة في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صفوان الجمال في الحسن والبرقي في الصحيح </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معي أهلي اعتذار للحفظ، ولعدم التوكل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إلى قوله في الله حقوي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وسطي، وهو معقد الإزار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استفصاله يدلّ على جواز الصلاة معها ولو كان دنانير، مع أنه لم يرد نهي فيه، وليس بتزين للذهب حتى يكون حراماً، والظاهر من النهي على تقدير صحته هو التزين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لأنه موضع الضرورة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أسباط عن عمه يعقوب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كالبرقي </w:t>
      </w:r>
      <w:r>
        <w:rPr>
          <w:rStyle w:val="FootnoteAnchor"/>
          <w:rtl w:val="true"/>
        </w:rPr>
        <w:footnoteReference w:id="779"/>
      </w:r>
      <w:r>
        <w:rPr>
          <w:rFonts w:ascii="Amiri" w:hAnsi="Amiri" w:eastAsia="Amiri" w:cs="Amiri"/>
          <w:color w:val="111111"/>
          <w:sz w:val="28"/>
          <w:sz w:val="28"/>
          <w:szCs w:val="28"/>
          <w:rtl w:val="true"/>
          <w:lang w:bidi="ar-SA"/>
        </w:rPr>
        <w:t>، ويدل على جواز الاعتماد على غير الله بعد أن يكون الاعتماد على الله فإن الكل بيده ولا يمكن بالنسبة إلى أكثر العالم التوكل الصادق</w:t>
      </w:r>
      <w:r>
        <w:rPr>
          <w:rFonts w:eastAsia="Amiri" w:cs="Amiri" w:ascii="Amiri" w:hAnsi="Amiri"/>
          <w:color w:val="111111"/>
          <w:sz w:val="28"/>
          <w:szCs w:val="28"/>
          <w:rtl w:val="true"/>
          <w:lang w:bidi="ar-SA"/>
        </w:rPr>
        <w:t xml:space="preserve">. </w:t>
      </w:r>
      <w:bookmarkStart w:id="476" w:name="pg20219_271724"/>
    </w:p>
    <w:p>
      <w:pPr>
        <w:pStyle w:val="BookText"/>
        <w:rPr/>
      </w:pPr>
      <w:bookmarkEnd w:id="476"/>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معي الدراهم فيها تماثيل وأنا محرم فأجعلها في همياني وأشدّه في وسطي،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أوليس هي نفقتك وعليها اعتمادك بعد الله عزّوجلّ</w:t>
      </w:r>
      <w:r>
        <w:rPr>
          <w:rFonts w:eastAsia="Amiri" w:cs="Amiri" w:ascii="Amiri" w:hAnsi="Amiri"/>
          <w:color w:val="111111"/>
          <w:sz w:val="28"/>
          <w:szCs w:val="28"/>
          <w:rtl w:val="true"/>
          <w:lang w:bidi="ar-SA"/>
        </w:rPr>
        <w:t>.</w:t>
      </w:r>
    </w:p>
    <w:p>
      <w:pPr>
        <w:pStyle w:val="Heading2"/>
        <w:numPr>
          <w:ilvl w:val="1"/>
          <w:numId w:val="1"/>
        </w:numPr>
        <w:rPr/>
      </w:pPr>
      <w:bookmarkStart w:id="477" w:name="__RefHeading___Toc4759303_2320776876"/>
      <w:bookmarkStart w:id="478" w:name="_Toc173"/>
      <w:bookmarkEnd w:id="477"/>
      <w:r>
        <w:rPr>
          <w:rtl w:val="true"/>
        </w:rPr>
        <w:t>باب اتخاذ السفرة في السفر</w:t>
      </w:r>
      <w:bookmarkEnd w:id="478"/>
    </w:p>
    <w:p>
      <w:pPr>
        <w:pStyle w:val="Heading3"/>
        <w:numPr>
          <w:ilvl w:val="2"/>
          <w:numId w:val="1"/>
        </w:numPr>
        <w:rPr/>
      </w:pPr>
      <w:bookmarkStart w:id="479" w:name="__RefHeading___Toc4759305_2320776876"/>
      <w:bookmarkStart w:id="480" w:name="_Toc174"/>
      <w:bookmarkEnd w:id="479"/>
      <w:r>
        <w:rPr>
          <w:rtl w:val="true"/>
        </w:rPr>
        <w:t>اشارة</w:t>
      </w:r>
      <w:r>
        <w:rPr>
          <w:rtl w:val="true"/>
        </w:rPr>
        <w:t>:</w:t>
      </w:r>
      <w:bookmarkEnd w:id="480"/>
    </w:p>
    <w:p>
      <w:pPr>
        <w:pStyle w:val="BookText"/>
        <w:rPr/>
      </w:pP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سافرتم فاتخذوا سفرة وتنوّقوا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نصر الخآدم قال نظر العبد الصالح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سفرة عليها حلق صفر،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انزعوا هذه واجعلوا مكانها حديداً؛ فإنّه لا يقرب شيئاً مما فيها شيء من الهوام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اتخاذ السفرة في السفر</w:t>
      </w:r>
    </w:p>
    <w:p>
      <w:pPr>
        <w:pStyle w:val="BookText"/>
        <w:rPr/>
      </w:pPr>
      <w:r>
        <w:rPr>
          <w:rFonts w:ascii="Amiri" w:hAnsi="Amiri" w:eastAsia="Amiri" w:cs="Amiri"/>
          <w:color w:val="111111"/>
          <w:sz w:val="28"/>
          <w:sz w:val="28"/>
          <w:szCs w:val="28"/>
          <w:rtl w:val="true"/>
          <w:lang w:bidi="ar-SA"/>
        </w:rPr>
        <w:t xml:space="preserve">بالضم طعام المسافر، ومنه سفرة الجلد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سفرة</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أي طعاماً من الخبز والحلواء والطير المشوي، أو مع الجلد الذي يكون الأطعمة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تجودوا وبالغوا في جودة الطعام، أو مع السفرة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نصر الخآدم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والحلق، محركة أو كعنب جمع حلقة، والحديد يدفع الهوام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السفر الذي يكره فيه اتخاذ السفرة </w:t>
      </w:r>
      <w:bookmarkStart w:id="481" w:name="pg20219_271725"/>
    </w:p>
    <w:p>
      <w:pPr>
        <w:pStyle w:val="Heading2"/>
        <w:numPr>
          <w:ilvl w:val="1"/>
          <w:numId w:val="1"/>
        </w:numPr>
        <w:rPr/>
      </w:pPr>
      <w:bookmarkStart w:id="482" w:name="__RefHeading___Toc4759307_2320776876"/>
      <w:bookmarkStart w:id="483" w:name="_Toc175"/>
      <w:bookmarkEnd w:id="481"/>
      <w:bookmarkEnd w:id="482"/>
      <w:r>
        <w:rPr>
          <w:rtl w:val="true"/>
        </w:rPr>
        <w:t>باب السفر الذي يكره فيه اتخاذ السفرة</w:t>
      </w:r>
      <w:bookmarkEnd w:id="483"/>
    </w:p>
    <w:p>
      <w:pPr>
        <w:pStyle w:val="Heading3"/>
        <w:numPr>
          <w:ilvl w:val="2"/>
          <w:numId w:val="1"/>
        </w:numPr>
        <w:rPr/>
      </w:pPr>
      <w:bookmarkStart w:id="484" w:name="__RefHeading___Toc4759309_2320776876"/>
      <w:bookmarkStart w:id="485" w:name="_Toc176"/>
      <w:bookmarkEnd w:id="484"/>
      <w:r>
        <w:rPr>
          <w:rtl w:val="true"/>
        </w:rPr>
        <w:t>اشارة</w:t>
      </w:r>
      <w:bookmarkEnd w:id="485"/>
    </w:p>
    <w:p>
      <w:pPr>
        <w:pStyle w:val="BookText"/>
        <w:rPr/>
      </w:pP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تأتون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تتخذون لذلك سفرة،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أتيتم قبور آبائكم وأمهاتكم لم تفعلوا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نأكل؟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باللبن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قوماً إذا زاروا الحسين حملوا معهم السفرة فيها الجداء والأخبصة وأشباهه لو زاروا قبور أحبائهم ما حملوا معهم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السفر الذي يكره إلى آخره</w:t>
      </w:r>
    </w:p>
    <w:p>
      <w:pPr>
        <w:pStyle w:val="Heading3"/>
        <w:numPr>
          <w:ilvl w:val="2"/>
          <w:numId w:val="1"/>
        </w:numPr>
        <w:rPr/>
      </w:pPr>
      <w:bookmarkStart w:id="486" w:name="__RefHeading___Toc4759311_2320776876"/>
      <w:bookmarkStart w:id="487" w:name="_Toc177"/>
      <w:bookmarkEnd w:id="486"/>
      <w:r>
        <w:rPr>
          <w:rtl w:val="true"/>
        </w:rPr>
        <w:t>[</w:t>
      </w:r>
      <w:r>
        <w:rPr>
          <w:rtl w:val="true"/>
        </w:rPr>
        <w:t>كراهة التنوق في سفر زيارة الحسين</w:t>
      </w:r>
      <w:r>
        <w:rPr>
          <w:rtl w:val="true"/>
        </w:rPr>
        <w:t>]</w:t>
      </w:r>
      <w:bookmarkEnd w:id="48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استحباب ترك المطاعم الجيدة في سفر زيارة أبي عبد الله ُالحسين عَلَيهِ السَّلَام، واستشعار الحزن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أتيتم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تتركون فيه المطاعم فكيف لا تتركون في زيارة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إمامكم وشفيعكم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 المشوي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حلواء التمر</w:t>
      </w:r>
      <w:r>
        <w:rPr>
          <w:rFonts w:eastAsia="Amiri" w:cs="Amiri" w:ascii="Amiri" w:hAnsi="Amiri"/>
          <w:color w:val="111111"/>
          <w:sz w:val="28"/>
          <w:szCs w:val="28"/>
          <w:rtl w:val="true"/>
          <w:lang w:bidi="ar-SA"/>
        </w:rPr>
        <w:t xml:space="preserve">. </w:t>
      </w:r>
      <w:bookmarkStart w:id="488" w:name="pg20219_271726"/>
    </w:p>
    <w:p>
      <w:pPr>
        <w:pStyle w:val="Heading2"/>
        <w:numPr>
          <w:ilvl w:val="1"/>
          <w:numId w:val="1"/>
        </w:numPr>
        <w:rPr/>
      </w:pPr>
      <w:bookmarkStart w:id="489" w:name="__RefHeading___Toc4759313_2320776876"/>
      <w:bookmarkStart w:id="490" w:name="_Toc178"/>
      <w:bookmarkEnd w:id="488"/>
      <w:bookmarkEnd w:id="489"/>
      <w:r>
        <w:rPr>
          <w:rtl w:val="true"/>
        </w:rPr>
        <w:t>باب الزاد في السفر</w:t>
      </w:r>
      <w:bookmarkEnd w:id="490"/>
    </w:p>
    <w:p>
      <w:pPr>
        <w:pStyle w:val="Heading3"/>
        <w:numPr>
          <w:ilvl w:val="2"/>
          <w:numId w:val="1"/>
        </w:numPr>
        <w:rPr/>
      </w:pPr>
      <w:bookmarkStart w:id="491" w:name="__RefHeading___Toc4759315_2320776876"/>
      <w:bookmarkStart w:id="492" w:name="_Toc179"/>
      <w:bookmarkEnd w:id="491"/>
      <w:r>
        <w:rPr>
          <w:rtl w:val="true"/>
        </w:rPr>
        <w:t>اشارة</w:t>
      </w:r>
      <w:r>
        <w:rPr>
          <w:rtl w:val="true"/>
        </w:rPr>
        <w:t>:</w:t>
      </w:r>
      <w:bookmarkEnd w:id="492"/>
    </w:p>
    <w:p>
      <w:pPr>
        <w:pStyle w:val="BookText"/>
        <w:rPr/>
      </w:pP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شرف الرجل أن يطيب زاده إذا خرج في 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إلى مكة للحج أو العمرة تزوّد من أطيب الزاد من اللوز والسكر والسويق المحمض والمحلى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الزاد في السفر</w:t>
      </w:r>
    </w:p>
    <w:p>
      <w:pPr>
        <w:pStyle w:val="Heading3"/>
        <w:numPr>
          <w:ilvl w:val="2"/>
          <w:numId w:val="1"/>
        </w:numPr>
        <w:rPr/>
      </w:pPr>
      <w:bookmarkStart w:id="493" w:name="__RefHeading___Toc4759317_2320776876"/>
      <w:bookmarkStart w:id="494" w:name="_Toc180"/>
      <w:bookmarkEnd w:id="493"/>
      <w:r>
        <w:rPr>
          <w:rtl w:val="true"/>
        </w:rPr>
        <w:t>[</w:t>
      </w:r>
      <w:r>
        <w:rPr>
          <w:rtl w:val="true"/>
        </w:rPr>
        <w:t>استحباب أطيب الزاد لسفر الحج</w:t>
      </w:r>
      <w:r>
        <w:rPr>
          <w:rtl w:val="true"/>
        </w:rPr>
        <w:t>]</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البرقي والكليني في القوي عن السكوني عن أبي عبد الله عَلَيهِ السَّلَام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مجده وأصالته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يطيب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يجوده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البرقي في الصحيح، والكليني في الحسن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والسويق الدقيق المشوي من الحبوب، ويحلى بالسكر ويحمض بالسماق و غيره، وهو أفضل أطعمة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أخبار </w:t>
      </w:r>
      <w:bookmarkStart w:id="495" w:name="pg20219_271727"/>
    </w:p>
    <w:p>
      <w:pPr>
        <w:pStyle w:val="BookText"/>
        <w:rPr/>
      </w:pPr>
      <w:bookmarkEnd w:id="495"/>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قام أبوذر رَحمهُ اللّه عند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جندب بن السكن فاكتنفه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أراد سفراً لا تخذ فيه من الزاد ما يصلحه لسفره فتزوّدوا السفر يوم القيامة، أما تريدون فيه ما يصلحكم،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يوماً شديد الحرّ للنشور وحجّ حجّة لعظائم الأمور وصل ركعتين في سواد الليل لوحشة</w:t>
      </w:r>
    </w:p>
    <w:p>
      <w:pPr>
        <w:pStyle w:val="BookText"/>
        <w:rPr/>
      </w:pPr>
      <w:r>
        <w:rPr>
          <w:rFonts w:ascii="Amiri" w:hAnsi="Amiri" w:eastAsia="Amiri" w:cs="Amiri"/>
          <w:color w:val="111111"/>
          <w:sz w:val="28"/>
          <w:sz w:val="28"/>
          <w:szCs w:val="28"/>
          <w:rtl w:val="true"/>
          <w:lang w:bidi="ar-SA"/>
        </w:rPr>
        <w:t xml:space="preserve">كثيرة في فضله </w:t>
      </w:r>
      <w:r>
        <w:rPr>
          <w:rStyle w:val="FootnoteAnchor"/>
          <w:rtl w:val="true"/>
        </w:rPr>
        <w:footnoteReference w:id="783"/>
      </w:r>
      <w:r>
        <w:rPr>
          <w:rFonts w:ascii="Amiri" w:hAnsi="Amiri" w:eastAsia="Amiri" w:cs="Amiri"/>
          <w:color w:val="111111"/>
          <w:sz w:val="28"/>
          <w:sz w:val="28"/>
          <w:szCs w:val="28"/>
          <w:rtl w:val="true"/>
          <w:lang w:bidi="ar-SA"/>
        </w:rPr>
        <w:t>لما ذكر زاد السفر اتبعه بالزاد المعنوي،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فذكر نصيحة أبي ذر، واسمه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والدال ويفتحهما وكدرهم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أبيه جنادة، ولقبه السكن</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4759319_2320776876"/>
      <w:bookmarkStart w:id="497" w:name="_Toc181"/>
      <w:bookmarkEnd w:id="496"/>
      <w:r>
        <w:rPr>
          <w:rtl w:val="true"/>
        </w:rPr>
        <w:t>[</w:t>
      </w:r>
      <w:r>
        <w:rPr>
          <w:rtl w:val="true"/>
        </w:rPr>
        <w:t>موعظة من أبي ذر في زاد سفر الآخرة</w:t>
      </w:r>
      <w:r>
        <w:rPr>
          <w:rtl w:val="true"/>
        </w:rPr>
        <w:t>]</w:t>
      </w:r>
      <w:bookmarkEnd w:id="49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يعرفوه ويؤثر مواعظه في نفوسهم، والظاهر أنه كان عند هجرته رضوان الله عليه إلى الربذة وكان يحج كل سنة، ويعظ الناس في الإمامة وغيرها، كما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فاكتنفه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وقوع سفر القيامة وطوله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تزودون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التزود أو تريدون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ما يصلحكم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زادكم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شدة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لينفع لحر يوم القيامة </w:t>
      </w:r>
      <w:bookmarkStart w:id="498" w:name="pg20219_271728"/>
    </w:p>
    <w:p>
      <w:pPr>
        <w:pStyle w:val="BookText"/>
        <w:rPr/>
      </w:pPr>
      <w:bookmarkEnd w:id="498"/>
      <w:r>
        <w:rPr>
          <w:rFonts w:ascii="IRNazanin" w:hAnsi="IRNazanin" w:eastAsia="IRNazanin"/>
          <w:color w:val="111111"/>
          <w:sz w:val="28"/>
          <w:sz w:val="28"/>
          <w:szCs w:val="28"/>
          <w:rtl w:val="true"/>
          <w:lang w:bidi="fa-IR"/>
        </w:rPr>
        <w:t>القبور كلمة خير تقولها وكلمة شرّ تسكت عنها أو صدقة منك على مسكين لعلك تنجو بها يا مسكين من يوم عسير اجعل الدنيا در همین در هماً أنفقته على عيالك ودرهماً قدمته لآخرتك، والثالث يضر ولا ينفع لا ترده، اجعل الدنيا كلمتين كلمة في طلب الحلال وكلمة للآخرة، والثالثة تضرّ ولا تنفع لا تردها،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قتلني هم يوم لا أدركه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الدّنيا بحر عميق وقد هلك فيها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للأمور العظيمة الواقعة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ركعتين في جوف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لينفع لوحشة القبور، أو يكون أنسكم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خير تقولها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سبب نجاتك، وتمسك لسانك عن كلمة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صدقة منك على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أن الزاد ليوم القيامة، هذه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تنجو بها يا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حصول هذه العبادات ترجي النجاة من يوم عسير على الكافرين غير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مالك بقدر ما تنفقه على عيالك، أو تصرف في مصارف الخير وغيرهما، وبال يضر لاشتغال القلب به ويمنع من تحصيل الكمالات والدرجات كما هو مشاهد واجعل كلامك إما في طلب الحلال بقدر الضرورة، وإما للآخرة، وغيرهما من التكلم فيما لا يعني يضر بالآخرة ولا ينفع في الدنيا فكيف بالآخرة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فات؛ فإنّه لا يمكن تداركه؛ لأن كلما يظن أنه يتدارك ما فات فهو سبب لفوت الوقت؛ لأن كل وقت فله حق أن لا يصرف في غير رضى الله سبحانه</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4759321_2320776876"/>
      <w:bookmarkStart w:id="500" w:name="_Toc182"/>
      <w:bookmarkEnd w:id="499"/>
      <w:r>
        <w:rPr>
          <w:rtl w:val="true"/>
        </w:rPr>
        <w:t>[</w:t>
      </w:r>
      <w:r>
        <w:rPr>
          <w:rtl w:val="true"/>
        </w:rPr>
        <w:t>موعظة من لقمان لابنه في زاد الآخرة</w:t>
      </w:r>
      <w:r>
        <w:rPr>
          <w:rtl w:val="true"/>
        </w:rPr>
        <w:t>]</w:t>
      </w:r>
      <w:bookmarkEnd w:id="50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مسنداً عن هشام بن الحكم عن أبي الحسن </w:t>
      </w:r>
      <w:bookmarkStart w:id="501" w:name="pg20219_271729"/>
    </w:p>
    <w:p>
      <w:pPr>
        <w:pStyle w:val="BookText"/>
        <w:rPr/>
      </w:pPr>
      <w:bookmarkEnd w:id="501"/>
      <w:r>
        <w:rPr>
          <w:rFonts w:ascii="Amiri" w:hAnsi="Amiri" w:eastAsia="Amiri" w:cs="Amiri"/>
          <w:color w:val="111111"/>
          <w:sz w:val="28"/>
          <w:sz w:val="28"/>
          <w:szCs w:val="28"/>
          <w:rtl w:val="true"/>
          <w:lang w:bidi="ar-SA"/>
        </w:rPr>
        <w:t>عالم كثير، فاجعل سفينتك فيها الإيمان بالله واجعل شراعها التوكل على الله، واجعل زادك فيها تقوى الله عزّوجلّ، فإن نجوت فبرحمة الله وإن هلكت فبذنوبك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حمل الآلات والسلاح في السفر</w:t>
      </w:r>
    </w:p>
    <w:p>
      <w:pPr>
        <w:pStyle w:val="BookText"/>
        <w:rPr/>
      </w:pPr>
      <w:r>
        <w:rPr>
          <w:rFonts w:eastAsia="IRNazanin" w:cs="IRNazanin"/>
          <w:color w:val="111111"/>
          <w:sz w:val="28"/>
          <w:szCs w:val="28"/>
          <w:lang w:bidi="fa-IR"/>
        </w:rPr>
        <w:t>2458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سلیمان بن داود المنقري عن حماد بن عيسى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وصيّة لقمان لابنه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في باب العقل </w:t>
      </w:r>
      <w:r>
        <w:rPr>
          <w:rStyle w:val="FootnoteAnchor"/>
          <w:rtl w:val="true"/>
        </w:rPr>
        <w:footnoteReference w:id="786"/>
      </w:r>
      <w:r>
        <w:rPr>
          <w:rFonts w:ascii="Amiri" w:hAnsi="Amiri" w:eastAsia="Amiri" w:cs="Amiri"/>
          <w:color w:val="111111"/>
          <w:sz w:val="28"/>
          <w:sz w:val="28"/>
          <w:szCs w:val="28"/>
          <w:rtl w:val="true"/>
          <w:lang w:bidi="ar-SA"/>
        </w:rPr>
        <w:t>ويمكن أن يكون من غيره؛ لأن فيه تغييراً ما وشراع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بادبان</w:t>
      </w:r>
      <w:r>
        <w:rPr>
          <w:rFonts w:eastAsia="Amiri" w:cs="Amiri" w:ascii="Amiri" w:hAnsi="Amiri"/>
          <w:color w:val="111111"/>
          <w:sz w:val="28"/>
          <w:szCs w:val="28"/>
          <w:rtl w:val="true"/>
          <w:lang w:bidi="ar-SA"/>
        </w:rPr>
        <w:t>.</w:t>
      </w:r>
    </w:p>
    <w:p>
      <w:pPr>
        <w:pStyle w:val="Heading2"/>
        <w:numPr>
          <w:ilvl w:val="1"/>
          <w:numId w:val="1"/>
        </w:numPr>
        <w:rPr/>
      </w:pPr>
      <w:bookmarkStart w:id="502" w:name="__RefHeading___Toc4759323_2320776876"/>
      <w:bookmarkStart w:id="503" w:name="_Toc183"/>
      <w:bookmarkEnd w:id="502"/>
      <w:r>
        <w:rPr>
          <w:rtl w:val="true"/>
        </w:rPr>
        <w:t>باب حمل الآلات والسلاح في السفر</w:t>
      </w:r>
      <w:bookmarkEnd w:id="503"/>
    </w:p>
    <w:p>
      <w:pPr>
        <w:pStyle w:val="Heading3"/>
        <w:numPr>
          <w:ilvl w:val="2"/>
          <w:numId w:val="1"/>
        </w:numPr>
        <w:rPr/>
      </w:pPr>
      <w:bookmarkStart w:id="504" w:name="__RefHeading___Toc4759325_2320776876"/>
      <w:bookmarkStart w:id="505" w:name="_Toc184"/>
      <w:bookmarkEnd w:id="504"/>
      <w:r>
        <w:rPr>
          <w:rtl w:val="true"/>
        </w:rPr>
        <w:t>اشارة</w:t>
      </w:r>
      <w:r>
        <w:rPr>
          <w:rtl w:val="true"/>
        </w:rPr>
        <w:t>:</w:t>
      </w:r>
      <w:bookmarkEnd w:id="50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سليمان بن داود المنقري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حماد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كالبرقي والكليني </w:t>
      </w:r>
      <w:r>
        <w:rPr>
          <w:rStyle w:val="FootnoteAnchor"/>
          <w:rtl w:val="true"/>
        </w:rPr>
        <w:footnoteReference w:id="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وصاياه مطابقة للحق والناس مائلون إليه مع جلالته في الحكمة بمرتبة نقل الله تعالى عنه</w:t>
      </w:r>
    </w:p>
    <w:p>
      <w:pPr>
        <w:pStyle w:val="BookText"/>
        <w:rPr/>
      </w:pPr>
      <w:r>
        <w:rPr>
          <w:rFonts w:ascii="Amiri" w:hAnsi="Amiri" w:eastAsia="Amiri" w:cs="Amiri"/>
          <w:color w:val="111111"/>
          <w:sz w:val="28"/>
          <w:sz w:val="28"/>
          <w:szCs w:val="28"/>
          <w:rtl w:val="true"/>
          <w:lang w:bidi="ar-SA"/>
        </w:rPr>
        <w:t>يا بني سافر بسيفك وخفّك وعمامتك وحبالك وسقائك وخيوطك ومخرزك وتزوّد معك من الأدوية ما تنتفع به أنت ومن معك، وكن لأصحابك موافقاً، إلا في معصية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سافر بسيفك أي معه؛ لدفع الأعادي والمؤذيات والخف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البرقي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عبد الله عَلَيهِ السَّلَام ُإلى ينبع،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علي وعليه خف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هذا الخف الذي أراه عليك؟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 اتخذته للسفر، وهو أبقى على الطين والمطر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فأتخذها وألبسها؟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السفر فنعم، وأما الخفوف فلا تعدل بالسود شيئاً</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والعمامة لدفع الحر والبرد عن الدماغ والحبال والدلو لنزح الماء من الآبار، ولحفظه للعطش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والحبال الرسن، والسقاء ككساء جلد السخلة إذا أجذع يكون للماء واللبن والخيوط، والمخيط لما يخرق أو يشق من الثياب والسقاء</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بعضهم كلام البرقي نقله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قوسك كما في المحاسن</w:t>
      </w:r>
      <w:r>
        <w:rPr>
          <w:rFonts w:eastAsia="Amiri" w:cs="Amiri" w:ascii="Amiri" w:hAnsi="Amiri"/>
          <w:color w:val="111111"/>
          <w:sz w:val="28"/>
          <w:szCs w:val="28"/>
          <w:rtl w:val="true"/>
          <w:lang w:bidi="ar-SA"/>
        </w:rPr>
        <w:t xml:space="preserve">. </w:t>
      </w:r>
      <w:bookmarkStart w:id="506" w:name="pg20219_271731"/>
    </w:p>
    <w:p>
      <w:pPr>
        <w:pStyle w:val="Heading2"/>
        <w:numPr>
          <w:ilvl w:val="1"/>
          <w:numId w:val="1"/>
        </w:numPr>
        <w:rPr/>
      </w:pPr>
      <w:bookmarkStart w:id="507" w:name="__RefHeading___Toc4759327_2320776876"/>
      <w:bookmarkStart w:id="508" w:name="_Toc185"/>
      <w:bookmarkEnd w:id="506"/>
      <w:bookmarkEnd w:id="507"/>
      <w:r>
        <w:rPr>
          <w:rtl w:val="true"/>
        </w:rPr>
        <w:t>باب الخيل وارتباطها وأوّل من ركبها</w:t>
      </w:r>
      <w:bookmarkEnd w:id="508"/>
    </w:p>
    <w:p>
      <w:pPr>
        <w:pStyle w:val="Heading3"/>
        <w:numPr>
          <w:ilvl w:val="2"/>
          <w:numId w:val="1"/>
        </w:numPr>
        <w:rPr/>
      </w:pPr>
      <w:bookmarkStart w:id="509" w:name="__RefHeading___Toc4759329_2320776876"/>
      <w:bookmarkStart w:id="510" w:name="_Toc186"/>
      <w:bookmarkEnd w:id="509"/>
      <w:r>
        <w:rPr>
          <w:rtl w:val="true"/>
        </w:rPr>
        <w:t>اشارة</w:t>
      </w:r>
      <w:r>
        <w:rPr>
          <w:rtl w:val="true"/>
        </w:rPr>
        <w:t>:</w:t>
      </w:r>
      <w:bookmarkEnd w:id="510"/>
    </w:p>
    <w:p>
      <w:pPr>
        <w:pStyle w:val="BookText"/>
        <w:rPr/>
      </w:pP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معقود بنواصيها الخير إلى يوم القيامة، والمنفق عليها في سبيل الله عزّ وجلّ كالباسط يده بالصدقة لا يقبضها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الخيل وارتباطها وأول من ركبها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البرقي، والكليني في الصحيح عن أبي عبد الله عَلَيهِ السَّلَام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الناصية مقدم شعر الرأس، والمراد أن اليمن والبركة لازم للخيل، كأنه عقد بناصيته؛ لأنه يجاهد به، فمن اتخذها ليجاهد مع إمامه الحاضر أو الغائب عند خروجه يكون مثاباً مع الفوائد الدنيوية التي تترتب عليه بالخاصية والانتفاع بها للركوب والزينة،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وَالْبِغَالَ والْحَمِيرَ لِتَرْكَبُوهَا وزِينَةً</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أخبار صحيحة في الكافي والمحاسن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والمنفق عليها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الجهاد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كالباسط يده بالصدقة</w:t>
      </w:r>
      <w:r>
        <w:rPr>
          <w:rFonts w:eastAsia="Amiri" w:cs="Amiri" w:ascii="Amiri" w:hAnsi="Amiri"/>
          <w:color w:val="111111"/>
          <w:sz w:val="28"/>
          <w:szCs w:val="28"/>
          <w:rtl w:val="true"/>
          <w:lang w:bidi="ar-SA"/>
        </w:rPr>
        <w:t xml:space="preserve">) </w:t>
      </w:r>
      <w:bookmarkStart w:id="511" w:name="pg20219_271732"/>
    </w:p>
    <w:p>
      <w:pPr>
        <w:pStyle w:val="BookText"/>
        <w:rPr/>
      </w:pPr>
      <w:bookmarkEnd w:id="511"/>
      <w:r>
        <w:rPr>
          <w:rFonts w:ascii="Amiri" w:hAnsi="Amiri" w:eastAsia="Amiri" w:cs="Amiri"/>
          <w:color w:val="111111"/>
          <w:sz w:val="28"/>
          <w:sz w:val="28"/>
          <w:szCs w:val="28"/>
          <w:rtl w:val="true"/>
          <w:lang w:bidi="ar-SA"/>
        </w:rPr>
        <w:t>فإذا أعددت شيئاً فأعده أقرح أرثم محجّل الثلاثة طلق اليمين كميتاً ثمّ أغرّ تسلم وتغنم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بكر بن صالح عن سليمان بن جعفر الجعفري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على كلّ منخر منها شيطان، فإذا</w:t>
      </w:r>
    </w:p>
    <w:p>
      <w:pPr>
        <w:pStyle w:val="BookText"/>
        <w:rPr/>
      </w:pPr>
      <w:r>
        <w:rPr>
          <w:rFonts w:ascii="Amiri" w:hAnsi="Amiri" w:eastAsia="Amiri" w:cs="Amiri"/>
          <w:color w:val="111111"/>
          <w:sz w:val="28"/>
          <w:sz w:val="28"/>
          <w:szCs w:val="28"/>
          <w:rtl w:val="true"/>
          <w:lang w:bidi="ar-SA"/>
        </w:rPr>
        <w:t>لا يقبضها، كما أن الفرس ينبغي أن يكون دائماً في الأكل حين كان واقفاً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أعددت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أقرح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الفرس الذي في وجهه 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يكون البياض في أنفه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محجل الثلاثة وهو ما يكون يده اليسرى ورجلاه بيضاء أو يكون فيها 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فيها 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السواد والحمرة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هذه العلامات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في جبهته 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أعده تسلم من الآفات وتغنم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الظاهرة 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المجموع خبر واحد، والذي رأيناه في الأخبار الصحيحة هو الجزء الأول، وسيجيء مضمون التتمة في الأخبار الأخر</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4759331_2320776876"/>
      <w:bookmarkStart w:id="513" w:name="_Toc187"/>
      <w:bookmarkEnd w:id="512"/>
      <w:r>
        <w:rPr>
          <w:rtl w:val="true"/>
        </w:rPr>
        <w:t>[</w:t>
      </w:r>
      <w:r>
        <w:rPr>
          <w:rtl w:val="true"/>
        </w:rPr>
        <w:t>استحباب ارتباط الخيل وصفاتها</w:t>
      </w:r>
      <w:r>
        <w:rPr>
          <w:rtl w:val="true"/>
        </w:rPr>
        <w:t>]</w:t>
      </w:r>
      <w:bookmarkEnd w:id="51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بكر بن صالح 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سليمان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 كالبرقي</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ومع الكليني بسند آخر، عن يعقوب بن جعفر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 </w:t>
      </w:r>
      <w:r>
        <w:rPr>
          <w:rStyle w:val="FootnoteAnchor"/>
          <w:rtl w:val="true"/>
        </w:rPr>
        <w:footnoteReference w:id="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أراد أحدكم أن يلجمها فليسم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ربط فرساً عتيقاً محيت عنه عشر سيئات وكتبت له إحدى عشرة حسنة في كل يوم، ومن ارتبط هجيناً محيت عنه في كلّ يوم سيّئتان وكتبت له تسع حسنات في كلّ يوم، ومن ارتبط برذوناً يريد به جمالاً أو قضاء حاجة أو دفع عدوّ محيت عنه في كلّ يوم سيئة وكتبت له ست حسنات، ومن ارتبط فرساً أشقر أغرّ أو أقرح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أغرّ سائل الغرّة به وضح في قوائمه فهو أحبّ إليّ، لم يدخل بيته فقر ما دام ذاك الفرس فيه، وما دام في ملك صاحبه لا يدخل بيته 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سيئات</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والمحاسن ثلاث سيئات، وهو أظهر؛ لما في الهجين من محو سيئتين وفي البرذون من محو سيئة، كما لا يخفى، وكأنه من النساخ، ويدل على استحباب التسمية عند الإلجام، والعتيق الفرس الذي أبواء عربيان كريمان، والبرذون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 سواء كان أبواه عجميين، وهو البرذون بالمعنى الأخص، أم أبوه خاصة ويخص باسم المقرف كمحسن، أم أمه خاصة ويخص باسم الهجين، والمراد هنا بالهجين الأعم من المقرف أو البرذون أعم من المقرف، ومنه بالمعنى الأخص أو لم يذكر المقرف والأشقر الأحمر في مغره غير خالص الحمرة حمرة يحمر منها العرف والذنب، والأقرح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جبهته بياض يسردون الغرة، </w:t>
      </w:r>
    </w:p>
    <w:p>
      <w:pPr>
        <w:pStyle w:val="BookText"/>
        <w:rPr/>
      </w:pP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أمير المؤمنين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أفراس من اليمن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أهديت لك أربعة أفراس، قال صفها، قال هي الوان مختلفة قال فيها،وضح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فيها اشقر به وضح،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فأمسكه لى وقال فيها كميتان أو ضحان،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أعطهما ابنيك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أدهم بهيم،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واستخلف قيمته لعيالك إنما يمن الخيل في ذوات الأوضاح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الغرة الذي سأل غرة جبهته إلى أنفه، والوضح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في الجبهة والقوائم، والحيف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 والظلم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سليمان بن جعفر ويعقوب بن جعفر؛ لأنه مرويهما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ذهابه إلى الحكومة ورجوعه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للحج في حجة الوداع، أو مرة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بياض في الجبهة والقوائم أو في إحداهما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فإني قبلته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 أدهم بهيم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أسود ليس بها 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واستخلف قيمته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ثمنه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لعيالك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بثمنه نفقة عيالك </w:t>
      </w:r>
      <w:r>
        <w:rPr>
          <w:rStyle w:val="FootnoteAnchor"/>
          <w:rtl w:val="true"/>
        </w:rPr>
        <w:footnoteReference w:id="795"/>
      </w:r>
      <w:r>
        <w:rPr>
          <w:rFonts w:ascii="Amiri" w:hAnsi="Amiri" w:eastAsia="Amiri" w:cs="Amiri"/>
          <w:color w:val="111111"/>
          <w:sz w:val="28"/>
          <w:sz w:val="28"/>
          <w:szCs w:val="28"/>
          <w:rtl w:val="true"/>
          <w:lang w:bidi="ar-SA"/>
        </w:rPr>
        <w:t>، 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نفقة لعيالك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يمن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ذوات الأوضاح</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bookmarkStart w:id="514" w:name="pg20219_271735"/>
    </w:p>
    <w:p>
      <w:pPr>
        <w:pStyle w:val="BookText"/>
        <w:rPr/>
      </w:pPr>
      <w:bookmarkEnd w:id="514"/>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منزله أو منزل غير منزله في أوّل الغداة فلقي فرساً أشقر به أوضاح بورك له في يومه، وإن كانت به غرّة سائلة فهو العيش، ولم يلق في يومه ذلك إلا سروراً، وقضى الله عزّوجلّ</w:t>
      </w:r>
    </w:p>
    <w:p>
      <w:pPr>
        <w:pStyle w:val="BookText"/>
        <w:rPr/>
      </w:pPr>
      <w:r>
        <w:rPr>
          <w:rFonts w:ascii="IRNazanin" w:hAnsi="IRNazanin" w:eastAsia="IRNazanin"/>
          <w:color w:val="111111"/>
          <w:sz w:val="28"/>
          <w:sz w:val="28"/>
          <w:szCs w:val="28"/>
          <w:rtl w:val="true"/>
          <w:lang w:bidi="fa-IR"/>
        </w:rPr>
        <w:t>له حاجته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الكافي والمحاسن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كرهنا البهيم من الدواب كلها إلا الحمار </w:t>
      </w:r>
      <w:r>
        <w:rPr>
          <w:rStyle w:val="FootnoteAnchor"/>
          <w:rtl w:val="true"/>
        </w:rPr>
        <w:footnoteReference w:id="797"/>
      </w:r>
      <w:r>
        <w:rPr>
          <w:rFonts w:ascii="Amiri" w:hAnsi="Amiri" w:eastAsia="Amiri" w:cs="Amiri"/>
          <w:color w:val="111111"/>
          <w:sz w:val="28"/>
          <w:sz w:val="28"/>
          <w:szCs w:val="28"/>
          <w:rtl w:val="true"/>
          <w:lang w:bidi="ar-SA"/>
        </w:rPr>
        <w:t xml:space="preserve">والبغل، وكرهت شية الأوضاح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علامة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الحمار والبغل الألوان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ولكن ينبغي أن يكون لونه واحدا ولو كان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وكرهت القرح في البغل إلا أن يكون به غرة سائلة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كراهة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أشتهيها على حال</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أي مع أنه لا كراهة فيه ليس بمحمود</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4759333_2320776876"/>
      <w:bookmarkStart w:id="516" w:name="_Toc188"/>
      <w:bookmarkEnd w:id="515"/>
      <w:r>
        <w:rPr>
          <w:rtl w:val="true"/>
        </w:rPr>
        <w:t>[</w:t>
      </w:r>
      <w:r>
        <w:rPr>
          <w:rtl w:val="true"/>
        </w:rPr>
        <w:t>ذكر بعض الأفراس التي يتطير به</w:t>
      </w:r>
      <w:r>
        <w:rPr>
          <w:rtl w:val="true"/>
        </w:rPr>
        <w:t>]</w:t>
      </w:r>
      <w:bookmarkEnd w:id="51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المحاسن برواية سليمان بن جعفر </w:t>
      </w:r>
      <w:r>
        <w:rPr>
          <w:rStyle w:val="FootnoteAnchor"/>
          <w:rtl w:val="true"/>
        </w:rPr>
        <w:footnoteReference w:id="799"/>
      </w:r>
      <w:r>
        <w:rPr>
          <w:rFonts w:ascii="Amiri" w:hAnsi="Amiri" w:eastAsia="Amiri" w:cs="Amiri"/>
          <w:color w:val="111111"/>
          <w:sz w:val="28"/>
          <w:sz w:val="28"/>
          <w:szCs w:val="28"/>
          <w:rtl w:val="true"/>
          <w:lang w:bidi="ar-SA"/>
        </w:rPr>
        <w:t>، والعيش السرور مبالغة، فإن كان اللقاء على سبيل الاتفاق فلا شك في التيمن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عمداً كما هو المتعارف الآن فالظاهر اليمن أيضاً؛ لعموم الخبر</w:t>
      </w:r>
      <w:r>
        <w:rPr>
          <w:rFonts w:eastAsia="Amiri" w:cs="Amiri" w:ascii="Amiri" w:hAnsi="Amiri"/>
          <w:color w:val="111111"/>
          <w:sz w:val="28"/>
          <w:szCs w:val="28"/>
          <w:rtl w:val="true"/>
          <w:lang w:bidi="ar-SA"/>
        </w:rPr>
        <w:t xml:space="preserve">. </w:t>
      </w:r>
      <w:bookmarkStart w:id="517" w:name="pg20219_271736"/>
    </w:p>
    <w:p>
      <w:pPr>
        <w:pStyle w:val="BookText"/>
        <w:rPr/>
      </w:pPr>
      <w:bookmarkEnd w:id="517"/>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الخيل وحوشاً في بلاد العرب وصعد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قبيس فناديا ألا هلا ألا هلم فما بقي فرس إلا أعطى بقياده، وأمكن من ناصيته</w:t>
      </w:r>
      <w:r>
        <w:rPr>
          <w:rFonts w:eastAsia="Amiri" w:cs="Amiri" w:ascii="Amiri" w:hAnsi="Amiri"/>
          <w:color w:val="111111"/>
          <w:sz w:val="28"/>
          <w:szCs w:val="28"/>
          <w:rtl w:val="true"/>
          <w:lang w:bidi="ar-SA"/>
        </w:rPr>
        <w:t>.</w:t>
      </w:r>
    </w:p>
    <w:p>
      <w:pPr>
        <w:pStyle w:val="Heading2"/>
        <w:numPr>
          <w:ilvl w:val="1"/>
          <w:numId w:val="1"/>
        </w:numPr>
        <w:rPr/>
      </w:pPr>
      <w:bookmarkStart w:id="518" w:name="__RefHeading___Toc4759335_2320776876"/>
      <w:bookmarkStart w:id="519" w:name="_Toc189"/>
      <w:bookmarkEnd w:id="518"/>
      <w:r>
        <w:rPr>
          <w:rtl w:val="true"/>
        </w:rPr>
        <w:t>باب حق الدابة على صاحبها</w:t>
      </w:r>
      <w:bookmarkEnd w:id="519"/>
    </w:p>
    <w:p>
      <w:pPr>
        <w:pStyle w:val="Heading3"/>
        <w:numPr>
          <w:ilvl w:val="2"/>
          <w:numId w:val="1"/>
        </w:numPr>
        <w:rPr/>
      </w:pPr>
      <w:bookmarkStart w:id="520" w:name="__RefHeading___Toc4759337_2320776876"/>
      <w:bookmarkStart w:id="521" w:name="_Toc190"/>
      <w:bookmarkEnd w:id="520"/>
      <w:r>
        <w:rPr>
          <w:rtl w:val="true"/>
        </w:rPr>
        <w:t>اشارة</w:t>
      </w:r>
      <w:r>
        <w:rPr>
          <w:rtl w:val="true"/>
        </w:rPr>
        <w:t>:</w:t>
      </w:r>
      <w:bookmarkEnd w:id="521"/>
    </w:p>
    <w:p>
      <w:pPr>
        <w:pStyle w:val="BookText"/>
        <w:rPr/>
      </w:pP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إسماعيل بن أبي زياد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البرقي والكليني في الموثق كالصحيح عن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الخيل وحوشاً في بلاد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والمحاسن بالمهملة، وهو أظهر، والظاهر أنّ خيل العرب أو بلاد المغرب كانت وحشية أو بعضها ويمكن أن يكون الفرس العربي كانت وحشية، فالأفراس التي كانت تركب تكون عجمية، وفي زمن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استؤنست ببركة دعائه وإسماعيل،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للتحضيض،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يزجر الفرس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تعال، فبالطلب مع الزجر انقادت وأمكنت نواصيها حتى أخذاها وصارت إنسية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حق الدابة على صاحبها</w:t>
      </w:r>
    </w:p>
    <w:p>
      <w:pPr>
        <w:pStyle w:val="Heading3"/>
        <w:numPr>
          <w:ilvl w:val="2"/>
          <w:numId w:val="1"/>
        </w:numPr>
        <w:rPr/>
      </w:pPr>
      <w:bookmarkStart w:id="522" w:name="__RefHeading___Toc4759339_2320776876"/>
      <w:bookmarkStart w:id="523" w:name="_Toc191"/>
      <w:bookmarkEnd w:id="522"/>
      <w:r>
        <w:rPr>
          <w:rtl w:val="true"/>
        </w:rPr>
        <w:t>[</w:t>
      </w:r>
      <w:r>
        <w:rPr>
          <w:rtl w:val="true"/>
        </w:rPr>
        <w:t>للدابة على صاحبها خصال</w:t>
      </w:r>
      <w:r>
        <w:rPr>
          <w:rtl w:val="true"/>
        </w:rPr>
        <w:t>]</w:t>
      </w:r>
      <w:bookmarkEnd w:id="52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إسماعيل بن أبي زياد السكوني في القوي كالبرقي والكليني </w:t>
      </w:r>
      <w:r>
        <w:rPr>
          <w:rStyle w:val="FootnoteAnchor"/>
          <w:rtl w:val="true"/>
        </w:rPr>
        <w:footnoteReference w:id="80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للدابة على صاحبها خصال يبدأ بعلفها إذا نزل ويعرض عليها الماء إذا مر به، ولا يضرب وجهها، فإنّها تسبح بحمد ربها</w:t>
      </w:r>
    </w:p>
    <w:p>
      <w:pPr>
        <w:pStyle w:val="BookText"/>
        <w:rPr/>
      </w:pP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والمحاسن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اللدابة على صاحبها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بعلفها إذا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يقدمها على نفسه وعندنا العلف عند النزول يضر سيما الشعير، لكن رأينا أن العرب يطعمون الشعير ولا يضرها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الأمرين للاعتياد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ويعرض عليها الماء إذا 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لم يضرها كما هو المتعارف عند العجم أن الماء عقيب الشعير يضر وهو مجرب، لكن يمكن أن يكون للاعتياد</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يضرب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وجه كل حيوان، كما روي في خبر آخر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البرقي </w:t>
      </w:r>
      <w:r>
        <w:rPr>
          <w:rStyle w:val="FootnoteAnchor"/>
          <w:rtl w:val="true"/>
        </w:rPr>
        <w:footnoteReference w:id="802"/>
      </w:r>
      <w:r>
        <w:rPr>
          <w:rFonts w:ascii="Amiri" w:hAnsi="Amiri" w:eastAsia="Amiri" w:cs="Amiri"/>
          <w:color w:val="111111"/>
          <w:sz w:val="28"/>
          <w:sz w:val="28"/>
          <w:szCs w:val="28"/>
          <w:rtl w:val="true"/>
          <w:lang w:bidi="ar-SA"/>
        </w:rPr>
        <w:t>، ولا ينافيه ما رواه البرقي في الصحيح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الدابة يصلح أن نضرب وجوهها ونسمها بالنار؟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لأن عدم البأس فيهما لا ينافي الكراهة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الأخبار المتواترة في النهي عنها </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بحمد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للنطق الذي لها في الوجه، أو لأن دلالة الوجوه على القدرة والعلم أكثر من غيرها، كما لا </w:t>
      </w:r>
      <w:bookmarkStart w:id="524" w:name="pg20219_271738"/>
    </w:p>
    <w:p>
      <w:pPr>
        <w:pStyle w:val="BookText"/>
        <w:rPr/>
      </w:pPr>
      <w:bookmarkEnd w:id="524"/>
      <w:r>
        <w:rPr>
          <w:rFonts w:ascii="Amiri" w:hAnsi="Amiri" w:eastAsia="Amiri" w:cs="Amiri"/>
          <w:color w:val="111111"/>
          <w:sz w:val="28"/>
          <w:sz w:val="28"/>
          <w:szCs w:val="28"/>
          <w:rtl w:val="true"/>
          <w:lang w:bidi="ar-SA"/>
        </w:rPr>
        <w:t>ولا يقف على ظهرها إلا في سبيل الله عزّ وجلّ، ولا يحملها فوق طاقتها، ولا يكلّفها من المشي إلا ما تطيق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أضرب دابتي تحتي؟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تمش تحتك كمشيها إلى مذودها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يخفى على من لاحظ كتب التشريح، أو لتسبيح آخر خاص بها لا نفقهه، ويمكن إرجاع الضمير إلى الدابة وكراهة الضرب على الوجه لتضررها به أكثر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يقف على ظهرها إلا في سبيل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مقابلة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بالوقوف أن يكون راكباً لا تسير؛ فإنها يتضرر به كثيراً، بل يسير أو ينزل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يحملها فوق طاقتها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حملها على الأعم من الحرمة والكراهة فيما كان شاقاً عليها، أو على الكراهة في هذه الصورة؛ ليتناسق الفقرات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يكلفها من المشي إلا ما تطيق</w:t>
      </w:r>
      <w:r>
        <w:rPr>
          <w:rFonts w:eastAsia="Amiri" w:cs="Amiri" w:ascii="Amiri" w:hAnsi="Amiri"/>
          <w:color w:val="111111"/>
          <w:sz w:val="28"/>
          <w:szCs w:val="28"/>
          <w:rtl w:val="true"/>
          <w:lang w:bidi="ar-SA"/>
        </w:rPr>
        <w:t>) .</w:t>
      </w:r>
    </w:p>
    <w:p>
      <w:pPr>
        <w:pStyle w:val="Heading3"/>
        <w:numPr>
          <w:ilvl w:val="2"/>
          <w:numId w:val="1"/>
        </w:numPr>
        <w:rPr/>
      </w:pPr>
      <w:bookmarkStart w:id="525" w:name="__RefHeading___Toc4759341_2320776876"/>
      <w:bookmarkStart w:id="526" w:name="_Toc192"/>
      <w:bookmarkEnd w:id="525"/>
      <w:r>
        <w:rPr>
          <w:rtl w:val="true"/>
        </w:rPr>
        <w:t>[</w:t>
      </w:r>
      <w:r>
        <w:rPr>
          <w:rtl w:val="true"/>
        </w:rPr>
        <w:t>متى يجوز ضرب الدابة؟</w:t>
      </w:r>
      <w:r>
        <w:rPr>
          <w:rtl w:val="true"/>
        </w:rPr>
        <w:t>]</w:t>
      </w:r>
      <w:bookmarkEnd w:id="52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عن علي بن إبراهيم الجعفري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أضرب دابتي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تحتي أي حين الركوب وبطوء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مذودها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معلفها فإنّها في آخر اليوم عند وقت الشعير، أو إذا رأى مرعى خصبا تسرع إليه، فإذا أمكنها هذا السير فيجوز ضربها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أن </w:t>
      </w:r>
    </w:p>
    <w:p>
      <w:pPr>
        <w:pStyle w:val="BookText"/>
        <w:rPr/>
      </w:pP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اضربوها على العثار ولا تضربوها على النفار فإنّها ترى ما لا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يضرب على أكثر من هذا السير؛ لأنه غاية جهدها، إلا أن تعلم بالتدريج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الكليني بإسناده عن مسمع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اضربوها على النفار، ولا تضربوها على العثار</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الكليني والبرقي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اضربوها على النفار، ولا تضربوها على العثار</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البرقي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تضربوها على العثار، واضربوها على النفار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تغنوا على ظهورها أما يستحيي أحدكم أن يغني على ظهر دابته وهي تسبح</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من هذه الأخبار أنه وقع السهو من المصنف، وزاد التتمة وجهاً لما نقل سهواً، مع أنه لا ذنب لها على العثار؛ لأنه إما لمزلق أو حجر وأمثالهما وعلى صاحبها التحرز منه لا عليها، بخلاف النفار؛ فإنه من جماح الدابة ولو كان الوجه الذي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ترى ما لا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لكان المناسب ضربها؛ لئلا تنفر مما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هذه العلة لأمكن حمله على سهو النساخ ويمكن أن يكون هذا السهو من غيره ممن نقل هذا الخبر من كتابه ويرد عليه سهو آخر إنه ينقل أكثر الأخبار </w:t>
      </w:r>
      <w:bookmarkStart w:id="527" w:name="pg20219_271740"/>
    </w:p>
    <w:p>
      <w:pPr>
        <w:pStyle w:val="BookText"/>
        <w:rPr/>
      </w:pPr>
      <w:bookmarkEnd w:id="527"/>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عثرت الدّابة تحت الرّجل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أعصانا للرّب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الدواب لا تضربوا الوجوه ولا تلعنوها؛ فإنّ الله عزّ وجل لعن لاعنها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تقبحوا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الكافي والمحاسن فكيف لم يتفطن به مع تكرر الخبر بأربع طرق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مسنداً عن درست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والتعس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وظاهر المقابلة لعدم الذنب بالعثار، وأمكن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تتأثر من الضرب تأثرها من اللعن والشتم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البرقي قوياً عن أبي الحسن الله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4759343_2320776876"/>
      <w:bookmarkStart w:id="529" w:name="_Toc193"/>
      <w:bookmarkEnd w:id="528"/>
      <w:r>
        <w:rPr>
          <w:rtl w:val="true"/>
        </w:rPr>
        <w:t>[</w:t>
      </w:r>
      <w:r>
        <w:rPr>
          <w:rtl w:val="true"/>
        </w:rPr>
        <w:t>كراهة ضرب وجوه الدواب مطلقاً</w:t>
      </w:r>
      <w:r>
        <w:rPr>
          <w:rtl w:val="true"/>
        </w:rPr>
        <w:t>]</w:t>
      </w:r>
      <w:bookmarkEnd w:id="529"/>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البرقي بإسناده عن ابن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الدواب على وجوهها؛ فإنّها تسبح بحمد ربها</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يونس بن يعقوب،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سمة الغنم في وجوهها،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سمها في آذانها</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سمة المواشي، </w:t>
      </w:r>
      <w:bookmarkStart w:id="530" w:name="pg20219_271741"/>
    </w:p>
    <w:p>
      <w:pPr>
        <w:pStyle w:val="BookText"/>
        <w:rPr/>
      </w:pPr>
      <w:bookmarkEnd w:id="530"/>
      <w:r>
        <w:rPr>
          <w:rFonts w:eastAsia="Amiri" w:cs="Amiri" w:ascii="Amiri" w:hAnsi="Amiri"/>
          <w:color w:val="111111"/>
          <w:sz w:val="28"/>
          <w:szCs w:val="28"/>
          <w:lang w:bidi="ar-SA"/>
        </w:rPr>
        <w:t>2470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الدواب إذا لعنت لزمتها اللعنة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تتورّكوا على الدواب ولا تتخذوا ظهورها 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بها إلا في الوجه</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الحلبي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بها إلا ما كان في الوجه</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وجوه الدواب وكل شيء فيه الروح، فإنه يسبح بحمد الله</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وبحمده، أو ينزهه ويحمده، وغير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تلعنوها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الدواب أو وجوهها بالكي ونحوه، فإن الله عزّوجلّ لعن لاعنها مبالغة في الكراهة، أو لعن الدابة لما كان بتعليم الله، فكأنه لعن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تقبحوا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بالكي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لزمها مقابلة اللعنة، باللعنة كما مر، أو يؤثر اللعنة فيها وتصير سبب هلاكها ويضركم</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4759345_2320776876"/>
      <w:bookmarkStart w:id="532" w:name="_Toc194"/>
      <w:bookmarkEnd w:id="531"/>
      <w:r>
        <w:rPr>
          <w:rtl w:val="true"/>
        </w:rPr>
        <w:t>[</w:t>
      </w:r>
      <w:r>
        <w:rPr>
          <w:rtl w:val="true"/>
        </w:rPr>
        <w:t>كراهة التورّك على الدابة</w:t>
      </w:r>
      <w:r>
        <w:rPr>
          <w:rtl w:val="true"/>
        </w:rPr>
        <w:t>]</w:t>
      </w:r>
      <w:bookmarkEnd w:id="53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بإسناده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تتوركوا على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تجلسوا عليها على إحدى الوركين؛ فإنّه يضربها ويصير سبباً لدبرها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تتخذوا ظهورها 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تقفوا عليها للصحبة، بل أنزلوا </w:t>
      </w:r>
    </w:p>
    <w:p>
      <w:pPr>
        <w:pStyle w:val="BookText"/>
        <w:rPr/>
      </w:pP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حرمة وحرمة البهائم في وجوهها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وتكلموا إلا أن يكون يسيراً، ومنه الغناء، كما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يستحيي أحدكم أن يغني على دابته وهي تسبح</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عن السكوني قوياً والبرقي صحيحاً عن طلحة ابن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الدواب، ح </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البرقي والكليني والشيخ في الصحيح عن علي بن جعفر عن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السرج واللجام فيه الفضة أ يركب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مموها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ملبساً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نزعه فلا بأس به، وإلا فلا يركب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فالاحتياط في الترك وإن كان ذهبا أيضاً لاحتمال أن يكون النهي للحرمة، وأن تكون في الذهب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عن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برة 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فضة</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ولا بأس به وإن كان في الطريق ضعف، لكن يؤيده أخبار أخر مثل خبر ناقة أبي جهل، وقد تقدم وغيره، مع تأيده بالأصل، وسيجيء تمام القول فيه في بحث الأواني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الحسن كالصحيح عن ابن أبي عمير عن بعض أصحابه عن </w:t>
      </w:r>
      <w:bookmarkStart w:id="533" w:name="pg20219_271743"/>
    </w:p>
    <w:p>
      <w:pPr>
        <w:pStyle w:val="Heading2"/>
        <w:numPr>
          <w:ilvl w:val="1"/>
          <w:numId w:val="1"/>
        </w:numPr>
        <w:rPr/>
      </w:pPr>
      <w:bookmarkStart w:id="534" w:name="__RefHeading___Toc4759347_2320776876"/>
      <w:bookmarkStart w:id="535" w:name="_Toc195"/>
      <w:bookmarkEnd w:id="533"/>
      <w:bookmarkEnd w:id="534"/>
      <w:r>
        <w:rPr>
          <w:rtl w:val="true"/>
        </w:rPr>
        <w:t>باب ما لم تبهم عنه البهائم</w:t>
      </w:r>
      <w:bookmarkEnd w:id="535"/>
    </w:p>
    <w:p>
      <w:pPr>
        <w:pStyle w:val="Heading3"/>
        <w:numPr>
          <w:ilvl w:val="2"/>
          <w:numId w:val="1"/>
        </w:numPr>
        <w:rPr/>
      </w:pPr>
      <w:bookmarkStart w:id="536" w:name="__RefHeading___Toc4759349_2320776876"/>
      <w:bookmarkStart w:id="537" w:name="_Toc196"/>
      <w:bookmarkEnd w:id="536"/>
      <w:r>
        <w:rPr>
          <w:rtl w:val="true"/>
        </w:rPr>
        <w:t>اشارة</w:t>
      </w:r>
      <w:r>
        <w:rPr>
          <w:rtl w:val="true"/>
        </w:rPr>
        <w:t>:</w:t>
      </w:r>
      <w:bookmarkEnd w:id="537"/>
    </w:p>
    <w:p>
      <w:pPr>
        <w:pStyle w:val="BookText"/>
        <w:rPr/>
      </w:pP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رئاب عن أبي حمزة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بهمت البهائم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تبهم عن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معرفتها بالرب تبارك وتعالى، ومعرفتها بالموت، ومعرفتها بالأنثى من الذكر، ومعرفتها بالمرعى 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السرج مركب ملعون للنساء</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وسيجيء أيضاً، والاحتياط في الترك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ما لم تبهم عنه البهائم</w:t>
      </w:r>
    </w:p>
    <w:p>
      <w:pPr>
        <w:pStyle w:val="BookText"/>
        <w:rPr/>
      </w:pPr>
      <w:r>
        <w:rPr>
          <w:rFonts w:ascii="Amiri" w:hAnsi="Amiri" w:eastAsia="Amiri" w:cs="Amiri"/>
          <w:color w:val="111111"/>
          <w:sz w:val="28"/>
          <w:sz w:val="28"/>
          <w:szCs w:val="28"/>
          <w:rtl w:val="true"/>
          <w:lang w:bidi="ar-SA"/>
        </w:rPr>
        <w:t>أي ليس بمجهول لها بل تعرفه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رئاب عن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w:t>
      </w:r>
      <w:r>
        <w:rPr>
          <w:rStyle w:val="FootnoteAnchor"/>
          <w:rtl w:val="true"/>
        </w:rPr>
        <w:footnoteReference w:id="821"/>
      </w:r>
      <w:r>
        <w:rPr>
          <w:rFonts w:ascii="Amiri" w:hAnsi="Amiri" w:eastAsia="Amiri" w:cs="Amiri"/>
          <w:color w:val="111111"/>
          <w:sz w:val="28"/>
          <w:sz w:val="28"/>
          <w:szCs w:val="28"/>
          <w:rtl w:val="true"/>
          <w:lang w:bidi="ar-SA"/>
        </w:rPr>
        <w:t xml:space="preserve">على الظاهر وإن كان في الطريق سهل بن زياد؛ لأن الظاهر أخذه إما من كتاب الحسن بن محبوب، أو كتاب علي بن رئاب، كما أخذه المصنف منه ويؤيده ما رواه الكليني في الصحيح عن يعقوب بن سالم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أبهم على البهائم من شيء فلا يبهم عليها أربع خصال، معرفة أن لها خالقاً، ومعرفة طلب الرزق، ومعرفة الذكر من الأنثى، ومخافة الموت</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bookmarkStart w:id="538" w:name="pg20219_271744"/>
    </w:p>
    <w:p>
      <w:pPr>
        <w:pStyle w:val="BookText"/>
        <w:rPr/>
      </w:pPr>
      <w:bookmarkEnd w:id="538"/>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الخبر الذي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 البهائم من الموت ما تعرفون ما أكلتم منها سميناً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بخلاف هذا الخبر؛ لأنها تعرف الموت، لكنها لا تعرف منه ما تعرفون</w:t>
      </w:r>
      <w:r>
        <w:rPr>
          <w:rFonts w:eastAsia="Amiri" w:cs="Amiri" w:ascii="Amiri" w:hAnsi="Amiri"/>
          <w:color w:val="111111"/>
          <w:sz w:val="28"/>
          <w:szCs w:val="28"/>
          <w:rtl w:val="true"/>
          <w:lang w:bidi="ar-SA"/>
        </w:rPr>
        <w:t>.</w:t>
      </w:r>
    </w:p>
    <w:p>
      <w:pPr>
        <w:pStyle w:val="Heading2"/>
        <w:numPr>
          <w:ilvl w:val="1"/>
          <w:numId w:val="1"/>
        </w:numPr>
        <w:rPr/>
      </w:pPr>
      <w:bookmarkStart w:id="539" w:name="__RefHeading___Toc4759351_2320776876"/>
      <w:bookmarkStart w:id="540" w:name="_Toc197"/>
      <w:bookmarkEnd w:id="539"/>
      <w:r>
        <w:rPr>
          <w:rtl w:val="true"/>
        </w:rPr>
        <w:t>باب ثواب النفقة على الخيل</w:t>
      </w:r>
      <w:bookmarkEnd w:id="540"/>
    </w:p>
    <w:p>
      <w:pPr>
        <w:pStyle w:val="Heading3"/>
        <w:numPr>
          <w:ilvl w:val="2"/>
          <w:numId w:val="1"/>
        </w:numPr>
        <w:rPr/>
      </w:pPr>
      <w:bookmarkStart w:id="541" w:name="__RefHeading___Toc4759353_2320776876"/>
      <w:bookmarkStart w:id="542" w:name="_Toc198"/>
      <w:bookmarkEnd w:id="541"/>
      <w:r>
        <w:rPr>
          <w:rtl w:val="true"/>
        </w:rPr>
        <w:t>اشارة</w:t>
      </w:r>
      <w:r>
        <w:rPr>
          <w:rtl w:val="true"/>
        </w:rPr>
        <w:t>:</w:t>
      </w:r>
      <w:bookmarkEnd w:id="542"/>
    </w:p>
    <w:p>
      <w:pPr>
        <w:pStyle w:val="BookText"/>
        <w:rPr/>
      </w:pP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فِي سَبِيلِ اللَّهِ ثُمَّ لَا يُتْبِعُونَ مَا أَنْفَقُوا مَنَّا وَلَا أَذِيَّ لَهُمْ أَجْرُهُمْ عِنْدَ رَبِّهِمْ وَلَا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النفقة على الخيل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لو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لكانت تذاب من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به أنها تعرف الموت ولا تعرف ما بعده؛ لأنه ليس لها عذاب، بخلاف بني آدم؛ فإنهم يعرفون الموت وما بعده من عذاب القبر وأهوال يوم القيامة وعذاب النار، ومع هذا فهم في غفلتهم يخالفون الله تعالى ولا يطيعونه، فالغرض منه تعييرهم وتنبيههم، ولا مخالفة بين الخبرين والظاهر أن معرفتها بالأولين مثل معرفتها بالآخرين، سيما الثاني، ولهذا كره ذبح حيوان وآخر 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ثواب النفقة على الخيل</w:t>
      </w:r>
    </w:p>
    <w:p>
      <w:pPr>
        <w:pStyle w:val="BookText"/>
        <w:rPr/>
      </w:pPr>
      <w:r>
        <w:rPr>
          <w:rFonts w:ascii="Amiri" w:hAnsi="Amiri" w:eastAsia="Amiri" w:cs="Amiri"/>
          <w:color w:val="111111"/>
          <w:sz w:val="28"/>
          <w:sz w:val="28"/>
          <w:szCs w:val="28"/>
          <w:rtl w:val="true"/>
          <w:lang w:bidi="ar-SA"/>
        </w:rPr>
        <w:t>وإن تقدم، لكن الظاهر أن مراده بيان تفسير الآية، والجمع بين الخبرين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للفاصلة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النفقة على الخيل </w:t>
      </w:r>
    </w:p>
    <w:p>
      <w:pPr>
        <w:pStyle w:val="BookText"/>
        <w:rPr/>
      </w:pPr>
      <w:r>
        <w:rPr>
          <w:rFonts w:ascii="IRNazanin" w:hAnsi="IRNazanin" w:eastAsia="IRNazanin"/>
          <w:color w:val="111111"/>
          <w:sz w:val="28"/>
          <w:sz w:val="28"/>
          <w:szCs w:val="28"/>
          <w:rtl w:val="true"/>
          <w:lang w:bidi="fa-IR"/>
        </w:rPr>
        <w:t>قال مصنف هذا الكتابرضیَ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روي أنها نزلت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سبب نزولها أنه كان معه أربعة دراهم فتصدق بدرهم منها بالليل وبدرهم منها بالنهار وبدرهم في السرّ وبدرهم في العلانية، فنزلت فيه هذه الآية، والآية إذا نزلت في شيء فهي منزلة في كل ما يجري فيه، فالاعتقاد في تفسيرها أنها نزلت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وجرت في النفقة على الخيل وأشباه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المصنف؛ لتغييره الخبر للاختصار، كما هو دأبه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أنها نزلت</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رواه العامة والخاصة بطرق كثيرة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طرق العامة، وأربعة أحاديث من طرق الخاصة في هذا المعنى، فراجع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فالاعتقاد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نزلت في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وجرت في النفقة على الخيل وأشباه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الآية، وخصوص السبب لا يخصص العموم، كما في كثير من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صدقته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الخيول المربوطة للجهاد</w:t>
      </w:r>
      <w:r>
        <w:rPr>
          <w:rFonts w:eastAsia="Amiri" w:cs="Amiri" w:ascii="Amiri" w:hAnsi="Amiri"/>
          <w:color w:val="111111"/>
          <w:sz w:val="28"/>
          <w:szCs w:val="28"/>
          <w:rtl w:val="true"/>
          <w:lang w:bidi="ar-SA"/>
        </w:rPr>
        <w:t xml:space="preserve">. </w:t>
      </w:r>
      <w:bookmarkStart w:id="543" w:name="pg20219_271746"/>
    </w:p>
    <w:p>
      <w:pPr>
        <w:pStyle w:val="BookText"/>
        <w:rPr/>
      </w:pPr>
      <w:bookmarkEnd w:id="543"/>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4" w:name="__RefHeading___Toc4759355_2320776876"/>
      <w:bookmarkStart w:id="545" w:name="_Toc199"/>
      <w:bookmarkEnd w:id="544"/>
      <w:r>
        <w:rPr>
          <w:rtl w:val="true"/>
        </w:rPr>
        <w:t>باب علة الرقعتين في باطن يدي الدابة</w:t>
      </w:r>
      <w:bookmarkEnd w:id="545"/>
    </w:p>
    <w:p>
      <w:pPr>
        <w:pStyle w:val="BookText"/>
        <w:rPr/>
      </w:pPr>
      <w:r>
        <w:rPr>
          <w:rFonts w:ascii="IRNazanin" w:hAnsi="IRNazanin" w:eastAsia="IRNazanin"/>
          <w:color w:val="111111"/>
          <w:sz w:val="28"/>
          <w:sz w:val="28"/>
          <w:szCs w:val="28"/>
          <w:rtl w:val="true"/>
          <w:lang w:bidi="fa-IR"/>
        </w:rPr>
        <w:t>روی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سأل السائل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أجابه بما في الواقع، والغرض منه، مع أنه من ضرورات التنفس اشتداد قوة الأيدي، كما هو شأن الكي</w:t>
      </w:r>
      <w:r>
        <w:rPr>
          <w:rFonts w:eastAsia="IRNazanin" w:cs="IRNazanin"/>
          <w:color w:val="111111"/>
          <w:sz w:val="28"/>
          <w:szCs w:val="28"/>
          <w:rtl w:val="true"/>
          <w:lang w:bidi="fa-IR"/>
        </w:rPr>
        <w:t>.</w:t>
      </w:r>
    </w:p>
    <w:p>
      <w:pPr>
        <w:pStyle w:val="Heading2"/>
        <w:numPr>
          <w:ilvl w:val="1"/>
          <w:numId w:val="1"/>
        </w:numPr>
        <w:rPr/>
      </w:pPr>
      <w:bookmarkStart w:id="546" w:name="__RefHeading___Toc4759357_2320776876"/>
      <w:bookmarkStart w:id="547" w:name="_Toc200"/>
      <w:bookmarkEnd w:id="546"/>
      <w:r>
        <w:rPr>
          <w:rtl w:val="true"/>
        </w:rPr>
        <w:t>باب حسن القيام على الدواب</w:t>
      </w:r>
      <w:bookmarkEnd w:id="547"/>
    </w:p>
    <w:p>
      <w:pPr>
        <w:pStyle w:val="Heading3"/>
        <w:numPr>
          <w:ilvl w:val="2"/>
          <w:numId w:val="1"/>
        </w:numPr>
        <w:rPr/>
      </w:pPr>
      <w:bookmarkStart w:id="548" w:name="__RefHeading___Toc4759359_2320776876"/>
      <w:bookmarkStart w:id="549" w:name="_Toc201"/>
      <w:bookmarkEnd w:id="548"/>
      <w:r>
        <w:rPr>
          <w:rtl w:val="true"/>
        </w:rPr>
        <w:t>اشارة</w:t>
      </w:r>
      <w:r>
        <w:rPr>
          <w:rtl w:val="true"/>
        </w:rPr>
        <w:t>:</w:t>
      </w:r>
      <w:bookmarkEnd w:id="549"/>
    </w:p>
    <w:p>
      <w:pPr>
        <w:pStyle w:val="BookText"/>
        <w:rPr/>
      </w:pPr>
      <w:r>
        <w:rPr>
          <w:rFonts w:ascii="Amiri" w:hAnsi="Amiri" w:eastAsia="Amiri" w:cs="Amiri"/>
          <w:color w:val="111111"/>
          <w:sz w:val="28"/>
          <w:sz w:val="28"/>
          <w:szCs w:val="28"/>
          <w:rtl w:val="true"/>
          <w:lang w:bidi="ar-SA"/>
        </w:rPr>
        <w:t>من اتخاذها ورعايتها والنفقة والشفقة عليها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روي عن أبي ذر رَحمهُ اللّه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اشترى أحد دابة إلا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بي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والبرقي في الموثق كالصحيح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أظن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المحاسن عن سعيد بن غزوان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 أبوذر رَحمهُ اللّه يسقي حماراً بالربذة، فقال له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 يا أبا ذر من يكفيك سقي الحمار؟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دابة إلا وهي تسأل الله كل صباح اللهم ارزقني مليكاً صالحاً يشبعني من العلف، ويرويني من الماء، ولا يكلفني فوق طاقتي، فأنا أحب أن أسقيه بنفسي</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البرقي صحيحاً عن يحيى بن المبارك أو علي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مليك صدق يرفق بي ويحسن إلي ويطعمني ويسقيني ولا يعنف علي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في المتن غيرهما، وكأنه خبر آخر أو نقل بالمعنى</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البرقي في الصحيح عن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ركب العبد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بي رحيماً</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 xml:space="preserve">، وكأنه </w:t>
      </w:r>
      <w:bookmarkStart w:id="550" w:name="pg20219_271748"/>
    </w:p>
    <w:p>
      <w:pPr>
        <w:pStyle w:val="BookText"/>
        <w:rPr/>
      </w:pPr>
      <w:bookmarkEnd w:id="550"/>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عنه عبد الله بن سنان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الدابة؛ فإنها زين</w:t>
      </w:r>
    </w:p>
    <w:p>
      <w:pPr>
        <w:pStyle w:val="BookText"/>
        <w:rPr/>
      </w:pPr>
      <w:r>
        <w:rPr>
          <w:rFonts w:ascii="Amiri" w:hAnsi="Amiri" w:eastAsia="Amiri" w:cs="Amiri"/>
          <w:color w:val="111111"/>
          <w:sz w:val="28"/>
          <w:sz w:val="28"/>
          <w:szCs w:val="28"/>
          <w:rtl w:val="true"/>
          <w:lang w:bidi="ar-SA"/>
        </w:rPr>
        <w:t>غير هذا الخبر</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4759361_2320776876"/>
      <w:bookmarkStart w:id="552" w:name="_Toc202"/>
      <w:bookmarkEnd w:id="551"/>
      <w:r>
        <w:rPr>
          <w:rtl w:val="true"/>
        </w:rPr>
        <w:t>[</w:t>
      </w:r>
      <w:r>
        <w:rPr>
          <w:rtl w:val="true"/>
        </w:rPr>
        <w:t>كراهة التقتير بالدابة</w:t>
      </w:r>
      <w:r>
        <w:rPr>
          <w:rtl w:val="true"/>
        </w:rPr>
        <w:t>]</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عنه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كالبرقي، ورواه الكليني في الموثق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رواه البرقي بسندين صحيحين، والكليني في الحسن كالصحيح عن علي 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دابة؛ فإنّ منفعتها لك، ورزقها على الله عزّوجلّ</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وتلقى عليهاإخوانك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الدابة والمركوب، ذيل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الملاقاة أو التلقي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عن ابن طيفور المتطبب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الرحمن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ركبت؟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ابتعته؟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عشر ديناراً،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لهو السرف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تشتري حماراً بثلاثة عشر </w:t>
      </w:r>
    </w:p>
    <w:p>
      <w:pPr>
        <w:pStyle w:val="BookText"/>
        <w:rPr/>
      </w:pPr>
      <w:r>
        <w:rPr>
          <w:rFonts w:ascii="Amiri" w:hAnsi="Amiri" w:eastAsia="Amiri" w:cs="Amiri"/>
          <w:color w:val="111111"/>
          <w:sz w:val="28"/>
          <w:sz w:val="28"/>
          <w:szCs w:val="28"/>
          <w:rtl w:val="true"/>
          <w:lang w:bidi="ar-SA"/>
        </w:rPr>
        <w:t>وتقضى عليها الحوائج، ورزقها على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 برذوناً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مئونة البرذون أكثر من مئونة الحمار،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يمون الحمار هو يمون البرذون أما علمت أنه من ارتبط دابة متوقعاً به أمرنا ويغيظ به عدونا وهو منسوب إلينا أدر الله رزقه وشرح صدره وبلغه أمله، وكان عوناً على حوائجه</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أعشار الرزق مع صاحب الدابة</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 حماراً يحمل رحلك؛ فإن رزقه على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 حماراً وكنت أنا ويوسف أخي إذا تمت السنة حسبنا نفقاتنا فنعلم مقدارها فحسبنا بعد شراء الحمار نفقاتنا، فإذا هي كما كانت في كل عام لم تزد شيئاً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المؤمن دابة يركبها في حوائجه، ويقضي عليها حقوق إخوانه</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الرجل المسلم المركب الهنيء</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شقاء العيش المركب السوء</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البرقي في الصحيح والكليني في الحسن كالصحيح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أمير المؤمنين على أصحابه وهو راكب فمشوا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المحاسن </w:t>
      </w:r>
      <w:r>
        <w:rPr>
          <w:rStyle w:val="FootnoteAnchor"/>
          <w:rtl w:val="true"/>
        </w:rPr>
        <w:footnoteReference w:id="838"/>
      </w:r>
      <w:r>
        <w:rPr>
          <w:rFonts w:ascii="Amiri" w:hAnsi="Amiri" w:eastAsia="Amiri" w:cs="Amiri"/>
          <w:color w:val="111111"/>
          <w:sz w:val="28"/>
          <w:sz w:val="28"/>
          <w:szCs w:val="28"/>
          <w:rtl w:val="true"/>
          <w:lang w:bidi="ar-SA"/>
        </w:rPr>
        <w:t xml:space="preserve">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ألكم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ولكنا نحب أن نمشي معك،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انصرفوا؛ فإن مشى الماشي مع الراكب مفسدة للراكب، ومذلة للماشي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Style w:val="FootnoteAnchor"/>
          <w:rtl w:val="true"/>
        </w:rPr>
        <w:footnoteReference w:id="839"/>
      </w:r>
      <w:r>
        <w:rPr>
          <w:rFonts w:ascii="Amiri" w:hAnsi="Amiri" w:eastAsia="Amiri" w:cs="Amiri"/>
          <w:color w:val="111111"/>
          <w:sz w:val="28"/>
          <w:sz w:val="28"/>
          <w:szCs w:val="28"/>
          <w:rtl w:val="true"/>
          <w:lang w:bidi="ar-SA"/>
        </w:rPr>
        <w:t>مع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الحق أن يقول الراكب للماشي الطريق ليتحرز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الجور</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يكون المراد أن للماشي في الطريق حقاً، فينبغي للراكب أن يثني عنان دابته إلى طرف آخر؛ لئلا ينكسر قلب الماشي، وليحصل التواضع للراكب</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المحاسن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مرة أخرى فمشوا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فإن خفق النعال خلف أعقاب الرجال مفسدة لقلوب النوكي</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الحمقى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لئلا يتأسوا بي، وتفسد قلوبهم بالتكبر</w:t>
      </w:r>
      <w:r>
        <w:rPr>
          <w:rFonts w:eastAsia="Amiri" w:cs="Amiri" w:ascii="Amiri" w:hAnsi="Amiri"/>
          <w:color w:val="111111"/>
          <w:sz w:val="28"/>
          <w:szCs w:val="28"/>
          <w:rtl w:val="true"/>
          <w:lang w:bidi="ar-SA"/>
        </w:rPr>
        <w:t xml:space="preserve">. </w:t>
      </w:r>
      <w:bookmarkStart w:id="553" w:name="pg20219_271751"/>
    </w:p>
    <w:p>
      <w:pPr>
        <w:pStyle w:val="BookText"/>
        <w:rPr/>
      </w:pPr>
      <w:bookmarkEnd w:id="553"/>
      <w:r>
        <w:rPr>
          <w:rFonts w:eastAsia="Amiri" w:cs="Amiri" w:ascii="Amiri" w:hAnsi="Amiri"/>
          <w:color w:val="111111"/>
          <w:sz w:val="28"/>
          <w:szCs w:val="28"/>
          <w:lang w:bidi="ar-SA"/>
        </w:rPr>
        <w:t>2480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السكوني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يحب الرفق ويعين عليه، فإذا ركبتم الدواب العجاف</w:t>
      </w:r>
    </w:p>
    <w:p>
      <w:pPr>
        <w:pStyle w:val="Heading3"/>
        <w:numPr>
          <w:ilvl w:val="2"/>
          <w:numId w:val="1"/>
        </w:numPr>
        <w:rPr/>
      </w:pPr>
      <w:bookmarkStart w:id="554" w:name="__RefHeading___Toc4759363_2320776876"/>
      <w:bookmarkStart w:id="555" w:name="_Toc203"/>
      <w:bookmarkEnd w:id="554"/>
      <w:r>
        <w:rPr>
          <w:rtl w:val="true"/>
        </w:rPr>
        <w:t>[</w:t>
      </w:r>
      <w:r>
        <w:rPr>
          <w:rtl w:val="true"/>
        </w:rPr>
        <w:t>خير الأمور في اختيار الدابة أوسطها</w:t>
      </w:r>
      <w:r>
        <w:rPr>
          <w:rtl w:val="true"/>
        </w:rPr>
        <w:t>]</w:t>
      </w:r>
      <w:bookmarkEnd w:id="555"/>
    </w:p>
    <w:p>
      <w:pPr>
        <w:pStyle w:val="BookText"/>
        <w:rPr/>
      </w:pPr>
      <w:r>
        <w:rPr>
          <w:rFonts w:ascii="Amiri" w:hAnsi="Amiri" w:eastAsia="Amiri" w:cs="Amiri"/>
          <w:color w:val="111111"/>
          <w:sz w:val="28"/>
          <w:sz w:val="28"/>
          <w:szCs w:val="28"/>
          <w:rtl w:val="true"/>
          <w:lang w:bidi="ar-SA"/>
        </w:rPr>
        <w:t>وروى الكليني مرفوعاً،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عبد الصمد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كان من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جماعة فبصر بأبي الحسن موسى بن جعفر الا مقبلاً راكباً بغلاً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معه مكانكم حتى أضحككم من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دنى 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الدابة لا تدرك عليها الثأر ولا تصلح عند النزال، فقال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تطأطأت عن سمو الخيل وتجاوزت قمو البعير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وخير الأمور أوسطها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فأفحم عبد الصمد فما أجاب </w:t>
      </w:r>
      <w:r>
        <w:rPr>
          <w:rStyle w:val="FootnoteAnchor"/>
          <w:rtl w:val="true"/>
        </w:rPr>
        <w:footnoteReference w:id="842"/>
      </w:r>
      <w:r>
        <w:rPr>
          <w:rFonts w:ascii="Amiri" w:hAnsi="Amiri" w:eastAsia="Amiri" w:cs="Amiri"/>
          <w:color w:val="111111"/>
          <w:sz w:val="28"/>
          <w:sz w:val="28"/>
          <w:szCs w:val="28"/>
          <w:rtl w:val="true"/>
          <w:lang w:bidi="ar-SA"/>
        </w:rPr>
        <w:t xml:space="preserve">جواباً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الدم، والنزال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ينزل الفريقان عن إبلهما إلى خيلهما ليتضاربوا، تطأطأت انخفضت والسمو العلو، والقمو الذلة، والإفحام الإسكات والإلزام ويدل على استحباب ركوب البغل تواضعاً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كالبرقي والكليني </w:t>
      </w:r>
      <w:r>
        <w:rPr>
          <w:rStyle w:val="FootnoteAnchor"/>
          <w:rtl w:val="true"/>
        </w:rPr>
        <w:footnoteReference w:id="844"/>
      </w:r>
      <w:r>
        <w:rPr>
          <w:rFonts w:ascii="Amiri" w:hAnsi="Amiri" w:eastAsia="Amiri" w:cs="Amiri"/>
          <w:color w:val="111111"/>
          <w:sz w:val="28"/>
          <w:sz w:val="28"/>
          <w:szCs w:val="28"/>
          <w:rtl w:val="true"/>
          <w:lang w:bidi="ar-SA"/>
        </w:rPr>
        <w:t xml:space="preserve">بإسناده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والمحاسن، </w:t>
      </w:r>
    </w:p>
    <w:p>
      <w:pPr>
        <w:pStyle w:val="BookText"/>
        <w:rPr/>
      </w:pPr>
      <w:r>
        <w:rPr>
          <w:rFonts w:ascii="Amiri" w:hAnsi="Amiri" w:eastAsia="Amiri" w:cs="Amiri"/>
          <w:color w:val="111111"/>
          <w:sz w:val="28"/>
          <w:sz w:val="28"/>
          <w:szCs w:val="28"/>
          <w:rtl w:val="true"/>
          <w:lang w:bidi="ar-SA"/>
        </w:rPr>
        <w:t>فأنزلوها منازلها، فإن كانت الأرض مجدبة فانجوا عليها، وإن كانت مخصبة فأنزلوها منازلها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منكم بدابة فليبدأ حين ينزل بعلفها وسقيها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سرت في أرض خصبة فارفق بالسير، وإذا سرت في أرض مجدبة فعجل بالسّير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العجف وهي المهزولة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فأنزلوها منازلها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تتعدوا بها عن المنازل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الأرض مجدبة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ماء ولا كلاء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وأسرعوا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ولتصلوا إلى الماء الكلاء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مخصبة فأنزلوها منازلها ولا تتعدوا منها، ويظهر الفرق في الإسراع وعدمه، أو في التجاوز عن المنزل مع الجدب وهو أيضاً من الرفق؛ لأن في التجاوز مشقة على النفس تتحمل لأجل الدابة، فإذا كان يلزم الرفق بالدابة فكيف يكون الحال مع المؤمن أو يكون المراد بالثاني التأني، كما يظهر من الخبر الآتي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البرقي في القوي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سرت وفي المحاسن بالصاد أي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فالرفق بالسير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يمكنها الرعي مع السير، كما هو الشائع في بلاد العرب، أو لأن السير لا يشق، وفي الإسراع المشقة</w:t>
      </w:r>
      <w:r>
        <w:rPr>
          <w:rFonts w:eastAsia="Amiri" w:cs="Amiri" w:ascii="Amiri" w:hAnsi="Amiri"/>
          <w:color w:val="111111"/>
          <w:sz w:val="28"/>
          <w:szCs w:val="28"/>
          <w:rtl w:val="true"/>
          <w:lang w:bidi="ar-SA"/>
        </w:rPr>
        <w:t xml:space="preserve">. </w:t>
      </w:r>
      <w:bookmarkStart w:id="556" w:name="pg20219_271753"/>
    </w:p>
    <w:p>
      <w:pPr>
        <w:pStyle w:val="Heading2"/>
        <w:numPr>
          <w:ilvl w:val="1"/>
          <w:numId w:val="1"/>
        </w:numPr>
        <w:rPr/>
      </w:pPr>
      <w:bookmarkStart w:id="557" w:name="__RefHeading___Toc4759365_2320776876"/>
      <w:bookmarkStart w:id="558" w:name="_Toc204"/>
      <w:bookmarkEnd w:id="556"/>
      <w:bookmarkEnd w:id="557"/>
      <w:r>
        <w:rPr>
          <w:rtl w:val="true"/>
        </w:rPr>
        <w:t>باب ما جاء في الإبل</w:t>
      </w:r>
      <w:bookmarkEnd w:id="558"/>
    </w:p>
    <w:p>
      <w:pPr>
        <w:pStyle w:val="Heading3"/>
        <w:numPr>
          <w:ilvl w:val="2"/>
          <w:numId w:val="1"/>
        </w:numPr>
        <w:rPr/>
      </w:pPr>
      <w:bookmarkStart w:id="559" w:name="__RefHeading___Toc4759367_2320776876"/>
      <w:bookmarkStart w:id="560" w:name="_Toc205"/>
      <w:bookmarkEnd w:id="559"/>
      <w:r>
        <w:rPr>
          <w:rtl w:val="true"/>
        </w:rPr>
        <w:t>اشارة</w:t>
      </w:r>
      <w:r>
        <w:rPr>
          <w:rtl w:val="true"/>
        </w:rPr>
        <w:t>:</w:t>
      </w:r>
      <w:bookmarkEnd w:id="560"/>
    </w:p>
    <w:p>
      <w:pPr>
        <w:pStyle w:val="BookText"/>
        <w:rPr/>
      </w:pP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والإبل الحمر فإنّها أقصر الإبل أعماراً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ذروة كلّ بعير شيطاناً فأشبعه وامتهنه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جاء في الإبل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عن ابن أبي يعفور في القوي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والكسر أعلى الشيء، أو سنام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بعير شيطاناً فأشبعه وامتهنه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المصنف نقل معنى 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الكليني والبرقي في الموثق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ذروة كل بعير شيطاناً فامتهنوها لأنفسكم وذللوها واذكروا اسم الله، فإنّما يحمل الله </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يحمل البعير بالقوة التي أعطاها الله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حاتم بن إسماعيل المدني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ذروة سنام كل بعير شيطان، فإذا ركبتموها فقولوا كما </w:t>
      </w:r>
    </w:p>
    <w:p>
      <w:pPr>
        <w:pStyle w:val="BookText"/>
        <w:rPr/>
      </w:pPr>
      <w:r>
        <w:rPr>
          <w:rFonts w:ascii="Amiri" w:hAnsi="Amiri" w:eastAsia="Amiri" w:cs="Amiri"/>
          <w:color w:val="111111"/>
          <w:sz w:val="28"/>
          <w:sz w:val="28"/>
          <w:szCs w:val="28"/>
          <w:rtl w:val="true"/>
          <w:lang w:bidi="ar-SA"/>
        </w:rPr>
        <w:t>أمركم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سَخَّرَ لَنا هذا وما كُنَّا لَهُ مُقْرِنِينَ</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وامتهنوا بها لأنفسكم</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كنه حملان الله على الضعيف ما غالوا ببهيمة</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الإبل، ح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لو علموا أن الله أقدر الضعيف على الحمل كما أقدر القوي لما ابتاعوا القوي بالقيمة الغالي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والكليني في الحسن كالصحيح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الحاج ما له من الحملان ما غالى أحد ببعير</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والبرقي في الموثق كالصحيح،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المفضل بن عمران اشترى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جملاً فاشتريت جملاً بثمانين درهماً فقدمت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أتراه يحمل القبة؟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فشددت عليه القبة وركبته فاستعرضته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الناس يعلمون كنه حملان الله على الضعيف ما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غالوا ببهيمة</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bookmarkStart w:id="561" w:name="pg20219_271755"/>
    </w:p>
    <w:p>
      <w:pPr>
        <w:pStyle w:val="BookText"/>
        <w:rPr/>
      </w:pPr>
      <w:bookmarkEnd w:id="561"/>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السود القباح فإنّها أطول الإبل أعماراً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عزّ لأهلها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يتخطى القطار قيل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من قطار إلا وما بين البعير إلى البعير شيطان</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4759369_2320776876"/>
      <w:bookmarkStart w:id="563" w:name="_Toc206"/>
      <w:bookmarkEnd w:id="562"/>
      <w:r>
        <w:rPr>
          <w:rtl w:val="true"/>
        </w:rPr>
        <w:t>[</w:t>
      </w:r>
      <w:r>
        <w:rPr>
          <w:rtl w:val="true"/>
        </w:rPr>
        <w:t>استحباب اختيار الإبل السود</w:t>
      </w:r>
      <w:r>
        <w:rPr>
          <w:rtl w:val="true"/>
        </w:rPr>
        <w:t>]</w:t>
      </w:r>
      <w:bookmarkEnd w:id="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البرقي والكليني في الصحيح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لي جملاً وليكن أسود؛ فإنّه أطول شيء أعماراً،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يعلم الناس كنه حملان الله على الضعيف ما غالوا ببهيمة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السود القباح منها؛ فإنّها أطول أعماراً</w:t>
      </w:r>
      <w:r>
        <w:rPr>
          <w:rFonts w:eastAsia="IRNazanin" w:cs="IRNazanin"/>
          <w:color w:val="111111"/>
          <w:sz w:val="28"/>
          <w:szCs w:val="28"/>
          <w:rtl w:val="true"/>
          <w:lang w:bidi="fa-IR"/>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البرقي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ويؤيده ما رواه البرقي في الصحيح والكليني في الحسن كالصحيح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ليبتاع الراحلة بمائة دينار يكرم بها نفسه</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والبرقي مرسلاً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أنه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يتخطى القطار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يتجاوز عما بينها</w:t>
      </w:r>
      <w:r>
        <w:rPr>
          <w:rFonts w:eastAsia="Amiri" w:cs="Amiri" w:ascii="Amiri" w:hAnsi="Amiri"/>
          <w:color w:val="111111"/>
          <w:sz w:val="28"/>
          <w:szCs w:val="28"/>
          <w:rtl w:val="true"/>
          <w:lang w:bidi="ar-SA"/>
        </w:rPr>
        <w:t xml:space="preserve">. </w:t>
      </w:r>
      <w:bookmarkStart w:id="564" w:name="pg20219_271756"/>
    </w:p>
    <w:p>
      <w:pPr>
        <w:pStyle w:val="BookText"/>
        <w:rPr/>
      </w:pPr>
      <w:bookmarkEnd w:id="564"/>
      <w:r>
        <w:rPr>
          <w:rFonts w:eastAsia="IRNazanin" w:cs="IRNazanin"/>
          <w:color w:val="111111"/>
          <w:sz w:val="28"/>
          <w:szCs w:val="28"/>
          <w:lang w:bidi="fa-IR"/>
        </w:rPr>
        <w:t>2488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المال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 زرعه صاحبه وأصلحه وأدّى حقه يوم حصاده،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فأي المال بعد الزرع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في غنمه قد تبع بها مواضع القطر يقيم الصلاة ويؤتي الزكاة،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فأيّ المال بعد الغنم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 تغدو بخير وتروح بخير،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فأي المال بعد البقر خير؟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الراسيات في الوحل المطعمات في المحل، نعم الشيء النخل من باعه فإنّما ثمنه</w:t>
      </w:r>
    </w:p>
    <w:p>
      <w:pPr>
        <w:pStyle w:val="Heading3"/>
        <w:numPr>
          <w:ilvl w:val="2"/>
          <w:numId w:val="1"/>
        </w:numPr>
        <w:rPr/>
      </w:pPr>
      <w:bookmarkStart w:id="565" w:name="__RefHeading___Toc4759371_2320776876"/>
      <w:bookmarkStart w:id="566" w:name="_Toc207"/>
      <w:bookmarkEnd w:id="565"/>
      <w:r>
        <w:rPr>
          <w:rtl w:val="true"/>
        </w:rPr>
        <w:t>[</w:t>
      </w:r>
      <w:r>
        <w:rPr>
          <w:rtl w:val="true"/>
        </w:rPr>
        <w:t>بيان خير المال ثم الأخير فالأخير</w:t>
      </w:r>
      <w:r>
        <w:rPr>
          <w:rtl w:val="true"/>
        </w:rPr>
        <w:t>]</w:t>
      </w:r>
      <w:bookmarkEnd w:id="566"/>
    </w:p>
    <w:p>
      <w:pPr>
        <w:pStyle w:val="BookText"/>
        <w:rPr/>
      </w:pPr>
      <w:r>
        <w:rPr>
          <w:rFonts w:ascii="Amiri" w:hAnsi="Amiri" w:eastAsia="Amiri" w:cs="Amiri"/>
          <w:color w:val="111111"/>
          <w:sz w:val="28"/>
          <w:sz w:val="28"/>
          <w:szCs w:val="28"/>
          <w:rtl w:val="true"/>
          <w:lang w:bidi="ar-SA"/>
        </w:rPr>
        <w:t>وسئل النبي له أي المال</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 xml:space="preserve">من جملة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زرع زرعه واله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الأرض مستأجرة لا بأن يكون أجيراً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فيه صلاح الزرع وأدى حقه يوم حصاده أي زكاة، أو أدى حق الحصاد، كما تقدم أنه الحفنة والحفنتان والضغث والضغثان، أو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يرتعها ويذهب بها إلى موضع الماء والكلاء ويعتزل الناس ويصلي ويزكي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 تغدو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يحلب منها اللبن في الغداة أول اليوم والرواح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العاليات الثابتات أرجلها في الطين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والمطعمات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والجدب والقحط؛ فإن لها الصبر على العطش، ولما ذكر أوصافها صرح باسمه مع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عطائه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 من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يبارك له في ثمنه إلا أن يشتري به نخلاً آخر، وهذا أيضاً من حسن </w:t>
      </w:r>
    </w:p>
    <w:p>
      <w:pPr>
        <w:pStyle w:val="BookText"/>
        <w:rPr/>
      </w:pPr>
      <w:r>
        <w:rPr>
          <w:rFonts w:ascii="Amiri" w:hAnsi="Amiri" w:eastAsia="Amiri" w:cs="Amiri"/>
          <w:color w:val="111111"/>
          <w:sz w:val="28"/>
          <w:sz w:val="28"/>
          <w:szCs w:val="28"/>
          <w:rtl w:val="true"/>
          <w:lang w:bidi="ar-SA"/>
        </w:rPr>
        <w:t>بمنزلة رماد على رأس شاهقة اشتدّت به الريح في يوم عاصف إلا أن يخلف مكانها،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 المال بعد النخل خير؟ فسكت، فقال له رجل فأين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الشّقاء والجفاء والعناء وبعد الدار تغدو مدبرة وتروح مدبرة، لا يأتي خيرها إلا من جانبها الأشأم، أما إنّها لا تعدم الأشقياء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جوار نعم الله تعالى؛ فإنّه إذا أنعم الله على أحد الشيء، فينبغي أن يعرف قدر النعمة، ولا يضيعها إلا أن يصرفها في سبيل الله، كما تقدم في حديث الأنصاري؛ فإن هذا أحسن 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ثمنه مقتبس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﴿كَرَمَادٍ اشْتَدَّتْ بِهِ الرِّيحُ فِي يَوْمٍ عاصِف</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 أو الخزي والندامة فكثيراً ما تهلك الإبل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البر؛ فإن الإبل كالشيطان لا يعرف قدر صاحبه، فكثيراً ما يغضب ويهلك صاحبه وشاهدناه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يمكن غالباً اتخاذه في البلد، بل يلزمه أن يكون في البرية البعيدة من الأهل والأولاد، وإن كانوا معهم في البرية فيلزمها البعد عن الإنسانية، كما هو المشاهد في الأعراب وسكان البادية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تغدو مدبرة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له نفع يعتد به في الغداة والرواح، كما يكون في الغنم والبقر؛ فإن لبن الإبل لا يرغب فيه إلا الأعراب، وليس فيه كثير 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 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جانبها الأشأم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أنها لا تعدم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تخلو من الأشقياء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الجمالون، </w:t>
      </w:r>
    </w:p>
    <w:p>
      <w:pPr>
        <w:pStyle w:val="BookText"/>
        <w:rPr/>
      </w:pPr>
      <w:r>
        <w:rPr>
          <w:rFonts w:ascii="Amiri" w:hAnsi="Amiri" w:eastAsia="Amiri" w:cs="Amiri"/>
          <w:color w:val="111111"/>
          <w:sz w:val="28"/>
          <w:sz w:val="28"/>
          <w:szCs w:val="28"/>
          <w:rtl w:val="true"/>
          <w:lang w:bidi="ar-SA"/>
        </w:rPr>
        <w:t>قال مصنف هذا الكتاب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خيرها إلا من جانبها الأشأم هو أنّها لا تحلب ولا تركب إلّا من الجانب الأيسر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الغنم إذا أقبلت أقبلت وإذا أدبرت أقبلت، والبقر إذا أقبلت أقبلت وإذا أدبرت أدبرت، والإبل إذا أقبلت أدبرت وإذا أدبرت أدبرت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المسموع من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مما رواه البرقي والمصنف 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الظلمة؛ لما رويا بإسنادهما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وقد سئل عن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أعناق الشياطين وطوائفهم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أعنان بالنونين، كما في الخصال، وكذا في كتب العامة، أي أطراف الشياطين ويرجع إلى الطوائف المتفرقة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خيرها من الجانب الأشأم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سمع الناس هذا تركوها،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لا يعدمها الأشقياء الفجرة</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أنهم لا يلاحظون قولي ويتخذونها كما هو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بالخير اللبن ويكون من جانبها الأيسر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الغنم إذا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بالنتاج والمنافع فهو سبب لأن يتخذ صاحبها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أدبرت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 يذبحها وينتفع من لحمها وجلدها، ولا يهلك الجميع غالباً، والبقر وسط، والإبل إقبالها إدبار؛ لأنه إذا حصل له بعض النتاج أو النفع رغب صاحبها في اتخاذها، ويتفق كثيراً أن يهلك الجميع</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البرقي والكليني عن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عن الحسين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عمر بن يزيد وكلاهما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إبلاً وأنا بالمدينة مقيم فأعجبني إعجاباً شديداً فدخلت على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المحاسن </w:t>
      </w:r>
      <w:r>
        <w:rPr>
          <w:rStyle w:val="FootnoteAnchor"/>
          <w:rtl w:val="true"/>
        </w:rPr>
        <w:footnoteReference w:id="860"/>
      </w:r>
      <w:r>
        <w:rPr>
          <w:rFonts w:ascii="Amiri" w:hAnsi="Amiri" w:eastAsia="Amiri" w:cs="Amiri"/>
          <w:color w:val="111111"/>
          <w:sz w:val="28"/>
          <w:sz w:val="28"/>
          <w:szCs w:val="28"/>
          <w:rtl w:val="true"/>
          <w:lang w:bidi="ar-SA"/>
        </w:rPr>
        <w:t xml:space="preserve">وفي الكافي </w:t>
      </w:r>
      <w:r>
        <w:rPr>
          <w:rStyle w:val="FootnoteAnchor"/>
          <w:rtl w:val="true"/>
        </w:rPr>
        <w:footnoteReference w:id="861"/>
      </w:r>
      <w:r>
        <w:rPr>
          <w:rFonts w:ascii="Amiri" w:hAnsi="Amiri" w:eastAsia="Amiri" w:cs="Amiri"/>
          <w:color w:val="111111"/>
          <w:sz w:val="28"/>
          <w:sz w:val="28"/>
          <w:szCs w:val="28"/>
          <w:rtl w:val="true"/>
          <w:lang w:bidi="ar-SA"/>
        </w:rPr>
        <w:t xml:space="preserve">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فيمكن أن تكون واقعتان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 وللإبل؟ أما علمت أنها كثيرة المصائب؟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إعجابي بها اکثریت وبعثت بها مع غلماني إلى الكوفة قال فسقطت كلها فدخلت عليه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إسحاق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إسحاق بن عمار </w:t>
      </w:r>
      <w:r>
        <w:rPr>
          <w:rStyle w:val="FootnoteAnchor"/>
          <w:rtl w:val="true"/>
        </w:rPr>
        <w:footnoteReference w:id="863"/>
      </w:r>
      <w:r>
        <w:rPr>
          <w:rFonts w:ascii="Amiri" w:hAnsi="Amiri" w:eastAsia="Amiri" w:cs="Amiri"/>
          <w:color w:val="111111"/>
          <w:sz w:val="28"/>
          <w:sz w:val="28"/>
          <w:szCs w:val="28"/>
          <w:rtl w:val="true"/>
          <w:lang w:bidi="ar-SA"/>
        </w:rPr>
        <w:t xml:space="preserve">ولعله سهو من النساخ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اتخذ الغنم، ولا تتخذ الإيل</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المال الشاة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اتخذ أهل بيت شاة أتاهم الله برزقها وزاد في أرزاقهم وارتحل الفقر عنهم مرحلة، فإن اتخذوا شاتين أتاهم الله بأرزاقهما وزاد في أرزاقهم وارتحل الفقر عنهم مرحلتين، فإن اتخذوا ثلاثة أتاهم الله بأرزاقهم وارتحل عنهم الفقر رأساً</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محمد بن مارد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يكون في منزله عنز حلوب إلا قدس أهل ذلك المنزل وبورك عليهم، فإن كانت اثنتين قدسوا وبورك عليهم كل يوم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يقدسون؟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يقف عليهم ملك كل صباح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قدستم وبورك عليكم وطبتم وطاب إدامكم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وما معنى قدستم؟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طهرتم</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تتخذي في بيتك بركة، قالت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تحلب أو نعجة أو بقرة تحلب فبركات كلهن</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الأخبار الكثيرة </w:t>
      </w:r>
      <w:r>
        <w:rPr>
          <w:rStyle w:val="FootnoteAnchor"/>
          <w:rtl w:val="true"/>
        </w:rPr>
        <w:footnoteReference w:id="869"/>
      </w:r>
      <w:r>
        <w:rPr>
          <w:rFonts w:ascii="Amiri" w:hAnsi="Amiri" w:eastAsia="Amiri" w:cs="Amiri"/>
          <w:color w:val="111111"/>
          <w:sz w:val="28"/>
          <w:sz w:val="28"/>
          <w:szCs w:val="28"/>
          <w:rtl w:val="true"/>
          <w:lang w:bidi="ar-SA"/>
        </w:rPr>
        <w:t>، وسيجيء بعضها</w:t>
      </w:r>
      <w:r>
        <w:rPr>
          <w:rFonts w:eastAsia="Amiri" w:cs="Amiri" w:ascii="Amiri" w:hAnsi="Amiri"/>
          <w:color w:val="111111"/>
          <w:sz w:val="28"/>
          <w:szCs w:val="28"/>
          <w:rtl w:val="true"/>
          <w:lang w:bidi="ar-SA"/>
        </w:rPr>
        <w:t xml:space="preserve">. </w:t>
      </w:r>
      <w:bookmarkStart w:id="567" w:name="pg20219_271761"/>
    </w:p>
    <w:p>
      <w:pPr>
        <w:pStyle w:val="BookText"/>
        <w:rPr/>
      </w:pPr>
      <w:bookmarkEnd w:id="567"/>
      <w:r>
        <w:rPr>
          <w:rFonts w:ascii="Amiri" w:hAnsi="Amiri" w:eastAsia="Amiri" w:cs="Amiri"/>
          <w:color w:val="111111"/>
          <w:sz w:val="28"/>
          <w:sz w:val="28"/>
          <w:szCs w:val="28"/>
          <w:rtl w:val="true"/>
          <w:lang w:bidi="ar-SA"/>
        </w:rPr>
        <w:t>باب ما يجب من العدل على الجمل وترك ضربه و اجتناب ظلمه</w:t>
      </w:r>
    </w:p>
    <w:p>
      <w:pPr>
        <w:pStyle w:val="BookText"/>
        <w:rPr/>
      </w:pPr>
      <w:r>
        <w:rPr>
          <w:rFonts w:eastAsia="Amiri" w:cs="Amiri" w:ascii="Amiri" w:hAnsi="Amiri"/>
          <w:color w:val="111111"/>
          <w:sz w:val="28"/>
          <w:szCs w:val="28"/>
          <w:lang w:bidi="ar-SA"/>
        </w:rPr>
        <w:t>2490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السكوني بإسناده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ناقة معقولة وعليها جهازها، فقال أين صاحبها؟ مروه فليستعد غداً للخصومة</w:t>
      </w:r>
      <w:r>
        <w:rPr>
          <w:rFonts w:eastAsia="Amiri" w:cs="Amiri" w:ascii="Amiri" w:hAnsi="Amiri"/>
          <w:color w:val="111111"/>
          <w:sz w:val="28"/>
          <w:szCs w:val="28"/>
          <w:rtl w:val="true"/>
          <w:lang w:bidi="ar-SA"/>
        </w:rPr>
        <w:t>.</w:t>
      </w:r>
    </w:p>
    <w:p>
      <w:pPr>
        <w:pStyle w:val="Heading2"/>
        <w:numPr>
          <w:ilvl w:val="1"/>
          <w:numId w:val="1"/>
        </w:numPr>
        <w:rPr/>
      </w:pPr>
      <w:bookmarkStart w:id="568" w:name="__RefHeading___Toc4759373_2320776876"/>
      <w:bookmarkStart w:id="569" w:name="_Toc208"/>
      <w:bookmarkEnd w:id="568"/>
      <w:r>
        <w:rPr>
          <w:rtl w:val="true"/>
        </w:rPr>
        <w:t>باب ما يجب من العدل</w:t>
      </w:r>
      <w:bookmarkEnd w:id="569"/>
    </w:p>
    <w:p>
      <w:pPr>
        <w:pStyle w:val="Heading3"/>
        <w:numPr>
          <w:ilvl w:val="2"/>
          <w:numId w:val="1"/>
        </w:numPr>
        <w:rPr/>
      </w:pPr>
      <w:bookmarkStart w:id="570" w:name="__RefHeading___Toc4759375_2320776876"/>
      <w:bookmarkStart w:id="571" w:name="_Toc209"/>
      <w:bookmarkEnd w:id="570"/>
      <w:r>
        <w:rPr>
          <w:rtl w:val="true"/>
        </w:rPr>
        <w:t>اشارة</w:t>
      </w:r>
      <w:r>
        <w:rPr>
          <w:rtl w:val="true"/>
        </w:rPr>
        <w:t>:</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السكوني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عَلَيهِما السَّلَامُ، كما في المحاسن </w:t>
      </w:r>
      <w:r>
        <w:rPr>
          <w:rStyle w:val="FootnoteAnchor"/>
          <w:rtl w:val="true"/>
        </w:rPr>
        <w:footnoteReference w:id="870"/>
      </w:r>
      <w:r>
        <w:rPr>
          <w:rFonts w:ascii="Amiri" w:hAnsi="Amiri" w:eastAsia="Amiri" w:cs="Amiri"/>
          <w:color w:val="111111"/>
          <w:sz w:val="28"/>
          <w:sz w:val="28"/>
          <w:szCs w:val="28"/>
          <w:rtl w:val="true"/>
          <w:lang w:bidi="ar-SA"/>
        </w:rPr>
        <w:t xml:space="preserve">وتقدم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ناقة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يدها بالعقال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وعليها جهازها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صاحبها 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فليستعد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خصومة الناقة، تقول لك بين يدي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ذنب كان لي حتى ظلمتني، فينتصف الله منك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حشر الحيوانات المظلومة، كما هو ظاهر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الوحوش حشرت</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في تفسيرها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ينتصف للمظلوم حتى للجماء من القرناء</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المراد به خصومة الله لها فيه؛ فإنّه تعالى يعاقب على كل حرام لو لا العفو والشفاعة، وأن يكون للمبالغة؛ فإن نقص الدرجات أيضاً بسبب عدم الشفقة على خلق الله عقوبة عظيمة عند أولي الألباب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أخروا الأحمال؛ فإنّ اليدين معلّقة والرّجلين موثقة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فضال عن حماد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قطار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زامل قد، مالت فقال يا غلام اعدل على هذا الجمل؛ فإنّ الله تعالى يحبّ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السكوني على الظاهر، ويحتمل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أخروا الأحمال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تكون قريبة من عنقها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اليدين معلقة</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يكون له من القوة مثل ما للرجلين والتقريب إتعاب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ممن أجمعت العصابة على تصحيح ما يصح عنه، وروى صحيحاً رجوعه عن الفطحية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يضر جهالة حماد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والزاملة بعير يحمل عليه الطعام والمتاع وميل الحمل إلى جانب سبب لدبر الدابة، مع قطع النظر عن السقوط</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والعدل أن يكون الطرفان متساويين لا يميل أحدهما، والعدل مطلوب في كل شیئ</w:t>
      </w:r>
      <w:r>
        <w:rPr>
          <w:rFonts w:eastAsia="IRNazanin" w:cs="IRNazanin"/>
          <w:color w:val="111111"/>
          <w:sz w:val="28"/>
          <w:szCs w:val="28"/>
          <w:rtl w:val="true"/>
          <w:lang w:bidi="fa-IR"/>
        </w:rPr>
        <w:t xml:space="preserve">. </w:t>
      </w:r>
      <w:bookmarkStart w:id="572" w:name="pg20219_271763"/>
    </w:p>
    <w:p>
      <w:pPr>
        <w:pStyle w:val="BookText"/>
        <w:rPr/>
      </w:pPr>
      <w:bookmarkEnd w:id="572"/>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أيوب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الوليد بن صبيح يقول عبد الله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حنيفة رأى هلال ذي الحجة بالقادسية وشهد معنا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صلاة ما لهذا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ناقة له أربعين حجّةً فما قرعها بسوط</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4759377_2320776876"/>
      <w:bookmarkStart w:id="574" w:name="_Toc210"/>
      <w:bookmarkEnd w:id="573"/>
      <w:r>
        <w:rPr>
          <w:rtl w:val="true"/>
        </w:rPr>
        <w:t>[</w:t>
      </w:r>
      <w:r>
        <w:rPr>
          <w:rtl w:val="true"/>
        </w:rPr>
        <w:t>كراهة سرعة السير بالدابة</w:t>
      </w:r>
      <w:r>
        <w:rPr>
          <w:rtl w:val="true"/>
        </w:rPr>
        <w:t>]</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أيوب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كالبرقي </w:t>
      </w:r>
      <w:r>
        <w:rPr>
          <w:rStyle w:val="FootnoteAnchor"/>
          <w:rtl w:val="true"/>
        </w:rPr>
        <w:footnoteReference w:id="876"/>
      </w:r>
      <w:r>
        <w:rPr>
          <w:rFonts w:ascii="Amiri" w:hAnsi="Amiri" w:eastAsia="Amiri" w:cs="Amiri"/>
          <w:color w:val="111111"/>
          <w:sz w:val="28"/>
          <w:sz w:val="28"/>
          <w:szCs w:val="28"/>
          <w:rtl w:val="true"/>
          <w:lang w:bidi="ar-SA"/>
        </w:rPr>
        <w:t xml:space="preserve">، وأبو حنيفة كان سائق الحاج وكان يذهب بجماعة إلى الحج في نهاية السرعة؛ فإنه ذهب بهم من القادسية التي قريبة من النجف بثلاثة فراسخ أو أقل إلى عرفات في ثمانية أيام وشيء، ومن رأى ذلك الدرب يعلم أنه أتعب الجمال كثيراً،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لهذا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مؤكداً 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حقيقة؛ لأنه لا يمكن الصلاة مع هذه الحركة إلا بالإيماء وإحداث هذه الضرورة اختياري</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4759379_2320776876"/>
      <w:bookmarkStart w:id="576" w:name="_Toc211"/>
      <w:bookmarkEnd w:id="575"/>
      <w:r>
        <w:rPr>
          <w:rtl w:val="true"/>
        </w:rPr>
        <w:t>[</w:t>
      </w:r>
      <w:r>
        <w:rPr>
          <w:rtl w:val="true"/>
        </w:rPr>
        <w:t>استحباب عدم ضرب الدابة خصوصاً في سفر الحج</w:t>
      </w:r>
      <w:r>
        <w:rPr>
          <w:rtl w:val="true"/>
        </w:rPr>
        <w:t>]</w:t>
      </w:r>
      <w:bookmarkEnd w:id="57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البرقي بسندين صحيحين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سافر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راحلته عشر حجج ما قرعها بسوط</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بعير حجّ عليه ثلاث سنين يجعل من نعم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سبع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الموثق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حج عليها اثنين وعشرين حجة ما قرعها قرعة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بعد موته وما شعرنا بها إلا وقد جاءني بعض خدمنا أو بعض الموالي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والترديد من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الناقة قد خرجت فأتت قبر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فانبرکت علیه فدلکت بجرآنها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مقدم عنقها من مذبحها إلى منحرها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القبر وهي ترغو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تصوت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أدركوها أدركوها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جيئوني بها قبل أن يعلموا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بنو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أو يروها،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كانت رأت القبر قط</w:t>
      </w:r>
      <w:r>
        <w:rPr>
          <w:rFonts w:eastAsia="IRNazanin" w:cs="IRNazanin"/>
          <w:color w:val="111111"/>
          <w:sz w:val="28"/>
          <w:szCs w:val="28"/>
          <w:rtl w:val="true"/>
          <w:lang w:bidi="fa-IR"/>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منافاة بين الأخبار إلا من حيث المفهوم؛ فإن من حج أربعين حجة يصدق عليه أنه حج عشرين حجة، والاختلاف للمصلحة، أو من الرواة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البرقي في الصحيح عن مرازم بن حكيم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من دابة عرف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حضرت عرفات خمس وقفات إلا كانت من نعم الجنة</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bookmarkStart w:id="577" w:name="pg20219_271765"/>
    </w:p>
    <w:p>
      <w:pPr>
        <w:pStyle w:val="Heading2"/>
        <w:numPr>
          <w:ilvl w:val="1"/>
          <w:numId w:val="1"/>
        </w:numPr>
        <w:rPr/>
      </w:pPr>
      <w:bookmarkStart w:id="578" w:name="__RefHeading___Toc4759381_2320776876"/>
      <w:bookmarkStart w:id="579" w:name="_Toc212"/>
      <w:bookmarkEnd w:id="577"/>
      <w:bookmarkEnd w:id="578"/>
      <w:r>
        <w:rPr>
          <w:rtl w:val="true"/>
        </w:rPr>
        <w:t>باب ما جاء في ركوب العقب</w:t>
      </w:r>
      <w:bookmarkEnd w:id="579"/>
    </w:p>
    <w:p>
      <w:pPr>
        <w:pStyle w:val="Heading3"/>
        <w:numPr>
          <w:ilvl w:val="2"/>
          <w:numId w:val="1"/>
        </w:numPr>
        <w:rPr/>
      </w:pPr>
      <w:bookmarkStart w:id="580" w:name="__RefHeading___Toc4759383_2320776876"/>
      <w:bookmarkStart w:id="581" w:name="_Toc213"/>
      <w:bookmarkEnd w:id="580"/>
      <w:r>
        <w:rPr>
          <w:rtl w:val="true"/>
        </w:rPr>
        <w:t>اشارة</w:t>
      </w:r>
      <w:r>
        <w:rPr>
          <w:rtl w:val="true"/>
        </w:rPr>
        <w:t>:</w:t>
      </w:r>
      <w:bookmarkEnd w:id="581"/>
    </w:p>
    <w:p>
      <w:pPr>
        <w:pStyle w:val="BookText"/>
        <w:rPr/>
      </w:pP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رئاب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ومرثد بن أبي مرثد الغنوي يعقبون بعيراً بينهم وهم منطلقون إلى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بها ثلاث وقفات</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بعض أصحابنا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محمد حين حضرته الوفاة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قد حججت على ناقتي هذه عشرين حجة فلم أقرعها بسوط قرعة، فإذا نفقت فادفنها لا يأكل لحمها السباع،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بعير يوقف عليه موقف عرفة سبع حجج إلا جعله الله من نعم الجنة وبارك في نسله، فلما نفقت حفر لها أبو جعفر ودفنها</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جاء في ركوب العقب</w:t>
      </w:r>
    </w:p>
    <w:p>
      <w:pPr>
        <w:pStyle w:val="BookText"/>
        <w:rPr/>
      </w:pPr>
      <w:r>
        <w:rPr>
          <w:rFonts w:ascii="Amiri" w:hAnsi="Amiri" w:eastAsia="Amiri" w:cs="Amiri"/>
          <w:color w:val="111111"/>
          <w:sz w:val="28"/>
          <w:sz w:val="28"/>
          <w:szCs w:val="28"/>
          <w:rtl w:val="true"/>
          <w:lang w:bidi="ar-SA"/>
        </w:rPr>
        <w:t>أي الركوب بالنوبة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رئاب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 – منطلقون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أنهم كانوا مشاة، وكان عددهم ثلاثمائة وثلاثة عشر نفساً، وكان لهم عشرون جملاً يعقبون عليها</w:t>
      </w:r>
      <w:r>
        <w:rPr>
          <w:rFonts w:eastAsia="Amiri" w:cs="Amiri" w:ascii="Amiri" w:hAnsi="Amiri"/>
          <w:color w:val="111111"/>
          <w:sz w:val="28"/>
          <w:szCs w:val="28"/>
          <w:rtl w:val="true"/>
          <w:lang w:bidi="ar-SA"/>
        </w:rPr>
        <w:t xml:space="preserve">. </w:t>
      </w:r>
      <w:bookmarkStart w:id="582" w:name="pg20219_271766"/>
    </w:p>
    <w:p>
      <w:pPr>
        <w:pStyle w:val="Heading2"/>
        <w:numPr>
          <w:ilvl w:val="1"/>
          <w:numId w:val="1"/>
        </w:numPr>
        <w:rPr/>
      </w:pPr>
      <w:bookmarkStart w:id="583" w:name="__RefHeading___Toc4759385_2320776876"/>
      <w:bookmarkStart w:id="584" w:name="_Toc214"/>
      <w:bookmarkEnd w:id="582"/>
      <w:bookmarkEnd w:id="583"/>
      <w:r>
        <w:rPr>
          <w:rtl w:val="true"/>
        </w:rPr>
        <w:t>باب ثواب من أعان مؤمناً مسافراً</w:t>
      </w:r>
      <w:bookmarkEnd w:id="584"/>
    </w:p>
    <w:p>
      <w:pPr>
        <w:pStyle w:val="Heading3"/>
        <w:numPr>
          <w:ilvl w:val="2"/>
          <w:numId w:val="1"/>
        </w:numPr>
        <w:rPr/>
      </w:pPr>
      <w:bookmarkStart w:id="585" w:name="__RefHeading___Toc4759387_2320776876"/>
      <w:bookmarkStart w:id="586" w:name="_Toc215"/>
      <w:bookmarkEnd w:id="585"/>
      <w:r>
        <w:rPr>
          <w:rtl w:val="true"/>
        </w:rPr>
        <w:t>اشارة</w:t>
      </w:r>
      <w:r>
        <w:rPr>
          <w:rtl w:val="true"/>
        </w:rPr>
        <w:t>:</w:t>
      </w:r>
      <w:bookmarkEnd w:id="586"/>
    </w:p>
    <w:p>
      <w:pPr>
        <w:pStyle w:val="BookText"/>
        <w:rPr/>
      </w:pP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مؤمناً مسافراً نفس الله عنه ثلاثاً وسبعين كربةً، وأجاره في الدنيا والآخرة من الغم والهم، ونفس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كربه العظيم يوم يغض الناس بأنفاسهم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 حيث يتشاغل الناس بأنفاسهم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ثواب من أعان مؤمناً مسافراً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البرقي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وأزال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يغص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بأنفاسهم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والصاد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يمكنهم التنفس من شدة الحر والغ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والبلاء وبالعكس، وغص النفس كناية عن الندامة والحسرة وفي المحاسن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يغشى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اليوم وغمه ومحنته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البرقي قوياً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أعان مؤمناً مسافراً على حاجته نفس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وعشرين كربة في الدنيا، وسبعين كربة في الآخرة، حيث يغشى على الناس بأنفاسهم</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bookmarkStart w:id="587" w:name="pg20219_271767"/>
    </w:p>
    <w:p>
      <w:pPr>
        <w:pStyle w:val="Heading2"/>
        <w:numPr>
          <w:ilvl w:val="1"/>
          <w:numId w:val="1"/>
        </w:numPr>
        <w:rPr/>
      </w:pPr>
      <w:bookmarkStart w:id="588" w:name="__RefHeading___Toc4759389_2320776876"/>
      <w:bookmarkStart w:id="589" w:name="_Toc216"/>
      <w:bookmarkEnd w:id="587"/>
      <w:bookmarkEnd w:id="588"/>
      <w:r>
        <w:rPr>
          <w:rtl w:val="true"/>
        </w:rPr>
        <w:t>باب المروءة في السفر</w:t>
      </w:r>
      <w:bookmarkEnd w:id="589"/>
    </w:p>
    <w:p>
      <w:pPr>
        <w:pStyle w:val="Heading3"/>
        <w:numPr>
          <w:ilvl w:val="2"/>
          <w:numId w:val="1"/>
        </w:numPr>
        <w:rPr/>
      </w:pPr>
      <w:bookmarkStart w:id="590" w:name="__RefHeading___Toc4759391_2320776876"/>
      <w:bookmarkStart w:id="591" w:name="_Toc217"/>
      <w:bookmarkEnd w:id="590"/>
      <w:r>
        <w:rPr>
          <w:rtl w:val="true"/>
        </w:rPr>
        <w:t>اشارة</w:t>
      </w:r>
      <w:r>
        <w:rPr>
          <w:rtl w:val="true"/>
        </w:rPr>
        <w:t>:</w:t>
      </w:r>
      <w:bookmarkEnd w:id="591"/>
    </w:p>
    <w:p>
      <w:pPr>
        <w:pStyle w:val="BookText"/>
        <w:rPr/>
      </w:pPr>
      <w:r>
        <w:rPr>
          <w:rFonts w:eastAsia="Amiri" w:cs="Amiri" w:ascii="Amiri" w:hAnsi="Amiri"/>
          <w:color w:val="111111"/>
          <w:sz w:val="28"/>
          <w:szCs w:val="28"/>
          <w:lang w:bidi="ar-SA"/>
        </w:rPr>
        <w:t>2498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تذاكر النّاس عند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الفتوة،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تظنّون أمر الفتوة بالفسق والفجور إنّما الفتوة والمروءة طعام موضوع ونائل مبذول بشيء معروف وأذى مكفوف فأما تلك فشطارة وفسق</w:t>
      </w:r>
    </w:p>
    <w:p>
      <w:pPr>
        <w:pStyle w:val="BookText"/>
        <w:rPr/>
      </w:pPr>
      <w:r>
        <w:rPr>
          <w:rFonts w:ascii="Amiri" w:hAnsi="Amiri" w:eastAsia="Amiri" w:cs="Amiri"/>
          <w:color w:val="111111"/>
          <w:sz w:val="28"/>
          <w:sz w:val="28"/>
          <w:szCs w:val="28"/>
          <w:rtl w:val="true"/>
          <w:lang w:bidi="ar-SA"/>
        </w:rPr>
        <w:t>والظاهر أنه كان نسخة المصنف يتشاغل، أو وقع السهو من النساخ، أو كان غير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المرؤة في السفر</w:t>
      </w:r>
    </w:p>
    <w:p>
      <w:pPr>
        <w:pStyle w:val="Heading3"/>
        <w:numPr>
          <w:ilvl w:val="2"/>
          <w:numId w:val="1"/>
        </w:numPr>
        <w:rPr/>
      </w:pPr>
      <w:bookmarkStart w:id="592" w:name="__RefHeading___Toc4759393_2320776876"/>
      <w:bookmarkStart w:id="593" w:name="_Toc218"/>
      <w:bookmarkEnd w:id="592"/>
      <w:r>
        <w:rPr>
          <w:rtl w:val="true"/>
        </w:rPr>
        <w:t>[</w:t>
      </w:r>
      <w:r>
        <w:rPr>
          <w:rtl w:val="true"/>
        </w:rPr>
        <w:t>معنى المروءة وأقسامه</w:t>
      </w:r>
      <w:r>
        <w:rPr>
          <w:rtl w:val="true"/>
        </w:rPr>
        <w:t>]</w:t>
      </w:r>
      <w:bookmarkEnd w:id="593"/>
    </w:p>
    <w:p>
      <w:pPr>
        <w:pStyle w:val="BookText"/>
        <w:rPr/>
      </w:pPr>
      <w:r>
        <w:rPr>
          <w:rFonts w:ascii="Amiri" w:hAnsi="Amiri" w:eastAsia="Amiri" w:cs="Amiri"/>
          <w:color w:val="111111"/>
          <w:sz w:val="28"/>
          <w:sz w:val="28"/>
          <w:szCs w:val="28"/>
          <w:rtl w:val="true"/>
          <w:lang w:bidi="ar-SA"/>
        </w:rPr>
        <w:t>المروءة بالهمز وبالتشديد الإنسانية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الفتوة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الجود والكرم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الآن أيضاً بأن يهيئ لهم مجالس الخمر والعود والدف ويصرف أمواله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الفتوة والمروءة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لها أو لتلازمها لها ذكرها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أوقاتها للمستحقين والمؤمنين، وكلما ورد عليه ضيف وضع الطعام له فكأنه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لمستحقه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بوجه وقدر مستحسن لا الإسراف ولا التقتير، ولا في غير الموضع، مع كف الأذى عن جميع الخلائق فإنّه النفع العام الممكن الإيصال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الخصلة المتعارفة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فشطارة وفسق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لها، والشطارة التقامر أو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المروءة؟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لا نعلم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 والله أن يضع الرّجل خوانه بفناء داره والمروءة مروءتان مروءة في الحضر ومروءة في السفر فأما التي في الحضر فتلاوة القرآن ولزوم المساجد والمشي مع الإخوان في الحوائج والنعمة ترى على الخآدم أنها تسر الصديق</w:t>
      </w:r>
    </w:p>
    <w:p>
      <w:pPr>
        <w:pStyle w:val="BookText"/>
        <w:rPr/>
      </w:pPr>
      <w:r>
        <w:rPr>
          <w:rFonts w:ascii="Amiri" w:hAnsi="Amiri" w:eastAsia="Amiri" w:cs="Amiri"/>
          <w:color w:val="111111"/>
          <w:sz w:val="28"/>
          <w:sz w:val="28"/>
          <w:szCs w:val="28"/>
          <w:rtl w:val="true"/>
          <w:lang w:bidi="ar-SA"/>
        </w:rPr>
        <w:t>الخبث والرداءة، والشاطر من أعيا أهله خبثاً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ما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بإطلاقها، والظاهر أن المروءة المذكورة مع الفتوة سهو من النساخ، وكان ما تقدم تفسيراً للفتوة،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المروءة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للتأكيد؛ لما في أنفسهم من خلاف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يضع الرجل 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والكسر معروف، كالسفرة والمراد هنا السفرة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بفناء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خارجها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 أن لا يأكل مع أهله ويكون له بيت للضيف ويأكل معهم، بل لا يأكل في بيته 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بالإطعام في السفر،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التي في الحضر فتلاوة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به ليتم له حمل الأمانة التي هي العمل بما فيه، ويستحق الإنسانية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وَحَمَلَهَا الإِنْسَانُ</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بيوت الله والمشي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حوائجهم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والنعمة ترى على الخآدم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جملة التحديث بنعم الله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رَبِّكَ فَحَدِّتْ</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 xml:space="preserve">كما ورد به الأخبار </w:t>
      </w:r>
      <w:r>
        <w:rPr>
          <w:rStyle w:val="FootnoteAnchor"/>
          <w:rtl w:val="true"/>
        </w:rPr>
        <w:footnoteReference w:id="886"/>
      </w:r>
      <w:bookmarkStart w:id="594" w:name="pg20219_271769"/>
    </w:p>
    <w:p>
      <w:pPr>
        <w:pStyle w:val="BookText"/>
        <w:rPr/>
      </w:pPr>
      <w:bookmarkEnd w:id="594"/>
      <w:r>
        <w:rPr>
          <w:rFonts w:ascii="Amiri" w:hAnsi="Amiri" w:eastAsia="Amiri" w:cs="Amiri"/>
          <w:color w:val="111111"/>
          <w:sz w:val="28"/>
          <w:sz w:val="28"/>
          <w:szCs w:val="28"/>
          <w:rtl w:val="true"/>
          <w:lang w:bidi="ar-SA"/>
        </w:rPr>
        <w:t xml:space="preserve">وتكبت العدوّ وأما التي في السفر فكثرة الزاد وطيبه وبذله لمن كان معك وكتمانك على القوم أمرهم بعد مفارقتك إياهم، وكثرة المزاح في غير ما يسخط الله عز وجل،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نبياً</w:t>
      </w:r>
    </w:p>
    <w:p>
      <w:pPr>
        <w:pStyle w:val="BookText"/>
        <w:rPr/>
      </w:pPr>
      <w:r>
        <w:rPr>
          <w:rFonts w:ascii="Amiri" w:hAnsi="Amiri" w:eastAsia="Amiri" w:cs="Amiri"/>
          <w:color w:val="111111"/>
          <w:sz w:val="28"/>
          <w:sz w:val="28"/>
          <w:szCs w:val="28"/>
          <w:rtl w:val="true"/>
          <w:lang w:bidi="ar-SA"/>
        </w:rPr>
        <w:t xml:space="preserve">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وتذل وتخزي الكافرين والمنافقين والفاسقين؛ فإنّهم أعداء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انضمام هذه الخصال مع الإطعام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في معناه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المرؤة والإنسانية هي الأخذ بمحاسن الأخلاق والتجنب من مساويها والأخلاق المذكورة أهمها، ولو أريد بتلاوة القرآن التلاوة مع العمل فإنها التلاوة الكاملة المعتبرة؛ لأن غيرها كالعدم، دخل الجميع فيها بلا تكلف</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4759395_2320776876"/>
      <w:bookmarkStart w:id="596" w:name="_Toc219"/>
      <w:bookmarkEnd w:id="595"/>
      <w:r>
        <w:rPr>
          <w:rtl w:val="true"/>
        </w:rPr>
        <w:t>[</w:t>
      </w:r>
      <w:r>
        <w:rPr>
          <w:rtl w:val="true"/>
        </w:rPr>
        <w:t>استحباب المداعبة والمزاح في السفر</w:t>
      </w:r>
      <w:r>
        <w:rPr>
          <w:rtl w:val="true"/>
        </w:rPr>
        <w:t>]</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السفر أعم من الصاحب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وكتمانك على القوم أمرهم أي مساويهم وما لا يحبون إظهاره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ما يسخط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الفحش وأمثاله؛ فإن كثرة المزاح وإن كانت مذمومة في نفسها إلا أنها مرخص فيها في السفر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في الصحيح عن سعد بن أبي خلف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وصيته له لبعض ولده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لبعض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والمزاح؛ فإنه يذهب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بنور إيمانك ويستخف بمرؤتك</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والمزاح؛ فإنّه يذهب بماء الوجه</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ابن أبي عمير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أحببت رجلاً فلا تمازحه ولا تماره</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من الأخبار الكثيرة المحمولة على الكثير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ما رواه في الصحيح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يكون مع القوم فيجري بينهم كلام يمزحون ويضحكون،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فظننت أنه عنى الفحش،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كان يأتيه الأعرابي فيهدي له الهدية ثمَّ يقول مكانه أعطنا ثمن هديتنا، فيضحك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إذا اغتم يقول ما فعل الأعرابي ليته أتانا</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يونس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مداعبة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تفعلوا فإن المداعبة من حسن الخلق، وأنك لتدخل بها السرور علي أخيك، ولقد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يداعب الرجل يريد أن </w:t>
      </w:r>
    </w:p>
    <w:p>
      <w:pPr>
        <w:pStyle w:val="BookText"/>
        <w:rPr/>
      </w:pPr>
      <w:r>
        <w:rPr>
          <w:rFonts w:ascii="Amiri" w:hAnsi="Amiri" w:eastAsia="Amiri" w:cs="Amiri"/>
          <w:color w:val="111111"/>
          <w:sz w:val="28"/>
          <w:sz w:val="28"/>
          <w:szCs w:val="28"/>
          <w:rtl w:val="true"/>
          <w:lang w:bidi="ar-SA"/>
        </w:rPr>
        <w:t>إنّ الله عز وجل ليرزق العبد على قدر المروءة، وإن المعونة تنزل على قدر المئونة وإنّ الصّبر ينزل على قدر شدّة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يسره</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إلا وفيه دعابة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الدعابة؟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يحب المداعب في الجماعة بغير رفث و تقدم</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الضحك تميت القلب،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الضحك تميت الدين، كما تميت الماء الملح</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الجهل الضحك من غير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تبدين عن واضحة وقد عملت الأعمال الفاضحة ولا يأمن البيات من عمل السيئات</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الإنفاق والخلق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الصبر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شدة البلاء</w:t>
      </w:r>
      <w:r>
        <w:rPr>
          <w:rFonts w:eastAsia="Amiri" w:cs="Amiri" w:ascii="Amiri" w:hAnsi="Amiri"/>
          <w:color w:val="111111"/>
          <w:sz w:val="28"/>
          <w:szCs w:val="28"/>
          <w:rtl w:val="true"/>
          <w:lang w:bidi="ar-SA"/>
        </w:rPr>
        <w:t xml:space="preserve">) . </w:t>
      </w:r>
      <w:bookmarkStart w:id="597" w:name="pg20219_271772"/>
    </w:p>
    <w:p>
      <w:pPr>
        <w:pStyle w:val="Heading2"/>
        <w:numPr>
          <w:ilvl w:val="1"/>
          <w:numId w:val="1"/>
        </w:numPr>
        <w:rPr/>
      </w:pPr>
      <w:bookmarkStart w:id="598" w:name="__RefHeading___Toc4759397_2320776876"/>
      <w:bookmarkStart w:id="599" w:name="_Toc220"/>
      <w:bookmarkEnd w:id="597"/>
      <w:bookmarkEnd w:id="598"/>
      <w:r>
        <w:rPr>
          <w:rtl w:val="true"/>
        </w:rPr>
        <w:t>باب ارتياد المنازل والأمكنة التي يكره النزول فيها</w:t>
      </w:r>
      <w:bookmarkEnd w:id="599"/>
    </w:p>
    <w:p>
      <w:pPr>
        <w:pStyle w:val="Heading3"/>
        <w:numPr>
          <w:ilvl w:val="2"/>
          <w:numId w:val="1"/>
        </w:numPr>
        <w:rPr/>
      </w:pPr>
      <w:bookmarkStart w:id="600" w:name="__RefHeading___Toc4759399_2320776876"/>
      <w:bookmarkStart w:id="601" w:name="_Toc221"/>
      <w:bookmarkEnd w:id="600"/>
      <w:r>
        <w:rPr>
          <w:rtl w:val="true"/>
        </w:rPr>
        <w:t>اشارة</w:t>
      </w:r>
      <w:r>
        <w:rPr>
          <w:rtl w:val="true"/>
        </w:rPr>
        <w:t>:</w:t>
      </w:r>
      <w:bookmarkEnd w:id="601"/>
    </w:p>
    <w:p>
      <w:pPr>
        <w:pStyle w:val="BookText"/>
        <w:rPr/>
      </w:pPr>
      <w:r>
        <w:rPr>
          <w:rFonts w:eastAsia="Amiri" w:cs="Amiri" w:ascii="Amiri" w:hAnsi="Amiri"/>
          <w:color w:val="111111"/>
          <w:sz w:val="28"/>
          <w:szCs w:val="28"/>
          <w:lang w:bidi="ar-SA"/>
        </w:rPr>
        <w:t>2499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السكوني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والتعريس على ظهر الطريق، وبطون الأودية؛ فإنها مدارج السباع، ومأوى الحيات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الإطعام مطلوب سيما في السفر، وقد تقدم بعض الأخبار في ذلك، والأخبار في ذلك متواترة وفوقها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2" w:name="__RefHeading___Toc4759401_2320776876"/>
      <w:bookmarkStart w:id="603" w:name="_Toc222"/>
      <w:bookmarkEnd w:id="602"/>
      <w:r>
        <w:rPr>
          <w:rtl w:val="true"/>
        </w:rPr>
        <w:t>باب ارتياد المنازل إلى آخره</w:t>
      </w:r>
      <w:bookmarkEnd w:id="603"/>
    </w:p>
    <w:p>
      <w:pPr>
        <w:pStyle w:val="Heading3"/>
        <w:numPr>
          <w:ilvl w:val="2"/>
          <w:numId w:val="1"/>
        </w:numPr>
        <w:rPr/>
      </w:pPr>
      <w:bookmarkStart w:id="604" w:name="__RefHeading___Toc4759403_2320776876"/>
      <w:bookmarkStart w:id="605" w:name="_Toc223"/>
      <w:bookmarkEnd w:id="604"/>
      <w:r>
        <w:rPr>
          <w:rtl w:val="true"/>
        </w:rPr>
        <w:t>اشارة</w:t>
      </w:r>
      <w:r>
        <w:rPr>
          <w:rtl w:val="true"/>
        </w:rPr>
        <w:t>:</w:t>
      </w:r>
      <w:bookmarkEnd w:id="605"/>
    </w:p>
    <w:p>
      <w:pPr>
        <w:pStyle w:val="BookText"/>
        <w:rPr/>
      </w:pPr>
      <w:r>
        <w:rPr>
          <w:rFonts w:ascii="Amiri" w:hAnsi="Amiri" w:eastAsia="Amiri" w:cs="Amiri"/>
          <w:color w:val="111111"/>
          <w:sz w:val="28"/>
          <w:sz w:val="28"/>
          <w:szCs w:val="28"/>
          <w:rtl w:val="true"/>
          <w:lang w:bidi="ar-SA"/>
        </w:rPr>
        <w:t>والارتياد الطلب الباحث عن حسنها</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4759405_2320776876"/>
      <w:bookmarkStart w:id="607" w:name="_Toc224"/>
      <w:bookmarkEnd w:id="606"/>
      <w:r>
        <w:rPr>
          <w:rtl w:val="true"/>
        </w:rPr>
        <w:t>[</w:t>
      </w:r>
      <w:r>
        <w:rPr>
          <w:rtl w:val="true"/>
        </w:rPr>
        <w:t>كراهة النزول على ظهر الطريق وبطون الأودية</w:t>
      </w:r>
      <w:r>
        <w:rPr>
          <w:rtl w:val="true"/>
        </w:rPr>
        <w:t>]</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كالبرقي </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والتعريس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أبعدوا أنفسكم عن النزول في آخر الليل للنوم والاستراحة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ظهر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وأطرافها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ومسالكها على سبيل اللف والنشر، فإن ظهر الطريق مسالك السباع للنتن الذي يكون في أطرافها </w:t>
      </w:r>
      <w:bookmarkStart w:id="608" w:name="pg20219_271773"/>
    </w:p>
    <w:p>
      <w:pPr>
        <w:pStyle w:val="BookText"/>
        <w:rPr/>
      </w:pPr>
      <w:bookmarkEnd w:id="608"/>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منزلاً يتخوّف فيه السبع،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للحيوانات الميتة فيها والسباع تجيء إليها غالباً، فإذا نام المسافر جاء السباع وافترسها، بخلاف ما إذا كان بعيداً من الطريق، والحيات تكون في بطون الأودية، ويمكن أن يكون الضمير راجعاً إلى الطريق، أو إليهما باعتبار جمعية المدارج، أو إلى البطون، وهو أظهر؛ لقربها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رواه البرقي مرسلاً عن علي صلوات الله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تنزلوا الأودية؛ فإنّها مأوى الحيات والسباع</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سافرت فلا تنزل الأودية؛ فإنها مأوى الحيات والسباع</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ومسنداً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فصرنا إلى بعض الأودية،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أنزلوا في هذا الموضع ولا تدخلوا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فنزلنا فما لبثنا أن أظلتنا سحابة فهطلت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جاء المطر الكثير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سال الوادي، فآذى من كان فيه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9" w:name="__RefHeading___Toc4759407_2320776876"/>
      <w:bookmarkStart w:id="610" w:name="_Toc225"/>
      <w:bookmarkEnd w:id="609"/>
      <w:r>
        <w:rPr>
          <w:rtl w:val="true"/>
        </w:rPr>
        <w:t>[</w:t>
      </w:r>
      <w:r>
        <w:rPr>
          <w:rtl w:val="true"/>
        </w:rPr>
        <w:t>الدعاء عند النزول لخائف السبع</w:t>
      </w:r>
      <w:r>
        <w:rPr>
          <w:rtl w:val="true"/>
        </w:rPr>
        <w:t>]</w:t>
      </w:r>
      <w:bookmarkEnd w:id="61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البرقي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 وروى البرقي في </w:t>
      </w:r>
    </w:p>
    <w:p>
      <w:pPr>
        <w:pStyle w:val="BookText"/>
        <w:rPr/>
      </w:pPr>
      <w:r>
        <w:rPr>
          <w:rFonts w:ascii="Amiri" w:hAnsi="Amiri" w:eastAsia="Amiri" w:cs="Amiri"/>
          <w:color w:val="111111"/>
          <w:sz w:val="28"/>
          <w:sz w:val="28"/>
          <w:szCs w:val="28"/>
          <w:rtl w:val="true"/>
          <w:lang w:bidi="ar-SA"/>
        </w:rPr>
        <w:t>أشهد أن لا إله إلّا الله وحده لا شريك له، له الملك وله الحمد، بيده الخير وهو على كل شيء قدير، اللهم إني أعوذ بك من شر كل سبع إلا أمن من شر ذلك السبع حتى يرحل من ذلك المنزل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مدخلاً تخافه فاقرأ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أَدْخِلْنِي مُدْخَلَ صِدْقٍ وأَخْرِجْنِي مُخْرَجَ صِدْقٍ وَاجْعَلْ لِي مِنْ لَدُنْكَ سُلْطَاناً نَصِيراً</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فإذا عاينت الذي تخافه فاقرأ آية الكرسي</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لقيت السبع فاقرأ في وجهه آية الكرسي وقل له عزمت عليك بعزيمة الله، وعزيمة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وعزيمة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وعزيمة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وعزيمة الأئمة الطاهرين صلوات الله عليهم أجمعين من بعده فإنه ينصرف عنك إن شاء الله قال فخرجت فإذا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اعترض فعزمت عليه وقلت إلا تنحيت عن طريقنا ولم تؤذنا،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إليه قد طأطأ رأسه وأدخل ذنبه بين رجليه وانصرف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أمير المؤمنين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ألا أعلمك كلمات إذا وقعت في ورطة أو بلية؟ فقل بسم الله الرحمن الرحيم ولا حول ولا قوة إلا بالله العلي العظيم، فإن الله عزّوجلّ يصرف بها عنك ما يشاء </w:t>
      </w:r>
      <w:bookmarkStart w:id="611" w:name="pg20219_271775"/>
    </w:p>
    <w:p>
      <w:pPr>
        <w:pStyle w:val="Heading2"/>
        <w:numPr>
          <w:ilvl w:val="1"/>
          <w:numId w:val="1"/>
        </w:numPr>
        <w:rPr/>
      </w:pPr>
      <w:bookmarkStart w:id="612" w:name="__RefHeading___Toc4759409_2320776876"/>
      <w:bookmarkStart w:id="613" w:name="_Toc226"/>
      <w:bookmarkEnd w:id="611"/>
      <w:bookmarkEnd w:id="612"/>
      <w:r>
        <w:rPr>
          <w:rtl w:val="true"/>
        </w:rPr>
        <w:t>باب المشي في السفر</w:t>
      </w:r>
      <w:bookmarkEnd w:id="613"/>
    </w:p>
    <w:p>
      <w:pPr>
        <w:pStyle w:val="Heading3"/>
        <w:numPr>
          <w:ilvl w:val="2"/>
          <w:numId w:val="1"/>
        </w:numPr>
        <w:rPr/>
      </w:pPr>
      <w:bookmarkStart w:id="614" w:name="__RefHeading___Toc4759411_2320776876"/>
      <w:bookmarkStart w:id="615" w:name="_Toc227"/>
      <w:bookmarkEnd w:id="614"/>
      <w:r>
        <w:rPr>
          <w:rtl w:val="true"/>
        </w:rPr>
        <w:t>اشارة</w:t>
      </w:r>
      <w:r>
        <w:rPr>
          <w:rtl w:val="true"/>
        </w:rPr>
        <w:t>:</w:t>
      </w:r>
      <w:bookmarkEnd w:id="615"/>
    </w:p>
    <w:p>
      <w:pPr>
        <w:pStyle w:val="BookText"/>
        <w:rPr/>
      </w:pPr>
      <w:r>
        <w:rPr>
          <w:rFonts w:eastAsia="IRNazanin" w:cs="IRNazanin"/>
          <w:color w:val="111111"/>
          <w:sz w:val="28"/>
          <w:szCs w:val="28"/>
          <w:lang w:bidi="fa-IR"/>
        </w:rPr>
        <w:t>2501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منذر بن جيفر عن يحيى بن طلحة النهدي،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سيروا وانسلّوا؛ فإنّه أخف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أنواع البلاء</w:t>
      </w:r>
      <w:r>
        <w:rPr>
          <w:rFonts w:eastAsia="IRNazanin" w:cs="IRNazanin"/>
          <w:color w:val="111111"/>
          <w:sz w:val="28"/>
          <w:szCs w:val="28"/>
          <w:rtl w:val="true"/>
          <w:lang w:bidi="fa-IR"/>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البرقي في الموثق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العفاريت من أولاد الأبالسة تتخلل وتدخل بين محامل المؤمنين فتنفر عليهم إبلهم فتعاهدوا ذلك بآية الكرسي</w:t>
      </w:r>
      <w:r>
        <w:rPr>
          <w:rFonts w:eastAsia="Amiri" w:cs="Amiri" w:ascii="Amiri" w:hAnsi="Amiri"/>
          <w:color w:val="111111"/>
          <w:sz w:val="28"/>
          <w:szCs w:val="28"/>
          <w:rtl w:val="true"/>
          <w:lang w:bidi="ar-SA"/>
        </w:rPr>
        <w:t xml:space="preserve">» </w:t>
      </w:r>
      <w:r>
        <w:rPr>
          <w:rStyle w:val="FootnoteAnchor"/>
          <w:rtl w:val="true"/>
        </w:rPr>
        <w:footnoteReference w:id="907"/>
      </w:r>
      <w:r>
        <w:rPr>
          <w:rFonts w:ascii="IRNazanin" w:hAnsi="IRNazanin" w:eastAsia="IRNazanin"/>
          <w:color w:val="111111"/>
          <w:sz w:val="28"/>
          <w:sz w:val="28"/>
          <w:szCs w:val="28"/>
          <w:rtl w:val="true"/>
          <w:lang w:bidi="fa-IR"/>
        </w:rPr>
        <w:t>، وهو مجرب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ستصحب أقواماً فلا تقولن أنزلوا هاهنا ولا تنزلوا هاهنا؛ فإن فيهم من يكفيك</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يقول كل أحد بالخاصية، فإن اخترت مكاناً فإن حصل مضرة يكون عليك، وكذا في جميع أمور السفر من أنواع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المشي في السفر</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منذر بن جيفر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والياء بنقطتين تحتها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طلحة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قبيلة من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وانسلوا</w:t>
      </w:r>
      <w:r>
        <w:rPr>
          <w:rFonts w:eastAsia="Amiri" w:cs="Amiri" w:ascii="Amiri" w:hAnsi="Amiri"/>
          <w:color w:val="111111"/>
          <w:sz w:val="28"/>
          <w:szCs w:val="28"/>
          <w:rtl w:val="true"/>
          <w:lang w:bidi="ar-SA"/>
        </w:rPr>
        <w:t xml:space="preserve">) </w:t>
      </w:r>
      <w:r>
        <w:rPr>
          <w:rStyle w:val="FootnoteAnchor"/>
          <w:rtl w:val="true"/>
        </w:rPr>
        <w:footnoteReference w:id="909"/>
      </w:r>
      <w:bookmarkStart w:id="616" w:name="pg20219_271776"/>
    </w:p>
    <w:p>
      <w:pPr>
        <w:pStyle w:val="BookText"/>
        <w:rPr/>
      </w:pPr>
      <w:bookmarkEnd w:id="616"/>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قوماً مشاةً أدركهم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فشكوا إليه شدّة المشي،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بالنسل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معاوية بن عمار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عليه دين أعليه</w:t>
      </w:r>
    </w:p>
    <w:p>
      <w:pPr>
        <w:pStyle w:val="BookText"/>
        <w:rPr/>
      </w:pPr>
      <w:r>
        <w:rPr>
          <w:rFonts w:ascii="Amiri" w:hAnsi="Amiri" w:eastAsia="Amiri" w:cs="Amiri"/>
          <w:color w:val="111111"/>
          <w:sz w:val="28"/>
          <w:sz w:val="28"/>
          <w:szCs w:val="28"/>
          <w:rtl w:val="true"/>
          <w:lang w:bidi="ar-SA"/>
        </w:rPr>
        <w:t>بالضم والكسر، أي أسرعوا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البرقي في القوي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المشاة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فشكوا إليه الإعياء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بالنسلان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الإسراع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السير ففعلوا فذهب عنهم الإعياء</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وكأنما نشطوا من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بالنسلان؛ فإنه يذهب بالإعياء و يقطع الطريق </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الكثيرة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4759413_2320776876"/>
      <w:bookmarkStart w:id="618" w:name="_Toc228"/>
      <w:bookmarkEnd w:id="617"/>
      <w:r>
        <w:rPr>
          <w:rtl w:val="true"/>
        </w:rPr>
        <w:t>[</w:t>
      </w:r>
      <w:r>
        <w:rPr>
          <w:rtl w:val="true"/>
        </w:rPr>
        <w:t>استحباب شدّ الوسط عند الإعياء</w:t>
      </w:r>
      <w:r>
        <w:rPr>
          <w:rtl w:val="true"/>
        </w:rPr>
        <w:t>]</w:t>
      </w:r>
      <w:bookmarkEnd w:id="61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619" w:name="pg20219_271777"/>
    </w:p>
    <w:p>
      <w:pPr>
        <w:pStyle w:val="BookText"/>
        <w:rPr/>
      </w:pPr>
      <w:bookmarkEnd w:id="619"/>
      <w:r>
        <w:rPr>
          <w:rFonts w:ascii="Amiri" w:hAnsi="Amiri" w:eastAsia="Amiri" w:cs="Amiri"/>
          <w:color w:val="111111"/>
          <w:sz w:val="28"/>
          <w:sz w:val="28"/>
          <w:szCs w:val="28"/>
          <w:rtl w:val="true"/>
          <w:lang w:bidi="ar-SA"/>
        </w:rPr>
        <w:t>أن يحج؟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حجّة الإسلام واجبة على من أطاق المشي من المسلمين، ولقد كان أكثر من حجّ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مشاة، ولقد 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بكراع الغميم فشكوا إليه الجهد والطاقة والإعياء، فقال شدّوا أزركم واستبطنوا، ففعلوا ذلك، فذهب ذلك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يمشي إن لم يكن عنده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المشي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ويركب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يخدم القوم ويخرج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على ما كان مستقراً قبله، وسيجيء الأخبار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المستقر، أو الاستحباب المؤكد، أو على القريب مثل أهل مكة ونواحيها، بحيث لا يتعب بالمشي، ويؤيّده ظاهر الآية، وسيجيء حكمه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وكراع الغميم، موضع بين الحرمين والإعياء الكلال والأزر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كصحب وجدر، جمع الإزار، وهو ما يشدّ على الوسط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واستبطنوا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شدّوا الإزار على بطونكم فوق معقد الإزار قليلاً</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4759415_2320776876"/>
      <w:bookmarkStart w:id="621" w:name="_Toc229"/>
      <w:bookmarkEnd w:id="620"/>
      <w:r>
        <w:rPr>
          <w:rtl w:val="true"/>
        </w:rPr>
        <w:t>[</w:t>
      </w:r>
      <w:r>
        <w:rPr>
          <w:rtl w:val="true"/>
        </w:rPr>
        <w:t>استحباب الحج ولو باستخدام نفسه</w:t>
      </w:r>
      <w:r>
        <w:rPr>
          <w:rtl w:val="true"/>
        </w:rPr>
        <w:t>]</w:t>
      </w:r>
      <w:bookmarkEnd w:id="62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القوي </w:t>
      </w:r>
      <w:r>
        <w:rPr>
          <w:rStyle w:val="FootnoteAnchor"/>
          <w:rtl w:val="true"/>
        </w:rPr>
        <w:footnoteReference w:id="916"/>
      </w:r>
      <w:r>
        <w:rPr>
          <w:rFonts w:ascii="Amiri" w:hAnsi="Amiri" w:eastAsia="Amiri" w:cs="Amiri"/>
          <w:color w:val="111111"/>
          <w:sz w:val="28"/>
          <w:sz w:val="28"/>
          <w:szCs w:val="28"/>
          <w:rtl w:val="true"/>
          <w:lang w:bidi="ar-SA"/>
        </w:rPr>
        <w:t>، وهو كالسابق</w:t>
      </w:r>
      <w:r>
        <w:rPr>
          <w:rFonts w:eastAsia="Amiri" w:cs="Amiri" w:ascii="Amiri" w:hAnsi="Amiri"/>
          <w:color w:val="111111"/>
          <w:sz w:val="28"/>
          <w:szCs w:val="28"/>
          <w:rtl w:val="true"/>
          <w:lang w:bidi="ar-SA"/>
        </w:rPr>
        <w:t xml:space="preserve">. </w:t>
      </w:r>
      <w:bookmarkStart w:id="622" w:name="pg20219_271778"/>
    </w:p>
    <w:p>
      <w:pPr>
        <w:pStyle w:val="Heading2"/>
        <w:numPr>
          <w:ilvl w:val="1"/>
          <w:numId w:val="1"/>
        </w:numPr>
        <w:rPr/>
      </w:pPr>
      <w:bookmarkStart w:id="623" w:name="__RefHeading___Toc4759417_2320776876"/>
      <w:bookmarkStart w:id="624" w:name="_Toc230"/>
      <w:bookmarkEnd w:id="622"/>
      <w:bookmarkEnd w:id="623"/>
      <w:r>
        <w:rPr>
          <w:rtl w:val="true"/>
        </w:rPr>
        <w:t>باب آداب المسافر</w:t>
      </w:r>
      <w:bookmarkEnd w:id="624"/>
    </w:p>
    <w:p>
      <w:pPr>
        <w:pStyle w:val="Heading3"/>
        <w:numPr>
          <w:ilvl w:val="2"/>
          <w:numId w:val="1"/>
        </w:numPr>
        <w:rPr/>
      </w:pPr>
      <w:bookmarkStart w:id="625" w:name="__RefHeading___Toc4759419_2320776876"/>
      <w:bookmarkStart w:id="626" w:name="_Toc231"/>
      <w:bookmarkEnd w:id="625"/>
      <w:r>
        <w:rPr>
          <w:rtl w:val="true"/>
        </w:rPr>
        <w:t>اشارة</w:t>
      </w:r>
      <w:r>
        <w:rPr>
          <w:rtl w:val="true"/>
        </w:rPr>
        <w:t>:</w:t>
      </w:r>
      <w:bookmarkEnd w:id="626"/>
    </w:p>
    <w:p>
      <w:pPr>
        <w:pStyle w:val="BookText"/>
        <w:rPr/>
      </w:pPr>
      <w:r>
        <w:rPr>
          <w:rFonts w:eastAsia="IRNazanin" w:cs="IRNazanin"/>
          <w:color w:val="111111"/>
          <w:sz w:val="28"/>
          <w:szCs w:val="28"/>
          <w:lang w:bidi="fa-IR"/>
        </w:rPr>
        <w:t>2505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سلیمان بن داود المنقري عن حماد بن عيسى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آداب المسافر ومستحباته</w:t>
      </w:r>
    </w:p>
    <w:p>
      <w:pPr>
        <w:pStyle w:val="Heading3"/>
        <w:numPr>
          <w:ilvl w:val="2"/>
          <w:numId w:val="1"/>
        </w:numPr>
        <w:rPr/>
      </w:pPr>
      <w:bookmarkStart w:id="627" w:name="__RefHeading___Toc4759421_2320776876"/>
      <w:bookmarkStart w:id="628" w:name="_Toc232"/>
      <w:bookmarkEnd w:id="627"/>
      <w:r>
        <w:rPr>
          <w:rtl w:val="true"/>
        </w:rPr>
        <w:t>[</w:t>
      </w:r>
      <w:r>
        <w:rPr>
          <w:rtl w:val="true"/>
        </w:rPr>
        <w:t>جملة من حكم لقمان في المسافرة</w:t>
      </w:r>
      <w:r>
        <w:rPr>
          <w:rtl w:val="true"/>
        </w:rPr>
        <w:t>]</w:t>
      </w:r>
      <w:bookmarkEnd w:id="6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سلیمان بن داود المنقري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كالكليني </w:t>
      </w:r>
      <w:r>
        <w:rPr>
          <w:rStyle w:val="FootnoteAnchor"/>
          <w:rtl w:val="true"/>
        </w:rPr>
        <w:footnoteReference w:id="917"/>
      </w:r>
      <w:r>
        <w:rPr>
          <w:rFonts w:ascii="Amiri" w:hAnsi="Amiri" w:eastAsia="Amiri" w:cs="Amiri"/>
          <w:color w:val="111111"/>
          <w:sz w:val="28"/>
          <w:sz w:val="28"/>
          <w:szCs w:val="28"/>
          <w:rtl w:val="true"/>
          <w:lang w:bidi="ar-SA"/>
        </w:rPr>
        <w:t xml:space="preserve">، وكأنه منقول من كتاب حماد، ولهذا حكم الشيخان الأجلان بصحته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حماد بن عيسى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المحاسن عن حماد بن عثمان، أو ابن عيسى </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عن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ابن عثمان لقلة رواية ابن عيسى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أنه 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حديثاً، فلا يزال يدخل عليه الشك حتى اقتصر على عشرين </w:t>
      </w:r>
      <w:r>
        <w:rPr>
          <w:rStyle w:val="FootnoteAnchor"/>
          <w:rtl w:val="true"/>
        </w:rPr>
        <w:footnoteReference w:id="919"/>
      </w:r>
      <w:r>
        <w:rPr>
          <w:rFonts w:ascii="Amiri" w:hAnsi="Amiri" w:eastAsia="Amiri" w:cs="Amiri"/>
          <w:color w:val="111111"/>
          <w:sz w:val="28"/>
          <w:sz w:val="28"/>
          <w:szCs w:val="28"/>
          <w:rtl w:val="true"/>
          <w:lang w:bidi="ar-SA"/>
        </w:rPr>
        <w:t xml:space="preserve">حديثاً وإن أمكن أن يكون هذا الخبر من العشرين، لكن لما لم يجزم </w:t>
      </w:r>
    </w:p>
    <w:p>
      <w:pPr>
        <w:pStyle w:val="BookText"/>
        <w:rPr/>
      </w:pPr>
      <w:r>
        <w:rPr>
          <w:rFonts w:ascii="Amiri" w:hAnsi="Amiri" w:eastAsia="Amiri" w:cs="Amiri"/>
          <w:color w:val="111111"/>
          <w:sz w:val="28"/>
          <w:sz w:val="28"/>
          <w:szCs w:val="28"/>
          <w:rtl w:val="true"/>
          <w:lang w:bidi="ar-SA"/>
        </w:rPr>
        <w:t>إذا سافرت مع قوم فأكثر استشارتهم في أمرك وأمورهم، وأكثر التبسم في وجوههم، وكن كريماً على زادك بينهم، وإذا دعوك فأجبهم، وإذا استعانوا بك فأعنهم، واستعمل طول الصمت، وكثرة الصلاة، وسخاء النفس بما معك من دابة أو ماء أو زاد، وإذا استشهدوك على الحق فاشهد لهم واجهد رأيك لهم إذا استشاروك ثم لا تعزم حتى تثبت وتنظر، ولا تجب في مشورة حتى تقوم فيها وتقعد وتنام وتأكل وتصلّي وأنت مستعمل فكرتك وحكمتك في مشورتك، فإنّ من لم يمحض النصيحة</w:t>
      </w:r>
    </w:p>
    <w:p>
      <w:pPr>
        <w:pStyle w:val="BookText"/>
        <w:rPr/>
      </w:pPr>
      <w:r>
        <w:rPr>
          <w:rFonts w:ascii="Amiri" w:hAnsi="Amiri" w:eastAsia="Amiri" w:cs="Amiri"/>
          <w:color w:val="111111"/>
          <w:sz w:val="28"/>
          <w:sz w:val="28"/>
          <w:szCs w:val="28"/>
          <w:rtl w:val="true"/>
          <w:lang w:bidi="ar-SA"/>
        </w:rPr>
        <w:t>الشيخان يشكل الجزم به، بل الظاهر إلحاق الفرد بالأعم الأغلب، وعلى أي حال فهما ثقتان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سافرت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بالاستشارة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بحملهم على المشاورة، أو بالفكر لو استشاروك، أو يكون المراد به الاستخارة؛ فإنّها استشارة من الله تبارك وتعالى، وقد تقدم في باب الاستخارة في حديث هارون بن خارجة، ورواه البرقي في الموثق كالصحيح عنه أيضاً، وسمّاها مشاورة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التبسم في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نفسه محمود سيما في السفر؛ فإنه يضيق فيه الأخلاق وكذا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بالصلاة في الأمر بكثرتها إما الدعاء، أو الصلوات على الأنبياء، أو ما هو مطلوب فيه مما تقدم، أو كان في شرع من قبلنا، وإلا فالمطلوب التخفيف في شرعنا، كما تقدم، وكذا المراد بالصلاة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وتصلي وأنت مستعمل فكرتك أو قبل الصلاة،وبعده، وإلا فالمطلوب فيها الإقبال على الله </w:t>
      </w:r>
    </w:p>
    <w:p>
      <w:pPr>
        <w:pStyle w:val="BookText"/>
        <w:rPr/>
      </w:pPr>
      <w:r>
        <w:rPr>
          <w:rFonts w:ascii="Amiri" w:hAnsi="Amiri" w:eastAsia="Amiri" w:cs="Amiri"/>
          <w:color w:val="111111"/>
          <w:sz w:val="28"/>
          <w:sz w:val="28"/>
          <w:szCs w:val="28"/>
          <w:rtl w:val="true"/>
          <w:lang w:bidi="ar-SA"/>
        </w:rPr>
        <w:t xml:space="preserve">لمن استشاره سلبه الله رأيه ونزع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وإذا رأيت أصحابك يمشون فامش معهم، وإذا رأيتهم يعملون فاعمل معهم، وإذا تصدّقوا وأعطوا قرضاً فأعط معهم واسمع لمن هو أكبر منك سناً، وإذا أمروك بأمر وسألوك شيئاً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تقل لا فإنّ لا عي ولؤم، وإذا تحيّرتم في الطريق فانزلوا، وإذا شككتم في القصد فقفوا وتؤامروا، وإذا رأيتم شخصاً واحداً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تسألوه عن طريقكم ولا تستر شدوه فإنّ الشّخص الواحد في الفلاة مريب لعله أن يكون عين اللصوص أو يكون هو الشيطان الذي حيّركم واحذروا الشخصين أيضاً إلّا أن تروا ما لا أرى فإنّ العاقل إذا أبصر بعينه شيئاً عرف الحق منه والشاهد يرى ما لا يرى الغائب، يا بني إذا جاء وقت الصلاة فلا تؤخّرها لشيء وصلها واسترح منها فإنّها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جماعة ولو على رأس زج، ولا تنامن على دابتك فإنّ ذلك سريع في</w:t>
      </w:r>
    </w:p>
    <w:p>
      <w:pPr>
        <w:pStyle w:val="BookText"/>
        <w:rPr/>
      </w:pPr>
      <w:r>
        <w:rPr>
          <w:rFonts w:ascii="Amiri" w:hAnsi="Amiri" w:eastAsia="Amiri" w:cs="Amiri"/>
          <w:color w:val="111111"/>
          <w:sz w:val="28"/>
          <w:sz w:val="28"/>
          <w:szCs w:val="28"/>
          <w:rtl w:val="true"/>
          <w:lang w:bidi="ar-SA"/>
        </w:rPr>
        <w:t>تعالى لا الأفكار المشروعة في غيرها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لا 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أي جهل، أو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ولؤم يستحق بقولها الملامة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تحيرتم في الطريق بأنه طريق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فانزلوا، وإذا شككتم في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مقصودكم وإن علمتم أنه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الأمرين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وتؤامروا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وتشاوروا في الأخير أو الأمرين والمريب من يوقع في الريب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فيمكن أن يكون للمبالغة أو الحقيقة، بأن يكون جماعة على الرمح فيصلون جماعة ما داموا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جراحة ظهر الدابة لاسترخاء المفاصل، </w:t>
      </w:r>
    </w:p>
    <w:p>
      <w:pPr>
        <w:pStyle w:val="BookText"/>
        <w:rPr/>
      </w:pPr>
      <w:r>
        <w:rPr>
          <w:rFonts w:ascii="Amiri" w:hAnsi="Amiri" w:eastAsia="Amiri" w:cs="Amiri"/>
          <w:color w:val="111111"/>
          <w:sz w:val="28"/>
          <w:sz w:val="28"/>
          <w:szCs w:val="28"/>
          <w:rtl w:val="true"/>
          <w:lang w:bidi="ar-SA"/>
        </w:rPr>
        <w:t>دبرها، وليس ذلك من فعل الحكماء، إلا أن تكون في محمل يمكنك التمدد لاسترخاء المفاصل، وإذا قربت من المنزل فانزل عن دابتك وابدأ بعلفها قبل نفسك فإنّها نفسك، وإذا أردتم النزول فعليكم من بقاع الأرض بأحسنها لوناً وألينها تربة وأكثرها عشباً، فإذا نزلت فصل ركعتين قبل أن تجلس، وإذا أردت قضاء حاجتك فأبعد المذهب في الأرض، وإذا ارتحلت فصل ركعتين ثمّ ودّع الأرض التي حللت بها وسلّم عليها وعلى</w:t>
      </w:r>
    </w:p>
    <w:p>
      <w:pPr>
        <w:pStyle w:val="BookText"/>
        <w:rPr/>
      </w:pPr>
      <w:r>
        <w:rPr>
          <w:rFonts w:ascii="Amiri" w:hAnsi="Amiri" w:eastAsia="Amiri" w:cs="Amiri"/>
          <w:color w:val="111111"/>
          <w:sz w:val="28"/>
          <w:sz w:val="28"/>
          <w:szCs w:val="28"/>
          <w:rtl w:val="true"/>
          <w:lang w:bidi="ar-SA"/>
        </w:rPr>
        <w:t xml:space="preserve">أي إذا لم يمدد يسترخي المفاصل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إذا ماتت تموت غالباً والمذهب مصدر ميمي، بمعنى الذهاب، والبواقي ظاهرة مؤيدة بأخبار كثيرة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ما ورد في المشاورة، روى البرقي في الصحيح 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استشر في أمرك الذين يخشون ربهم</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مستشيراً، إن الحسن والحسين وعبد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خطبوا إلي،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المستشار مؤتمن أما الحسن فإنّه مطلاق للنساء، ولكن زوجها، الحسين، فإنه خير لابنتك</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أمر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مثلي يشير على مثلك؟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استشرتك</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bookmarkStart w:id="629" w:name="pg20219_271782"/>
    </w:p>
    <w:p>
      <w:pPr>
        <w:pStyle w:val="BookText"/>
        <w:rPr/>
      </w:pPr>
      <w:bookmarkEnd w:id="629"/>
      <w:r>
        <w:rPr>
          <w:rFonts w:ascii="Amiri" w:hAnsi="Amiri" w:eastAsia="Amiri" w:cs="Amiri"/>
          <w:color w:val="111111"/>
          <w:sz w:val="28"/>
          <w:sz w:val="28"/>
          <w:szCs w:val="28"/>
          <w:rtl w:val="true"/>
          <w:lang w:bidi="ar-SA"/>
        </w:rPr>
        <w:t>أهلها، فإنّ لكلّ بقعة أهلاً من الملائكة، وإن استطعت أن لا تأكل طعاماً حتى تبدأ فتصدق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فافعل، وعليك بقراءة كتاب الله عزّوجلّ ما دمت راكباً، وعليك بالتسبيح ما دمت عاملاً عملاً، وعليك بالدعاء ما دمت خالياً، وإياك والسير من أوّل الليل وسر في آخره، وإياك ورفع الصوت في مسيرك</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4759423_2320776876"/>
      <w:bookmarkStart w:id="631" w:name="_Toc233"/>
      <w:bookmarkEnd w:id="630"/>
      <w:r>
        <w:rPr>
          <w:rtl w:val="true"/>
        </w:rPr>
        <w:t>[</w:t>
      </w:r>
      <w:r>
        <w:rPr>
          <w:rtl w:val="true"/>
        </w:rPr>
        <w:t>للمشورة حدود أربعة</w:t>
      </w:r>
      <w:r>
        <w:rPr>
          <w:rtl w:val="true"/>
        </w:rPr>
        <w:t>]</w:t>
      </w:r>
      <w:bookmarkEnd w:id="631"/>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استشار أخاه فلم ينصحه سلب الله عز وجل رأيه</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المشورة لا تكون إلا يحدودها، فمن عرفها بحدودها وإلا كانت مضرتها على المستشير أكثر من منفعتها له، 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الذي يشاوره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حراً متديناً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صديقاً مؤاخياً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تطلعه على سرك، فيكون علمه به كعلمك بنفسك، ثم يستر ذلك ويكتمه، فإنّه إذا كان عاقلاً انتفعت بمشورته، وإذا كان حراً متديناً جهد نفسه في النصيحة لك، وإذا كان صديقاً مؤاخياً كتم سرك إذا أطلعته على سرك، وإذا أطلعته </w:t>
      </w:r>
      <w:bookmarkStart w:id="632" w:name="pg20219_271783"/>
    </w:p>
    <w:p>
      <w:pPr>
        <w:pStyle w:val="Heading2"/>
        <w:numPr>
          <w:ilvl w:val="1"/>
          <w:numId w:val="1"/>
        </w:numPr>
        <w:rPr/>
      </w:pPr>
      <w:bookmarkStart w:id="633" w:name="__RefHeading___Toc4759425_2320776876"/>
      <w:bookmarkStart w:id="634" w:name="_Toc234"/>
      <w:bookmarkEnd w:id="632"/>
      <w:bookmarkEnd w:id="633"/>
      <w:r>
        <w:rPr>
          <w:rtl w:val="true"/>
        </w:rPr>
        <w:t>باب دعاء الضّال عن الطريق</w:t>
      </w:r>
      <w:bookmarkEnd w:id="634"/>
    </w:p>
    <w:p>
      <w:pPr>
        <w:pStyle w:val="Heading3"/>
        <w:numPr>
          <w:ilvl w:val="2"/>
          <w:numId w:val="1"/>
        </w:numPr>
        <w:rPr/>
      </w:pPr>
      <w:bookmarkStart w:id="635" w:name="__RefHeading___Toc4759427_2320776876"/>
      <w:bookmarkStart w:id="636" w:name="_Toc235"/>
      <w:bookmarkEnd w:id="635"/>
      <w:r>
        <w:rPr>
          <w:rtl w:val="true"/>
        </w:rPr>
        <w:t>اشارة</w:t>
      </w:r>
      <w:r>
        <w:rPr>
          <w:rtl w:val="true"/>
        </w:rPr>
        <w:t>:</w:t>
      </w:r>
      <w:bookmarkEnd w:id="636"/>
    </w:p>
    <w:p>
      <w:pPr>
        <w:pStyle w:val="BookText"/>
        <w:rPr/>
      </w:pP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ضللت عن الطريق فناد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أو يا أبا صالح أرشدونا إلى الطريق يرحمكم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سرك فكان علمه به كعلمك تمت المشورة وكملت النصيحة</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مشاورة العاقل الناصح رشد ويمن وتوفيق من الله، فإذا أشار عليك الناصح العاقل فإياك والخلاف؛ فإن في ذلك العطب </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دعاء الضال عن الطريق</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أبي حمزة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والبرقي في القوي </w:t>
      </w:r>
      <w:r>
        <w:rPr>
          <w:rStyle w:val="FootnoteAnchor"/>
          <w:rtl w:val="true"/>
        </w:rPr>
        <w:footnoteReference w:id="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ذكر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علي بن أبي حمزة فأصابنا ذلك فأمرنا بعض من معنا أن يتنحى وينادي مكان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فتنحى فنادى ثم </w:t>
      </w:r>
    </w:p>
    <w:p>
      <w:pPr>
        <w:pStyle w:val="BookText"/>
        <w:rPr/>
      </w:pP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البرّ موكل به صالح، والبحر موكل به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أتانا فأخبرنا أنه سمع صوتاً برز دقيقاً </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يمنة، أو قال يسرة فوجدناه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به أبي أنهم حادوا عن الطريق بالبادية ففعلنا ذلك فأرشدونا، وقال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صوتاً دقيقاً </w:t>
      </w:r>
      <w:r>
        <w:rPr>
          <w:rStyle w:val="FootnoteAnchor"/>
          <w:rtl w:val="true"/>
        </w:rPr>
        <w:footnoteReference w:id="931"/>
      </w:r>
      <w:r>
        <w:rPr>
          <w:rFonts w:ascii="Amiri" w:hAnsi="Amiri" w:eastAsia="Amiri" w:cs="Amiri"/>
          <w:color w:val="111111"/>
          <w:sz w:val="28"/>
          <w:sz w:val="28"/>
          <w:szCs w:val="28"/>
          <w:rtl w:val="true"/>
          <w:lang w:bidi="ar-SA"/>
        </w:rPr>
        <w:t>يقول، الطريق يمنة، فما سرنا قليلاً حتى عارضنا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والمسموع من المشايخ أن المنادي صاحب الأمر صلوات الله عليه، حتى إنه 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ضل عن الطريق فيما بين الحرمين فنادى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بعد النداء شخصاً من بعيد قريباً من عشرة فراسخ متوجهاً إليّ ففي لمحة جاء وسقاني وبغلتي الماء،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وتقدمني حتى وصلت إلى الطريق، ثم غاب عني ولم أره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صحراء واسع ليس فيها مانع من جبل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 xml:space="preserve">والمشهور أن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البر، وإلياس يكون في البحر، فيمكن أن يكوناهما أو من أولياء الله من الإنس، ويمكن أن يكونا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رواه البرقي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ضللنا سنة من السنين ونحن في طريق مكة، فأقمنا ثلاثة أيام نطلب الطريق فلم نجده، فلما أن كان في اليوم الثالث وقد نفد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الضال عن الطريق </w:t>
      </w:r>
      <w:bookmarkStart w:id="637" w:name="pg20219_271785"/>
    </w:p>
    <w:p>
      <w:pPr>
        <w:pStyle w:val="BookText"/>
        <w:rPr/>
      </w:pPr>
      <w:bookmarkEnd w:id="63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كان معنا عمدنا إلى ما كان معنا من ثياب الإحرام ومن الحنوط فتحنطنا وتكفنا بإزار إحرامنا فقام رجل من أصحابنا فنادى يا صالح يا أبا الحسين فأجابه مجيب من بعد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 النفر الذي قال الله عزّوجل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صَرَفْنَا إِلَيْكَ نَفَراً مِنَ الْجِنِّ يَسْتَمِعُونَ الْقُرْآنَ</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ولم يبق منهم غيري، فأنا مرشد للضال إلى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فلما نزل نتبع الصوت حتى خرجنا إلى الطريق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4759429_2320776876"/>
      <w:bookmarkStart w:id="639" w:name="_Toc236"/>
      <w:bookmarkEnd w:id="638"/>
      <w:r>
        <w:rPr>
          <w:rtl w:val="true"/>
        </w:rPr>
        <w:t>[</w:t>
      </w:r>
      <w:r>
        <w:rPr>
          <w:rtl w:val="true"/>
        </w:rPr>
        <w:t>الدعاء للضالة</w:t>
      </w:r>
      <w:r>
        <w:rPr>
          <w:rtl w:val="true"/>
        </w:rPr>
        <w:t>]</w:t>
      </w:r>
      <w:bookmarkEnd w:id="639"/>
    </w:p>
    <w:p>
      <w:pPr>
        <w:pStyle w:val="BookText"/>
        <w:rPr/>
      </w:pPr>
      <w:r>
        <w:rPr>
          <w:rFonts w:ascii="Amiri" w:hAnsi="Amiri" w:eastAsia="Amiri" w:cs="Amiri"/>
          <w:color w:val="111111"/>
          <w:sz w:val="28"/>
          <w:sz w:val="28"/>
          <w:szCs w:val="28"/>
          <w:rtl w:val="true"/>
          <w:lang w:bidi="ar-SA"/>
        </w:rPr>
        <w:t xml:space="preserve">وروي عن زيد الشحام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 للضالة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إله من في السماء، وإله من في الأرض، وعدل فيهما، وأنت الهادي من الضلالة، وترد الضالة رد علي ضالتي، فإنّها من رزقك وعطيتك، اللهم لا تفتن بها مؤمناً، ولا تغن بها كافراً، اللهم صل على محمد عبدك ورسولك، وعلى أهل بيته</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بعيري،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ركعتين ثم قل كما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راد الضالة، هادياً من الضلالة، ردّ علي ضالتي، فإنها من فضلك وعطائك ففعلت فوجدت في كلام طويل هذا مضمونه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bookmarkStart w:id="640" w:name="pg20219_271786"/>
    </w:p>
    <w:p>
      <w:pPr>
        <w:pStyle w:val="Heading2"/>
        <w:numPr>
          <w:ilvl w:val="1"/>
          <w:numId w:val="1"/>
        </w:numPr>
        <w:rPr/>
      </w:pPr>
      <w:bookmarkStart w:id="641" w:name="__RefHeading___Toc4759431_2320776876"/>
      <w:bookmarkStart w:id="642" w:name="_Toc237"/>
      <w:bookmarkEnd w:id="640"/>
      <w:bookmarkEnd w:id="641"/>
      <w:r>
        <w:rPr>
          <w:rtl w:val="true"/>
        </w:rPr>
        <w:t>باب القول عند نزول المنزل</w:t>
      </w:r>
      <w:bookmarkEnd w:id="642"/>
    </w:p>
    <w:p>
      <w:pPr>
        <w:pStyle w:val="Heading3"/>
        <w:numPr>
          <w:ilvl w:val="2"/>
          <w:numId w:val="1"/>
        </w:numPr>
        <w:rPr/>
      </w:pPr>
      <w:bookmarkStart w:id="643" w:name="__RefHeading___Toc4759433_2320776876"/>
      <w:bookmarkStart w:id="644" w:name="_Toc238"/>
      <w:bookmarkEnd w:id="643"/>
      <w:r>
        <w:rPr>
          <w:rtl w:val="true"/>
        </w:rPr>
        <w:t>اشارة</w:t>
      </w:r>
      <w:r>
        <w:rPr>
          <w:rtl w:val="true"/>
        </w:rPr>
        <w:t>:</w:t>
      </w:r>
      <w:bookmarkEnd w:id="644"/>
    </w:p>
    <w:p>
      <w:pPr>
        <w:pStyle w:val="BookText"/>
        <w:rPr/>
      </w:pPr>
      <w:r>
        <w:rPr>
          <w:rFonts w:eastAsia="Amiri" w:cs="Amiri" w:ascii="Amiri" w:hAnsi="Amiri"/>
          <w:color w:val="111111"/>
          <w:sz w:val="28"/>
          <w:szCs w:val="28"/>
          <w:lang w:bidi="ar-SA"/>
        </w:rPr>
        <w:t>2508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نزلت منزلاً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أنزلني منزلاً مباركاً وأنت خير المنزلين ترزق خيره ويدفع عنك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القول عند نزول المنزل</w:t>
      </w:r>
    </w:p>
    <w:p>
      <w:pPr>
        <w:pStyle w:val="BookText"/>
        <w:rPr/>
      </w:pPr>
      <w:r>
        <w:rPr>
          <w:rFonts w:ascii="Amiri" w:hAnsi="Amiri" w:eastAsia="Amiri" w:cs="Amiri"/>
          <w:color w:val="111111"/>
          <w:sz w:val="28"/>
          <w:sz w:val="28"/>
          <w:szCs w:val="28"/>
          <w:rtl w:val="true"/>
          <w:lang w:bidi="ar-SA"/>
        </w:rPr>
        <w:t>أي في السفر، ويحتمل الأعم، كما تقدم في كثير من أخبار السفر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 xml:space="preserve">رواه البرقي عن أبيه عمن ذكره، عن أبي الحسن موسى بن جعفر عن أبيه عن جده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أردت أن تدخل منزلاً حتى يكون الدعاء سبباً لاختيار الله تعالى له المنزل المبارك، ويحتمل أن يقال بعد الدخول سيما إذا نسي عند الدخول، </w:t>
      </w:r>
      <w:bookmarkStart w:id="645" w:name="pg20219_271787"/>
    </w:p>
    <w:p>
      <w:pPr>
        <w:pStyle w:val="Heading2"/>
        <w:numPr>
          <w:ilvl w:val="1"/>
          <w:numId w:val="1"/>
        </w:numPr>
        <w:rPr/>
      </w:pPr>
      <w:bookmarkStart w:id="646" w:name="__RefHeading___Toc4759435_2320776876"/>
      <w:bookmarkStart w:id="647" w:name="_Toc239"/>
      <w:bookmarkEnd w:id="645"/>
      <w:bookmarkEnd w:id="646"/>
      <w:r>
        <w:rPr>
          <w:rtl w:val="true"/>
        </w:rPr>
        <w:t>باب القول عند دخول مدينة أو قرية</w:t>
      </w:r>
      <w:bookmarkEnd w:id="647"/>
    </w:p>
    <w:p>
      <w:pPr>
        <w:pStyle w:val="Heading3"/>
        <w:numPr>
          <w:ilvl w:val="2"/>
          <w:numId w:val="1"/>
        </w:numPr>
        <w:rPr/>
      </w:pPr>
      <w:bookmarkStart w:id="648" w:name="__RefHeading___Toc4759437_2320776876"/>
      <w:bookmarkStart w:id="649" w:name="_Toc240"/>
      <w:bookmarkEnd w:id="648"/>
      <w:r>
        <w:rPr>
          <w:rtl w:val="true"/>
        </w:rPr>
        <w:t>اشارة</w:t>
      </w:r>
      <w:r>
        <w:rPr>
          <w:rtl w:val="true"/>
        </w:rPr>
        <w:t>:</w:t>
      </w:r>
      <w:bookmarkEnd w:id="649"/>
    </w:p>
    <w:p>
      <w:pPr>
        <w:pStyle w:val="BookText"/>
        <w:rPr/>
      </w:pP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أردت مدينة أو قرية فقل حين تعاينها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خيرها، وأعوذ بك من شرها، اللهم حببنا إلى أهلها، وحبّب صالحي أهلها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الدعاء لأن يصير الله منزله مباركاً له، بأن 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ولا يخالف الله فيه حتى يرزقه الله خيره المعنوي والصوري، ويحفظه الله تعالى من الشرين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البرقي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لأخوين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أويتما إلى المنزل فصليا العشاء الآخرة، فإذا وضع أحدكما جنبه على فراشه بعد الصلاة فليسبح تسبيح فاطمةعَلَيهَما السَّلَامُ، ثم ليقرأ آية الكرسي، فإنه محفوظ من كل شيء حتى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فعملا به حفظاً من اللصوص الراصدين لهما، وخيل إليهم أن عليهما حائطاً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القول عند دخول مدينة أو قرية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البرقي بالإسناد السابق </w:t>
      </w:r>
      <w:r>
        <w:rPr>
          <w:rStyle w:val="FootnoteAnchor"/>
          <w:rtl w:val="true"/>
        </w:rPr>
        <w:footnoteReference w:id="9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أطعمنا من خانها </w:t>
      </w:r>
      <w:r>
        <w:rPr>
          <w:rStyle w:val="FootnoteAnchor"/>
          <w:rtl w:val="true"/>
        </w:rPr>
        <w:footnoteReference w:id="940"/>
      </w:r>
      <w:r>
        <w:rPr>
          <w:rFonts w:ascii="Amiri" w:hAnsi="Amiri" w:eastAsia="Amiri" w:cs="Amiri"/>
          <w:color w:val="111111"/>
          <w:sz w:val="28"/>
          <w:sz w:val="28"/>
          <w:szCs w:val="28"/>
          <w:rtl w:val="true"/>
          <w:lang w:bidi="ar-SA"/>
        </w:rPr>
        <w:t xml:space="preserve">، وأعذنا من وبائها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وحببنا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بالخان الخوان، والمقصود نعمها كان الله تعالى جعله </w:t>
      </w:r>
      <w:bookmarkStart w:id="650" w:name="pg20219_271788"/>
    </w:p>
    <w:p>
      <w:pPr>
        <w:pStyle w:val="Heading2"/>
        <w:numPr>
          <w:ilvl w:val="1"/>
          <w:numId w:val="1"/>
        </w:numPr>
        <w:rPr/>
      </w:pPr>
      <w:bookmarkStart w:id="651" w:name="__RefHeading___Toc4759439_2320776876"/>
      <w:bookmarkStart w:id="652" w:name="_Toc241"/>
      <w:bookmarkEnd w:id="650"/>
      <w:bookmarkEnd w:id="651"/>
      <w:r>
        <w:rPr>
          <w:rtl w:val="true"/>
        </w:rPr>
        <w:t>باب الموت في الغربة</w:t>
      </w:r>
      <w:bookmarkEnd w:id="652"/>
    </w:p>
    <w:p>
      <w:pPr>
        <w:pStyle w:val="Heading3"/>
        <w:numPr>
          <w:ilvl w:val="2"/>
          <w:numId w:val="1"/>
        </w:numPr>
        <w:rPr/>
      </w:pPr>
      <w:bookmarkStart w:id="653" w:name="__RefHeading___Toc4759441_2320776876"/>
      <w:bookmarkStart w:id="654" w:name="_Toc242"/>
      <w:bookmarkEnd w:id="653"/>
      <w:r>
        <w:rPr>
          <w:rtl w:val="true"/>
        </w:rPr>
        <w:t>اشارة</w:t>
      </w:r>
      <w:r>
        <w:rPr>
          <w:rtl w:val="true"/>
        </w:rPr>
        <w:t>:</w:t>
      </w:r>
      <w:bookmarkEnd w:id="654"/>
    </w:p>
    <w:p>
      <w:pPr>
        <w:pStyle w:val="BookText"/>
        <w:rPr/>
      </w:pPr>
      <w:r>
        <w:rPr>
          <w:rFonts w:eastAsia="Amiri" w:cs="Amiri" w:ascii="Amiri" w:hAnsi="Amiri"/>
          <w:color w:val="111111"/>
          <w:sz w:val="28"/>
          <w:szCs w:val="28"/>
          <w:lang w:bidi="ar-SA"/>
        </w:rPr>
        <w:t>2510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أبي محمد الوابشي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يموت في أرض غربة تغيب عنه فيها بواكيه إلّا بكته بقاع الأرض التي كان 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 عليها، وبكته أثوابه، وبكته أبواب السماء التي كان يصعد فيها عمله، وبكاه الملكان الموكلان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خوانه لخلقه، أو الخان المعروف الذي ينزل فيها التجار والوباء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بالمد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الطاعون، والمرض العام أو مطلق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سافرت فدخلت المدينة التي تريدها فقل حين تشرف عليها وتراها اللهم ربّ السماوات وما أظلت، ورب الأرضين السبع وما أقلت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الرياح وما ذرت، ورب الشياطين وما أضلت أسألك أن تصلي على محمد وآل محمد، وأسألك من خير هذه القرية وما فيها، وأعوذ بك من شرها وشر ما فيها</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الموت في الغربة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الوابشي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جهالته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بكاء هذه الأشياء كناية عن تحسرها لفراقه؛ لأنه يعبد الله </w:t>
      </w:r>
      <w:bookmarkStart w:id="655" w:name="pg20219_271789"/>
    </w:p>
    <w:p>
      <w:pPr>
        <w:pStyle w:val="BookText"/>
        <w:rPr/>
      </w:pPr>
      <w:bookmarkEnd w:id="655"/>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الغريب إذا حضره الموت التفت يمنة ويسرة ولم ير أحداً رفع رأسه 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تلتفت إلى من هو خير لك مني وعزتي وجلالي لئن أطلقتك عن عقدتك لأصيّرنّك في طاعتي، ولئن قبضتك لأصيّرنّك إلى كرامتي</w:t>
      </w:r>
      <w:r>
        <w:rPr>
          <w:rFonts w:eastAsia="Amiri" w:cs="Amiri" w:ascii="Amiri" w:hAnsi="Amiri"/>
          <w:color w:val="111111"/>
          <w:sz w:val="28"/>
          <w:szCs w:val="28"/>
          <w:rtl w:val="true"/>
          <w:lang w:bidi="ar-SA"/>
        </w:rPr>
        <w:t>.</w:t>
      </w:r>
    </w:p>
    <w:p>
      <w:pPr>
        <w:pStyle w:val="Heading2"/>
        <w:numPr>
          <w:ilvl w:val="1"/>
          <w:numId w:val="1"/>
        </w:numPr>
        <w:rPr/>
      </w:pPr>
      <w:bookmarkStart w:id="656" w:name="__RefHeading___Toc4759443_2320776876"/>
      <w:bookmarkStart w:id="657" w:name="_Toc243"/>
      <w:bookmarkEnd w:id="656"/>
      <w:r>
        <w:rPr>
          <w:rtl w:val="true"/>
        </w:rPr>
        <w:t>باب تهنئة القآدم من الحج</w:t>
      </w:r>
      <w:bookmarkEnd w:id="657"/>
    </w:p>
    <w:p>
      <w:pPr>
        <w:pStyle w:val="Heading3"/>
        <w:numPr>
          <w:ilvl w:val="2"/>
          <w:numId w:val="1"/>
        </w:numPr>
        <w:rPr/>
      </w:pPr>
      <w:bookmarkStart w:id="658" w:name="__RefHeading___Toc4759445_2320776876"/>
      <w:bookmarkStart w:id="659" w:name="_Toc244"/>
      <w:bookmarkEnd w:id="658"/>
      <w:r>
        <w:rPr>
          <w:rtl w:val="true"/>
        </w:rPr>
        <w:t>اشارة</w:t>
      </w:r>
      <w:r>
        <w:rPr>
          <w:rtl w:val="true"/>
        </w:rPr>
        <w:t>:</w:t>
      </w:r>
      <w:bookmarkEnd w:id="659"/>
    </w:p>
    <w:p>
      <w:pPr>
        <w:pStyle w:val="BookText"/>
        <w:rPr/>
      </w:pP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للقآدم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الله منك وأخلف عليك نفقتك وغفر ذنبك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 فيها، أو كأنهم متحسرون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البرقي مرسلاً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المقدر عليه كالعقدة، وكأنه يعتذر تعالى قدسه إلى المريض أن المرض بتقديري عليك لمصلحتك وثوابك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تهنئة القآدم من الحج</w:t>
      </w:r>
    </w:p>
    <w:p>
      <w:pPr>
        <w:pStyle w:val="BookText"/>
        <w:rPr/>
      </w:pPr>
      <w:r>
        <w:rPr>
          <w:rFonts w:ascii="IRNazanin" w:hAnsi="IRNazanin" w:eastAsia="IRNazanin"/>
          <w:color w:val="111111"/>
          <w:sz w:val="28"/>
          <w:sz w:val="28"/>
          <w:szCs w:val="28"/>
          <w:rtl w:val="true"/>
          <w:lang w:bidi="fa-IR"/>
        </w:rPr>
        <w:t xml:space="preserve">التهنئة بالهمز خلاف التعزية، وبالفارسية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 باد گفتن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البرقي عن أبيه مرسلاً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قوياً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660" w:name="pg20219_271790"/>
    </w:p>
    <w:p>
      <w:pPr>
        <w:pStyle w:val="Heading2"/>
        <w:numPr>
          <w:ilvl w:val="1"/>
          <w:numId w:val="1"/>
        </w:numPr>
        <w:rPr/>
      </w:pPr>
      <w:bookmarkStart w:id="661" w:name="__RefHeading___Toc4759447_2320776876"/>
      <w:bookmarkStart w:id="662" w:name="_Toc245"/>
      <w:bookmarkEnd w:id="660"/>
      <w:bookmarkEnd w:id="661"/>
      <w:r>
        <w:rPr>
          <w:rtl w:val="true"/>
        </w:rPr>
        <w:t>باب ثواب معانقة الحاج</w:t>
      </w:r>
      <w:bookmarkEnd w:id="662"/>
    </w:p>
    <w:p>
      <w:pPr>
        <w:pStyle w:val="Heading3"/>
        <w:numPr>
          <w:ilvl w:val="2"/>
          <w:numId w:val="1"/>
        </w:numPr>
        <w:rPr/>
      </w:pPr>
      <w:bookmarkStart w:id="663" w:name="__RefHeading___Toc4759449_2320776876"/>
      <w:bookmarkStart w:id="664" w:name="_Toc246"/>
      <w:bookmarkEnd w:id="663"/>
      <w:r>
        <w:rPr>
          <w:rtl w:val="true"/>
        </w:rPr>
        <w:t>اشارة</w:t>
      </w:r>
      <w:r>
        <w:rPr>
          <w:rtl w:val="true"/>
        </w:rPr>
        <w:t>:</w:t>
      </w:r>
      <w:bookmarkEnd w:id="66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رواية أبي الحسين الأسديرضیَ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على المسلم إذا أراد سفراً أن يعلم إخوانه وحق على إخوانه إذا قدم أن يأتوه</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ثواب معانقة الحاج</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رواية أبي الحسين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رضیَ اللّهُ عنهُ، وكان من الأبواب ووسائل وصول الأصحاب هداياهم إلى صاحب الأمر صلوات الله عليه وسلامه، وإلى نوابه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أبو عمرو عثمان بن سعيد العمري، وهو أول من نصبه أبو محمد الحسن العسكري صلوات الله عليه، ثمَّ علي ابنه، محمد بن عثمان أبو جعفر مع نص أبيه عليه، فلما حضره الوفاة واشتدّ حاله حضر عنده جماعة من وجوه الشيعة،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بن همام، وأبو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الكاتب، وأبو عبد الله الباقطاني، وأبو سهل إسماعيل بن علي النوبختي، وأبو عبد الله بن أبي خيار وغيرهم من وجوه الأكابر،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أمر فمن يكون مكانك ؟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القاسم الحسين بن روح النوبختي القائم مقامي، والسفير بيني وبين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والوكيل والثقة الأمين، فارجعوا في أموركم إليه، وعولوا عليه في مهماتكم، فبذلك أمرت وقد بلغت، ثم أوصى </w:t>
      </w:r>
      <w:bookmarkStart w:id="665" w:name="pg20219_271791"/>
    </w:p>
    <w:p>
      <w:pPr>
        <w:pStyle w:val="BookText"/>
        <w:rPr/>
      </w:pPr>
      <w:bookmarkEnd w:id="665"/>
      <w:r>
        <w:rPr>
          <w:rFonts w:ascii="Amiri" w:hAnsi="Amiri" w:eastAsia="Amiri" w:cs="Amiri"/>
          <w:color w:val="111111"/>
          <w:sz w:val="28"/>
          <w:sz w:val="28"/>
          <w:szCs w:val="28"/>
          <w:rtl w:val="true"/>
          <w:lang w:bidi="ar-SA"/>
        </w:rPr>
        <w:t>من عانق حاجاً بغباره كان كأنما استلم الحجر الأسود</w:t>
      </w:r>
      <w:r>
        <w:rPr>
          <w:rFonts w:eastAsia="Amiri" w:cs="Amiri" w:ascii="Amiri" w:hAnsi="Amiri"/>
          <w:color w:val="111111"/>
          <w:sz w:val="28"/>
          <w:szCs w:val="28"/>
          <w:rtl w:val="true"/>
          <w:lang w:bidi="ar-SA"/>
        </w:rPr>
        <w:t>.</w:t>
      </w:r>
    </w:p>
    <w:p>
      <w:pPr>
        <w:pStyle w:val="Heading2"/>
        <w:numPr>
          <w:ilvl w:val="1"/>
          <w:numId w:val="1"/>
        </w:numPr>
        <w:rPr/>
      </w:pPr>
      <w:bookmarkStart w:id="666" w:name="__RefHeading___Toc4759451_2320776876"/>
      <w:bookmarkStart w:id="667" w:name="_Toc247"/>
      <w:bookmarkEnd w:id="666"/>
      <w:r>
        <w:rPr>
          <w:rtl w:val="true"/>
        </w:rPr>
        <w:t>باب النوادر</w:t>
      </w:r>
      <w:bookmarkEnd w:id="667"/>
    </w:p>
    <w:p>
      <w:pPr>
        <w:pStyle w:val="Heading3"/>
        <w:numPr>
          <w:ilvl w:val="2"/>
          <w:numId w:val="1"/>
        </w:numPr>
        <w:rPr/>
      </w:pPr>
      <w:bookmarkStart w:id="668" w:name="__RefHeading___Toc4759453_2320776876"/>
      <w:bookmarkStart w:id="669" w:name="_Toc248"/>
      <w:bookmarkEnd w:id="668"/>
      <w:r>
        <w:rPr>
          <w:rtl w:val="true"/>
        </w:rPr>
        <w:t>اشارة</w:t>
      </w:r>
      <w:r>
        <w:rPr>
          <w:rtl w:val="true"/>
        </w:rPr>
        <w:t>:</w:t>
      </w:r>
      <w:bookmarkEnd w:id="669"/>
    </w:p>
    <w:p>
      <w:pPr>
        <w:pStyle w:val="BookText"/>
        <w:rPr/>
      </w:pP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يطرق الرّجل أهله ليلاً إذا جاء من الغيبة حتى يؤذنهم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بن روح إلى أبي الحسن علي بن محمد السمري، فلما حضرته الوفاة سئل أن يوصي،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أمر هو بالغه، وهو الغيبة الكبرى </w:t>
      </w:r>
      <w:r>
        <w:rPr>
          <w:rStyle w:val="FootnoteAnchor"/>
          <w:rtl w:val="true"/>
        </w:rPr>
        <w:footnoteReference w:id="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ووقعت في سنة تسع وعشرين وثلاثمائة، وهذه سنة إحدى وستين بعد الألف، نرجو من الله تعالى أن يوصلنا إلى خدمته، ويمتعنا بالفوز إلى الشهادة تحت لوائه صلوات الله عليه وعلى آبائه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عانق حاجاً بغباره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الدخول مع غبار السفر، أو الأعم منه ومن الطريق، أو يكون كناية عن القرب لا مع بعد العهد، وقد تقدم استحباب تعظيم الحاج والمصافحة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النوادر</w:t>
      </w:r>
    </w:p>
    <w:p>
      <w:pPr>
        <w:pStyle w:val="Heading3"/>
        <w:numPr>
          <w:ilvl w:val="2"/>
          <w:numId w:val="1"/>
        </w:numPr>
        <w:rPr/>
      </w:pPr>
      <w:bookmarkStart w:id="670" w:name="__RefHeading___Toc4759455_2320776876"/>
      <w:bookmarkStart w:id="671" w:name="_Toc249"/>
      <w:bookmarkEnd w:id="670"/>
      <w:r>
        <w:rPr>
          <w:rtl w:val="true"/>
        </w:rPr>
        <w:t>[</w:t>
      </w:r>
      <w:r>
        <w:rPr>
          <w:rtl w:val="true"/>
        </w:rPr>
        <w:t>كراهة أن يطرق أهله ليلاً وبيان معناه</w:t>
      </w:r>
      <w:r>
        <w:rPr>
          <w:rtl w:val="true"/>
        </w:rPr>
        <w:t>]</w:t>
      </w:r>
      <w:bookmarkEnd w:id="67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العظيم الشأن من أصحاب رسول الله وأمير المؤمنين،وفاطمة والحسن والحسين، وعلي بن الحسين، </w:t>
      </w:r>
    </w:p>
    <w:p>
      <w:pPr>
        <w:pStyle w:val="BookText"/>
        <w:rPr/>
      </w:pP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قطعة من العذاب، فإذا قضى أحدكم سفره فليسرع الإياب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المنازل ينفد الزاد ويسيء المنازل ينفد الزاد ويسيء الأخلاق</w:t>
      </w:r>
    </w:p>
    <w:p>
      <w:pPr>
        <w:pStyle w:val="BookText"/>
        <w:rPr/>
      </w:pPr>
      <w:r>
        <w:rPr>
          <w:rFonts w:ascii="Amiri" w:hAnsi="Amiri" w:eastAsia="Amiri" w:cs="Amiri"/>
          <w:color w:val="111111"/>
          <w:sz w:val="28"/>
          <w:sz w:val="28"/>
          <w:szCs w:val="28"/>
          <w:rtl w:val="true"/>
          <w:lang w:bidi="ar-SA"/>
        </w:rPr>
        <w:t xml:space="preserve">ومحمد بن علي الباقر صلوات الله عليهم أجمعين، ولم يحصل هذه الرتبة لأحد غيره، والظاهر أن كتابه كان عند المصنف، ونقله منه فلا يضر ضعف السند، ولهذا عمل بهذا الخبر، العامة والخاصة ورواه البرقي، عن أبيه عنه </w:t>
      </w:r>
      <w:r>
        <w:rPr>
          <w:rStyle w:val="FootnoteAnchor"/>
          <w:rtl w:val="true"/>
        </w:rPr>
        <w:footnoteReference w:id="947"/>
      </w:r>
      <w:r>
        <w:rPr>
          <w:rFonts w:ascii="Amiri" w:hAnsi="Amiri" w:eastAsia="Amiri" w:cs="Amiri"/>
          <w:color w:val="111111"/>
          <w:sz w:val="28"/>
          <w:sz w:val="28"/>
          <w:szCs w:val="28"/>
          <w:rtl w:val="true"/>
          <w:lang w:bidi="ar-SA"/>
        </w:rPr>
        <w:t>،وفيه إرسال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كراهة دخول المسافر منزله في الليل إلا أن يعلمهم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دخل رجل منزله 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ابنه نائماً مع زوجته فتوهم أنه أجنبي فقتله، فلما 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ذلك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البرقي قوياً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البرقي عن أبيه عن ابن أبي نجران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به أن السير للتنزه والتفرج ينبغي أن لا يصير إلى المنازل، وهي ثمانية فراسخ، بل نهايته إلى ثمانية عشر ميلاً، ستة فراسخ، فإن الزائد عليها ينفد الزاد، لأن الإنسان لا يهيئ غالباً لها ما يكفيها </w:t>
      </w:r>
    </w:p>
    <w:p>
      <w:pPr>
        <w:pStyle w:val="BookText"/>
        <w:rPr/>
      </w:pPr>
      <w:r>
        <w:rPr>
          <w:rFonts w:ascii="Amiri" w:hAnsi="Amiri" w:eastAsia="Amiri" w:cs="Amiri"/>
          <w:color w:val="111111"/>
          <w:sz w:val="28"/>
          <w:sz w:val="28"/>
          <w:szCs w:val="28"/>
          <w:rtl w:val="true"/>
          <w:lang w:bidi="ar-SA"/>
        </w:rPr>
        <w:t>ويخلق الثّياب، والسير ثمانية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السفر ويسيء أخلاق المصاحبين ويتسخ ثيابهم وتبلى، بخلاف ما إذا كان قريباً فإنه يرطب الدماغ ويخرج البدن والروح من الكلال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رواه البرقي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للحسن ابنه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للعاقل أن يكون شاخصاً إلا في ثلاثة مرمة لمعاش، أو خطوة لمعاد، أو لذة في غیر محرم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رواه الكليني عن أمير المؤمنين صلوات الله عليه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روحوا أنفسكم ببديع الحكمة؛ فإنّها تكل كما تكل الأبدان</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فينبغي أن يصحب في السير من كتب الحكماء الإلهيين من المثنوي </w:t>
      </w:r>
      <w:r>
        <w:rPr>
          <w:rStyle w:val="FootnoteAnchor"/>
          <w:rtl w:val="true"/>
        </w:rPr>
        <w:footnoteReference w:id="953"/>
      </w:r>
      <w:r>
        <w:rPr>
          <w:rFonts w:ascii="Amiri" w:hAnsi="Amiri" w:eastAsia="Amiri" w:cs="Amiri"/>
          <w:color w:val="111111"/>
          <w:sz w:val="28"/>
          <w:sz w:val="28"/>
          <w:szCs w:val="28"/>
          <w:rtl w:val="true"/>
          <w:lang w:bidi="ar-SA"/>
        </w:rPr>
        <w:t>والحديقة وأمثالهما؛ ليكون سيره سفراً إلى الله تعالى، ويتفكر في آلائه ونعمائه وحسن بلائه؛ ليخرج به عن مشابهة من هم كالأنعام بل هم أضل</w:t>
      </w:r>
      <w:r>
        <w:rPr>
          <w:rFonts w:eastAsia="Amiri" w:cs="Amiri" w:ascii="Amiri" w:hAnsi="Amiri"/>
          <w:color w:val="111111"/>
          <w:sz w:val="28"/>
          <w:szCs w:val="28"/>
          <w:rtl w:val="true"/>
          <w:lang w:bidi="ar-SA"/>
        </w:rPr>
        <w:t xml:space="preserve">. </w:t>
      </w:r>
      <w:bookmarkStart w:id="672" w:name="pg20219_271794"/>
    </w:p>
    <w:p>
      <w:pPr>
        <w:pStyle w:val="BookText"/>
        <w:rPr/>
      </w:pPr>
      <w:bookmarkEnd w:id="672"/>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عبد الله بن ميمون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ضللتم الطريق فتيامنوا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جعفر بن القاسم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ذروة كل جسر شيطاناً، فإذا انتهيت إليه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يرحل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 لمن خرج يريد سفراً معتماً تحت حنكه ثلاثاً، ألا يصيبه الشرق والغرق والحرق</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4759457_2320776876"/>
      <w:bookmarkStart w:id="674" w:name="_Toc250"/>
      <w:bookmarkEnd w:id="673"/>
      <w:r>
        <w:rPr>
          <w:rtl w:val="true"/>
        </w:rPr>
        <w:t>[</w:t>
      </w:r>
      <w:r>
        <w:rPr>
          <w:rtl w:val="true"/>
        </w:rPr>
        <w:t>استحباب التيامن إذا ضل عن الطريق</w:t>
      </w:r>
      <w:r>
        <w:rPr>
          <w:rtl w:val="true"/>
        </w:rPr>
        <w:t>]</w:t>
      </w:r>
      <w:bookmarkEnd w:id="6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عبد الله بن 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ورواه البرقي في القوي عنه عن أبي عبد الله عن آبائه عَلَيهَما السَّلَامُ </w:t>
      </w:r>
      <w:r>
        <w:rPr>
          <w:rStyle w:val="FootnoteAnchor"/>
          <w:rtl w:val="true"/>
        </w:rPr>
        <w:footnoteReference w:id="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أخطأتم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فتيأمنوا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توجهوا إلى جانب يمينكم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باب الصلاة قريباً منه مسنداً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حنكه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الذهاب إلى السفر، لا في جميع السفر، كما يفهم من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أنا ضامن له من ثلاثة أشياء التي يذكرها أن لا يصيبه السرق والغرق الشجا والغصة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والحرق</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bookmarkStart w:id="675" w:name="pg20219_271795"/>
    </w:p>
    <w:p>
      <w:pPr>
        <w:pStyle w:val="Heading2"/>
        <w:numPr>
          <w:ilvl w:val="1"/>
          <w:numId w:val="1"/>
        </w:numPr>
        <w:rPr/>
      </w:pPr>
      <w:bookmarkStart w:id="676" w:name="__RefHeading___Toc4759459_2320776876"/>
      <w:bookmarkStart w:id="677" w:name="_Toc251"/>
      <w:bookmarkEnd w:id="675"/>
      <w:bookmarkEnd w:id="676"/>
      <w:r>
        <w:rPr>
          <w:rtl w:val="true"/>
        </w:rPr>
        <w:t>باب توفير الشعر للحج والعمرة</w:t>
      </w:r>
      <w:bookmarkEnd w:id="677"/>
    </w:p>
    <w:p>
      <w:pPr>
        <w:pStyle w:val="Heading3"/>
        <w:numPr>
          <w:ilvl w:val="2"/>
          <w:numId w:val="1"/>
        </w:numPr>
        <w:rPr/>
      </w:pPr>
      <w:bookmarkStart w:id="678" w:name="__RefHeading___Toc4759461_2320776876"/>
      <w:bookmarkStart w:id="679" w:name="_Toc252"/>
      <w:bookmarkEnd w:id="678"/>
      <w:r>
        <w:rPr>
          <w:rtl w:val="true"/>
        </w:rPr>
        <w:t>اشارة</w:t>
      </w:r>
      <w:r>
        <w:rPr>
          <w:rtl w:val="true"/>
        </w:rPr>
        <w:t>:</w:t>
      </w:r>
      <w:bookmarkEnd w:id="679"/>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شوّال وذو القعدة وذو الحجة،</w:t>
      </w:r>
    </w:p>
    <w:p>
      <w:pPr>
        <w:pStyle w:val="BookText"/>
        <w:rPr/>
      </w:pPr>
      <w:r>
        <w:rPr>
          <w:rFonts w:ascii="Amiri" w:hAnsi="Amiri" w:eastAsia="Amiri" w:cs="Amiri"/>
          <w:color w:val="111111"/>
          <w:sz w:val="28"/>
          <w:sz w:val="28"/>
          <w:szCs w:val="28"/>
          <w:rtl w:val="true"/>
          <w:lang w:bidi="ar-SA"/>
        </w:rPr>
        <w:t>باب توفير الشعر للحج أو العمرة</w:t>
      </w:r>
    </w:p>
    <w:p>
      <w:pPr>
        <w:pStyle w:val="Heading3"/>
        <w:numPr>
          <w:ilvl w:val="2"/>
          <w:numId w:val="1"/>
        </w:numPr>
        <w:rPr/>
      </w:pPr>
      <w:bookmarkStart w:id="680" w:name="__RefHeading___Toc4759463_2320776876"/>
      <w:bookmarkStart w:id="681" w:name="_Toc253"/>
      <w:bookmarkEnd w:id="680"/>
      <w:r>
        <w:rPr>
          <w:rtl w:val="true"/>
        </w:rPr>
        <w:t>[</w:t>
      </w:r>
      <w:r>
        <w:rPr>
          <w:rtl w:val="true"/>
        </w:rPr>
        <w:t>بيان أشهر الحج</w:t>
      </w:r>
      <w:r>
        <w:rPr>
          <w:rtl w:val="true"/>
        </w:rPr>
        <w:t>]</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w:t>
      </w:r>
      <w:r>
        <w:rPr>
          <w:rStyle w:val="FootnoteAnchor"/>
          <w:rtl w:val="true"/>
        </w:rPr>
        <w:footnoteReference w:id="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 وذو القعدة وذو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الجميع وقت للحج، بمعنى جواز إن شاء الحج، وما هو في معناه من العمرة المتمتع بها إلى الحج من ابتداء شوال إلى وقت لا يفوت الحج، ويفعل كثير من أفعال الحج في أوقاته الخاصة به، ويجوز إيقاع بعض الأفعال في بقية ذي الحجة، فمن جعل جميع ذي الحجة من أشهر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الآية وهذا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هذا المعنى</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الكليني 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فإنّه وإن كان في الطريق سهل بن زياد لكن الظاهر أن الكليني أخذه من كتاب البزنطي، بل يمكن القول بصحته لإجماع 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أشهر معلومات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شوال وذو القعدة وذو الحجة ليس لأحد أن يحج فيما سواهن</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والفرض التلبية والإشعار والتقليد، فأي ذلك فعل فقد فرض الحج، ولا يفرض الحج إلا في هذه الشهور التي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شوال وذو القعدة وذو الحجة</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الحجة كله من أشهر الحج</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نص في الباب</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روى الكليني عن علي بن إبراهيم بإسناده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أشهر الحج شوال وذو القعدة وعشر من ذي الحجة</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الخبر، وهو مرسل موقوف، والظاهر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 شوال وذا القعدة وتسعة من ذي الحجة أو إلى الزوال من يوم عرفة أو إلى قريب من طلوع الشمس أو الزوال من يوم النحر أراد ابتداءه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 مع العاشر أراد إمكان إيقاع أكثر الأفعال أو جميعها فيها، وسيجيء تفصيل الأحكام، فلما كان هذه الأشهر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أن يقع </w:t>
      </w:r>
    </w:p>
    <w:p>
      <w:pPr>
        <w:pStyle w:val="BookText"/>
        <w:rPr/>
      </w:pPr>
      <w:r>
        <w:rPr>
          <w:rFonts w:ascii="Amiri" w:hAnsi="Amiri" w:eastAsia="Amiri" w:cs="Amiri"/>
          <w:color w:val="111111"/>
          <w:sz w:val="28"/>
          <w:sz w:val="28"/>
          <w:szCs w:val="28"/>
          <w:rtl w:val="true"/>
          <w:lang w:bidi="ar-SA"/>
        </w:rPr>
        <w:t>ومن أراد الحج وفّر شعره إذا نظر إلى هلال ذي القعدة، ومن أراد العمرة وفّر شعره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مقدمات الحج فيها؛ ليكون له ثواب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أراد الحج وفر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شعر رأسه ولا يحلقه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أنه علي الاستحباب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رواه الشيخ في الصحيح، والكليني في الحسن كالصحيح،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 من شعرك إذا أردت الحج في ذي القعدة، ولا في الشهر الذي تريد فيه العمرة</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الكليني والشيخ في الحسن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 الرجل يريد الحج أيأخذ من رأسه في شوال كله ما لم ير الهلال؟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يرى الهلال</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 ذلك من الأخبار الكثيرة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يجزى الحاج بالرخص أن يوفر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التوفير قبل ذلك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مراده الجواز مع العذر، كما هو ظاهر الرخصة</w:t>
      </w:r>
      <w:r>
        <w:rPr>
          <w:rFonts w:eastAsia="Amiri" w:cs="Amiri" w:ascii="Amiri" w:hAnsi="Amiri"/>
          <w:color w:val="111111"/>
          <w:sz w:val="28"/>
          <w:szCs w:val="28"/>
          <w:rtl w:val="true"/>
          <w:lang w:bidi="ar-SA"/>
        </w:rPr>
        <w:t xml:space="preserve">. </w:t>
      </w:r>
      <w:bookmarkStart w:id="682" w:name="pg20219_271798"/>
    </w:p>
    <w:p>
      <w:pPr>
        <w:pStyle w:val="BookText"/>
        <w:rPr/>
      </w:pPr>
      <w:bookmarkEnd w:id="682"/>
      <w:r>
        <w:rPr>
          <w:rFonts w:ascii="Amiri" w:hAnsi="Amiri" w:eastAsia="Amiri" w:cs="Amiri"/>
          <w:color w:val="111111"/>
          <w:sz w:val="28"/>
          <w:sz w:val="28"/>
          <w:szCs w:val="28"/>
          <w:rtl w:val="true"/>
          <w:lang w:bidi="ar-SA"/>
        </w:rPr>
        <w:t xml:space="preserve">وقد يجزي الحاج بالرّخص أن يوفّر شعره شهراً، روى ذلك هشام بن الحكم وإسماعيل بن جابر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إسحاق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ذلك هشام بن الحكم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كلاهما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683" w:name="__RefHeading___Toc4759465_2320776876"/>
      <w:bookmarkStart w:id="684" w:name="_Toc254"/>
      <w:bookmarkEnd w:id="683"/>
      <w:r>
        <w:rPr>
          <w:rtl w:val="true"/>
        </w:rPr>
        <w:t>[</w:t>
      </w:r>
      <w:r>
        <w:rPr>
          <w:rtl w:val="true"/>
        </w:rPr>
        <w:t>جواز الحجامة وحلق القفا والنورة والسواك في أشهر الحج</w:t>
      </w:r>
      <w:r>
        <w:rPr>
          <w:rtl w:val="true"/>
        </w:rPr>
        <w:t>]</w:t>
      </w:r>
      <w:bookmarkEnd w:id="684"/>
    </w:p>
    <w:p>
      <w:pPr>
        <w:pStyle w:val="BookText"/>
        <w:rPr/>
      </w:pPr>
      <w:r>
        <w:rPr>
          <w:rFonts w:ascii="Amiri" w:hAnsi="Amiri" w:eastAsia="Amiri" w:cs="Amiri"/>
          <w:color w:val="111111"/>
          <w:sz w:val="28"/>
          <w:sz w:val="28"/>
          <w:szCs w:val="28"/>
          <w:rtl w:val="true"/>
          <w:lang w:bidi="ar-SA"/>
        </w:rPr>
        <w:t xml:space="preserve">ورواه إسحاق بن عمار في الموثق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خبر إسحاق على ما رواه الشيخ </w:t>
      </w:r>
      <w:r>
        <w:rPr>
          <w:rStyle w:val="FootnoteAnchor"/>
          <w:rtl w:val="true"/>
        </w:rPr>
        <w:footnoteReference w:id="966"/>
      </w:r>
      <w:r>
        <w:rPr>
          <w:rFonts w:ascii="Amiri" w:hAnsi="Amiri" w:eastAsia="Amiri" w:cs="Amiri"/>
          <w:color w:val="111111"/>
          <w:sz w:val="28"/>
          <w:sz w:val="28"/>
          <w:szCs w:val="28"/>
          <w:rtl w:val="true"/>
          <w:lang w:bidi="ar-SA"/>
        </w:rPr>
        <w:t>مقيد بالعمرة، وصحيحة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أوفر شعري إذا أردت هذا السفر؟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أعفه شهراً</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مكن حملها على العمرة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عن علي بن حديد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متمت ع حلق رأسه بمكة،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جاهلاً فليس عليه شيء، وإن تعمد ذلك في أول الشهور للحج بثلاثين يوماً فليس عليه شيء، وإن تعمد ذلك بعد الثلاثين الذي يوفر فيها الشعر للحج، فإن عليه دماً يهريقه</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وإن حمل على الاستحباب لعلي بن حديد لكنه مؤيد للأخبار المتقدمة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الحجامة وحلق القفا في أشهر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 بأس بالنورة والسواك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الذي رواه عن محمد بن خالد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فأخذ من شعري حين أريد الخروج يعني إلى مكة لا للإحرام</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فظاهره الأخذ المستحب من الشارب والبدن بالنورة؛ لما رواه قوياً،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يريد الحج أيأخذ من شعره في أشهر 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ولا من لحيته ولكن يأخذ من شاربه، ومن أظفاره، وليطل إن شاء الله</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اللحية ما رواه الكليني مرسلاً، عن سعيد الأعرج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يأخذ الرجل إذا رأى هلال ذي القعدة وأراد الخروج من رأسه، ولا من لحيته</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أن الأحوط عدم الحلق، وعدم إصلاح اللحية من أول ذي القعدة إن لم نقل بظهور عدم الجواز، كما عرفت</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 </w:t>
      </w:r>
      <w:r>
        <w:rPr>
          <w:rStyle w:val="FootnoteAnchor"/>
          <w:rtl w:val="true"/>
        </w:rPr>
        <w:footnoteReference w:id="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الحجامة وحلق 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الحجامة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أشهر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 بأس بالنورة والسواك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الضرورة أو يحمل عليها أو على شوال جمعاً </w:t>
      </w:r>
      <w:bookmarkStart w:id="685" w:name="pg20219_271800"/>
    </w:p>
    <w:p>
      <w:pPr>
        <w:pStyle w:val="Heading2"/>
        <w:numPr>
          <w:ilvl w:val="1"/>
          <w:numId w:val="1"/>
        </w:numPr>
        <w:rPr/>
      </w:pPr>
      <w:bookmarkStart w:id="686" w:name="__RefHeading___Toc4759467_2320776876"/>
      <w:bookmarkStart w:id="687" w:name="_Toc255"/>
      <w:bookmarkEnd w:id="685"/>
      <w:bookmarkEnd w:id="686"/>
      <w:r>
        <w:rPr>
          <w:rtl w:val="true"/>
        </w:rPr>
        <w:t>باب مواقيت الإحرام</w:t>
      </w:r>
      <w:bookmarkEnd w:id="687"/>
    </w:p>
    <w:p>
      <w:pPr>
        <w:pStyle w:val="Heading3"/>
        <w:numPr>
          <w:ilvl w:val="2"/>
          <w:numId w:val="1"/>
        </w:numPr>
        <w:rPr/>
      </w:pPr>
      <w:bookmarkStart w:id="688" w:name="__RefHeading___Toc4759469_2320776876"/>
      <w:bookmarkStart w:id="689" w:name="_Toc256"/>
      <w:bookmarkEnd w:id="688"/>
      <w:r>
        <w:rPr>
          <w:rtl w:val="true"/>
        </w:rPr>
        <w:t>اشارة</w:t>
      </w:r>
      <w:r>
        <w:rPr>
          <w:rtl w:val="true"/>
        </w:rPr>
        <w:t>:</w:t>
      </w:r>
      <w:bookmarkEnd w:id="689"/>
    </w:p>
    <w:p>
      <w:pPr>
        <w:pStyle w:val="BookText"/>
        <w:rPr/>
      </w:pP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عبيد الله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من مواقيت خمسة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مواقيت الإحرام</w:t>
      </w:r>
    </w:p>
    <w:p>
      <w:pPr>
        <w:pStyle w:val="BookText"/>
        <w:rPr/>
      </w:pPr>
      <w:r>
        <w:rPr>
          <w:rFonts w:ascii="Amiri" w:hAnsi="Amiri" w:eastAsia="Amiri" w:cs="Amiri"/>
          <w:color w:val="111111"/>
          <w:sz w:val="28"/>
          <w:sz w:val="28"/>
          <w:szCs w:val="28"/>
          <w:rtl w:val="true"/>
          <w:lang w:bidi="ar-SA"/>
        </w:rPr>
        <w:t>أي المواضع التي يجوز الإحرام فيها بتوقيت الشارع، وإلا فهي أكثر مما ذكره هاهنا، وسيذكرها في مواضعها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عبيد الله بن علي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الكليني في الحسن كالصحيح </w:t>
      </w:r>
      <w:r>
        <w:rPr>
          <w:rStyle w:val="FootnoteAnchor"/>
          <w:rtl w:val="true"/>
        </w:rPr>
        <w:footnoteReference w:id="973"/>
      </w:r>
      <w:r>
        <w:rPr>
          <w:rFonts w:ascii="Amiri" w:hAnsi="Amiri" w:eastAsia="Amiri" w:cs="Amiri"/>
          <w:color w:val="111111"/>
          <w:sz w:val="28"/>
          <w:sz w:val="28"/>
          <w:szCs w:val="28"/>
          <w:rtl w:val="true"/>
          <w:lang w:bidi="ar-SA"/>
        </w:rPr>
        <w:t xml:space="preserve">، وإن كان الظاهر صحته أيضاً لاتحاد طريقه إليه غالباً ولو نقل من غير الطريق أيضاً، فإما لتكثر طريقه إلى الكتاب واقتصاره في الأغلب على طريق واحد للسهولة، أو لصحته عنده وعند المتقدمين وإن اشتبه على المتأخرين توثيق إبراهيم بن هاشم وإن لم يرد حديثه أحد إذا كان غيره ثقة، وإما لأخذه من كتاب آخر منقولاً منه، مثل كتاب صفوان أو حماد أو ابن أبي عمير، كما في هذه الرواية، ولأجل مصطلح المتأخرين نصفه بالحسن كالصحيح مع أن الغالب أن الخبر الذي ينقله في الحسن ينقله المصنف عن كتابه، وله إليه طرق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الخمسة هي المحدودة وما زاد عليها ليس له حد محدود مثلها، أو يقال للبعيد غالباً خمسة، مع أنه لا اعتبار بمفهوم العدد، وسيذكر البقية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ينبغي لحاج ولا معتمر أن يحرم قبلها ولا بعدها، وقت لأهل المدينة ذا الحليفة، وهو مسجد الشّجرة كان يصلّي فيه، ويفرض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يجوز لأخبار أخر، وبقرينة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لأحب أن يرغب عن مواقيت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الأحكام الشرعية متلقاة من الشارع، فإذا قررها ولم يقرر غيرها فلم يكن الإحرام إحراماً، ولا الحج، حجاً، وكان تشريعاً محضاً، والتعبير بهذه العبارة مما شاة مع العامة ابتداء، وإلزام لهم أخيراً، كما قررنا لحاج ماراً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أن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جاء منها، سواء كان من أهلها أو لا، كما في البواقي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الحليفة وهو 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الاختصاص بالمسجد وإن أمكن أن يكون ذو الحليفة الوادي الذي وقع فيه المسجد، ويسمى ذلك الوادي به تسمية للكل باسم أشرف أجزائه، والاحتياط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في الكافي والتهذيب لفظة كان، ويكون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يصلي فيه المكلف أي يصلي للإحرام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ويفرض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يحرم بالحج بأن ينوي وظاهره أن الإحرام هو النية والتلبية خارجة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فيه وإن احتمل أن يكون المراد به النية والتلبية التي لا ينعقد الإحرام إلا بها،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فَرَضَ فِيهِنَّ 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وظاهره الإحرام مع التلبية؛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رَفَثَ ولا فُسُوقَ ولا جِدَالَ</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 xml:space="preserve">، فإنها لا تحرم ما لم يلب، وهذا هو المشهور بين المتأخرين </w:t>
      </w:r>
      <w:r>
        <w:rPr>
          <w:rStyle w:val="FootnoteAnchor"/>
          <w:rtl w:val="true"/>
        </w:rPr>
        <w:footnoteReference w:id="975"/>
      </w:r>
      <w:r>
        <w:rPr>
          <w:rFonts w:ascii="Amiri" w:hAnsi="Amiri" w:eastAsia="Amiri" w:cs="Amiri"/>
          <w:color w:val="111111"/>
          <w:sz w:val="28"/>
          <w:sz w:val="28"/>
          <w:szCs w:val="28"/>
          <w:rtl w:val="true"/>
          <w:lang w:bidi="ar-SA"/>
        </w:rPr>
        <w:t>، فإنّهم يقولون بوجوب مقارنة التلبية بالإحرام مثل النية وتكبيرة الإحرام في الصلاة، وهذا خلاف ظواهر الأخبار، كما ستعرفه ولكن الاحتياط معهم</w:t>
      </w:r>
      <w:r>
        <w:rPr>
          <w:rFonts w:eastAsia="Amiri" w:cs="Amiri" w:ascii="Amiri" w:hAnsi="Amiri"/>
          <w:color w:val="111111"/>
          <w:sz w:val="28"/>
          <w:szCs w:val="28"/>
          <w:rtl w:val="true"/>
          <w:lang w:bidi="ar-SA"/>
        </w:rPr>
        <w:t xml:space="preserve">. </w:t>
      </w:r>
      <w:bookmarkStart w:id="690" w:name="pg20219_271802"/>
    </w:p>
    <w:p>
      <w:pPr>
        <w:pStyle w:val="BookText"/>
        <w:rPr/>
      </w:pPr>
      <w:bookmarkEnd w:id="690"/>
      <w:r>
        <w:rPr>
          <w:rFonts w:ascii="Amiri" w:hAnsi="Amiri" w:eastAsia="Amiri" w:cs="Amiri"/>
          <w:color w:val="111111"/>
          <w:sz w:val="28"/>
          <w:sz w:val="28"/>
          <w:szCs w:val="28"/>
          <w:rtl w:val="true"/>
          <w:lang w:bidi="ar-SA"/>
        </w:rPr>
        <w:t>فإذا خرج من المسجد فسار و استوت به البيداء حين يحاذي الميل الأول أحرم، ووقت لأهل الشام الجحفة، ووقت لأهل نج العقيق،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دخل فيها؛ لأن مسجد الشجرة في المنخفضة والبيداء، مستعلية عليها، فما لم يدخل فيها لم يستو به البيداء، وليس في الكافي والتهذيب هذه الجملة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يحاذي الميل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والميل الثاني منتهاها أحرم أي لبى؛ لأن النية بدون التلبية كالعدم وتأويله بالتلبية جهراً، كما ذكره المتأخرون بعيد جداً</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4759471_2320776876"/>
      <w:bookmarkStart w:id="692" w:name="_Toc257"/>
      <w:bookmarkEnd w:id="691"/>
      <w:r>
        <w:rPr>
          <w:rtl w:val="true"/>
        </w:rPr>
        <w:t>[</w:t>
      </w:r>
      <w:r>
        <w:rPr>
          <w:rtl w:val="true"/>
        </w:rPr>
        <w:t>مواقيت الإحرام</w:t>
      </w:r>
      <w:r>
        <w:rPr>
          <w:rtl w:val="true"/>
        </w:rPr>
        <w:t>]</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 لأهل الشام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قريبة من غدير خم بفرسخ، ويسمونها الآن بالرابغ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Style w:val="FootnoteAnchor"/>
          <w:rtl w:val="true"/>
        </w:rPr>
        <w:footnoteReference w:id="976"/>
      </w:r>
      <w:r>
        <w:rPr>
          <w:rFonts w:ascii="Amiri" w:hAnsi="Amiri" w:eastAsia="Amiri" w:cs="Amiri"/>
          <w:color w:val="111111"/>
          <w:sz w:val="28"/>
          <w:sz w:val="28"/>
          <w:szCs w:val="28"/>
          <w:rtl w:val="true"/>
          <w:lang w:bidi="ar-SA"/>
        </w:rPr>
        <w:t xml:space="preserve">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أهل الشام، وكانت قرية جامعة على اثنين وثمانين ميلاً من مكة، وكانت تسمى مهيعة، فنزل بنو عبيد وهم إخوة عاد، وكان أخرجهم العماليق من يثرب، فجاءهم سيل فاجتحفهم الجحاف إلى الموت المستأصل فسميت الجحفة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 لأهل نجد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النجد ما أشرف من الأرض أعلاه تهامة واليمن، وأسفله العراق والشام، وأوّله من جهة الحجاز 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العقيق ميقات أهل العراق، وهو موضع </w:t>
      </w:r>
    </w:p>
    <w:p>
      <w:pPr>
        <w:pStyle w:val="BookText"/>
        <w:rPr/>
      </w:pPr>
      <w:r>
        <w:rPr>
          <w:rFonts w:ascii="Amiri" w:hAnsi="Amiri" w:eastAsia="Amiri" w:cs="Amiri"/>
          <w:color w:val="111111"/>
          <w:sz w:val="28"/>
          <w:sz w:val="28"/>
          <w:szCs w:val="28"/>
          <w:rtl w:val="true"/>
          <w:lang w:bidi="ar-SA"/>
        </w:rPr>
        <w:t xml:space="preserve">ووقت لأهل الطائف قرن المنازل، ووقت لأهل اليمن يلملم، ولا ينبغي لأحد أن يرغب عن مواقيت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رفاعة بن موسى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 لأهل نجد،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وقت لما أنجدت الأرض وأنتم منهم ووقت لأهل الشام الجحفة،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قريب من ذات عرق قبلها بمرحلة أو مرحلتين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وقت لأهل الطائف 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 لأهل اليمن يلملم ولا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تتمة الخبر، كما في الكافي </w:t>
      </w:r>
      <w:r>
        <w:rPr>
          <w:rStyle w:val="FootnoteAnchor"/>
          <w:rtl w:val="true"/>
        </w:rPr>
        <w:footnoteReference w:id="979"/>
      </w:r>
      <w:r>
        <w:rPr>
          <w:rFonts w:ascii="Amiri" w:hAnsi="Amiri" w:eastAsia="Amiri" w:cs="Amiri"/>
          <w:color w:val="111111"/>
          <w:sz w:val="28"/>
          <w:sz w:val="28"/>
          <w:szCs w:val="28"/>
          <w:rtl w:val="true"/>
          <w:lang w:bidi="ar-SA"/>
        </w:rPr>
        <w:t xml:space="preserve">والتهذيب </w:t>
      </w:r>
      <w:r>
        <w:rPr>
          <w:rStyle w:val="FootnoteAnchor"/>
          <w:rtl w:val="true"/>
        </w:rPr>
        <w:footnoteReference w:id="980"/>
      </w:r>
      <w:r>
        <w:rPr>
          <w:rFonts w:ascii="Amiri" w:hAnsi="Amiri" w:eastAsia="Amiri" w:cs="Amiri"/>
          <w:color w:val="111111"/>
          <w:sz w:val="28"/>
          <w:sz w:val="28"/>
          <w:szCs w:val="28"/>
          <w:rtl w:val="true"/>
          <w:lang w:bidi="ar-SA"/>
        </w:rPr>
        <w:t>ذكره مبالغة وتأكيداً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رفاعة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أنجدت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لمن أدخلته الأرض في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ما رواه الكليني 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تمام الحج والعمرة أن تحرم من المواقيت التي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تجاوزها إلا وأنت محرم؛ فإنّه وقت لأهل العراق، ولم يكن يومئذ عراق</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العامة، حيث يقولون لم يقرره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لأنه لم يفتح العراق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قرر لعلمه بأنه يفتح على أمته، وأخبر بفتح العراق والشام واليمن وما والاها، سيما في حفر الخندق عند كسر الحجر الذي عجزت الصحابة عن كسرها وأخبروا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وضرب المعول عليه</w:t>
      </w:r>
    </w:p>
    <w:p>
      <w:pPr>
        <w:pStyle w:val="BookText"/>
        <w:rPr/>
      </w:pPr>
      <w:r>
        <w:rPr>
          <w:rFonts w:ascii="Amiri" w:hAnsi="Amiri" w:eastAsia="Amiri" w:cs="Amiri"/>
          <w:color w:val="111111"/>
          <w:sz w:val="28"/>
          <w:sz w:val="28"/>
          <w:szCs w:val="28"/>
          <w:rtl w:val="true"/>
          <w:lang w:bidi="ar-SA"/>
        </w:rPr>
        <w:t xml:space="preserve">مرة أو ثلاث مرات على اختلاف الروايات، فظهر نار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قصور المدائن والشام واليمن وفتحت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رواياتنا أبو بكر وعمر إنا لا نستطيع أن نذهب إلى بيت الخلاء ويسخر بنا في فتح البلاد، وهذا الخبر متواتر في كتبهم وكتبنا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والموجود في كتبهم أنه وإن وقت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 لأهل العراق لكن عمر رأى أن طريقهم بعيد ويشق عليهم، فقرر لهم ذات عرق </w:t>
      </w:r>
      <w:r>
        <w:rPr>
          <w:rStyle w:val="FootnoteAnchor"/>
          <w:rtl w:val="true"/>
        </w:rPr>
        <w:footnoteReference w:id="983"/>
      </w:r>
      <w:r>
        <w:rPr>
          <w:rFonts w:ascii="Amiri" w:hAnsi="Amiri" w:eastAsia="Amiri" w:cs="Amiri"/>
          <w:color w:val="111111"/>
          <w:sz w:val="28"/>
          <w:sz w:val="28"/>
          <w:szCs w:val="28"/>
          <w:rtl w:val="true"/>
          <w:lang w:bidi="ar-SA"/>
        </w:rPr>
        <w:t xml:space="preserve">، وأجابوا عن مخالفة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عمر كان مجتهداً </w:t>
      </w:r>
      <w:r>
        <w:rPr>
          <w:rStyle w:val="FootnoteAnchor"/>
          <w:rtl w:val="true"/>
        </w:rPr>
        <w:footnoteReference w:id="984"/>
      </w:r>
      <w:r>
        <w:rPr>
          <w:rFonts w:ascii="Amiri" w:hAnsi="Amiri" w:eastAsia="Amiri" w:cs="Amiri"/>
          <w:color w:val="111111"/>
          <w:sz w:val="28"/>
          <w:sz w:val="28"/>
          <w:szCs w:val="28"/>
          <w:rtl w:val="true"/>
          <w:lang w:bidi="ar-SA"/>
        </w:rPr>
        <w:t xml:space="preserve">، ويجوز له مخالفة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بالاجتهاد؛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كان مجتهداً، فانظر إلى مذاهبهم الشنيعة وآرائهم السخيفة التي تضحك الثكلى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بطن العقيق من قبل أهل العراق ووقت لأهل اليمن يلملم، ووقت لأهل الطائف قرن المنازل، ووقت لأهل المغرب الجحفة، وهي مهيعة، ووقت لأهل المدينة ذا الحليفة، ومن كان منزله خلف هذه المواقيت مما يلي مكة فوقته منزله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العقيق أوقت وقته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شيء صنعه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لأهل المدينة ذا الحليفة، ووقت لأهل المغرب الجحفة، وهي عندنا مكتوبة مهيعة، ووقت لأهل اليمن يلملم ووقت لأهل الطائف قرن المنازل، ووقت لأهل نجد العقيق وما أنجدت</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إحرام أهل الكوفة وأهل خراسان وما يليهم وأهل الشام ومصر من أين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أهل الكوفة وخراسان وما يليهم فمن العقيق، وأهل المدينة من ذي الحليفة، والجحفة وأهل الشام ومصر من الجحفة وأهل اليمن من يلملم، وأهل </w:t>
      </w:r>
      <w:bookmarkStart w:id="693" w:name="pg20219_271806"/>
    </w:p>
    <w:p>
      <w:pPr>
        <w:pStyle w:val="BookText"/>
        <w:rPr/>
      </w:pPr>
      <w:bookmarkEnd w:id="69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من البصرة، يعني من ميقات أهل البصرة</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والتفسير إما من علي بن جعفر، أو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المشرق العقيق نحواً من بريدين ما بين بريد البعث إلى غمرة، ووقت لأهل المدينة ذا الحليفة ولأهل نجد قرن المنازل، ولأهل الشام الجحفة، ولأهل اليمن يلملم</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من الأخبار الكثيرة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واستثني من هذا الحكم مواضع</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4759473_2320776876"/>
      <w:bookmarkStart w:id="695" w:name="_Toc258"/>
      <w:bookmarkEnd w:id="694"/>
      <w:r>
        <w:rPr>
          <w:rtl w:val="true"/>
        </w:rPr>
        <w:t>[</w:t>
      </w:r>
      <w:r>
        <w:rPr>
          <w:rtl w:val="true"/>
        </w:rPr>
        <w:t>جواز الإحرام قبل الميقات لدرك عمرة رجب</w:t>
      </w:r>
      <w:r>
        <w:rPr>
          <w:rtl w:val="true"/>
        </w:rPr>
        <w:t>]</w:t>
      </w:r>
      <w:bookmarkEnd w:id="695"/>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العمرة في رجب ولم يصل إلى الميقات وخشي تقضيه، فإنه يجوز له أن يحرم في آخر يوم منه؛ ليجوز ثوابه، فإنّها تلي الحج في الفضل، كما رواه الشيخ في الصحيح عن زرارة بن أعين أنه قال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يلي الحج في الفضل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 xml:space="preserve">. </w:t>
      </w:r>
      <w:bookmarkStart w:id="696" w:name="pg20219_271807"/>
    </w:p>
    <w:p>
      <w:pPr>
        <w:pStyle w:val="BookText"/>
        <w:rPr/>
      </w:pPr>
      <w:bookmarkEnd w:id="69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والشيخ في الموثق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يجيء معتمراً ينوي عمرة رجب فيدخل عليه الهلال قبل أن يبلغ العقيق أيحرم قبل الوقت ويجعلها لرجب، أو يؤخر الإحرام إلى العقيق ويجعلها لشعبان؟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يحرم قبل الوقت لرجب؛ فإن لرجب فضلاً، وهو الذي نوی</w:t>
      </w:r>
      <w:r>
        <w:rPr>
          <w:rFonts w:eastAsia="IRNazanin" w:cs="IRNazanin"/>
          <w:color w:val="111111"/>
          <w:sz w:val="28"/>
          <w:szCs w:val="28"/>
          <w:rtl w:val="true"/>
          <w:lang w:bidi="fa-IR"/>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ينبغي لأحد أن يحرم دون الوقت الذي وقته رسول الله، إلا أن يخاف فوت الشهر في العمرة</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4759475_2320776876"/>
      <w:bookmarkStart w:id="698" w:name="_Toc259"/>
      <w:bookmarkEnd w:id="697"/>
      <w:r>
        <w:rPr>
          <w:rtl w:val="true"/>
        </w:rPr>
        <w:t>[</w:t>
      </w:r>
      <w:r>
        <w:rPr>
          <w:rtl w:val="true"/>
        </w:rPr>
        <w:t>جواز الإحرام قبل الميقات مع النذر</w:t>
      </w:r>
      <w:r>
        <w:rPr>
          <w:rtl w:val="true"/>
        </w:rPr>
        <w:t>]</w:t>
      </w:r>
      <w:bookmarkEnd w:id="69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أن يحرم قبل الميقات فإنّه يلزمه الإحرام من الموضع المنذور فيه علي قول مشهور </w:t>
      </w:r>
      <w:r>
        <w:rPr>
          <w:rStyle w:val="FootnoteAnchor"/>
          <w:rtl w:val="true"/>
        </w:rPr>
        <w:footnoteReference w:id="994"/>
      </w:r>
      <w:r>
        <w:rPr>
          <w:rFonts w:ascii="Amiri" w:hAnsi="Amiri" w:eastAsia="Amiri" w:cs="Amiri"/>
          <w:color w:val="111111"/>
          <w:sz w:val="28"/>
          <w:sz w:val="28"/>
          <w:szCs w:val="28"/>
          <w:rtl w:val="true"/>
          <w:lang w:bidi="ar-SA"/>
        </w:rPr>
        <w:t xml:space="preserve">؛ لما رواه الشيخ في الموثق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ابن أبي حمزة، وفي بعض النسخ كما في المنتهى والتذكرة </w:t>
      </w:r>
      <w:r>
        <w:rPr>
          <w:rStyle w:val="FootnoteAnchor"/>
          <w:rtl w:val="true"/>
        </w:rPr>
        <w:footnoteReference w:id="995"/>
      </w:r>
      <w:r>
        <w:rPr>
          <w:rFonts w:ascii="Amiri" w:hAnsi="Amiri" w:eastAsia="Amiri" w:cs="Amiri"/>
          <w:color w:val="111111"/>
          <w:sz w:val="28"/>
          <w:sz w:val="28"/>
          <w:szCs w:val="28"/>
          <w:rtl w:val="true"/>
          <w:lang w:bidi="ar-SA"/>
        </w:rPr>
        <w:t xml:space="preserve">عن الحلبي، فيكون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صحيحاً، لكن الظاهر الأول؛ لما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جعل الله عليه شكراً أن يحرم من الكوفة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فليحرم من الكوفة وليف الله بما قال</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رجل جعل الله عليه أن يحرم من الكوفة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الكوفة</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أنها الرواية الأولى وتكريرها؛ لكونها في أصل حماد وصفوان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عبداً أنعم الله عليه نعمة فعافاه من تلك البلية فجعل على نفسه أن يحرم بخراسان كان عليه أن يتم</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واستشكله جماعة من الأصحاب بأنه لا يصلح أن يكون متعلقاً للنذر فلا ينعقد مع ضعف الطرق </w:t>
      </w:r>
      <w:r>
        <w:rPr>
          <w:rStyle w:val="FootnoteAnchor"/>
          <w:rtl w:val="true"/>
        </w:rPr>
        <w:footnoteReference w:id="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والأحوط أن لا ينذر مثل هذا النذر، وبعد الوقوع الاجتناب عما يجتنب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بإيقاع نية أنه إن كان مشروعاً و مطلوباً للشارع فيها وإلا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لغواً</w:t>
      </w:r>
      <w:r>
        <w:rPr>
          <w:rFonts w:eastAsia="Amiri" w:cs="Amiri" w:ascii="Amiri" w:hAnsi="Amiri"/>
          <w:color w:val="111111"/>
          <w:sz w:val="28"/>
          <w:szCs w:val="28"/>
          <w:rtl w:val="true"/>
          <w:lang w:bidi="ar-SA"/>
        </w:rPr>
        <w:t xml:space="preserve">. </w:t>
      </w:r>
      <w:bookmarkStart w:id="699" w:name="pg20219_271809"/>
    </w:p>
    <w:p>
      <w:pPr>
        <w:pStyle w:val="BookText"/>
        <w:rPr/>
      </w:pPr>
      <w:bookmarkEnd w:id="699"/>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إذا لم تعرف العقيق أن تسأل الناس والأعراب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العقيق بريد البعث</w:t>
      </w:r>
    </w:p>
    <w:p>
      <w:pPr>
        <w:pStyle w:val="Heading3"/>
        <w:numPr>
          <w:ilvl w:val="2"/>
          <w:numId w:val="1"/>
        </w:numPr>
        <w:rPr/>
      </w:pPr>
      <w:bookmarkStart w:id="700" w:name="__RefHeading___Toc4759477_2320776876"/>
      <w:bookmarkStart w:id="701" w:name="_Toc260"/>
      <w:bookmarkEnd w:id="700"/>
      <w:r>
        <w:rPr>
          <w:rtl w:val="true"/>
        </w:rPr>
        <w:t>[</w:t>
      </w:r>
      <w:r>
        <w:rPr>
          <w:rtl w:val="true"/>
        </w:rPr>
        <w:t>حكم من لا يعرف الميقات</w:t>
      </w:r>
      <w:r>
        <w:rPr>
          <w:rtl w:val="true"/>
        </w:rPr>
        <w:t>]</w:t>
      </w:r>
      <w:bookmarkEnd w:id="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الاعتماد عليهم في تحقيق المواضع والمشاعر، ولعله مع حصول العلم بالتواتر أو الاستفاضة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الحسن كالصحيح، عن معاوية ابن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العقيق بريد أوطاس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بريد البعث دون غمرة ببريدين</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الإسناد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العقيق بريد البعث، وهو دون المسلخ بستة أميال مما يلي العراق وبينه وبين غمرة أربعة و عشرون ميلاً بريدان</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العقيق ما بين المسلخ إلى عقبة غمرة</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ابن فضال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أوطاس </w:t>
      </w:r>
    </w:p>
    <w:p>
      <w:pPr>
        <w:pStyle w:val="BookText"/>
        <w:rPr/>
      </w:pPr>
      <w:r>
        <w:rPr>
          <w:rFonts w:ascii="IRNazanin" w:hAnsi="IRNazanin" w:eastAsia="IRNazanin"/>
          <w:color w:val="111111"/>
          <w:sz w:val="28"/>
          <w:sz w:val="28"/>
          <w:szCs w:val="28"/>
          <w:rtl w:val="true"/>
          <w:lang w:bidi="fa-IR"/>
        </w:rPr>
        <w:t>وهو بريد من دون بريد 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Amiri" w:hAnsi="Amiri" w:eastAsia="Amiri" w:cs="Amiri"/>
          <w:color w:val="111111"/>
          <w:sz w:val="28"/>
          <w:sz w:val="28"/>
          <w:szCs w:val="28"/>
          <w:rtl w:val="true"/>
          <w:lang w:bidi="ar-SA"/>
        </w:rPr>
        <w:t>ليس من العقيق</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الإحرام من أي العقيق أفضل أن أحرم،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أوّله أفضل</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نحرم من طريق البصرة ولسنا نعرف حد عرض العقيق ؟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من وجرة</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بالسكون موضع بين مكة والبصرة أربعون ميلاً ليس فيها منزل، وقد تقدم في صحيحة عمر بن يزيد أنه بريدان من بريد البعث إلى غمرة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بريد غمرة خارج من العقيق، ولو قلنا بدخوله كما يظهر من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الجميع خروج ذات عرق وهو ميقات العامة المسمى الآن بالمغاسل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لا يتجاوز من بركة الشريف، والظاهر أنه أول المسلخ أو بعده بقليل، وإن كان الأظهر أن أول العقيق قبل البركة بفرسخين، والأحوط أن يكون الإحرام قبل غمرة، والأولى أن لا يتجاوز، ولو تجاوزها من أولها فلا يتجاوز عن آخرها، وهو أول أوطاس ومفتتحها الجبال وهو ذات عرق والمغاسل بعده بفرسخ تقريباً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بريد من دون بريد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السهو من </w:t>
      </w:r>
      <w:bookmarkStart w:id="702" w:name="pg20219_271811"/>
    </w:p>
    <w:p>
      <w:pPr>
        <w:pStyle w:val="BookText"/>
        <w:rPr/>
      </w:pPr>
      <w:bookmarkEnd w:id="702"/>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العراق العقيق، وأوّله المسلخ ووسطه غمرة وآخره ذات عرق، وأوّله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الإحرام قبل بلوغ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النساخ، ويكون خبر المصنف خبر معاوية بن عمار</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4759479_2320776876"/>
      <w:bookmarkStart w:id="704" w:name="_Toc261"/>
      <w:bookmarkEnd w:id="703"/>
      <w:r>
        <w:rPr>
          <w:rtl w:val="true"/>
        </w:rPr>
        <w:t>[</w:t>
      </w:r>
      <w:r>
        <w:rPr>
          <w:rtl w:val="true"/>
        </w:rPr>
        <w:t>ميقات أهل العراق</w:t>
      </w:r>
      <w:r>
        <w:rPr>
          <w:rtl w:val="true"/>
        </w:rPr>
        <w:t>]</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نجده مسنداً، ولكنّه عمل أكثر الأصحاب عليه </w:t>
      </w:r>
      <w:r>
        <w:rPr>
          <w:rStyle w:val="FootnoteAnchor"/>
          <w:rtl w:val="true"/>
        </w:rPr>
        <w:footnoteReference w:id="1006"/>
      </w:r>
      <w:r>
        <w:rPr>
          <w:rFonts w:ascii="Amiri" w:hAnsi="Amiri" w:eastAsia="Amiri" w:cs="Amiri"/>
          <w:color w:val="111111"/>
          <w:sz w:val="28"/>
          <w:sz w:val="28"/>
          <w:szCs w:val="28"/>
          <w:rtl w:val="true"/>
          <w:lang w:bidi="ar-SA"/>
        </w:rPr>
        <w:t>، وأكثر الأخبار على خلافه،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الشيخ في الموثق عن أبي بصير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العقيق أوله مسلخ وآخره ذات عرق</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في الفضيلة؛ لما رواه الكليني في الصحيح عن صفوان عن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الإحرام من غمرة،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 وكان بريد العقيق أحب إلي</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وحملهما على التقية أظهر؛ لأن ذات عرق ميقات قرره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الإحرام قبل بلوغ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ذلك أخبار كثيرة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والكليني في الصحيح عن الحسن بن محبوب عن إبراهيم </w:t>
      </w:r>
      <w:bookmarkStart w:id="705" w:name="pg20219_271812"/>
    </w:p>
    <w:p>
      <w:pPr>
        <w:pStyle w:val="BookText"/>
        <w:rPr/>
      </w:pPr>
      <w:bookmarkEnd w:id="705"/>
      <w:r>
        <w:rPr>
          <w:rFonts w:ascii="Amiri" w:hAnsi="Amiri" w:eastAsia="Amiri" w:cs="Amiri"/>
          <w:color w:val="111111"/>
          <w:sz w:val="28"/>
          <w:sz w:val="28"/>
          <w:szCs w:val="28"/>
          <w:rtl w:val="true"/>
          <w:lang w:bidi="ar-SA"/>
        </w:rPr>
        <w:t>ولا يجوز تأخيره عن الميقات إلا لعلة أو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الكرخي،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أحرم بحجة في غير أشهر الحج دون الوقت الذي وقته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إحرامه بشيء، إن أحب أن يرجع إلى منزله فليرجع، ولا أرى عليه شيئاً، وإن أحب أن يمضي فليمض، فإذا انتهى إلى الوقت فليحرم منه ويجعلها عمرة، فإن ذلك أفضل من رجوعه؛ لأنه أعلن الإحرام بالحج</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أشهر معلومات، شوال وذو القعدة وذو الحجة، ليس لأحد أن يحرم بالحج في سواهن، وليس لأحد أن يحرم دون الوقت الذي وقته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مثل ذلك مثل من صلى في السفر أربعاً وترك الثنتين</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أحرم بالحج في غير أشهر الحج فلا حج، له ومن أحرم دون الميقات فلا إحرام له</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الأخبار، وسيجيء بعضها</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4759481_2320776876"/>
      <w:bookmarkStart w:id="707" w:name="_Toc262"/>
      <w:bookmarkEnd w:id="706"/>
      <w:r>
        <w:rPr>
          <w:rtl w:val="true"/>
        </w:rPr>
        <w:t>[</w:t>
      </w:r>
      <w:r>
        <w:rPr>
          <w:rtl w:val="true"/>
        </w:rPr>
        <w:t>عدم جواز تأخير الإحرام عن الميقات إلا لعلة أو تقية</w:t>
      </w:r>
      <w:r>
        <w:rPr>
          <w:rtl w:val="true"/>
        </w:rPr>
        <w:t>]</w:t>
      </w:r>
      <w:bookmarkEnd w:id="707"/>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في الصحيح عن صفوان ابن يحيى، عن أبي الحسن الرضا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مواليك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بالبصرة يحرمون ببطن العقيق وليس بذلك الموضع ماء ولا منزل وعليهم في ذلك مئونة شديدة وتعجلهم أصحابهم وجمالهم ومن وراء بطن العقيق بخمسة عشر ميلاً، منزل فيه ماء وهو منزلهم الذي ينزلون فيه فترى أن يحرموا من موضع الماء لرفقه بهم وخفته عليهم؟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المواقيت لأهلها ولمن أتى عليها من غير أهلها، وفيها رخصة لمن كانت به علّة، فلا يجاوز الميقات إلا من علة</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والتقية أيضاً علة، وأي علة أعظم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أبي بكر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خرجت بأهلي ماشياً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وفي بعض النسخ بالمهملة من المساء أو 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أهل حتى أتيت الجحفة وقد كنت شاكياً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أهل المدينة يسألون</w:t>
      </w:r>
    </w:p>
    <w:p>
      <w:pPr>
        <w:pStyle w:val="BookText"/>
        <w:rPr/>
      </w:pPr>
      <w:r>
        <w:rPr>
          <w:rFonts w:ascii="Amiri" w:hAnsi="Amiri" w:eastAsia="Amiri" w:cs="Amiri"/>
          <w:color w:val="111111"/>
          <w:sz w:val="28"/>
          <w:sz w:val="28"/>
          <w:szCs w:val="28"/>
          <w:rtl w:val="true"/>
          <w:lang w:bidi="ar-SA"/>
        </w:rPr>
        <w:t>عني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لقيناه وعليه ثيابه وهم لا يعلمون، وقد 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مريضاً أو ضعيفاً أن يحرم من الجحفة</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الموثق كالصحيح،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عابها عليك أهل 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من الجحفة،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 الشجرة؟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الجحفة أحد الوقتين، فأخذت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بأدناهما وكنت عليلاً</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ما رواه 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يحرم الرجل إذا جاوز الشجرة؟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الجحفة ولا تجاوز الجحفة إلا محرماً</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فمحمول على الضرورة أو الجهل أو النسيان وإن كان ظاهره الكراهة، كما يشعر به الخبر المتقدم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الجهل أو النسيان يرجع مع الإمكان، كما رواه الكليني والشيخ رضي الله عنهما 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مرّ على الوقت الذي يحرم منه الناس فنسي أو جهل، فلم يحرم حتى أتى مكة، فخاف إن رجع إلى الوقت أن يفوته 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الحرم ويحرم، ويجزيه ذلك</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الحسن كالصحيح، والشيخ 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أن يحرم حتى دخل الحرم،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إلى ميقات أهل أرضه، فإن خشي أن يفوته الحج أحرم من مكانه، فإن استطاع أن يخرج من الحرم فليخرج ثم ليحرم</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كان الرّجل عليلاً أو اتقى فلا بأس بأن يؤخر الإحرام إلى ذات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والشيخ 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كانت مع قوم فطمثت فأرسلت إليهم فسألتهم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أعليك إحرام أم لا وأنت حائض؟ فتركوها حتى دخلت الحرم،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عليها مهلة فلترجع إلى الوقت فلتحرم منه، وإن لم يكن عليها وقت فلترجع إلى ما قدرت عليه بعد ما تخرج من الحرم بقدر ما لا يفوتها</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الأخبار الكثيرة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كأنه مخالف لما تقدم من جواز التأخير إلى ذات عرق، إلا أن يحمل على الاستحباب، أو نفى الكراهة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ويشعر بكونها ميقاتاً ما رواه الشيخ في الصحيح عن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منزل الرجل دون ذات عرق إلى مكة فليحرم من منزله</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أمكن أن يكون المراد به قبلها جمعاً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معاوية بن عمار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أهل المدينة أحرم من الجحفة؟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نروى بالكوفة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تمام حجّك إحرامك من دويرة أهلك،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لو كان كما يقولون لما تمتّع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بثيابه إلى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بظاهره على جواز التأخير اختياراً إلى الجحفة، ويفهم من المصنف أنه يعمل عليه، كما ظهر سابقاً، لكنّها محمولة على الجهل أو النسيان، جمعاً بين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ورواه الشيخ في الصحيح والكليني عن رباح بن أبي نصر، وكأنه كان عن ابن أبي نصر فغيره النساخ تصحيفاً، أو كان السؤال منهما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المجهول، أي وصل إلينا الرواية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حجك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إحرامك من دويرة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على وجه التعجب تبعاً للعرف، أو بمعنى انزه الله تنزيهاً أن يقع مثل هذا الكلام من حجته على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كما يقولون لما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يلبسه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 بل كان ينبغي له أن ينزعها في بيته ولا يؤخر نزعها </w:t>
      </w:r>
    </w:p>
    <w:p>
      <w:pPr>
        <w:pStyle w:val="BookText"/>
        <w:rPr/>
      </w:pP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ميسر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أحرم من العقيق وآخر أحرم من الكوفة أيهما أفضل عملاً؟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 تصلّي العصر أربعاً أفضل أو تصلّيها ستاً؟ فقلت أصليها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مسجد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قال ذلك </w:t>
      </w:r>
      <w:r>
        <w:rPr>
          <w:rStyle w:val="FootnoteAnchor"/>
          <w:rtl w:val="true"/>
        </w:rPr>
        <w:footnoteReference w:id="1023"/>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قال ذلك أمير المؤمنين صلوات الله عليه لمن كان منزله خلف المواقيت ولو كان كما يقولون ما كان يمنع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يخرج بثيابه إلى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التهذيب كما في المتن بزيادة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معنى دويرة أهله من كان أهله وراء الميقات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التغييرات للنقل بالمعنى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لم يذكر طريقه إليه، ورواه الكليني عنه في الصحيح والشيخ </w:t>
      </w:r>
      <w:r>
        <w:rPr>
          <w:rStyle w:val="FootnoteAnchor"/>
          <w:rtl w:val="true"/>
        </w:rPr>
        <w:footnoteReference w:id="1024"/>
      </w:r>
      <w:r>
        <w:rPr>
          <w:rFonts w:ascii="Amiri" w:hAnsi="Amiri" w:eastAsia="Amiri" w:cs="Amiri"/>
          <w:color w:val="111111"/>
          <w:sz w:val="28"/>
          <w:sz w:val="28"/>
          <w:szCs w:val="28"/>
          <w:rtl w:val="true"/>
          <w:lang w:bidi="ar-SA"/>
        </w:rPr>
        <w:t xml:space="preserve">، لكن اللفظ مطابق مع الشيخ والمعنى مع الكليني، والأفضل بمعنى الصواب، وهو نوع من الموعظة في التخطئة، كما ورد كثيراً في القرآن المجيد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الشيخ في الصحيح، عن حنان بن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w:t>
      </w:r>
    </w:p>
    <w:p>
      <w:pPr>
        <w:pStyle w:val="BookText"/>
        <w:rPr/>
      </w:pPr>
      <w:r>
        <w:rPr>
          <w:rFonts w:eastAsia="Amiri" w:cs="Amiri" w:ascii="Amiri" w:hAnsi="Amiri"/>
          <w:color w:val="111111"/>
          <w:sz w:val="28"/>
          <w:szCs w:val="28"/>
          <w:lang w:bidi="ar-SA"/>
        </w:rPr>
        <w:t>2530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منزله خلف الجحفة من أين يحرم؟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 وأبو حمزة الثمالي وعبد الرحيم القصير وزياد الأحلام، فدخلنا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زياداً قد تسلخ جلده </w:t>
      </w:r>
      <w:r>
        <w:rPr>
          <w:rStyle w:val="FootnoteAnchor"/>
          <w:rtl w:val="true"/>
        </w:rPr>
        <w:footnoteReference w:id="1026"/>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أحرمت؟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أحرمت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بعضكم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من الإحرام فهو أعظم للأجر،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بلغك هذا إلا كذاب، ثم قال لأبي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الربذة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لأنك سمعت أن قبر أبي ذر بها فأحببت أن لا تجوزه؟ ثمَّ قال لأبي ولعبد الرحيم من أين أحرمتما؟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من العقيق،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أصبتما الرخصة واتبعتما السنة، ولا يعرض لي بابان كلاهما حلال إلا أخذت باليسير، وذلك أن الله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ويحب اليسير، ويعطي على اليسر ما لا يعطي على العنف</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الصحيح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وهو مشترك بين الثقة،وغيره لكنّه لا يضر لصحته عن صفوان وابن مسكان وهما ممن أجمعت العصابة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عمن كان منزله دون الجحفة إلى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طريق المدينة فإنّها آخر الميقاتين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فليحرم من منزله</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bookmarkStart w:id="708" w:name="pg20219_271819"/>
    </w:p>
    <w:p>
      <w:pPr>
        <w:pStyle w:val="BookText"/>
        <w:rPr/>
      </w:pPr>
      <w:bookmarkEnd w:id="708"/>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من كان منزله دون المواقيت ما بينها وبين مكة فعليه أن يحرم من منزله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بالمدينة وهو يريد الحج شهراً أو نحوه ثم بدا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الشيخ 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منزله دون الوقت إلى مكة فليحرم من منزلة</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منزله دون الميقات إلى مكة فليحرم من دويرة أهله</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تقدم صحيحة مسمع و رباح ويؤيدها ما رواه الكليني قوياً عن وردان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مكة على مسيرة عشرة أميال لم يدخلها إلا بإحرام</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4759483_2320776876"/>
      <w:bookmarkStart w:id="710" w:name="_Toc263"/>
      <w:bookmarkEnd w:id="709"/>
      <w:r>
        <w:rPr>
          <w:rtl w:val="true"/>
        </w:rPr>
        <w:t>[</w:t>
      </w:r>
      <w:r>
        <w:rPr>
          <w:rtl w:val="true"/>
        </w:rPr>
        <w:t>حكم من مرّ على محاذات أحد المواقيت</w:t>
      </w:r>
      <w:r>
        <w:rPr>
          <w:rtl w:val="true"/>
        </w:rPr>
        <w:t>]</w:t>
      </w:r>
      <w:bookmarkEnd w:id="710"/>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والشيخ </w:t>
      </w:r>
      <w:r>
        <w:rPr>
          <w:rStyle w:val="FootnoteAnchor"/>
          <w:rtl w:val="true"/>
        </w:rPr>
        <w:footnoteReference w:id="1032"/>
      </w:r>
      <w:r>
        <w:rPr>
          <w:rFonts w:ascii="Amiri" w:hAnsi="Amiri" w:eastAsia="Amiri" w:cs="Amiri"/>
          <w:color w:val="111111"/>
          <w:sz w:val="28"/>
          <w:sz w:val="28"/>
          <w:szCs w:val="28"/>
          <w:rtl w:val="true"/>
          <w:lang w:bidi="ar-SA"/>
        </w:rPr>
        <w:t xml:space="preserve">باختلاف يسير غير مغير للمعنى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أن يخرج في غير طريق المدينة، فإذا كان حذاء الشجرة والبيداء مسيرة ستة أميال فليحرم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 المحاذاة من مسجد الشجرة ميقات يجوز الإحرام منه مع سهولة الإحرام من مسجد الشجرة مع تضيق ميقاته؛ فإنّه لا يمكن حصول الظن بالمحاذاة إلا بذهاب فرسخين منها بحسب ظنه، فمن غيره مع توسعة المواقيت وعسر الذهاب إلى الميقات سيما في مثل ميقات لحسا، أولى، و لهذا عمل بالمحاذاة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واكتفى الأكثر بمحاذاة أقرب المواقيت إلى مكة </w:t>
      </w:r>
      <w:r>
        <w:rPr>
          <w:rStyle w:val="FootnoteAnchor"/>
          <w:rtl w:val="true"/>
        </w:rPr>
        <w:footnoteReference w:id="1033"/>
      </w:r>
      <w:r>
        <w:rPr>
          <w:rFonts w:ascii="Amiri" w:hAnsi="Amiri" w:eastAsia="Amiri" w:cs="Amiri"/>
          <w:color w:val="111111"/>
          <w:sz w:val="28"/>
          <w:sz w:val="28"/>
          <w:szCs w:val="28"/>
          <w:rtl w:val="true"/>
          <w:lang w:bidi="ar-SA"/>
        </w:rPr>
        <w:t>؛ لصدق المحاذاة، وأصالة البراءة عن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قدروا بمقدار أقرب المواقيت إلى مكة </w:t>
      </w:r>
      <w:r>
        <w:rPr>
          <w:rStyle w:val="FootnoteAnchor"/>
          <w:rtl w:val="true"/>
        </w:rPr>
        <w:footnoteReference w:id="1034"/>
      </w:r>
      <w:r>
        <w:rPr>
          <w:rFonts w:ascii="Amiri" w:hAnsi="Amiri" w:eastAsia="Amiri" w:cs="Amiri"/>
          <w:color w:val="111111"/>
          <w:sz w:val="28"/>
          <w:sz w:val="28"/>
          <w:szCs w:val="28"/>
          <w:rtl w:val="true"/>
          <w:lang w:bidi="ar-SA"/>
        </w:rPr>
        <w:t>وإن لم يكن طريقه محاذياً له؛ لأن هذا القدر لا يجوز تجاوزه بدون الإحرام، وهو المتيقن، والظاهر من الخبر هو الأول وإن كان الإحرام من الميقات مع الإمكان أولى وأحوط، سيما في غير محاذاة مسجد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روى الكليني بعد ذكر هذا الخبر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الشجرة ثم يأخذ أي طريق شاء</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ويحمل مع عدم التعسر أو التعذر أو الاستحباب</w:t>
      </w:r>
      <w:r>
        <w:rPr>
          <w:rFonts w:eastAsia="Amiri" w:cs="Amiri" w:ascii="Amiri" w:hAnsi="Amiri"/>
          <w:color w:val="111111"/>
          <w:sz w:val="28"/>
          <w:szCs w:val="28"/>
          <w:rtl w:val="true"/>
          <w:lang w:bidi="ar-SA"/>
        </w:rPr>
        <w:t xml:space="preserve">. </w:t>
      </w:r>
      <w:bookmarkStart w:id="711" w:name="pg20219_271821"/>
    </w:p>
    <w:p>
      <w:pPr>
        <w:pStyle w:val="Heading2"/>
        <w:numPr>
          <w:ilvl w:val="1"/>
          <w:numId w:val="1"/>
        </w:numPr>
        <w:rPr/>
      </w:pPr>
      <w:bookmarkStart w:id="712" w:name="__RefHeading___Toc4759485_2320776876"/>
      <w:bookmarkStart w:id="713" w:name="_Toc264"/>
      <w:bookmarkEnd w:id="711"/>
      <w:bookmarkEnd w:id="712"/>
      <w:r>
        <w:rPr>
          <w:rtl w:val="true"/>
        </w:rPr>
        <w:t>باب التهيؤ للإحرام</w:t>
      </w:r>
      <w:bookmarkEnd w:id="713"/>
    </w:p>
    <w:p>
      <w:pPr>
        <w:pStyle w:val="Heading3"/>
        <w:numPr>
          <w:ilvl w:val="2"/>
          <w:numId w:val="1"/>
        </w:numPr>
        <w:rPr/>
      </w:pPr>
      <w:bookmarkStart w:id="714" w:name="__RefHeading___Toc4759487_2320776876"/>
      <w:bookmarkStart w:id="715" w:name="_Toc265"/>
      <w:bookmarkEnd w:id="714"/>
      <w:r>
        <w:rPr>
          <w:rtl w:val="true"/>
        </w:rPr>
        <w:t>اشارة</w:t>
      </w:r>
      <w:r>
        <w:rPr>
          <w:rtl w:val="true"/>
        </w:rPr>
        <w:t>:</w:t>
      </w:r>
      <w:bookmarkEnd w:id="715"/>
    </w:p>
    <w:p>
      <w:pPr>
        <w:pStyle w:val="BookText"/>
        <w:rPr/>
      </w:pP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انتهيت إلى العقيق من قبل العراق أو إلى وقت من هذه المواقيت</w:t>
      </w:r>
    </w:p>
    <w:p>
      <w:pPr>
        <w:pStyle w:val="BookText"/>
        <w:rPr/>
      </w:pPr>
      <w:r>
        <w:rPr>
          <w:rFonts w:ascii="IRNazanin" w:hAnsi="IRNazanin" w:eastAsia="IRNazanin"/>
          <w:color w:val="111111"/>
          <w:sz w:val="28"/>
          <w:sz w:val="28"/>
          <w:szCs w:val="28"/>
          <w:rtl w:val="true"/>
          <w:lang w:bidi="fa-IR"/>
        </w:rPr>
        <w:t xml:space="preserve">وذهب بعضهم إلى وجوب الإحرام من أدنى الحل </w:t>
      </w:r>
      <w:r>
        <w:rPr>
          <w:rStyle w:val="FootnoteAnchor"/>
          <w:rtl w:val="true"/>
        </w:rPr>
        <w:footnoteReference w:id="10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وبعضهم إلى تكرير النية في كل موضع يحتمل المحاذاة حتى يحصل العلم أو الظن المتاخم للعلم بالإحرام منها </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ريب أنهما أحوط، سيما في غير 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لا يذهب إلى مثل هذا الطريق ما لم يحصل الظن بالمرور إلى الميقات وبعد الظن والذهاب لو لم يحصل المرور فيما ذكر، وبقي من المواقيت ميقات حج التمتع وإنه مكة، وميقات الصبيان وسيجيئان وميقات العمرة والحج للمجاورين والمقيمين، وسيذكر عن قريب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التهيؤ للإحرام</w:t>
      </w:r>
    </w:p>
    <w:p>
      <w:pPr>
        <w:pStyle w:val="Heading3"/>
        <w:numPr>
          <w:ilvl w:val="2"/>
          <w:numId w:val="1"/>
        </w:numPr>
        <w:rPr/>
      </w:pPr>
      <w:bookmarkStart w:id="716" w:name="__RefHeading___Toc4759489_2320776876"/>
      <w:bookmarkStart w:id="717" w:name="_Toc266"/>
      <w:bookmarkEnd w:id="716"/>
      <w:r>
        <w:rPr>
          <w:rtl w:val="true"/>
        </w:rPr>
        <w:t>[</w:t>
      </w:r>
      <w:r>
        <w:rPr>
          <w:rtl w:val="true"/>
        </w:rPr>
        <w:t>ما ورد من آداب من يريد الإحرام</w:t>
      </w:r>
      <w:r>
        <w:rPr>
          <w:rtl w:val="true"/>
        </w:rPr>
        <w:t>]</w:t>
      </w:r>
      <w:bookmarkEnd w:id="717"/>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w:t>
      </w:r>
      <w:r>
        <w:rPr>
          <w:rStyle w:val="FootnoteAnchor"/>
          <w:rtl w:val="true"/>
        </w:rPr>
        <w:footnoteReference w:id="10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الكوفة أو مع البصرة أو مع من والاهما من عراق العجم وخراسان </w:t>
      </w:r>
    </w:p>
    <w:p>
      <w:pPr>
        <w:pStyle w:val="BookText"/>
        <w:rPr/>
      </w:pPr>
      <w:r>
        <w:rPr>
          <w:rFonts w:ascii="Amiri" w:hAnsi="Amiri" w:eastAsia="Amiri" w:cs="Amiri"/>
          <w:color w:val="111111"/>
          <w:sz w:val="28"/>
          <w:sz w:val="28"/>
          <w:szCs w:val="28"/>
          <w:rtl w:val="true"/>
          <w:lang w:bidi="ar-SA"/>
        </w:rPr>
        <w:t>وأنت تريد الإحرام إن شاء الله فانتف إبطيك، وقلم أظفارك، واطل عانتك، وخذ من شاربك، ولا يضرك بأي ذلك بدأت ثم استك، واغتسل، والبس ثوبيك، وليكن فراغك من ذلك إن شاء الله تعالى عند زوال الشمس وإن لم يكن ذلك عند زوال الشمس فلا يضرك، إلا أن ذلك أحبّ إليَّ أن يكون عند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أظهر؛ لأن جميعهم يجيئون من قبل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تريد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موضحة أو احترازية بالنظر إلى من لا يريد مكة، فإن مريدها لا يجوز لها التجاوز إلا محرماً بحج أو عمرة، كما سيجيء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للتبرك، أو لأن إرادة العبد لا تحصل معها الفعل إلا بتأييد الله وتوفيقه في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فانتف إبطيك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أزل شعرهما بالنتف أو الحلق أو النورة، أو وقع فرداً للمستحب التخييري، كما سيجيء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واطل عانتك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بالنورة مثل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والبس ثوبيك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للإحرام مقدماً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منه ومن غيره من الأخبار </w:t>
      </w:r>
      <w:r>
        <w:rPr>
          <w:rStyle w:val="FootnoteAnchor"/>
          <w:rtl w:val="true"/>
        </w:rPr>
        <w:footnoteReference w:id="1039"/>
      </w:r>
      <w:r>
        <w:rPr>
          <w:rFonts w:ascii="Amiri" w:hAnsi="Amiri" w:eastAsia="Amiri" w:cs="Amiri"/>
          <w:color w:val="111111"/>
          <w:sz w:val="28"/>
          <w:sz w:val="28"/>
          <w:szCs w:val="28"/>
          <w:rtl w:val="true"/>
          <w:lang w:bidi="ar-SA"/>
        </w:rPr>
        <w:t>أن لبس ثوبي الإحرام واجب فيه، لا أنه جزء حقيقته حتى يكون المقارنة مع الإحرام شرطاً في صحته وليكن فراغك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بتقدير الفعل أو اللبس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يصلي ويحرم بعدها، كما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انتهيت إلى بعض المواقيت التي وقت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فانتف إيطيك، واحلق عانتك، </w:t>
      </w:r>
    </w:p>
    <w:p>
      <w:pPr>
        <w:pStyle w:val="BookText"/>
        <w:rPr/>
      </w:pP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وهب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بالمدينة عن التهيؤ للإحرام،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 بالمدينة وتجهز بكل ما تريد، واغتسل إن شئت، وإن شئت استمتعت بقميصك حتى تأتي مسجد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وقلم أظفارك، وقص شاربك، ولا يضرك بأي ذلك بدأت</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معاوية 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مرتين، أو نقله بالمعنى، أو من الروات</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معاوية بن وهب</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 xml:space="preserve">في الحسن كالصحيح والشيخ عنه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ويدلّ على جواز تقديم المقدمات على الميقات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مشددة من باب الافتعال بخلاف السابق فإنه من باب الإفعال لذكر المفعول معه، فيمكن حمل الاطلاء على العانة،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وتجهز بكل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مقدمات الإحرام من التنظيف أو الأعم منها ومن محرماته، مثل الجماع وأكل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واغتسل إن شئت أن تغتسل أو الجميع بالمدينة، وإن شئت فأخر إلى ذي الحليفة، وليس في التهذيب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استمتعت بقميصك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تغتسل إلى الشجرة، أو لا تلبس ثوبي الإحرام وغيره إليها، تأسياً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رواه الشيخ في 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عن التهيؤ للإحرام،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اطل بالمدينة؛ فإنّه طهور، وتجهز بكل ما </w:t>
      </w:r>
      <w:bookmarkStart w:id="718" w:name="pg20219_271824"/>
    </w:p>
    <w:p>
      <w:pPr>
        <w:pStyle w:val="BookText"/>
        <w:rPr/>
      </w:pPr>
      <w:bookmarkEnd w:id="718"/>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معاوية بن عمار عن الرّجل يطلي قبل أن يأتي الوقت</w:t>
      </w:r>
    </w:p>
    <w:p>
      <w:pPr>
        <w:pStyle w:val="BookText"/>
        <w:rPr/>
      </w:pPr>
      <w:r>
        <w:rPr>
          <w:rFonts w:ascii="Amiri" w:hAnsi="Amiri" w:eastAsia="Amiri" w:cs="Amiri"/>
          <w:color w:val="111111"/>
          <w:sz w:val="28"/>
          <w:sz w:val="28"/>
          <w:szCs w:val="28"/>
          <w:rtl w:val="true"/>
          <w:lang w:bidi="ar-SA"/>
        </w:rPr>
        <w:t xml:space="preserve">تريد، وإن شئت استمتعت بقميصك حتى تأتي الشجرة فتفيض عليك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وتلبس ثوبيك إن شاء الله</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رواه الكليني في الحسن كالصحيح عن حريز، والشيخ في الصحيح 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السنة في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التهيؤ للإحرام،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 وأخذ الشارب، وحلق العانة</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حريز وعن الحسين 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نتف الإبط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وحلق العانة والأخذ من الشارب ثم يحرم،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الإحرام؛ لأنه لا تجوز بعده، فلما كان السؤال باعتبار توهم البأس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بنفيه، وهو لا ينافي الاستحباب من دليل آخر، وقد تقدم</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4759491_2320776876"/>
      <w:bookmarkStart w:id="720" w:name="_Toc267"/>
      <w:bookmarkEnd w:id="719"/>
      <w:r>
        <w:rPr>
          <w:rtl w:val="true"/>
        </w:rPr>
        <w:t>[</w:t>
      </w:r>
      <w:r>
        <w:rPr>
          <w:rtl w:val="true"/>
        </w:rPr>
        <w:t>جواز الاطلاء والتنوير قبل الإحرام</w:t>
      </w:r>
      <w:r>
        <w:rPr>
          <w:rtl w:val="true"/>
        </w:rPr>
        <w:t>]</w:t>
      </w:r>
      <w:bookmarkEnd w:id="72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والظاهر سأله، والسهو من النساخ، </w:t>
      </w:r>
    </w:p>
    <w:p>
      <w:pPr>
        <w:pStyle w:val="BookText"/>
        <w:rPr/>
      </w:pPr>
      <w:r>
        <w:rPr>
          <w:rFonts w:ascii="Amiri" w:hAnsi="Amiri" w:eastAsia="Amiri" w:cs="Amiri"/>
          <w:color w:val="111111"/>
          <w:sz w:val="28"/>
          <w:sz w:val="28"/>
          <w:szCs w:val="28"/>
          <w:rtl w:val="true"/>
          <w:lang w:bidi="ar-SA"/>
        </w:rPr>
        <w:t>بست ليال،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عن الرجل يطلي قبل أن يأتي مكة بسبع ليال، أو ثمان ليال،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اطليت للإحرام الأول كيف لي أن أصنع في الطلية الأخيرة وكم حدّ ما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بينهما جمعتان خمسة عشر يوماً فاطل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الاكتفاء بالطلية إلى ثمان ليال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أبي حمزة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كالكليني والشيخ </w:t>
      </w:r>
      <w:r>
        <w:rPr>
          <w:rStyle w:val="FootnoteAnchor"/>
          <w:rtl w:val="true"/>
        </w:rPr>
        <w:footnoteReference w:id="10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قال علي سأل أبو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ويدل على الاكتفاء بالطلية إلى خمسة عشر يوماً، واستحباب الطلية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الكليني في الصحيح عن صفوان عن أبي سعيد المكاري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يطلي قبل الإحرام بخمسة عشر يوماً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الاستحباب عند الإحرام وإن اطلى قبله ما رواه الكليني،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بالمدينة فلاحاني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نازعني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في نتف الإبط،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 أفضل، وقال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نتفه أفضل، فاستأذنا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فأذن لنا وهو في الحمام يطلي قد أطلي إبطيه، فقلت لزرارة يكفيك؟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لعله فعل </w:t>
      </w:r>
      <w:bookmarkStart w:id="721" w:name="pg20219_271826"/>
    </w:p>
    <w:p>
      <w:pPr>
        <w:pStyle w:val="BookText"/>
        <w:rPr/>
      </w:pPr>
      <w:bookmarkEnd w:id="721"/>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جماعة بالمدينة أنا نريد أن نودعك فأرسل إلينا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اغتسلوا بالمدينة فإنّي أخاف أن يعزّ الماء عليكم بذي الحليفة فاغتسلوا بالمدينة والبسوا ثيابكم التي تحرمون فيها،</w:t>
      </w:r>
    </w:p>
    <w:p>
      <w:pPr>
        <w:pStyle w:val="BookText"/>
        <w:rPr/>
      </w:pPr>
      <w:r>
        <w:rPr>
          <w:rFonts w:ascii="Amiri" w:hAnsi="Amiri" w:eastAsia="Amiri" w:cs="Amiri"/>
          <w:color w:val="111111"/>
          <w:sz w:val="28"/>
          <w:sz w:val="28"/>
          <w:szCs w:val="28"/>
          <w:rtl w:val="true"/>
          <w:lang w:bidi="ar-SA"/>
        </w:rPr>
        <w:t xml:space="preserve">هذا لما لا يجوز لي أن أفعله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يكون مختصا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لبيان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لاحاني في نتف الإبط وحلقه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 أفضل، وقال زرارة نتفه أفضل،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 السنة وأخطأها زرارة، حلقه أفضل من نتفه، وطليه أفضل من 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منذ ثلاث،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أعيدا؛ فإن الاطلاء طهور</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2" w:name="__RefHeading___Toc4759493_2320776876"/>
      <w:bookmarkStart w:id="723" w:name="_Toc268"/>
      <w:bookmarkEnd w:id="722"/>
      <w:r>
        <w:rPr>
          <w:rtl w:val="true"/>
        </w:rPr>
        <w:t>[</w:t>
      </w:r>
      <w:r>
        <w:rPr>
          <w:rtl w:val="true"/>
        </w:rPr>
        <w:t>جواز الاغتسال قبل البلوغ إلى الميقات</w:t>
      </w:r>
      <w:r>
        <w:rPr>
          <w:rtl w:val="true"/>
        </w:rPr>
        <w:t>]</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 عن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والشيخ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نودعك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يذهب تلك السنة إلى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أخاف أن يعز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يقل ويعسر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ويشعر بأن التقديم لخوف</w:t>
      </w:r>
    </w:p>
    <w:p>
      <w:pPr>
        <w:pStyle w:val="BookText"/>
        <w:rPr/>
      </w:pPr>
      <w:r>
        <w:rPr>
          <w:rFonts w:ascii="Amiri" w:hAnsi="Amiri" w:eastAsia="Amiri" w:cs="Amiri"/>
          <w:color w:val="111111"/>
          <w:sz w:val="28"/>
          <w:sz w:val="28"/>
          <w:szCs w:val="28"/>
          <w:rtl w:val="true"/>
          <w:lang w:bidi="ar-SA"/>
        </w:rPr>
        <w:t>ثم تعالوا فرادى ومثاني،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فاجتمعنا عنده فقال له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دهنة بعد الغسل للإحرام؟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وبعد ومع ليس به بأس، قال ثم دعا بقارورة بان سليخة ليس فيها شيء فأمرنا فادّهنا منها، فلمّا أردنا أن نخرج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عليكم أن تغتسلوا إن وجدتم ماءً إذا بلغتم ذا الحليفة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وجدان الماء، ويدلّ على استحباب لبس ثوبي الإحرام بعد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تعالوا فرادى ومثاني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للتقية؛ لئلا يشاهد العامة كثرة أصحابه واجتماعهم عليه إلى هنا رواية الكليني والشيخ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فاجتمعنا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بتاء الوحدة أو بالضمير الراجع إلى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تجوز الادهان قبل الغسل بزمان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ومع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قريباً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بقارورة بان سليخة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سليخة بان وهو الدهن المتخذ من ثمر البان، وهو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الطيب،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استحباب إعادة الغسل في الميقات مع التمكن، وعلى جواز الطيب بعد الغسل، وكذا الادهان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يدهن الرجل قبل أن يغتسل للإحرام أو بعده وكان يكره الدهن الخائر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الملزق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كالغالية الذي يبقى</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الدهن أو ريحه</w:t>
      </w:r>
      <w:r>
        <w:rPr>
          <w:rFonts w:eastAsia="Amiri" w:cs="Amiri" w:ascii="Amiri" w:hAnsi="Amiri"/>
          <w:color w:val="111111"/>
          <w:sz w:val="28"/>
          <w:szCs w:val="28"/>
          <w:rtl w:val="true"/>
          <w:lang w:bidi="ar-SA"/>
        </w:rPr>
        <w:t xml:space="preserve">. </w:t>
      </w:r>
      <w:bookmarkStart w:id="724" w:name="pg20219_271828"/>
    </w:p>
    <w:p>
      <w:pPr>
        <w:pStyle w:val="BookText"/>
        <w:rPr/>
      </w:pPr>
      <w:bookmarkEnd w:id="724"/>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محمد الحلبي عن دهن الحنّاء والبنفسج أندهن به إذا</w:t>
      </w:r>
    </w:p>
    <w:p>
      <w:pPr>
        <w:pStyle w:val="BookText"/>
        <w:rPr/>
      </w:pPr>
      <w:r>
        <w:rPr>
          <w:rFonts w:ascii="Amiri" w:hAnsi="Amiri" w:eastAsia="Amiri" w:cs="Amiri"/>
          <w:color w:val="111111"/>
          <w:sz w:val="28"/>
          <w:sz w:val="28"/>
          <w:szCs w:val="28"/>
          <w:rtl w:val="true"/>
          <w:lang w:bidi="ar-SA"/>
        </w:rPr>
        <w:t xml:space="preserve">وفي الحسن كالصحيح عن الحسين بن أبي العلاء،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المحرم يدهن بعد الغسل؟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فادهنا عنده بسليخة بان، وذكر أن أباء كان يدهن بعد ما يغتسل للإحرام، وأنه يدهن بالدهن ما لم يكن غالية، أو دهنا فيه مسك أو عنبر </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والغالية نوع من الطيب مركب من مسك وعنبر وعود ودهن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كالصحيح عن عبد الرحمن بن أبي عبد الله، وفضيل ومحمد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الطيب عند الإحرام والدهن،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على السليخة</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تدهن حين تريد أن تحرم بدهن فيه مسك ولا عنبر من أجل رائحته تبقى في رأسك بعد ما تحرم، وادهن بما شئت من الدهن حين تريد أن تحرم، فإذا أحرمت فقد حرم عليك الدهن حتى تحل</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5" w:name="__RefHeading___Toc4759495_2320776876"/>
      <w:bookmarkStart w:id="726" w:name="_Toc269"/>
      <w:bookmarkEnd w:id="725"/>
      <w:r>
        <w:rPr>
          <w:rtl w:val="true"/>
        </w:rPr>
        <w:t>[</w:t>
      </w:r>
      <w:r>
        <w:rPr>
          <w:rtl w:val="true"/>
        </w:rPr>
        <w:t>جواز الاذهان قبل الإحرام</w:t>
      </w:r>
      <w:r>
        <w:rPr>
          <w:rtl w:val="true"/>
        </w:rPr>
        <w:t>]</w:t>
      </w:r>
      <w:bookmarkEnd w:id="726"/>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دهن الحناء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أردنا أن نحرم؟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عن الرّجل يغتسل بالمدينة لإحرامه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ذلك من الغسل بذي الحليفة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يدهن بأي دهن شاء إذا لم يكن فيه مسك ولا عنبر ولا زعفران ولا ورس قبل أن يغتسل للإحرام،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تجمر ثوباً لإحرامك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الحسناء،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الخيري، ودهنه معروف، وهو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الادهان </w:t>
      </w:r>
      <w:r>
        <w:rPr>
          <w:rStyle w:val="FootnoteAnchor"/>
          <w:rtl w:val="true"/>
        </w:rPr>
        <w:footnoteReference w:id="1057"/>
      </w:r>
      <w:r>
        <w:rPr>
          <w:rFonts w:ascii="Amiri" w:hAnsi="Amiri" w:eastAsia="Amiri" w:cs="Amiri"/>
          <w:color w:val="111111"/>
          <w:sz w:val="28"/>
          <w:sz w:val="28"/>
          <w:szCs w:val="28"/>
          <w:rtl w:val="true"/>
          <w:lang w:bidi="ar-SA"/>
        </w:rPr>
        <w:t xml:space="preserve">به أخبار كالبنفسج معرب بنفشه، والبان مذكورة في الكافي </w:t>
      </w:r>
      <w:r>
        <w:rPr>
          <w:rStyle w:val="FootnoteAnchor"/>
          <w:rtl w:val="true"/>
        </w:rPr>
        <w:footnoteReference w:id="1058"/>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جواز الادهان بأمثال هذه الأدهان، وعلى الاكتفاء بغسل المدينة، كما رواه الشيخ في الصحيح عن الحلبي،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يغتسل بالمدينة للإحرام أيجزيه من غسل ذي الحليفة؟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060"/>
      </w:r>
      <w:r>
        <w:rPr>
          <w:rFonts w:ascii="Amiri" w:hAnsi="Amiri" w:eastAsia="Amiri" w:cs="Amiri"/>
          <w:color w:val="111111"/>
          <w:sz w:val="28"/>
          <w:sz w:val="28"/>
          <w:szCs w:val="28"/>
          <w:rtl w:val="true"/>
          <w:lang w:bidi="ar-SA"/>
        </w:rPr>
        <w:t>بتغيير ما لفظاً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 xml:space="preserve">ويدلّ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كالأخبار السابقة واللاحقة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الادهان قبل الإحرام بدهن لا يبقى ريحه بعد الإحرام وكذا التطيب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القاسم بن محمد الجوهري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يدهن بدهن فيه طيب وهو يريد أن يحرم،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تدهن حين تريد أن تحرم بدهن فيه مسك ولا عنبر يبقى ريحه في رأسك بعد ما تحرم وادهن بما شئت من الدهن حين تريد أن تحرم قبل الغسل وبعده، فإذا أحرمت فقد حرم عليك الذهن حتى تحلّ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يرى بأساً بأن تكتحل المرأة وتدهن وتغتسل بعد هذا كله للإحرام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القاسم بن محمد الجوهري، عن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كالكليني والشيخ </w:t>
      </w:r>
      <w:r>
        <w:rPr>
          <w:rStyle w:val="FootnoteAnchor"/>
          <w:rtl w:val="true"/>
        </w:rPr>
        <w:footnoteReference w:id="1062"/>
      </w:r>
      <w:r>
        <w:rPr>
          <w:rFonts w:ascii="Amiri" w:hAnsi="Amiri" w:eastAsia="Amiri" w:cs="Amiri"/>
          <w:color w:val="111111"/>
          <w:sz w:val="28"/>
          <w:sz w:val="28"/>
          <w:szCs w:val="28"/>
          <w:rtl w:val="true"/>
          <w:lang w:bidi="ar-SA"/>
        </w:rPr>
        <w:t>؛ فإنّهما وإن كانا ضعيفين وحكم الصدوقان بصحة حديثهما وحديث أمثالهما من الضعفاء، إما لأن هذا الخبر مثلاً لما كان موجوداً في الأصول المعتمدة فالخبر صحيح وإن كان الراوي ضعيفاً، أو لأن النقل عنهم كان قبل فساد مذاهبهم، وإما لأنهم معتمد عليهم في النقل وإن كان المذهب فاسداً، أو لغير ذلك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ويحمل على الدهن الذي لا يكون فيه الطيب الذي يبقى ريحه بعد الإحرام وكذا الاكتحال</w:t>
      </w:r>
      <w:r>
        <w:rPr>
          <w:rFonts w:eastAsia="Amiri" w:cs="Amiri" w:ascii="Amiri" w:hAnsi="Amiri"/>
          <w:color w:val="111111"/>
          <w:sz w:val="28"/>
          <w:szCs w:val="28"/>
          <w:rtl w:val="true"/>
          <w:lang w:bidi="ar-SA"/>
        </w:rPr>
        <w:t xml:space="preserve">. </w:t>
      </w:r>
      <w:bookmarkStart w:id="727" w:name="pg20219_271831"/>
    </w:p>
    <w:p>
      <w:pPr>
        <w:pStyle w:val="BookText"/>
        <w:rPr/>
      </w:pPr>
      <w:bookmarkEnd w:id="727"/>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جميل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يومك يجزيك لليلتك وغسل ليلتك يجزيك ليومك</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4759497_2320776876"/>
      <w:bookmarkStart w:id="729" w:name="_Toc270"/>
      <w:bookmarkEnd w:id="728"/>
      <w:r>
        <w:rPr>
          <w:rtl w:val="true"/>
        </w:rPr>
        <w:t>[</w:t>
      </w:r>
      <w:r>
        <w:rPr>
          <w:rtl w:val="true"/>
        </w:rPr>
        <w:t>إجزاء غسل اليوم لليل وبالعكس</w:t>
      </w:r>
      <w:r>
        <w:rPr>
          <w:rtl w:val="true"/>
        </w:rPr>
        <w:t>]</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الصحيح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يومك ليومك، وغسل ليلتك لليلتك</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بعد طلوع الفجر كفاه غسله إلى الليل في كل موضع يجب فيه الغسل، ومن اغتسل ليلاً كفاء غسله إلى طلوع الفجر</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الأخبار وإن لم يذكر فيها أنها للإحرام لكن الأصحاب ذكروها في هذا الباب </w:t>
      </w:r>
      <w:r>
        <w:rPr>
          <w:rStyle w:val="FootnoteAnchor"/>
          <w:rtl w:val="true"/>
        </w:rPr>
        <w:footnoteReference w:id="1066"/>
      </w:r>
      <w:r>
        <w:rPr>
          <w:rFonts w:ascii="Amiri" w:hAnsi="Amiri" w:eastAsia="Amiri" w:cs="Amiri"/>
          <w:color w:val="111111"/>
          <w:sz w:val="28"/>
          <w:sz w:val="28"/>
          <w:szCs w:val="28"/>
          <w:rtl w:val="true"/>
          <w:lang w:bidi="ar-SA"/>
        </w:rPr>
        <w:t>، إما لحذفهم بعض الخبر؛ للاختصار أو لكونها معلومة لهم بالقرائن، أو لعمومها؛ فإنّها تدلّ على المطلوب</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ويؤيدها ما رواه الشيخ في الموثق عن سماعة وأبي بصير كلاهما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اغتسل قبل طلوع الفجر وقد استحم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لما ذهب إلى الحمام 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أحرم من يومه أجزأه غسله، وإن اغتسل في أول الليل </w:t>
      </w:r>
      <w:bookmarkStart w:id="730" w:name="pg20219_271832"/>
    </w:p>
    <w:p>
      <w:pPr>
        <w:pStyle w:val="BookText"/>
        <w:rPr/>
      </w:pPr>
      <w:bookmarkEnd w:id="730"/>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اغتسل لإحرامه ثمّ قلم أظفاره،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يمسحها بالماء، ولا يعيد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يغتسل الرجل بكرةً ويحرم عشيّة، وإن لبست ثوباً من قبل</w:t>
      </w:r>
    </w:p>
    <w:p>
      <w:pPr>
        <w:pStyle w:val="BookText"/>
        <w:rPr/>
      </w:pPr>
      <w:r>
        <w:rPr>
          <w:rFonts w:ascii="Amiri" w:hAnsi="Amiri" w:eastAsia="Amiri" w:cs="Amiri"/>
          <w:color w:val="111111"/>
          <w:sz w:val="28"/>
          <w:sz w:val="28"/>
          <w:szCs w:val="28"/>
          <w:rtl w:val="true"/>
          <w:lang w:bidi="ar-SA"/>
        </w:rPr>
        <w:t>ثم أحرم في آخر الليل أجزأه غسله</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إعادة الغسل لو تطيب بعد الغسل؛ لما رواه الشيخ في الصحيح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اغتسلت للإحرام فلا تقنع ولا تطيب ولا تأكل طعاماً فيه طيب، فتعيد الغسل</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1" w:name="__RefHeading___Toc4759499_2320776876"/>
      <w:bookmarkStart w:id="732" w:name="_Toc271"/>
      <w:bookmarkEnd w:id="731"/>
      <w:r>
        <w:rPr>
          <w:rtl w:val="true"/>
        </w:rPr>
        <w:t>[</w:t>
      </w:r>
      <w:r>
        <w:rPr>
          <w:rtl w:val="true"/>
        </w:rPr>
        <w:t>جواز تقليم الأظفار بعد الغسل واستحباب مسحه بالماء</w:t>
      </w:r>
      <w:r>
        <w:rPr>
          <w:rtl w:val="true"/>
        </w:rPr>
        <w:t>]</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الحسن كالصحيح، عن جميل بن دراج عن بعض أصحابه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أن تقليم الأظفار لا ينقض الغسل، وعلى استحباب مسحها بالماء للحديد، 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أن يغتسل الرجل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أواخره، قد تقدم الأخبار المتقدمة ما يدلّ عليه</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4759501_2320776876"/>
      <w:bookmarkStart w:id="734" w:name="_Toc272"/>
      <w:bookmarkEnd w:id="733"/>
      <w:r>
        <w:rPr>
          <w:rtl w:val="true"/>
        </w:rPr>
        <w:t>[</w:t>
      </w:r>
      <w:r>
        <w:rPr>
          <w:rtl w:val="true"/>
        </w:rPr>
        <w:t>كيفية إخراج القميص من بدنه حين الإحرام</w:t>
      </w:r>
      <w:r>
        <w:rPr>
          <w:rtl w:val="true"/>
        </w:rPr>
        <w:t>]</w:t>
      </w:r>
      <w:bookmarkEnd w:id="734"/>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في الحسن كالصحيح، والشيخ في </w:t>
      </w:r>
    </w:p>
    <w:p>
      <w:pPr>
        <w:pStyle w:val="BookText"/>
        <w:rPr/>
      </w:pPr>
      <w:r>
        <w:rPr>
          <w:rFonts w:ascii="Amiri" w:hAnsi="Amiri" w:eastAsia="Amiri" w:cs="Amiri"/>
          <w:color w:val="111111"/>
          <w:sz w:val="28"/>
          <w:sz w:val="28"/>
          <w:szCs w:val="28"/>
          <w:rtl w:val="true"/>
          <w:lang w:bidi="ar-SA"/>
        </w:rPr>
        <w:t>أن تلبي فانزعه من فوق وأعد الغسل ولا شيء عليك، وإن لبسته بعد ما لبيت فانز عه من أسفل وعليك دم شاة، وإن كنت جاهلاً فلا شيء عليك،</w:t>
      </w:r>
    </w:p>
    <w:p>
      <w:pPr>
        <w:pStyle w:val="BookText"/>
        <w:rPr/>
      </w:pPr>
      <w:r>
        <w:rPr>
          <w:rFonts w:ascii="Amiri" w:hAnsi="Amiri" w:eastAsia="Amiri" w:cs="Amiri"/>
          <w:color w:val="111111"/>
          <w:sz w:val="28"/>
          <w:sz w:val="28"/>
          <w:szCs w:val="28"/>
          <w:rtl w:val="true"/>
          <w:lang w:bidi="ar-SA"/>
        </w:rPr>
        <w:t xml:space="preserve">الصحيح عن معاوية بن عمار وغير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أحرم وعليه قميص،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ينزعه ولا يشقه، وإن كان لبسه بعد ما أحرم شقه وأخرجه مما يلي رجليه</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لئلا يغطي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عن صفوان عن خالد بن محمد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المسجد الحرام وهو محرم فدخل في الطواف وعليه قميص وكساء فأقبل الناس إليه يشقون قميصه وكان صلباً فرآه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يعالجون قميصه يشقونه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أحرمت هكذا في قميصي وكسائي،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أنزعه من رأسك ليس ينزع هذا من رجليه، إنما جهل فأتاه غير ذلك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أحرم في قميصه؟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ينزعه من رأسه</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لبست ثوباً في إحرامك لا يصلح لك لبسه فلب وأعد غسلك، وإن لبست قميصاً فشقه وأخرجه من تحت قدميك</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اغتسل الرجل للإحرام فلا بأس أن يمسح رأسه بمنديل وإزار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لبست قميصاً وأنت محرم فشقه وأخرجه من تحت قدميك</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عبد الصمد بن بشير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يلبي وعليه قميصه فوثب إليه الناس من أصحاب أبي حنيفة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قميصك وأخرجه من رجليك فإن عليك بدنة، والحج من قابل وحجك فاسد، فطلع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فقام على باب المسجد فكبر واستقبل الكعبة فدنا الرجل من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ينتف شعره ويضرب وجهه،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يا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كلمه وكان الرجل أعجمياً،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أعمل بيدي فاجتمعت لي نفقة فجئت أحج لم أسأل أحداً عن شيء، فأفتوني هؤلاء أن أشق قميصي وأنزعه من قبل رجلي وأن حجي فاسد، أن على بدنة،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لبست قميصك أبعد ما لبيت أم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قبل أن ألبي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فأخرجه من رأسك؛ فإنّه ليس عليك بدنة، وليس عليك الحج من 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ركب أمراً بجهالة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 بالبيت سبعاً، وصل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واسع بين الصفا والمروة، وقصر من شعرك، فإذا كان يوم التروية فاغتسل وأهل بالحج، واصنع كما يصنع الناس</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فيه؛ فإنّه مشتمل على أحكام كثيرة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كالشيخ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لبس ثوباً لا ينبغي </w:t>
      </w:r>
      <w:bookmarkStart w:id="735" w:name="pg20219_271835"/>
    </w:p>
    <w:p>
      <w:pPr>
        <w:pStyle w:val="BookText"/>
        <w:rPr/>
      </w:pPr>
      <w:bookmarkEnd w:id="735"/>
      <w:r>
        <w:rPr>
          <w:rFonts w:ascii="Amiri" w:hAnsi="Amiri" w:eastAsia="Amiri" w:cs="Amiri"/>
          <w:color w:val="111111"/>
          <w:sz w:val="28"/>
          <w:sz w:val="28"/>
          <w:szCs w:val="28"/>
          <w:rtl w:val="true"/>
          <w:lang w:bidi="ar-SA"/>
        </w:rPr>
        <w:t>وإذا اغتسل الرّجل للإحرام ثمّ نام قبل أن يحرم فعليه إعادة الغسل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لبسه وهو محرم ففعل ذلك ناسياً أو ساهياً أو جاهلاً فلا شيء عليه، ومن فعله متعمداً فعليه دم</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 وسيجيء</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4759503_2320776876"/>
      <w:bookmarkStart w:id="737" w:name="_Toc273"/>
      <w:bookmarkEnd w:id="736"/>
      <w:r>
        <w:rPr>
          <w:rtl w:val="true"/>
        </w:rPr>
        <w:t>[</w:t>
      </w:r>
      <w:r>
        <w:rPr>
          <w:rtl w:val="true"/>
        </w:rPr>
        <w:t>جواز المسح بالمنديل بعد الاغتسال قبل الإحرام</w:t>
      </w:r>
      <w:r>
        <w:rPr>
          <w:rtl w:val="true"/>
        </w:rPr>
        <w:t>]</w:t>
      </w:r>
      <w:bookmarkEnd w:id="7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اغتسل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الحسن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دراج عن أحدهما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أنهما الصادق والكاظم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روايته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يغتسل للإحرام ثم يمسح رأسه بمنديل؟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اغتسل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في الصحيح عن النضر بن سويد يحرم،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يغتسل للإحرام ثم ينام قبل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إعادة الغسل </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الأخبار المحمولة على الاستحباب </w:t>
      </w:r>
      <w:r>
        <w:rPr>
          <w:rStyle w:val="FootnoteAnchor"/>
          <w:rtl w:val="true"/>
        </w:rPr>
        <w:footnoteReference w:id="1078"/>
      </w:r>
      <w:r>
        <w:rPr>
          <w:rFonts w:ascii="Amiri" w:hAnsi="Amiri" w:eastAsia="Amiri" w:cs="Amiri"/>
          <w:color w:val="111111"/>
          <w:sz w:val="28"/>
          <w:sz w:val="28"/>
          <w:szCs w:val="28"/>
          <w:rtl w:val="true"/>
          <w:lang w:bidi="ar-SA"/>
        </w:rPr>
        <w:t>؛لما رواه الصدوق والشيخ في الصحيح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قد روى العيص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يغتسل للإحرام بالمدينة ويلبس ثوبين ثمّ ينام قبل أن يحرم</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إلى آخره، وهو كما يدلّ على استحباب إعادة الغسل وعدم انتقاضه بالنوم يدلّ على عدم انتقاضه باللبس أيضاً، إلا أن يحمل على ثوبي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استحباب الإعادة للبس خبر معاوية بن عمار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 الرجل وهو يريد أن يحرم فلبس قميصاً قبل أن يلبي فعليه الغسل</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 xml:space="preserve">ومثله عن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لبست ثوباً لا ينبغي لك لبسه أو أكلت طعاماً لا ينبغي لك أكله فأعد الغسل</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اغتسل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تقدم ما يدلّ عليه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أيضاً ما رواه الكليني في القوي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يغتسل بالمدينة لإحرامه أيجزيه ذلك من غسل ذي الحليفة؟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رجل </w:t>
      </w:r>
      <w:bookmarkStart w:id="738" w:name="pg20219_271837"/>
    </w:p>
    <w:p>
      <w:pPr>
        <w:pStyle w:val="BookText"/>
        <w:rPr/>
      </w:pPr>
      <w:bookmarkEnd w:id="738"/>
      <w:r>
        <w:rPr>
          <w:rFonts w:ascii="Amiri" w:hAnsi="Amiri" w:eastAsia="Amiri" w:cs="Amiri"/>
          <w:color w:val="111111"/>
          <w:sz w:val="28"/>
          <w:sz w:val="28"/>
          <w:szCs w:val="28"/>
          <w:rtl w:val="true"/>
          <w:lang w:bidi="ar-SA"/>
        </w:rPr>
        <w:t>قال ليس عليه غسل ومن اغتسل أوّل الليل ثمّ أحرم آخر الليل أجزأه غسله</w:t>
      </w:r>
      <w:r>
        <w:rPr>
          <w:rFonts w:eastAsia="Amiri" w:cs="Amiri" w:ascii="Amiri" w:hAnsi="Amiri"/>
          <w:color w:val="111111"/>
          <w:sz w:val="28"/>
          <w:szCs w:val="28"/>
          <w:rtl w:val="true"/>
          <w:lang w:bidi="ar-SA"/>
        </w:rPr>
        <w:t>.</w:t>
      </w:r>
    </w:p>
    <w:p>
      <w:pPr>
        <w:pStyle w:val="Heading2"/>
        <w:numPr>
          <w:ilvl w:val="1"/>
          <w:numId w:val="1"/>
        </w:numPr>
        <w:rPr/>
      </w:pPr>
      <w:bookmarkStart w:id="739" w:name="__RefHeading___Toc4759505_2320776876"/>
      <w:bookmarkStart w:id="740" w:name="_Toc274"/>
      <w:bookmarkEnd w:id="739"/>
      <w:r>
        <w:rPr>
          <w:rtl w:val="true"/>
        </w:rPr>
        <w:t>باب وجوه الحاج</w:t>
      </w:r>
      <w:bookmarkEnd w:id="740"/>
    </w:p>
    <w:p>
      <w:pPr>
        <w:pStyle w:val="Heading3"/>
        <w:numPr>
          <w:ilvl w:val="2"/>
          <w:numId w:val="1"/>
        </w:numPr>
        <w:rPr/>
      </w:pPr>
      <w:bookmarkStart w:id="741" w:name="__RefHeading___Toc4759507_2320776876"/>
      <w:bookmarkStart w:id="742" w:name="_Toc275"/>
      <w:bookmarkEnd w:id="741"/>
      <w:r>
        <w:rPr>
          <w:rtl w:val="true"/>
        </w:rPr>
        <w:t>اشارة</w:t>
      </w:r>
      <w:r>
        <w:rPr>
          <w:rtl w:val="true"/>
        </w:rPr>
        <w:t>:</w:t>
      </w:r>
      <w:bookmarkEnd w:id="742"/>
    </w:p>
    <w:p>
      <w:pPr>
        <w:pStyle w:val="BookText"/>
        <w:rPr/>
      </w:pPr>
      <w:r>
        <w:rPr>
          <w:rFonts w:ascii="Amiri" w:hAnsi="Amiri" w:eastAsia="Amiri" w:cs="Amiri"/>
          <w:color w:val="111111"/>
          <w:sz w:val="28"/>
          <w:sz w:val="28"/>
          <w:szCs w:val="28"/>
          <w:rtl w:val="true"/>
          <w:lang w:bidi="ar-SA"/>
        </w:rPr>
        <w:t>وأنا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بعض أصحابنا فعرضت له حاجة حتى أمسي،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 يغتسل نهاراً ليومه ذلك وليلاً لليلته</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ما لو لم ينم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وجوه الحاج</w:t>
      </w:r>
    </w:p>
    <w:p>
      <w:pPr>
        <w:pStyle w:val="BookText"/>
        <w:rPr/>
      </w:pPr>
      <w:r>
        <w:rPr>
          <w:rFonts w:ascii="Amiri" w:hAnsi="Amiri" w:eastAsia="Amiri" w:cs="Amiri"/>
          <w:color w:val="111111"/>
          <w:sz w:val="28"/>
          <w:sz w:val="28"/>
          <w:szCs w:val="28"/>
          <w:rtl w:val="true"/>
          <w:lang w:bidi="ar-SA"/>
        </w:rPr>
        <w:t>أي أنواع الحج، وإنّه ثلاثة حج التمتع لمن لم يكن أهله حاضري المسجد الحرام،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تمتع بعد العمرة من النساء والثياب والطيب وغيرها من محرمات الإحرام إلى الإحرام بالحج فعليه ما تيسر له من الهدي من الابل والبقر والغنم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لَمْ يَجِدْ فَصِيَامُ ثَلَاثَةِ أَيَّامٍ فِي الْحَجِّ وَ سَبْعَةٍ إِذَا رَجَعْتُمْ تِلْكَ عَشَرَةٌ كَامِلَةٌ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المجموع للأخبار المتواترة عن أهل البيت عَلَيهَما السَّلَامُ </w:t>
      </w:r>
      <w:r>
        <w:rPr>
          <w:rStyle w:val="FootnoteAnchor"/>
          <w:rtl w:val="true"/>
        </w:rPr>
        <w:footnoteReference w:id="10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لَمْ يَكُنْ أَهْلُهُ حاضِرِي الْمَسْجِدِ الْحَرَامِ 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1085"/>
      </w:r>
      <w:r>
        <w:rPr>
          <w:rFonts w:ascii="IRNazanin" w:hAnsi="IRNazanin" w:eastAsia="IRNazanin"/>
          <w:color w:val="111111"/>
          <w:sz w:val="28"/>
          <w:sz w:val="28"/>
          <w:szCs w:val="28"/>
          <w:rtl w:val="true"/>
          <w:lang w:bidi="fa-IR"/>
        </w:rPr>
        <w:t>لمن بدله</w:t>
      </w:r>
      <w:r>
        <w:rPr>
          <w:rFonts w:eastAsia="IRNazanin" w:cs="IRNazanin"/>
          <w:color w:val="111111"/>
          <w:sz w:val="28"/>
          <w:szCs w:val="28"/>
          <w:rtl w:val="true"/>
          <w:lang w:bidi="fa-IR"/>
        </w:rPr>
        <w:t xml:space="preserve">. </w:t>
      </w:r>
      <w:bookmarkStart w:id="743" w:name="pg20219_271838"/>
    </w:p>
    <w:p>
      <w:pPr>
        <w:pStyle w:val="BookText"/>
        <w:rPr/>
      </w:pPr>
      <w:bookmarkEnd w:id="743"/>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منصور الصيقل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عندنا على ثلاثة أوجه حاج متمتع وحاج مفرد للحج، وسائق للهدي، والسائق هو القارن ولا يجوز لأهل مكة ولا حاضريها التمتع بالعمرة إلى الحج، وليس لهم إلا القرآن أو الإفراد؛ لقول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اسْتَيْسَرَ مِنَ الْهَدْيِ</w:t>
      </w:r>
      <w:r>
        <w:rPr>
          <w:rFonts w:eastAsia="Amiri" w:cs="Amiri" w:ascii="Amiri" w:hAnsi="Amiri"/>
          <w:color w:val="111111"/>
          <w:sz w:val="28"/>
          <w:szCs w:val="28"/>
          <w:rtl w:val="true"/>
          <w:lang w:bidi="ar-SA"/>
        </w:rPr>
        <w:t>) .</w:t>
      </w:r>
    </w:p>
    <w:p>
      <w:pPr>
        <w:pStyle w:val="Heading3"/>
        <w:numPr>
          <w:ilvl w:val="2"/>
          <w:numId w:val="1"/>
        </w:numPr>
        <w:rPr/>
      </w:pPr>
      <w:bookmarkStart w:id="744" w:name="__RefHeading___Toc4759509_2320776876"/>
      <w:bookmarkStart w:id="745" w:name="_Toc276"/>
      <w:bookmarkEnd w:id="744"/>
      <w:r>
        <w:rPr>
          <w:rtl w:val="true"/>
        </w:rPr>
        <w:t>[</w:t>
      </w:r>
      <w:r>
        <w:rPr>
          <w:rtl w:val="true"/>
        </w:rPr>
        <w:t>الحاج على ثلاثة أوجه</w:t>
      </w:r>
      <w:r>
        <w:rPr>
          <w:rtl w:val="true"/>
        </w:rPr>
        <w:t>]</w:t>
      </w:r>
      <w:bookmarkEnd w:id="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منصور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بائع السيف وعامله فهو وإن كان غير مذكور في الرجال بالتوثيق وكذا طريقه لكن كتابه معتمد الطائفة ومضمون خبره متواتر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 xml:space="preserve">ورواه الكليني في الموثق كالصحيح عنه </w:t>
      </w:r>
      <w:r>
        <w:rPr>
          <w:rStyle w:val="FootnoteAnchor"/>
          <w:rtl w:val="true"/>
        </w:rPr>
        <w:footnoteReference w:id="1087"/>
      </w:r>
      <w:r>
        <w:rPr>
          <w:rFonts w:ascii="Amiri" w:hAnsi="Amiri" w:eastAsia="Amiri" w:cs="Amiri"/>
          <w:color w:val="111111"/>
          <w:sz w:val="28"/>
          <w:sz w:val="28"/>
          <w:szCs w:val="28"/>
          <w:rtl w:val="true"/>
          <w:lang w:bidi="ar-SA"/>
        </w:rPr>
        <w:t>، وفي الحسن كالصحيح،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ثلاثة أصناف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مفرد، وقران، وتمتع بالعمرة إلى الحج، وبها أمر رسول الله، والفضل فيها، ولا نأمر الناس إلا بها</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6" w:name="__RefHeading___Toc4759511_2320776876"/>
      <w:bookmarkStart w:id="747" w:name="_Toc277"/>
      <w:bookmarkEnd w:id="746"/>
      <w:r>
        <w:rPr>
          <w:rtl w:val="true"/>
        </w:rPr>
        <w:t>[</w:t>
      </w:r>
      <w:r>
        <w:rPr>
          <w:rtl w:val="true"/>
        </w:rPr>
        <w:t>تعيين التمتع لغير حاضري المسجد الحرام</w:t>
      </w:r>
      <w:r>
        <w:rPr>
          <w:rtl w:val="true"/>
        </w:rPr>
        <w:t>]</w:t>
      </w:r>
      <w:bookmarkEnd w:id="747"/>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المصنف، روى الشيخ في الصحيح عن معاوية بن عمار </w:t>
      </w:r>
    </w:p>
    <w:p>
      <w:pPr>
        <w:pStyle w:val="BookText"/>
        <w:rPr/>
      </w:pP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جعفر بن محمد عن آبائه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سعيه بين الصفا والمروة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فراغه من السعي وهو على المروة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تأمر الناس أن يحلوا إلّا من ساق الهدي، فأقبل رسول الله على الناس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جبرئيل وأشار بيده إلى خلفه يأمرني عن الله عزّوجلّ أن آمر الناس أن يحلوا إلا من ساق الهدي، فأمرهم بما أمر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عمر بن الخطاب عليه لعائن الله كما هو مذكور في صحاحهم بالطرق الكثيرة </w:t>
      </w:r>
      <w:r>
        <w:rPr>
          <w:rStyle w:val="FootnoteAnchor"/>
          <w:rtl w:val="true"/>
        </w:rPr>
        <w:footnoteReference w:id="1089"/>
      </w:r>
      <w:r>
        <w:rPr>
          <w:rFonts w:ascii="Amiri" w:hAnsi="Amiri" w:eastAsia="Amiri" w:cs="Amiri"/>
          <w:color w:val="111111"/>
          <w:sz w:val="28"/>
          <w:sz w:val="28"/>
          <w:szCs w:val="28"/>
          <w:rtl w:val="true"/>
          <w:lang w:bidi="ar-SA"/>
        </w:rPr>
        <w:t xml:space="preserve">، ولا ينكرونه ويؤولونه بالاجتهاد في مقابلة مثل هذا النص، ولم يكن إنكاره إلا لتغيير أحكام الجاهلية؛ لأنه لم يسلم أبداً وكان إسلامه ظاهراً الطلب الدنيا، كما قال صاحبنا صاحب الزمان صلوات الله عليه في خبر سعد بن عبدالله، ويؤيده تغيير المقام أيضاً، وقد تقدم، وعدم ذكره للشهرة والتقية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نخرج إلى منى ورؤوسنا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صحاحهم وذكورنا </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المني للجماع ورؤوسنا تقطر أي من 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منافق آخر أو قولاً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بشيء ويصنع هو غيره،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لو استقبلت من أمري ما استدبرت </w:t>
      </w:r>
      <w:bookmarkStart w:id="748" w:name="pg20219_271840"/>
    </w:p>
    <w:p>
      <w:pPr>
        <w:pStyle w:val="BookText"/>
        <w:rPr/>
      </w:pPr>
      <w:bookmarkEnd w:id="74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صنعت كما صنع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علمت سابقاً ما علمت لاحقاً إن الله يأمرني بالتمتع لما سقت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سقت الهدي فلا يحل من ساق الهدي حتى يبلغ الهدي محله، فقصر الناس وأحلوا وجعلوها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سراقة بن مالك بن خثعم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جعشم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المدلجي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الذي أمرتنا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لعامنا هذا أم للأبد؟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للأبد إلى يوم القيامة وشبك بين أصابعه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كناية عن دخول العمرة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في ذلك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إِلَى الْحَجِّ فَمَا اسْتَيْسَرَ مِنَ الْهَدْيِ</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9" w:name="__RefHeading___Toc4759513_2320776876"/>
      <w:bookmarkStart w:id="750" w:name="_Toc278"/>
      <w:bookmarkEnd w:id="749"/>
      <w:r>
        <w:rPr>
          <w:rtl w:val="true"/>
        </w:rPr>
        <w:t>[</w:t>
      </w:r>
      <w:r>
        <w:rPr>
          <w:rtl w:val="true"/>
        </w:rPr>
        <w:t>دخلت العمرة في الحج إلى يوم القيامة</w:t>
      </w:r>
      <w:r>
        <w:rPr>
          <w:rtl w:val="true"/>
        </w:rPr>
        <w:t>]</w:t>
      </w:r>
      <w:bookmarkEnd w:id="750"/>
    </w:p>
    <w:p>
      <w:pPr>
        <w:pStyle w:val="BookText"/>
        <w:rPr/>
      </w:pPr>
      <w:r>
        <w:rPr>
          <w:rFonts w:ascii="Amiri" w:hAnsi="Amiri" w:eastAsia="Amiri" w:cs="Amiri"/>
          <w:color w:val="111111"/>
          <w:sz w:val="28"/>
          <w:sz w:val="28"/>
          <w:szCs w:val="28"/>
          <w:rtl w:val="true"/>
          <w:lang w:bidi="ar-SA"/>
        </w:rPr>
        <w:t xml:space="preserve">وفي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في الحج إلى يوم القيامة؛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إِلَى الْحَجِّ فَمَا اسْتَيْسَرَ مِنَ الْهَدْي</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 xml:space="preserve">فليس لأحد إلا أن يتمتع؛ لأن الله أنزل ذلك في كتابه وجرت به السنة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في الحسن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قال سألت </w:t>
      </w:r>
      <w:bookmarkStart w:id="751" w:name="pg20219_271841"/>
    </w:p>
    <w:p>
      <w:pPr>
        <w:pStyle w:val="BookText"/>
        <w:rPr/>
      </w:pPr>
      <w:bookmarkEnd w:id="751"/>
      <w:r>
        <w:rPr>
          <w:rFonts w:ascii="Amiri" w:hAnsi="Amiri" w:eastAsia="Amiri" w:cs="Amiri"/>
          <w:color w:val="111111"/>
          <w:sz w:val="28"/>
          <w:sz w:val="28"/>
          <w:szCs w:val="28"/>
          <w:rtl w:val="true"/>
          <w:lang w:bidi="ar-SA"/>
        </w:rPr>
        <w:t>وحدّ حاضري المسجد الحرام، أهل مكة،</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إذا وقفنا بين يدي الله تعالى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أخذنا بكتابك وقال الناس رأينا ورأينا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رأينا برأينا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عملوا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ويفعل الله بنا وبهم ما أرادوا </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بذلك متواترة، وتقدم بعضها، وسيجيء بعضها، ولم نذكر جميعها حذراً من التطويل</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4759515_2320776876"/>
      <w:bookmarkStart w:id="753" w:name="_Toc279"/>
      <w:bookmarkEnd w:id="752"/>
      <w:r>
        <w:rPr>
          <w:rtl w:val="true"/>
        </w:rPr>
        <w:t>[</w:t>
      </w:r>
      <w:r>
        <w:rPr>
          <w:rtl w:val="true"/>
        </w:rPr>
        <w:t>حدّ حاضري المسجد الحرام</w:t>
      </w:r>
      <w:r>
        <w:rPr>
          <w:rtl w:val="true"/>
        </w:rPr>
        <w:t>]</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 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الشيخ في الصحيح، وفي الحسن كالصحيح بطريق آخر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أهل مكة ليس عليهم متعة، كلّ من كان أهله دون ثمانية وأربعين ميلاً ذات عرق وعسفان كما يدور حول مكة فهو ممن يدخل في هذه الآية، وكلّ من كان أهله وراء ذلك فعليه المتعة</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حاضري المسجد الحرام،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دون الأوقات إلى مكة</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أكثرها مثل يلملم؛ فإنه جبل على مرحلتين من مكة، وكذا ذات عرق تقريباً، وكذا عسفان بالضم، وكذا قرن المنازل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تقريباً والحديبية والجعرانة قريبتان منها، ولا يخرج منها إلا الشجرة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حاضري المسجد الحرام،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دون المواقيت إلى مكة فهو حاضري المسجد الحرام، وليس لهم متعة</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عبيد الله الحلبي وسليمان بن خالد وأبي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لأهل مكة ولا لأهل مر ولا لأهل سرف متعة، وذلك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والشيخ عن سعيد الأعرج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لأهل 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ككتف موضع قرب التنعيم على عشرة أميال تقريباً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لأهل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مرحلة من مكة ثمانية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لأهل مكة متعة،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مكة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لأهل بستان، ولا لأهل ذات عرق، ولا لأهل عسفان ونحوها</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الأخبار كلها يؤيد الخبر الأول</w:t>
      </w:r>
      <w:r>
        <w:rPr>
          <w:rFonts w:eastAsia="Amiri" w:cs="Amiri" w:ascii="Amiri" w:hAnsi="Amiri"/>
          <w:color w:val="111111"/>
          <w:sz w:val="28"/>
          <w:szCs w:val="28"/>
          <w:rtl w:val="true"/>
          <w:lang w:bidi="ar-SA"/>
        </w:rPr>
        <w:t xml:space="preserve">. </w:t>
      </w:r>
      <w:bookmarkStart w:id="754" w:name="pg20219_271843"/>
    </w:p>
    <w:p>
      <w:pPr>
        <w:pStyle w:val="BookText"/>
        <w:rPr/>
      </w:pPr>
      <w:bookmarkEnd w:id="75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 رواه الكليني في الحسن كالصحيح،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منزله على ثمانية عشر ميلاً من بين يديها وثمانية عشر ميلاً من خلفها وثمانية عشر ميلاً عن يمينها وثمانية عشر ميلاً عن يسارها فلا متعة له مثل مر وأشباهها</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فلا ينافي الأخبار المتقدمة، إلا من حيث المفهوم الضعيف، والمنطوق مقدم بلا شك</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4759517_2320776876"/>
      <w:bookmarkStart w:id="756" w:name="_Toc280"/>
      <w:bookmarkEnd w:id="755"/>
      <w:r>
        <w:rPr>
          <w:rtl w:val="true"/>
        </w:rPr>
        <w:t>[</w:t>
      </w:r>
      <w:r>
        <w:rPr>
          <w:rtl w:val="true"/>
        </w:rPr>
        <w:t>تفسير حديث مجمل في المتعة</w:t>
      </w:r>
      <w:r>
        <w:rPr>
          <w:rtl w:val="true"/>
        </w:rPr>
        <w:t>]</w:t>
      </w:r>
      <w:bookmarkEnd w:id="756"/>
    </w:p>
    <w:p>
      <w:pPr>
        <w:pStyle w:val="BookText"/>
        <w:rPr/>
      </w:pPr>
      <w:r>
        <w:rPr>
          <w:rFonts w:ascii="Amiri" w:hAnsi="Amiri" w:eastAsia="Amiri" w:cs="Amiri"/>
          <w:color w:val="111111"/>
          <w:sz w:val="28"/>
          <w:sz w:val="28"/>
          <w:szCs w:val="28"/>
          <w:rtl w:val="true"/>
          <w:lang w:bidi="ar-SA"/>
        </w:rPr>
        <w:t>وكذا ما رواه الشيخ في الصحيح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لأخي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مكة أن يتمتعوا بالعمرة إلى 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أن يتمتعوا؛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أو يحمل على التخيير في هذه المسافة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 ما اشتهر بين </w:t>
      </w:r>
      <w:r>
        <w:rPr>
          <w:rStyle w:val="FootnoteAnchor"/>
          <w:rtl w:val="true"/>
        </w:rPr>
        <w:footnoteReference w:id="1103"/>
      </w:r>
      <w:r>
        <w:rPr>
          <w:rFonts w:ascii="Amiri" w:hAnsi="Amiri" w:eastAsia="Amiri" w:cs="Amiri"/>
          <w:color w:val="111111"/>
          <w:sz w:val="28"/>
          <w:sz w:val="28"/>
          <w:szCs w:val="28"/>
          <w:rtl w:val="true"/>
          <w:lang w:bidi="ar-SA"/>
        </w:rPr>
        <w:t>العلماء من اثنا عشر ميلاً غير جيد، ولا مستند له، كما اعترفوا به، ولا يمكن الجمع بين تلك الأخبار هذا القول وما رواه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ذكروه من التقسيط على الجوانب الأربع لو أمكن في جزء من الخبر الأول لا يمكن </w:t>
      </w:r>
    </w:p>
    <w:p>
      <w:pPr>
        <w:pStyle w:val="BookText"/>
        <w:rPr/>
      </w:pPr>
      <w:r>
        <w:rPr>
          <w:rFonts w:ascii="Amiri" w:hAnsi="Amiri" w:eastAsia="Amiri" w:cs="Amiri"/>
          <w:color w:val="111111"/>
          <w:sz w:val="28"/>
          <w:sz w:val="28"/>
          <w:szCs w:val="28"/>
          <w:rtl w:val="true"/>
          <w:lang w:bidi="ar-SA"/>
        </w:rPr>
        <w:t>وحواليها على ثمانية وأربعين ميلاً، ومن كان خارجاً من هذا الحد فلا يحج إلّا متمتعاً بالعمرة إلى الحج، ولا يقبل الله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بالبيت وبالصفا والمروة أحلّ إن أحب أو كره، إلا من اعتمر في عامه ذلك، أو ساق الهدي وأشعره وقلّده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تفسيره بذات عرق وعسفان وغيره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ما ذكره الصدوق </w:t>
      </w:r>
      <w:r>
        <w:rPr>
          <w:rStyle w:val="FootnoteAnchor"/>
          <w:rtl w:val="true"/>
        </w:rPr>
        <w:footnoteReference w:id="1104"/>
      </w:r>
      <w:r>
        <w:rPr>
          <w:rFonts w:ascii="Amiri" w:hAnsi="Amiri" w:eastAsia="Amiri" w:cs="Amiri"/>
          <w:color w:val="111111"/>
          <w:sz w:val="28"/>
          <w:sz w:val="28"/>
          <w:szCs w:val="28"/>
          <w:rtl w:val="true"/>
          <w:lang w:bidi="ar-SA"/>
        </w:rPr>
        <w:t>وجماعة من الأصحاب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وحواليها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أطرافها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كالكليني والشيخ </w:t>
      </w:r>
      <w:r>
        <w:rPr>
          <w:rStyle w:val="FootnoteAnchor"/>
          <w:rtl w:val="true"/>
        </w:rPr>
        <w:footnoteReference w:id="1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وقلده المشهور </w:t>
      </w:r>
      <w:r>
        <w:rPr>
          <w:rStyle w:val="FootnoteAnchor"/>
          <w:rtl w:val="true"/>
        </w:rPr>
        <w:footnoteReference w:id="1106"/>
      </w:r>
      <w:r>
        <w:rPr>
          <w:rFonts w:ascii="Amiri" w:hAnsi="Amiri" w:eastAsia="Amiri" w:cs="Amiri"/>
          <w:color w:val="111111"/>
          <w:sz w:val="28"/>
          <w:sz w:val="28"/>
          <w:szCs w:val="28"/>
          <w:rtl w:val="true"/>
          <w:lang w:bidi="ar-SA"/>
        </w:rPr>
        <w:t xml:space="preserve">في تفسير هذا الخبر أنه لما كان المفرد أو القارن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لهم تقديم طواف الحج وسعيه على الوقوف بعرفات وعليهما، أو عليهم، أو على المفرد خاصة أن يلبي بعد الطواف أو صلاته أو بعد السعي؛ لئلا يقع التحلل؛ لأن الطواف والسعي بعد مناسك منى سببان للتحلل من بعض الأشياء الذي حرّم بالإحرام، فإذا قدما يصيران سبباً للتحلل، فلو قدما وأحلا أو أحلوا أو أحل المفرد وجب أن يعقد الإحرام بالتلبية؛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وضعها لعقد الإحرام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في صورة التقديم من المفرد والقارن أو المتمتع على الأصح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التلبية بعد الصلاة أو الطواف أو السعي لئلا يحلوا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يحل المفرد فقط </w:t>
      </w:r>
      <w:r>
        <w:rPr>
          <w:rStyle w:val="FootnoteAnchor"/>
          <w:rtl w:val="true"/>
        </w:rPr>
        <w:footnoteReference w:id="1107"/>
      </w:r>
      <w:r>
        <w:rPr>
          <w:rFonts w:ascii="Amiri" w:hAnsi="Amiri" w:eastAsia="Amiri" w:cs="Amiri"/>
          <w:color w:val="111111"/>
          <w:sz w:val="28"/>
          <w:sz w:val="28"/>
          <w:szCs w:val="28"/>
          <w:rtl w:val="true"/>
          <w:lang w:bidi="ar-SA"/>
        </w:rPr>
        <w:t>؛ لأن القارن مرتبط بالحج بسياق الهدي والمتمتع مرتبط بالهدي الواجب عليه على القول بجواز تقديمه لهما، بخلاف المفرد، فإنّه لا ارتباط له بالحج إلا بالإحرام وقد زال بالتحلل للطواف والسعي وقيل بوجوب التلبية للجميع؛ لعموم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أحدهم إلا بنية التحلل </w:t>
      </w:r>
      <w:r>
        <w:rPr>
          <w:rStyle w:val="FootnoteAnchor"/>
          <w:rtl w:val="true"/>
        </w:rPr>
        <w:footnoteReference w:id="1108"/>
      </w:r>
      <w:r>
        <w:rPr>
          <w:rFonts w:ascii="Amiri" w:hAnsi="Amiri" w:eastAsia="Amiri" w:cs="Amiri"/>
          <w:color w:val="111111"/>
          <w:sz w:val="28"/>
          <w:sz w:val="28"/>
          <w:szCs w:val="28"/>
          <w:rtl w:val="true"/>
          <w:lang w:bidi="ar-SA"/>
        </w:rPr>
        <w:t>، وحمل الأخبار على الاستحباب، أو مع نية التحلل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أحدهم بالنية أيضاً؛ لأن النية إنما تؤثر لو وقعت موقعها، والطواف والسعي وإن كانا سببين للتحلل لكن لو وقعا بعد المناسك لا مطلقاً، فإن لكل منها مدخلاً في التحلل غاية الأمر أن الطواف والسعي جزءان أخيران للعلية لا مستقلتان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هذا فهذا الخبر يدلّ على أن المفرد بسبب التقديم يحل، والجزء الذي لا بد من التلبية لعقد الإحرام الذي هو بمنزلة النتيجة محذوف للظهور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اعتمر في عامه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للمتمتع؛ فإنه يعتمر قبل الحج، وهو مرتبط بالهدي الواجب عليه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ساق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للقارن؛ لأنه مرتبط بسياق 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 إبطال مذهب العامة فيما يفعلونه بتمهيد المقدمة المذكورة؛ فإنهم لا يسوقون وكذا هدياً ويحجون مفرداً، ولما جاءوا إلى مكة يطوفون ويسمونه بطواف القدوم، السعي، ولا يدرون أن الطواف والسعي سببان للتحلل، فإذا طافوا وسعوا تحللوا من الإحرام ولا يعقدون إحرامهم بالتلبية، فإذا توجهوا إلى عرفات توجهوا محلين، ولا يصح منسك من المناسك بدون الإحرام، فيبطل أفعالهم، ولا يصح حجهم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الصدوق فهم هذا المعنى؛ لذكره في الباب الذي يذكر فيه وجوب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 وهو أن يكون المراد به التحريض على حج التمتع ولو ينقل النية إليه،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وسعى فإنّه يحل فالمناسب له أن يقصر ويجعلها عمرة التمتع، سواء كان من الآفاقي ويكون الواجب عليه التمتع، أو من حاضري مكة ويكون الواجب عليه الإفراد أو القرآن، فإنّه يجوز للمفرد منهم أن يقلب حجه إلى التمتع، وسيجيء الأخبار في ذلك</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أنكره عمر </w:t>
      </w:r>
      <w:r>
        <w:rPr>
          <w:rStyle w:val="FootnoteAnchor"/>
          <w:rtl w:val="true"/>
        </w:rPr>
        <w:footnoteReference w:id="1109"/>
      </w:r>
      <w:r>
        <w:rPr>
          <w:rFonts w:ascii="Amiri" w:hAnsi="Amiri" w:eastAsia="Amiri" w:cs="Amiri"/>
          <w:color w:val="111111"/>
          <w:sz w:val="28"/>
          <w:sz w:val="28"/>
          <w:szCs w:val="28"/>
          <w:rtl w:val="true"/>
          <w:lang w:bidi="ar-SA"/>
        </w:rPr>
        <w:t>، ذار من العامة لكفر إمامهم،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أنكر حج التمتع مطلقاً </w:t>
      </w:r>
      <w:r>
        <w:rPr>
          <w:rStyle w:val="FootnoteAnchor"/>
          <w:rtl w:val="true"/>
        </w:rPr>
        <w:footnoteReference w:id="1110"/>
      </w:r>
      <w:r>
        <w:rPr>
          <w:rFonts w:ascii="Amiri" w:hAnsi="Amiri" w:eastAsia="Amiri" w:cs="Amiri"/>
          <w:color w:val="111111"/>
          <w:sz w:val="28"/>
          <w:sz w:val="28"/>
          <w:szCs w:val="28"/>
          <w:rtl w:val="true"/>
          <w:lang w:bidi="ar-SA"/>
        </w:rPr>
        <w:t xml:space="preserve">ولكن وقعت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شبهة من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 xml:space="preserve">ولما أحرموا أولاً بالحج اعترض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الاعتراض، ولما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قلته من ذات نفسي وهذا جبرئيل يخبرني بما أقول رجع عمر إلى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تدليس منهم على العوام لأنهم ذكروا أنه بقي على إحرامه وقال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تؤمن بهذا أبداً، وقال في أيام إمارته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أحرمهما وأعاقب عليهما، متعة النساء، ومتعة الحج </w:t>
      </w:r>
      <w:r>
        <w:rPr>
          <w:rStyle w:val="FootnoteAnchor"/>
          <w:rtl w:val="true"/>
        </w:rPr>
        <w:footnoteReference w:id="1112"/>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كن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وأنا أحرمهن وأعاقب عليهن متعة النساء، ومتعة الحج، وقول حي على خير العمل </w:t>
      </w:r>
      <w:r>
        <w:rPr>
          <w:rStyle w:val="FootnoteAnchor"/>
          <w:rtl w:val="true"/>
        </w:rPr>
        <w:footnoteReference w:id="1113"/>
      </w:r>
      <w:r>
        <w:rPr>
          <w:rFonts w:ascii="Amiri" w:hAnsi="Amiri" w:eastAsia="Amiri" w:cs="Amiri"/>
          <w:color w:val="111111"/>
          <w:sz w:val="28"/>
          <w:sz w:val="28"/>
          <w:szCs w:val="28"/>
          <w:rtl w:val="true"/>
          <w:lang w:bidi="ar-SA"/>
        </w:rPr>
        <w:t xml:space="preserve">، كلّ ذلك مذكور في صحاحهم، العمل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ولكلّ من المعاني الثلاث أخبار مؤيدة له </w:t>
      </w:r>
      <w:r>
        <w:rPr>
          <w:rStyle w:val="FootnoteAnchor"/>
          <w:rtl w:val="true"/>
        </w:rPr>
        <w:footnoteReference w:id="1114"/>
      </w:r>
      <w:r>
        <w:rPr>
          <w:rFonts w:ascii="Amiri" w:hAnsi="Amiri" w:eastAsia="Amiri" w:cs="Amiri"/>
          <w:color w:val="111111"/>
          <w:sz w:val="28"/>
          <w:sz w:val="28"/>
          <w:szCs w:val="28"/>
          <w:rtl w:val="true"/>
          <w:lang w:bidi="ar-SA"/>
        </w:rPr>
        <w:t xml:space="preserve">، والأخيرين أظهر، سيما الثالث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 xml:space="preserve">. </w:t>
      </w:r>
      <w:bookmarkStart w:id="757" w:name="pg20219_271848"/>
    </w:p>
    <w:p>
      <w:pPr>
        <w:pStyle w:val="BookText"/>
        <w:rPr/>
      </w:pPr>
      <w:bookmarkEnd w:id="75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الكليني في الحسن كالصحيح عن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الصحي فإن الظاهر أن الكليني إما أخذه من كتاب معاوية أو كتاب ابن أبي عمير، فإن الغالب في الكافي نقله منه فلا يضر كون إبراهيم بن هاشم في الطريق، مع أن الأكثر لم يردوا حديثه وعملوا عليه وحكم جماعة من الأصحاب بصحة حديثه، والعمدة أنه من مشايخ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لبي بالحج مفرداً فقدم مكة وطاف بالبيت وصلى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وسعى بين الصفا والمروة،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فليحل وليجعلها متعة إلا أن يكون ساق الهدي</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8" w:name="__RefHeading___Toc4759519_2320776876"/>
      <w:bookmarkStart w:id="759" w:name="_Toc281"/>
      <w:bookmarkEnd w:id="758"/>
      <w:r>
        <w:rPr>
          <w:rtl w:val="true"/>
        </w:rPr>
        <w:t>[</w:t>
      </w:r>
      <w:r>
        <w:rPr>
          <w:rtl w:val="true"/>
        </w:rPr>
        <w:t>حقيقة حج الإفراد والقران</w:t>
      </w:r>
      <w:r>
        <w:rPr>
          <w:rtl w:val="true"/>
        </w:rPr>
        <w:t>]</w:t>
      </w:r>
      <w:bookmarkEnd w:id="759"/>
    </w:p>
    <w:p>
      <w:pPr>
        <w:pStyle w:val="BookText"/>
        <w:rPr/>
      </w:pPr>
      <w:r>
        <w:rPr>
          <w:rFonts w:ascii="Amiri" w:hAnsi="Amiri" w:eastAsia="Amiri" w:cs="Amiri"/>
          <w:color w:val="111111"/>
          <w:sz w:val="28"/>
          <w:sz w:val="28"/>
          <w:szCs w:val="28"/>
          <w:rtl w:val="true"/>
          <w:lang w:bidi="ar-SA"/>
        </w:rPr>
        <w:t xml:space="preserve">وفي الحسن كالصحيح،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المفرد بالحج عليه طواف البيت وركعتان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وسعى بين الصفا والمروة، وطواف الزيارة، وهو طواف النساء، وليس عليه هدي ولا 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المفرد للحج هل يطوف بالبيت بعد طواف الفريضة؟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شاء ويجدد التلبية بعد الركعتين، والقارن بتلك المنزلة يعقدان ما أحلا من الطواف بالتلبية</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يونس بن يعقوب عمن أخبره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bookmarkStart w:id="760" w:name="pg20219_271849"/>
    </w:p>
    <w:p>
      <w:pPr>
        <w:pStyle w:val="BookText"/>
        <w:rPr/>
      </w:pPr>
      <w:bookmarkEnd w:id="760"/>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طاف بين هذين الحجرين الصفا والمروة أحد إلا أحل إلا سائق هدي</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4759521_2320776876"/>
      <w:bookmarkStart w:id="762" w:name="_Toc282"/>
      <w:bookmarkEnd w:id="761"/>
      <w:r>
        <w:rPr>
          <w:rtl w:val="true"/>
        </w:rPr>
        <w:t>[</w:t>
      </w:r>
      <w:r>
        <w:rPr>
          <w:rtl w:val="true"/>
        </w:rPr>
        <w:t>حكم تقديم المفرد طواف حجه</w:t>
      </w:r>
      <w:r>
        <w:rPr>
          <w:rtl w:val="true"/>
        </w:rPr>
        <w:t>]</w:t>
      </w:r>
      <w:bookmarkEnd w:id="762"/>
    </w:p>
    <w:p>
      <w:pPr>
        <w:pStyle w:val="BookText"/>
        <w:rPr/>
      </w:pPr>
      <w:r>
        <w:rPr>
          <w:rFonts w:ascii="Amiri" w:hAnsi="Amiri" w:eastAsia="Amiri" w:cs="Amiri"/>
          <w:color w:val="111111"/>
          <w:sz w:val="28"/>
          <w:sz w:val="28"/>
          <w:szCs w:val="28"/>
          <w:rtl w:val="true"/>
          <w:lang w:bidi="ar-SA"/>
        </w:rPr>
        <w:t xml:space="preserve">وفي الحسن كالصحيح، عن عمر بن أذينة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هؤلاء الذين يفردون الحج إذا قدموا مكة وطافوا بالبيت أحلوا وإذا لبوا أحرموا فلا يزال يحل ويعقد حتى يخرج إلى منى بلا حج ولا عمرة</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ناحية من المسجد الحرام وقوم يلبون حول الكعبة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أترى هؤلاء الذين يلبون، والله لأصواتهم أبغض إلى الله من أصوات الحمير</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للتلبية، ويحتمل لكونهم على خلاف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المفرد للحج يدخل مكة يقدم طوافه أو يؤخره؟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وبالإسناد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عن مفرد الحج يقدم طوافه أو يؤخره؟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شيخي لم يفعل ذلك كان إذا قدم </w:t>
      </w:r>
      <w:bookmarkStart w:id="763" w:name="pg20219_271850"/>
    </w:p>
    <w:p>
      <w:pPr>
        <w:pStyle w:val="BookText"/>
        <w:rPr/>
      </w:pPr>
      <w:bookmarkEnd w:id="76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أقام بفخ حتى إذا رجع الناس إلى منى راح معهم فقلت له من شيخك،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عن الرجل فإذا هو أخو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للأمه</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 xml:space="preserve">إعلم أن أم علي بن الحسين صلوات الله عليهما كان بكراً حين تزوجه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ينكح بعده، ولكن كان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ولد فتزوجت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وولدت هذا الرجل، فلما كان من أم ولد أبيه اشتهر بأنه أخوه لأمه </w:t>
      </w:r>
      <w:r>
        <w:rPr>
          <w:rStyle w:val="FootnoteAnchor"/>
          <w:rtl w:val="true"/>
        </w:rPr>
        <w:footnoteReference w:id="1123"/>
      </w:r>
      <w:r>
        <w:rPr>
          <w:rFonts w:ascii="Amiri" w:hAnsi="Amiri" w:eastAsia="Amiri" w:cs="Amiri"/>
          <w:color w:val="111111"/>
          <w:sz w:val="28"/>
          <w:sz w:val="28"/>
          <w:szCs w:val="28"/>
          <w:rtl w:val="true"/>
          <w:lang w:bidi="ar-SA"/>
        </w:rPr>
        <w:t xml:space="preserve">، وبذلك وردت الرواية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الصحيح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عن مفرد الحج أيقدم طوافه أو يؤخره؟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والله، سواء عجله، أو أخره</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4759523_2320776876"/>
      <w:bookmarkStart w:id="765" w:name="_Toc283"/>
      <w:bookmarkEnd w:id="764"/>
      <w:r>
        <w:rPr>
          <w:rtl w:val="true"/>
        </w:rPr>
        <w:t>[</w:t>
      </w:r>
      <w:r>
        <w:rPr>
          <w:rtl w:val="true"/>
        </w:rPr>
        <w:t>حكم المجاور لمكة</w:t>
      </w:r>
      <w:r>
        <w:rPr>
          <w:rtl w:val="true"/>
        </w:rPr>
        <w:t>]</w:t>
      </w:r>
      <w:bookmarkEnd w:id="765"/>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الجوار فكيف أصنع؟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الهلال هلال ذي الحجة فاخرج إلى الجعرانة فأحرم منها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إذا دخلت مكة أقيم إلى يوم التروية لا أطوف بالبيت؟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تقيم عشراً، لا تأتي الكعبة إن عشراً لكثير، إن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البيت ليس بمهجور، ولكن إذا دخلت فطف بالبيت واسع بين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كل من طاف بالبيت وسعى بين الصفا والمروة فقد أحل؟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تعقد بالتلبية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طفت طوافاً وصليت ركعتين فاعقد بالتلبية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سفيان فقيهكم أتاني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يحملك على أن تأمر أصحابك يأتون الجعرانة فيحرمون منها؟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وقت من مواقيت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وقت من مواقیت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 فقلت له أحرم منها حين قسم غنائم حنين ومرجعه الطائف،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شيء أخذته عن عبد الله بن عمر كان إذا رأى الهلال صاح بالحج،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كان عندكم مرضياً؟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ولكن أما علمت أن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أحرموا من المسجد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أولئك كانوا متمتعين في أعناقهم الدماء وإن هؤلاء قطنوا بمكة فصاروا كأنهم من أهل مكة، وأهل مكة لا متعة لهم فأحببت أن يخرجوا من مكة إلى بعض المواقيت وأن يسغبوا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جاعوا، وفي بعض النسخ أن يتعبوا به، وفي بعضها أن يغبوا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النهاية غب الرجل إذا جاء زائرا بعد أيام </w:t>
      </w:r>
      <w:r>
        <w:rPr>
          <w:rStyle w:val="FootnoteAnchor"/>
          <w:rtl w:val="true"/>
        </w:rPr>
        <w:footnoteReference w:id="1125"/>
      </w:r>
      <w:r>
        <w:rPr>
          <w:rFonts w:ascii="Amiri" w:hAnsi="Amiri" w:eastAsia="Amiri" w:cs="Amiri"/>
          <w:color w:val="111111"/>
          <w:sz w:val="28"/>
          <w:sz w:val="28"/>
          <w:szCs w:val="28"/>
          <w:rtl w:val="true"/>
          <w:lang w:bidi="ar-SA"/>
        </w:rPr>
        <w:t>، ولعلها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أخبره أنها وقت من مواقيت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فإني أرى لك أن لا تفعل فضحكت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أرى لهم أن يفعلوا فسأل عبد الرحمن عمن معنا من النساء كيف يصنعن؟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خروج النساء شهرة لأمرت الصرورة منهن أن تخرج، ولكن مر من كان صرورة أن تهل بالحج في هلال ذي الحجة، فأما اللواتي قد حججن فإن شئن ففي خمس من الشهر، وإن شئن فيوم التروية، فخرج وأقمنا فاعتل بعض من كان معنا من النساء الصرورة منهن فقدم في خمس من ذي الحجة فأرسلت إليه أن بعض من معنا من صرورة النساء قد اعتللن فكيف تصنع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فلتنظر ما بينها وبين التروية فإن طهرت فلتهل بالحج، وإلا فلا يدخل عليها يوم التروية إلا وهي محرمة، وأما الأواخر فيوم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صبياً مولوداً فكيف نصنع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أمه تلقى حميدة فتسألها كيف تصنع بصبيانها فأتتها فسألتها كيف تصنع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التروية فأحرموا عنه وجردوه وغسلوه كما يجرد المحرم وقفوا به المواقف، فإذا كان يوم النحر فارموا عنه واحلقوا رأسه ومري الجارية أن تطوف به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من أهل مكة يخرج إلى بعض الأمصار ثم يرجع إلى مكة فيمر ببعض المواقيت أله أن يتمتع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أزعم أنّ ذلك ليس له لو فعل، وكان الإهلال بالحج أحب إلي</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فتدبر حق التدبر في هذا الخبر؛ فإنّه مشتمل على أحكام كثيرة صحيحة، ولهذا ذكرناه بطوله</w:t>
      </w:r>
      <w:r>
        <w:rPr>
          <w:rFonts w:eastAsia="Amiri" w:cs="Amiri" w:ascii="Amiri" w:hAnsi="Amiri"/>
          <w:color w:val="111111"/>
          <w:sz w:val="28"/>
          <w:szCs w:val="28"/>
          <w:rtl w:val="true"/>
          <w:lang w:bidi="ar-SA"/>
        </w:rPr>
        <w:t xml:space="preserve">. </w:t>
      </w:r>
      <w:bookmarkStart w:id="766" w:name="pg20219_271853"/>
    </w:p>
    <w:p>
      <w:pPr>
        <w:pStyle w:val="BookText"/>
        <w:rPr/>
      </w:pPr>
      <w:bookmarkEnd w:id="766"/>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خلف المقام،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قرنت بين حجّة وعمرة،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طفت بالبيت؟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سقت الهدي؟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أحللت والله</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4759525_2320776876"/>
      <w:bookmarkStart w:id="768" w:name="_Toc284"/>
      <w:bookmarkEnd w:id="767"/>
      <w:r>
        <w:rPr>
          <w:rtl w:val="true"/>
        </w:rPr>
        <w:t>[</w:t>
      </w:r>
      <w:r>
        <w:rPr>
          <w:rtl w:val="true"/>
        </w:rPr>
        <w:t>معنى قوله</w:t>
      </w:r>
      <w:r>
        <w:rPr>
          <w:rtl w:val="true"/>
        </w:rPr>
        <w:t xml:space="preserve">: </w:t>
      </w:r>
      <w:r>
        <w:rPr>
          <w:rtl w:val="true"/>
        </w:rPr>
        <w:t>إني قرنت بين حجة وعمرة</w:t>
      </w:r>
      <w:r>
        <w:rPr>
          <w:rtl w:val="true"/>
        </w:rPr>
        <w:t>]</w:t>
      </w:r>
      <w:bookmarkEnd w:id="768"/>
    </w:p>
    <w:p>
      <w:pPr>
        <w:pStyle w:val="BookText"/>
        <w:rPr/>
      </w:pPr>
      <w:r>
        <w:rPr>
          <w:rFonts w:ascii="Amiri" w:hAnsi="Amiri" w:eastAsia="Amiri" w:cs="Amiri"/>
          <w:color w:val="111111"/>
          <w:sz w:val="28"/>
          <w:sz w:val="28"/>
          <w:szCs w:val="28"/>
          <w:rtl w:val="true"/>
          <w:lang w:bidi="ar-SA"/>
        </w:rPr>
        <w:t>وروى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المقام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قرنت بين حجة وعمرة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قلت حين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بحجة وعمرة، وهذا لو قاله المتمتع كان معناه أني أعتمر عمرة أتمتع بعدها إلى الحج، وإن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 القارن الذي ساق الهدي كان معناه أني أحج إن أمكن، وإلا اعتمر بعمرة مفردة، وإن قاله المفرد، فإن كان لا يدري أن التمتع عليه واجب أو لم يجب عليه بأن كان من أهل مكة وحواليها فإن لم يلب بعد صلاة الطواف ولم يعقد إحرامه بالتلبية يصير حجه عمرة، أو يمكنه أن يجعله عمرة بالنية، بل لو كان عامداً وكان التمتع عليه واجباً يمكنه النقل، كما يظهر من الأخبار، ويدلّ عليه إطلاق هذا الخبر أيضاً، وإن قصده من الطواف المستحب القدومي لا التقديمي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 حجتك عمرة؛ فإنك إذا ذهبت مع هذه الحال إلى عرفات كنت بلا إحرام على الثالث أو لبت حتى تعقد إحرامك بالتلبية على الأول، أو أمكنك أن تجعل حجتك عمرة، بل يصير ولو لم تنو بناء على الثالث من الاحتمالات الثلاث التي ذكرناها </w:t>
      </w:r>
    </w:p>
    <w:p>
      <w:pPr>
        <w:pStyle w:val="BookText"/>
        <w:rPr/>
      </w:pP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أيوب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أحدهم يقرن ويسوق فأدعه عقوبة بما صنع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يحرم بحجة وعمرة وينشئ العمرة أيتمتع؟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الخبر السابق، وأخذه صلوات الله عليه بشعره كناية عن التقصير أي قصر، ويمكن أن يكون الضمير راجعاً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تأكيداً لليمين، كما هو المتعارف عند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يقرن ويسوق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أراه يحج حج القرآن مع أن الواجب عليه حج التمتع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باطله عقوبة بما صنع من ترك متابعة أهل البيت الذين أمر الله تعالى بمتابعتهم، على أنه لا ينفعه حج التمتع أيضاً؛ لأن الإيمان شرط في صحة جميع العبادات، كما تقدم، أو أراه يقرن الحج بالعمرة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بحجة وعمرة مع سياق الهدي؛ فإن القارن لا يمكنه أن يجعل حجه عمرة التمتع كالمفرد حجه عمرة التمتع كالمفرد فأدعه على هذه الحال عقوبة بما صنع من ترجيح القرآن على التمتع تبعاً لإمامه عمر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يعقوب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بل عده جماعة من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وعمرة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ساق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وينشئ العمرة أيتمتع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بحجة وعمرة وقدم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الواو لا يدل على الترتيب، وتقديم الحجة للأفضلية، أو قصد حجة الإفراد، ولما دخل مكة أراد قلبها تمتعاً أيجوز؟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769" w:name="pg20219_271855"/>
    </w:p>
    <w:p>
      <w:pPr>
        <w:pStyle w:val="BookText"/>
        <w:rPr/>
      </w:pPr>
      <w:bookmarkEnd w:id="769"/>
      <w:r>
        <w:rPr>
          <w:rFonts w:eastAsia="Amiri" w:cs="Amiri" w:ascii="Amiri" w:hAnsi="Amiri"/>
          <w:color w:val="111111"/>
          <w:sz w:val="28"/>
          <w:szCs w:val="28"/>
          <w:lang w:bidi="ar-SA"/>
        </w:rPr>
        <w:t>2550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إسحاق بن عمار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يفرد الحج فيطوف بالبيت ويسعى بين الصفا والمروة ثمّ يبدو له أن يجعلها عمرة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لبّي بعد ما سعى قبل أن يقصر فلا متعة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علي بن ميسر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رجل اعتمر في شهر رمضان ثمّ حضر الموسم أيحج مفرداً للحج أو يتمتع أيهما أفضل؟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في هذه الأخبار أن يكون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 القرآن المنهي أن يقصد الحج والعمرة معاً بنية واحدة، أو لا ينوي أحدهما معيناً بل ينوي الحج أو العمرة أيهما تيسر وبعده يعين العمرة أو الحج أيما وجب عليه</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4759527_2320776876"/>
      <w:bookmarkStart w:id="771" w:name="_Toc285"/>
      <w:bookmarkEnd w:id="770"/>
      <w:r>
        <w:rPr>
          <w:rtl w:val="true"/>
        </w:rPr>
        <w:t>[</w:t>
      </w:r>
      <w:r>
        <w:rPr>
          <w:rtl w:val="true"/>
        </w:rPr>
        <w:t>حكم جعل الإفراد عمرة</w:t>
      </w:r>
      <w:r>
        <w:rPr>
          <w:rtl w:val="true"/>
        </w:rPr>
        <w:t>]</w:t>
      </w:r>
      <w:bookmarkEnd w:id="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إسحاق بن عمار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التلبية بعد السعي مانعة من قلب الحج إلى العمرة المتمتع بها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علي بن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كالكليني </w:t>
      </w:r>
      <w:r>
        <w:rPr>
          <w:rStyle w:val="FootnoteAnchor"/>
          <w:rtl w:val="true"/>
        </w:rPr>
        <w:footnoteReference w:id="1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من أشهر الحج حتى يتمتع بعمرته ثم حضر الموسم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اعتمر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يتمتع بعمرة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bookmarkStart w:id="772" w:name="pg20219_271856"/>
    </w:p>
    <w:p>
      <w:pPr>
        <w:pStyle w:val="BookText"/>
        <w:rPr/>
      </w:pPr>
      <w:bookmarkEnd w:id="772"/>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والله أفضل، وبها نزل القرآن وجرت السنة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أبو أيوب إبراهيم بن عثمان الخزاز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حفص 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والشيخ </w:t>
      </w:r>
      <w:r>
        <w:rPr>
          <w:rStyle w:val="FootnoteAnchor"/>
          <w:rtl w:val="true"/>
        </w:rPr>
        <w:footnoteReference w:id="1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ينسخ، كما قاله بعض العامة تقوية لعمر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في الصحيح، ونقله عن ابن عباس للرد على العامة؛ فإنهم يعتقدونه</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4759529_2320776876"/>
      <w:bookmarkStart w:id="774" w:name="_Toc286"/>
      <w:bookmarkEnd w:id="773"/>
      <w:r>
        <w:rPr>
          <w:rtl w:val="true"/>
        </w:rPr>
        <w:t>[</w:t>
      </w:r>
      <w:r>
        <w:rPr>
          <w:rtl w:val="true"/>
        </w:rPr>
        <w:t>التمتع مطلقاً أفضل</w:t>
      </w:r>
      <w:r>
        <w:rPr>
          <w:rtl w:val="true"/>
        </w:rPr>
        <w:t>]</w:t>
      </w:r>
      <w:bookmarkEnd w:id="774"/>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عنه في الحسن كالصحيح </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ورد في الأخبار بالأفضلية محمول على التقية، أو بالنسبة إلى القارن والمفرد، فإن حجهما وإن كان صحيحاً لكن الله تعالى تفضل على أهل البلاد للتعب والمشقة بأن جعل لهم حجاً يكون ثوابه أكثر منهما وإن كان تعب حج التمتع أقل، </w:t>
      </w:r>
    </w:p>
    <w:p>
      <w:pPr>
        <w:pStyle w:val="BookText"/>
        <w:rPr/>
      </w:pPr>
      <w:r>
        <w:rPr>
          <w:rFonts w:ascii="Amiri" w:hAnsi="Amiri" w:eastAsia="Amiri" w:cs="Amiri"/>
          <w:color w:val="111111"/>
          <w:sz w:val="28"/>
          <w:sz w:val="28"/>
          <w:szCs w:val="28"/>
          <w:rtl w:val="true"/>
          <w:lang w:bidi="ar-SA"/>
        </w:rPr>
        <w:t>أنواع الحج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وكيف يكون شيء أفضل منها</w:t>
      </w:r>
    </w:p>
    <w:p>
      <w:pPr>
        <w:pStyle w:val="BookText"/>
        <w:rPr/>
      </w:pPr>
      <w:r>
        <w:rPr>
          <w:rFonts w:ascii="Amiri" w:hAnsi="Amiri" w:eastAsia="Amiri" w:cs="Amiri"/>
          <w:color w:val="111111"/>
          <w:sz w:val="28"/>
          <w:sz w:val="28"/>
          <w:szCs w:val="28"/>
          <w:rtl w:val="true"/>
          <w:lang w:bidi="ar-SA"/>
        </w:rPr>
        <w:t>باعتبار التحلل، أو في بعض الأوقات، أو بالنظر إلى ناذر الحج مطلقاً، أو المتطوع، أمثالهما مما سيجيء، فإنّه يجوز لهم القرآن والإفراد، لكن التمتع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الكليني 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نعلم حجاً الله غير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بالنظر إلى الآفاقي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لقينا ربنا قلنا ربنا عملنا بكتابك وسنة نبيك ويقول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عملنا برأينا فيجعلنا الله وإياهم</w:t>
      </w:r>
    </w:p>
    <w:p>
      <w:pPr>
        <w:pStyle w:val="BookText"/>
        <w:rPr/>
      </w:pPr>
      <w:r>
        <w:rPr>
          <w:rFonts w:ascii="Amiri" w:hAnsi="Amiri" w:eastAsia="Amiri" w:cs="Amiri"/>
          <w:color w:val="111111"/>
          <w:sz w:val="28"/>
          <w:sz w:val="28"/>
          <w:szCs w:val="28"/>
          <w:rtl w:val="true"/>
          <w:lang w:bidi="ar-SA"/>
        </w:rPr>
        <w:t>حيث يشاء</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كالشيخ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الحج، وبعض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اقرن وسق، وبعض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بالعمرة إلى 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حججت ألف عام لم أقرنها إلا متمتعاً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حججت ألفي عام ما قدمتها إلا متمتعاً</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التي حج فيها وذلك سنة اثني عشرة ومائتين،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بأي شيء دخلت مكة مفرداً أو متمتعاً؟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متمتعاً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أفضل المتمتع بالعمرة إلى الحج أو من أفرد وساق الهدي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أفرد عن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بالعمرة إلى الحج أفضل من المفرد السائق </w:t>
      </w:r>
    </w:p>
    <w:p>
      <w:pPr>
        <w:pStyle w:val="BookText"/>
        <w:rPr/>
      </w:pP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أمري ما استدبرت لفعلت كما فعل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للهدي،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يدخل الحاج بشيء أفضل من المتعة</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عبيد الله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اعتمرت في المحرم </w:t>
      </w:r>
      <w:r>
        <w:rPr>
          <w:rStyle w:val="FootnoteAnchor"/>
          <w:rtl w:val="true"/>
        </w:rPr>
        <w:footnoteReference w:id="1135"/>
      </w:r>
      <w:r>
        <w:rPr>
          <w:rFonts w:ascii="Amiri" w:hAnsi="Amiri" w:eastAsia="Amiri" w:cs="Amiri"/>
          <w:color w:val="111111"/>
          <w:sz w:val="28"/>
          <w:sz w:val="28"/>
          <w:szCs w:val="28"/>
          <w:rtl w:val="true"/>
          <w:lang w:bidi="ar-SA"/>
        </w:rPr>
        <w:t xml:space="preserve">وقدمت الآن متمتعاً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ما صنعت إنا لا نعدل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نساوي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عزّوجلّ ولا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بعثنا ربنا، أو وردنا على ربنا قلنا يا رب أخذنا بكتابك وسنة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رأينا فصنع الله بنا وبهم ما شاء</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والإخبار بلفظ الماضي؛ لتحقق الوقوع كأنه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الحسن كالصحيح، والشيخ 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اعتمرت في رجب وأنا أريد الحج فأسوق الهدي أو أفرد الحج أو أتمتع؟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فضل وكل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ذلك أفضل؟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 هو والله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مكة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عمرته عراقية وحجته مكية، وكذبوا، أو ليس هو مرتبطاً </w:t>
      </w:r>
      <w:r>
        <w:rPr>
          <w:rStyle w:val="FootnoteAnchor"/>
          <w:rtl w:val="true"/>
        </w:rPr>
        <w:footnoteReference w:id="1137"/>
      </w:r>
      <w:r>
        <w:rPr>
          <w:rFonts w:ascii="Amiri" w:hAnsi="Amiri" w:eastAsia="Amiri" w:cs="Amiri"/>
          <w:color w:val="111111"/>
          <w:sz w:val="28"/>
          <w:sz w:val="28"/>
          <w:szCs w:val="28"/>
          <w:rtl w:val="true"/>
          <w:lang w:bidi="ar-SA"/>
        </w:rPr>
        <w:t>بحجته لا يخرج حتى يقضيه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أخرج لليلة أو لليلتين تبقيان من رجب فتقول أم فروة أي أبه إن عمرتنا شعبانية، وأقول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أنها فيما أهللت وليست فيما أحللت</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bookmarkStart w:id="775" w:name="pg20219_271859"/>
    </w:p>
    <w:p>
      <w:pPr>
        <w:pStyle w:val="BookText"/>
        <w:rPr/>
      </w:pPr>
      <w:bookmarkEnd w:id="77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في حجة التمتع حجته مكية وعمرته عراقية،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أو ليس هو مرتبط بحجته لا يخرج منها حتى يقضي حجه</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أن العامة يقولون في مرجوحية التمتع وأفضلية أختيها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يحرم لهما من الميقات في الحج والعمرة </w:t>
      </w:r>
      <w:r>
        <w:rPr>
          <w:rStyle w:val="FootnoteAnchor"/>
          <w:rtl w:val="true"/>
        </w:rPr>
        <w:footnoteReference w:id="1140"/>
      </w:r>
      <w:r>
        <w:rPr>
          <w:rFonts w:ascii="Amiri" w:hAnsi="Amiri" w:eastAsia="Amiri" w:cs="Amiri"/>
          <w:color w:val="111111"/>
          <w:sz w:val="28"/>
          <w:sz w:val="28"/>
          <w:szCs w:val="28"/>
          <w:rtl w:val="true"/>
          <w:lang w:bidi="ar-SA"/>
        </w:rPr>
        <w:t xml:space="preserve">، بخلاف حج التمتع فإن ميقاته مكة،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الإحرام الذي يوقع له في الميقات وإن كان للعمرة، لكنه كأنه لهما؛ لارتباطهما، ولهذا يهلون بالحج والعمرة معاً، وارتباطهما باعتبار أنه بعد الفراغ من العمرة لا يجوز أن يخرج من الحرم حتى يأتي بالحج غالباً، وسيجيء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ما ذكرناه سابقاً من أن الرجحان بفضل الله، وهذا الكلام للإلزام</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4759531_2320776876"/>
      <w:bookmarkStart w:id="777" w:name="_Toc287"/>
      <w:bookmarkEnd w:id="776"/>
      <w:r>
        <w:rPr>
          <w:rtl w:val="true"/>
        </w:rPr>
        <w:t>[</w:t>
      </w:r>
      <w:r>
        <w:rPr>
          <w:rtl w:val="true"/>
        </w:rPr>
        <w:t>حج الإفراد للبعيد رأي رآه الثاني من عند نفسه</w:t>
      </w:r>
      <w:r>
        <w:rPr>
          <w:rtl w:val="true"/>
        </w:rPr>
        <w:t>]</w:t>
      </w:r>
      <w:bookmarkEnd w:id="777"/>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كان عندي رهط من أهل البصرة فسألوني عن الحج فأخبرتهم بما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أمر به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قد أفرد الحج، فقلت لهم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رأي رآه عمر، وليس رأي عمر كما صنع رسول الله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ليث المرادي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نعلم حجّاً الله غير المتعة، إنا إذا لقينا ربنا قلنا يا ربنا عملنا بكتابك وسنة نبيك، ويقول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عملنا برأينا، فيجعلنا الله وإياهم حيث يشاء</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ريب في أنه يجعلهم الله في جهنم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المشقة يجوز الإفراد، كما رواه الشيخ في الحسن كالصحيح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دخلت قط إلا متمتعا إلا في هذه السنة فإني والله ما أفرغ من السعي حتى يتقلقل أضراسي، والذي صنعتم أفضل</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يكون لبيان الجواز، أو للمماشاة مع العامة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قرنت العام وسقت الهدي،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فعلت ذلك ؟ التمتع والله أفضل، لا تعودن</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رواه في الصحيح عن زرارة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أفضل ما حج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عمرة في رجب، وحجة مفردة في عامها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يلي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أتمتع؟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الوقت </w:t>
      </w:r>
    </w:p>
    <w:p>
      <w:pPr>
        <w:pStyle w:val="BookText"/>
        <w:rPr/>
      </w:pPr>
      <w:r>
        <w:rPr>
          <w:rFonts w:ascii="Amiri" w:hAnsi="Amiri" w:eastAsia="Amiri" w:cs="Amiri"/>
          <w:color w:val="111111"/>
          <w:sz w:val="28"/>
          <w:sz w:val="28"/>
          <w:szCs w:val="28"/>
          <w:rtl w:val="true"/>
          <w:lang w:bidi="ar-SA"/>
        </w:rPr>
        <w:t xml:space="preserve">والمتمتع هو الذي يحجّ في أشهر الحج ويقطع التلبية إذا نظر إلى بيوت مكة، فإذا دخل مكة طاف بالبيت سبعاً، وصلى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وسعى بين الصفا والمروة سبعاً، وقصر، وأحل، فهذه عمرة</w:t>
      </w:r>
    </w:p>
    <w:p>
      <w:pPr>
        <w:pStyle w:val="BookText"/>
        <w:rPr/>
      </w:pPr>
      <w:r>
        <w:rPr>
          <w:rFonts w:ascii="Amiri" w:hAnsi="Amiri" w:eastAsia="Amiri" w:cs="Amiri"/>
          <w:color w:val="111111"/>
          <w:sz w:val="28"/>
          <w:sz w:val="28"/>
          <w:szCs w:val="28"/>
          <w:rtl w:val="true"/>
          <w:lang w:bidi="ar-SA"/>
        </w:rPr>
        <w:t>فيلبي بالحج، فإذا أتى مكة طاف وسعى وأحل من كل شيء وهو محتبس، ليس له أن يخرج من مكة حتى يحج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يلي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والقرآن أن يسوق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يلي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عمرة مفردة، ويذهب حيث شاء، فإن أقام بمكة إلى الحج فعمرته تامة وحجته ناقصة 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يلي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يفعل الناس اليوم يفردون الحج، فإذا قدموا مكة وطافوا بالبيت أحلوا، وإذا لبوا أحرموا، فلا يزال يحل ويعقد حتى يخرج إلى منى بلا حج ولا عمرة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فالظاهر أنه ورد تقية؛ لئلا يبطل مذهبهم بالكلية، ويكون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الأفضلية بالنسبة إلى القاطنين، والأخبار في هذا الباب أكثر </w:t>
      </w:r>
      <w:r>
        <w:rPr>
          <w:rStyle w:val="FootnoteAnchor"/>
          <w:rtl w:val="true"/>
        </w:rPr>
        <w:footnoteReference w:id="1146"/>
      </w:r>
      <w:r>
        <w:rPr>
          <w:rFonts w:ascii="Amiri" w:hAnsi="Amiri" w:eastAsia="Amiri" w:cs="Amiri"/>
          <w:color w:val="111111"/>
          <w:sz w:val="28"/>
          <w:sz w:val="28"/>
          <w:szCs w:val="28"/>
          <w:rtl w:val="true"/>
          <w:lang w:bidi="ar-SA"/>
        </w:rPr>
        <w:t>من أن يحصى، وذكرنا بعضها؛ لاشتماله على فوائد كثيرة لا تخفى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 حق التأمل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ذكر المصنف الأخبار في وجوب التمتع وأفضليته ذكر مجملاً أفعال الحج والعمرة في التمتع والقرآن والإفراد، ثم يذكر مفصلاً كل فعل فعل، ثم يسوق مناسكه مع الأدعية؛ ليكون الحاج سيما من لم يحج على بصيرة قوية</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والمتمتع هو الذي يحج في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عمرته أو يعتمر، وإلا فأختاه مشتركتان له في وجوب كون الحج في أشهره؛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 xml:space="preserve">، وللأخبار التي تقدمت وستجيء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عمرة يتمتع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بسببها </w:t>
      </w:r>
      <w:bookmarkStart w:id="778" w:name="pg20219_271862"/>
    </w:p>
    <w:p>
      <w:pPr>
        <w:pStyle w:val="BookText"/>
        <w:rPr/>
      </w:pPr>
      <w:bookmarkEnd w:id="778"/>
      <w:r>
        <w:rPr>
          <w:rFonts w:ascii="Amiri" w:hAnsi="Amiri" w:eastAsia="Amiri" w:cs="Amiri"/>
          <w:color w:val="111111"/>
          <w:sz w:val="28"/>
          <w:sz w:val="28"/>
          <w:szCs w:val="28"/>
          <w:rtl w:val="true"/>
          <w:lang w:bidi="ar-SA"/>
        </w:rPr>
        <w:t>يتمتع بها من النّياب والجماع والطيب وكل شيء يحرم على المحرم إلا الصيد؛ لأنه حرام على المحلّ في الحرم وعلى المحرم في الحل والحرم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ويتمتع بما سوى ذلك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 ما يكون بعد يوم التروية من عقد الإحرام الثاني بالحج المفرد، والخروج إلى منى ومنها إلى عرفات وقطع التلبية عند زوال الشمس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بالفراغ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بيتمتع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كما فسره، ويظهر منه التحلل من الصيد الإحرامي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أنه إن خرج من الحرم هل يجوز له أن يصيد أو لا؟ وفيه إشكال</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4759533_2320776876"/>
      <w:bookmarkStart w:id="780" w:name="_Toc288"/>
      <w:bookmarkEnd w:id="779"/>
      <w:r>
        <w:rPr>
          <w:rtl w:val="true"/>
        </w:rPr>
        <w:t>[</w:t>
      </w:r>
      <w:r>
        <w:rPr>
          <w:rtl w:val="true"/>
        </w:rPr>
        <w:t>بيان الحج وأفعاله</w:t>
      </w:r>
      <w:r>
        <w:rPr>
          <w:rtl w:val="true"/>
        </w:rPr>
        <w:t>]</w:t>
      </w:r>
      <w:bookmarkEnd w:id="780"/>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 ما يكون بعد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على سبيل الاستحباب، وهو مراده أيضاً وإن كان ظاهر الكلام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مبتدئاً من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الإحرام الثاني بالحج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نية العمرة، بخلاف العمرة فإنه ينوي فيها الحج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والخروج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للبيتوتة بها استحباباً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إلى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 تكرارها عند زوال الشمس يوم عرفة ونية الوقوف عنده علي المشهور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والجمع فيها بين الظهر والعصر بأذان واحد وإقامتين، والوقوف بها إلى غروب الشمس، والإفاضة إلى المشعر الحرام، والجمع بين المغرب والعشاء بها بأذان واحد وإقامتين والبيتوتة بها، والوقوف بها بعد الصبح إلى أن تطلع الشمس على جبل ثبير، والرّجوع إلى منى، والذبح والحلق والرمي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والجمع فيها بين 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بأذان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قبلهما والوقوف بها إلى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 على معتقده وبذهاب الحمرة المشرقية على المشهور </w:t>
      </w:r>
      <w:r>
        <w:rPr>
          <w:rStyle w:val="FootnoteAnchor"/>
          <w:rtl w:val="true"/>
        </w:rPr>
        <w:footnoteReference w:id="1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والذهاب إلى 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المأزمين</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والجمع بين المغرب والعشاء بها استحباباً بأذان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قبلهما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والبيتوتة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طلوع الفجر وجوباً تأسياً بالنبي والأئمة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استحباباً كما هو المشهور، والاحتياط تقرباً إلى الله تعالى بدون نيتهما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والوقوف بها بعد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تطلع الشمس على جبل ثبير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كأمير جبل مشرف على مسجد منى، وهو مقابل للحاج عند انتظار طلوع الشمس في أول وادي محسر، ولا يشاهد الشمس في المشعر للجبال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والرجوع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الذبح والحلق والرمي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 يرى الترتيب وإن كان الواو لا تدلّ عليه، لكن يبتدئ برمي جمرة العقبة، ثم يذبح هديه ويأكل منه، ثم يحلق رأسه أو يقصر</w:t>
      </w:r>
      <w:r>
        <w:rPr>
          <w:rFonts w:eastAsia="Amiri" w:cs="Amiri" w:ascii="Amiri" w:hAnsi="Amiri"/>
          <w:color w:val="111111"/>
          <w:sz w:val="28"/>
          <w:szCs w:val="28"/>
          <w:rtl w:val="true"/>
          <w:lang w:bidi="ar-SA"/>
        </w:rPr>
        <w:t xml:space="preserve">. </w:t>
      </w:r>
      <w:bookmarkStart w:id="781" w:name="pg20219_271864"/>
    </w:p>
    <w:p>
      <w:pPr>
        <w:pStyle w:val="BookText"/>
        <w:rPr/>
      </w:pPr>
      <w:bookmarkEnd w:id="781"/>
      <w:r>
        <w:rPr>
          <w:rFonts w:ascii="Amiri" w:hAnsi="Amiri" w:eastAsia="Amiri" w:cs="Amiri"/>
          <w:color w:val="111111"/>
          <w:sz w:val="28"/>
          <w:sz w:val="28"/>
          <w:szCs w:val="28"/>
          <w:rtl w:val="true"/>
          <w:lang w:bidi="ar-SA"/>
        </w:rPr>
        <w:t>ودخول مسجد الحصباء، والاستلقاء فيه على القفا، وزيارة البيت وطواف الحج، وهو طواف الزيارة، وطواف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صفة المتمتع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والمتمتع عليه ثلاثة أطواف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للعمرة، وطواف للحج، وطواف للنساء، وسعيان بين الصفا والمروة،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القارن والمفرد طوافان بالبيت وسعيان بين الصفا والمروة</w:t>
      </w:r>
    </w:p>
    <w:p>
      <w:pPr>
        <w:pStyle w:val="BookText"/>
        <w:rPr/>
      </w:pPr>
      <w:r>
        <w:rPr>
          <w:rFonts w:ascii="Amiri" w:hAnsi="Amiri" w:eastAsia="Amiri" w:cs="Amiri"/>
          <w:color w:val="111111"/>
          <w:sz w:val="28"/>
          <w:sz w:val="28"/>
          <w:szCs w:val="28"/>
          <w:rtl w:val="true"/>
          <w:lang w:bidi="ar-SA"/>
        </w:rPr>
        <w:t>ودخول مسجد الحصباء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بالأبطح لمن نفر في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والاستلقاء فيه على 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وزيارة البيت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وركعتاه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الإطلاقات، وقد يطلق على طواف النساء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لتحللهن عليه به ولم يذكر المبيت في الليالي الثلاث ورمي الجمار فيها، إما لما سيجيء، وإما لاعتقاده أنها ليس من أجزاء الحج، أو لندبها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وطواف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وليس في العمرة طواف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وسعيان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للحج، وآخر للعمرة،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بعض الأخبار المجملة في هذا الباب، كما هو دأب المحدثين وإن تقدم بعضها، لكن نذكرها لبعض الأحكام</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4759535_2320776876"/>
      <w:bookmarkStart w:id="783" w:name="_Toc289"/>
      <w:bookmarkEnd w:id="782"/>
      <w:r>
        <w:rPr>
          <w:rtl w:val="true"/>
        </w:rPr>
        <w:t>[</w:t>
      </w:r>
      <w:r>
        <w:rPr>
          <w:rtl w:val="true"/>
        </w:rPr>
        <w:t>بيان ما هو أفضل من أنواع الحج، ووجه الجمع بين الأخبار</w:t>
      </w:r>
      <w:r>
        <w:rPr>
          <w:rtl w:val="true"/>
        </w:rPr>
        <w:t>]</w:t>
      </w:r>
      <w:bookmarkEnd w:id="783"/>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في الصحيح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يلي المفرد للحج في الفضل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يهل بالحج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أشهر الحج، فإذا طاف بالبيت وصلى ركعتين خلف المقام وسعى بين الصفا والمروة قصر وأحل، فإذا كان يوم التروية أهل بالحج ونسك المناسك وعليه الهدي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الهدي؟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أفضله، بدنة، وأوسطه بقرة، وأخفضه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الغنم تقلد بخيط أو بسير</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الخبر كخبره السابق في أفضلية الإفراد المحمولة على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يكون زرارة سمعه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مبادي حاله؛ فإنه كان من علماء العامة واستبصر، واستبصار العلماء ليس كالعوام؛ فإنّه لما تقرر الباطل في أذهانهم لا يذهب بالسهولة فیداری معهم حتى يزول بالكلية، ولما كان هذا الخبر عنده كان يعمل به، أو كان الاتقاء له؛ فإنّه كان من مشاهير علماء الكوفة، وكان يتردّد إليه علماء العامة، وكان هذا المطلب عندهم عظيماً فاتقى عليه حتى لا يصل إليه ضرر</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الكليني في الحسن كالصحيح، عن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جماعة من أصحابنا فلما </w:t>
      </w:r>
      <w:r>
        <w:rPr>
          <w:rStyle w:val="FootnoteAnchor"/>
          <w:rtl w:val="true"/>
        </w:rPr>
        <w:footnoteReference w:id="1151"/>
      </w:r>
      <w:r>
        <w:rPr>
          <w:rFonts w:ascii="Amiri" w:hAnsi="Amiri" w:eastAsia="Amiri" w:cs="Amiri"/>
          <w:color w:val="111111"/>
          <w:sz w:val="28"/>
          <w:sz w:val="28"/>
          <w:szCs w:val="28"/>
          <w:rtl w:val="true"/>
          <w:lang w:bidi="ar-SA"/>
        </w:rPr>
        <w:t xml:space="preserve">دخلوا المدينة دخلوا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أمرنا أن نهل بالحج إذا أحرمنا،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خرجوا من عنده 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لئن لم تخبرهم بما أخبرت به زرارة ليأتين الكوفة وليصبحن به كذاباً،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لا يسمع هذا بعد هذا اليوم أحد مني</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أمرهم بالإفراد، بل يدلّ على أنه صدق في استحباب الإهلال بالحج مع قصد العمرة، سيما مع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بالتمتع أول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 وروى الكليني في الصحيح كالشيخ عن معاوية بن عمار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المتمتع بالعمرة إلى الحج ثلاثة أطواف بالبيت، وسعيان بين الصفا والمروة، وعليه إذا قدم مكة طواف بالبيت، وركعتان عند مقام إبراهيم صلوات الله عليه، وسعى بين الصفا والمروة، ثم يقصر، وقد أحلّ هذا للعمرة، وعليه للحج طوافان، وسعى بين الصفا والمروة، ويصلي عند كل طواف بالبيت ركعتين عند مقام إبراهيم صلوات الله عليه</w:t>
      </w:r>
      <w:r>
        <w:rPr>
          <w:rFonts w:eastAsia="IRNazanin" w:cs="IRNazanin"/>
          <w:color w:val="111111"/>
          <w:sz w:val="28"/>
          <w:szCs w:val="28"/>
          <w:rtl w:val="true"/>
          <w:lang w:bidi="fa-IR"/>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المتمتع بالعمرة إلى الحج ثلاثة أطواف بالبيت ويصلي لكل طواف ركعتين، وسعيان بين الصفا والمروة</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ابن مسكان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أنه أخذ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ابن مسكان، فلا يضر ابن سنان، مع أن المفيد رَحمهُ اللّه حكم بتوثيقه </w:t>
      </w:r>
      <w:r>
        <w:rPr>
          <w:rStyle w:val="FootnoteAnchor"/>
          <w:rtl w:val="true"/>
        </w:rPr>
        <w:footnoteReference w:id="1155"/>
      </w:r>
      <w:r>
        <w:rPr>
          <w:rFonts w:ascii="Amiri" w:hAnsi="Amiri" w:eastAsia="Amiri" w:cs="Amiri"/>
          <w:color w:val="111111"/>
          <w:sz w:val="28"/>
          <w:sz w:val="28"/>
          <w:szCs w:val="28"/>
          <w:rtl w:val="true"/>
          <w:lang w:bidi="ar-SA"/>
        </w:rPr>
        <w:t xml:space="preserve">، وأبو بصير هو ليث المرادي الذي أجمعت العصابة على تصحيح ما يصح عنه، بقرينة رواية ابن مسكان عنه، مع تصريحه في كثير من الأخبار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عليه ثلاثة أطواف بالبيت، وطوافان بين الصفا والمروة، وقطع التلبية من متعته إذا نظر إلى بيوت مكة، ويحرم بالحج يوم التروية، ويقطع التلبية يوم عرفة حين تزول الشمس</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الخبر عبارة الصدوق بأدنى تغيير، والظاهر أخذه من كتاب ابن مسكان أيضاً، فظهر من هذه الأخبار والأخبار المتقدّمة وما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تصل إلى حدّ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العمرة المتمتع بها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بعض العلماء المجهول القائل من وجوده فيها غير جيد، بل الظاهر أنه تشريع</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رواه الشيخ عن سليمان بن حفص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الفقيه وهو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حج الرجل فدخل مكة متمتعاً فطاف بالبيت وصلى ركعتين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وسعى بين الصفا والمروة وقصر فقد حلّ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شيء ما خلا النساء؛ لأن عليه لتحلة النساء طوافاً وصلاة</w:t>
      </w:r>
      <w:r>
        <w:rPr>
          <w:rFonts w:eastAsia="Amiri" w:cs="Amiri" w:ascii="Amiri" w:hAnsi="Amiri"/>
          <w:color w:val="111111"/>
          <w:sz w:val="28"/>
          <w:szCs w:val="28"/>
          <w:rtl w:val="true"/>
          <w:lang w:bidi="ar-SA"/>
        </w:rPr>
        <w:t xml:space="preserve">» </w:t>
      </w:r>
      <w:r>
        <w:rPr>
          <w:rStyle w:val="FootnoteAnchor"/>
          <w:rtl w:val="true"/>
        </w:rPr>
        <w:footnoteReference w:id="1157"/>
      </w:r>
      <w:r>
        <w:rPr>
          <w:rFonts w:ascii="Amiri" w:hAnsi="Amiri" w:eastAsia="Amiri" w:cs="Amiri"/>
          <w:color w:val="111111"/>
          <w:sz w:val="28"/>
          <w:sz w:val="28"/>
          <w:szCs w:val="28"/>
          <w:rtl w:val="true"/>
          <w:lang w:bidi="ar-SA"/>
        </w:rPr>
        <w:t>فلا يدلّ على العمرة، بل الظاهر في الحج بقرينة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صريحاً ما رواه الشيخ في الصحيح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مخلد بن موسى الرازي إلى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كذلك؛ لشدة التقية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العمرة المبتولة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صاحبها طواف النساء، و عن العمرة التي يتمتع بها إلى الحج؟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العمرة المبتولة فعلى صاحبها طواف النساء، وأما التي يتمتع بها إلى الحجّ فليس على صاحبها طواف النساء</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ومخلد وإن كان مجهولاً لكن العمدة شهادة محمد بن عيسى الثقة على كتابته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من أصحاب المكاتبة إليه صلوات الله عليه، وكان يعرف خطه، ومع انضمام القرائن يمكن أن يحصل العلم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اشتهر بين المتأخرين أن المكاتبة </w:t>
      </w:r>
      <w:r>
        <w:rPr>
          <w:rStyle w:val="FootnoteAnchor"/>
          <w:rtl w:val="true"/>
        </w:rPr>
        <w:footnoteReference w:id="1159"/>
      </w:r>
      <w:r>
        <w:rPr>
          <w:rFonts w:ascii="Amiri" w:hAnsi="Amiri" w:eastAsia="Amiri" w:cs="Amiri"/>
          <w:color w:val="111111"/>
          <w:sz w:val="28"/>
          <w:sz w:val="28"/>
          <w:szCs w:val="28"/>
          <w:rtl w:val="true"/>
          <w:lang w:bidi="ar-SA"/>
        </w:rPr>
        <w:t xml:space="preserve">ضعيفة ضعيف؛ لأن احتمال السهو والنسيان في المشافهة لا يندفع، والذي يظهر من المتقدمين أنهم كانوا </w:t>
      </w:r>
      <w:bookmarkStart w:id="784" w:name="pg20219_271869"/>
    </w:p>
    <w:p>
      <w:pPr>
        <w:pStyle w:val="BookText"/>
        <w:rPr/>
      </w:pPr>
      <w:bookmarkEnd w:id="78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يعتمدون على المكاتبة أكثر من المشافهة </w:t>
      </w:r>
      <w:r>
        <w:rPr>
          <w:rStyle w:val="FootnoteAnchor"/>
          <w:rtl w:val="true"/>
        </w:rPr>
        <w:footnoteReference w:id="1160"/>
      </w:r>
      <w:r>
        <w:rPr>
          <w:rFonts w:ascii="Amiri" w:hAnsi="Amiri" w:eastAsia="Amiri" w:cs="Amiri"/>
          <w:color w:val="111111"/>
          <w:sz w:val="28"/>
          <w:sz w:val="28"/>
          <w:szCs w:val="28"/>
          <w:rtl w:val="true"/>
          <w:lang w:bidi="ar-SA"/>
        </w:rPr>
        <w:t>، ويفتخرون بها، وبمكاتيبهم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الشهيد الثاني رَحمهُ اللّه من القدح في محمد بن عيسى </w:t>
      </w:r>
      <w:r>
        <w:rPr>
          <w:rStyle w:val="FootnoteAnchor"/>
          <w:rtl w:val="true"/>
        </w:rPr>
        <w:footnoteReference w:id="1161"/>
      </w:r>
      <w:r>
        <w:rPr>
          <w:rFonts w:ascii="Amiri" w:hAnsi="Amiri" w:eastAsia="Amiri" w:cs="Amiri"/>
          <w:color w:val="111111"/>
          <w:sz w:val="28"/>
          <w:sz w:val="28"/>
          <w:szCs w:val="28"/>
          <w:rtl w:val="true"/>
          <w:lang w:bidi="ar-SA"/>
        </w:rPr>
        <w:t xml:space="preserve">بأنه نقل أخبار ذموم زرارة فبعيد منه؛ لأن شأن الراوي أن ينقل ما وصل إليه من الجرح والتعديل، مع أنه نقل أخبار مدحه أيضاً، ولا يمكن طرح أخبار ذموم زرارة؛ لكثرتها، بل لا بد من التأويل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يكثر ذمه لئلا يصل بسبب انتسابه إليه ضرر عليه، كما اعتذر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إلى عبيد بن زرارة بهذا الاعتذار والاحتياط أيضاً خلاف الاحتياط؛ لأنه ورد الأخبار بترك الطواف بعد العمرة وإن كان الظاهر منها الكراهة للأخبار الواردة على الجواز، لكن الاحتياط في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فعل بقصد أنه إن كان مطلوباً للشارع فيها، وإلا كان لغوا فالظاهر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الأولى الترك؛ لخوف التشريع بمرور الأيام، كما اشتهر الآن</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4759537_2320776876"/>
      <w:bookmarkStart w:id="786" w:name="_Toc290"/>
      <w:bookmarkEnd w:id="785"/>
      <w:r>
        <w:rPr>
          <w:rtl w:val="true"/>
        </w:rPr>
        <w:t>[</w:t>
      </w:r>
      <w:r>
        <w:rPr>
          <w:rtl w:val="true"/>
        </w:rPr>
        <w:t>ذكر حج القرآن والإفراد والفرق بينهما</w:t>
      </w:r>
      <w:r>
        <w:rPr>
          <w:rtl w:val="true"/>
        </w:rPr>
        <w:t>]</w:t>
      </w:r>
      <w:bookmarkEnd w:id="786"/>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هكذا ورد في النسخ التي عندنا، والظاهر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 من النساخ، والصواب سعي، كما ورد </w:t>
      </w:r>
    </w:p>
    <w:p>
      <w:pPr>
        <w:pStyle w:val="BookText"/>
        <w:rPr/>
      </w:pPr>
      <w:r>
        <w:rPr>
          <w:rFonts w:ascii="Amiri" w:hAnsi="Amiri" w:eastAsia="Amiri" w:cs="Amiri"/>
          <w:color w:val="111111"/>
          <w:sz w:val="28"/>
          <w:sz w:val="28"/>
          <w:szCs w:val="28"/>
          <w:rtl w:val="true"/>
          <w:lang w:bidi="ar-SA"/>
        </w:rPr>
        <w:t>ولا يحلان بعد العمرة، ويمضيان على إحرامهما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يقطعان التلبية إذا نظرا إلى بيوت مكة، كما يفعل المتمتع بالعمرة، ولكنهما يقطعان التلبية يوم عرفة عند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والقارن والمفرد صفتهما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الأخبار، وهذا المعنى وإن كان مشتركاً بينهما وبين حج التمتع لكن لما كان عمرة التمتع مربوطة بالحج فكأنها جزوه، بخلافهما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يحلان بعد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الزيارة والطواف والسعي اللذان يقدمانهما في صورة التقديمأو ليس لهما عمرة قبل الحج حتى يحلا ويحرما للحج، بل يمضيان على إحرامهما الأول الذي أوقعاه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في الصحيح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القارن إلا بسياق الهدي وعليه طوافان بالبيت، وسعي بين الصفا والمروة كما يفعل المفرد ليس أفضل من المفرد إلا بسياق الهدي</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القارن لا يكون إلا بسياق الهدي وعليه طواف بالبيت وركعتان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وسعي بين الصفا والمروة، وطواف بعد الحج وهو طواف النساء</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والشيخ في الصحيح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سنان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سقت الهدي،وقرنت،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فعلت ذلك التمتع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يجزيك فيه طواف بالبيت، وسعي بين الصفا والمروة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سعي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 بالكعبة يوم النحر</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نسك الذي يقرن بين الصفا والمروة مثل نسك المفرد ليس بأفضل منه إلا بسياق الهدي، وعليه طواف بالبيت، وصلاة ركعتين خلف المقام، وسعي واحد بين الصفا والمروة، وطواف بالبيت بعد الحج،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قرن بين الحج والعمرة فلا يصلح إلا أن يسوق الهدي وقد أشعره وقلده، والإشعار أن يطعن في سنامه بالحديدة </w:t>
      </w:r>
      <w:r>
        <w:rPr>
          <w:rStyle w:val="FootnoteAnchor"/>
          <w:rtl w:val="true"/>
        </w:rPr>
        <w:footnoteReference w:id="1165"/>
      </w:r>
      <w:r>
        <w:rPr>
          <w:rFonts w:ascii="Amiri" w:hAnsi="Amiri" w:eastAsia="Amiri" w:cs="Amiri"/>
          <w:color w:val="111111"/>
          <w:sz w:val="28"/>
          <w:sz w:val="28"/>
          <w:szCs w:val="28"/>
          <w:rtl w:val="true"/>
          <w:lang w:bidi="ar-SA"/>
        </w:rPr>
        <w:t>حتى يدميها، وإن لم يسق الهدي فليجعلها متعة</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المراد بالقرآن المذكور الاشتراط بأن لم يكن حجة فعمرة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الشيخ في الصحيح عن 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القارن الذي يسوق الهدي عليه طوافان بالبيت، وسعي واحد واحد بين الصفا والمروة وينبغي له أن يشترط على ربه إن لم تكن حجة فعمرة</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bookmarkStart w:id="787" w:name="pg20219_271872"/>
    </w:p>
    <w:p>
      <w:pPr>
        <w:pStyle w:val="BookText"/>
        <w:rPr/>
      </w:pPr>
      <w:bookmarkEnd w:id="787"/>
      <w:r>
        <w:rPr>
          <w:rFonts w:ascii="Amiri" w:hAnsi="Amiri" w:eastAsia="Amiri" w:cs="Amiri"/>
          <w:color w:val="111111"/>
          <w:sz w:val="28"/>
          <w:sz w:val="28"/>
          <w:szCs w:val="28"/>
          <w:rtl w:val="true"/>
          <w:lang w:bidi="ar-SA"/>
        </w:rPr>
        <w:t>إلّا أنّ القارن يفضل على المفرد بسياق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هذه الأخبار وغيرها أن ما قاله بعض الأصحاب </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لا يكون إلا بالجمع بين نية العمرة مع الحج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حجة فعمرة مع سياق الهدي لا وجه له ظاهراً، 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منه أكمله، فلا نزاع فيه، كما تقدم في خبر الحلبي والفضيل</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4759539_2320776876"/>
      <w:bookmarkStart w:id="789" w:name="_Toc291"/>
      <w:bookmarkEnd w:id="788"/>
      <w:r>
        <w:rPr>
          <w:rtl w:val="true"/>
        </w:rPr>
        <w:t>[</w:t>
      </w:r>
      <w:r>
        <w:rPr>
          <w:rtl w:val="true"/>
        </w:rPr>
        <w:t xml:space="preserve">حكم المجاور لمكة </w:t>
      </w:r>
      <w:r>
        <w:rPr>
          <w:rtl w:val="true"/>
        </w:rPr>
        <w:t>(</w:t>
      </w:r>
      <w:r>
        <w:rPr>
          <w:rtl w:val="true"/>
        </w:rPr>
        <w:t>شرفها الله</w:t>
      </w:r>
      <w:r>
        <w:rPr>
          <w:rtl w:val="true"/>
        </w:rPr>
        <w:t>) ]</w:t>
      </w:r>
      <w:bookmarkEnd w:id="789"/>
    </w:p>
    <w:p>
      <w:pPr>
        <w:pStyle w:val="BookText"/>
        <w:rPr/>
      </w:pPr>
      <w:r>
        <w:rPr>
          <w:rFonts w:ascii="Amiri" w:hAnsi="Amiri" w:eastAsia="Amiri" w:cs="Amiri"/>
          <w:color w:val="111111"/>
          <w:sz w:val="28"/>
          <w:sz w:val="28"/>
          <w:szCs w:val="28"/>
          <w:rtl w:val="true"/>
          <w:lang w:bidi="ar-SA"/>
        </w:rPr>
        <w:t xml:space="preserve">أما حكم المجاور فالمشهور </w:t>
      </w:r>
      <w:r>
        <w:rPr>
          <w:rStyle w:val="FootnoteAnchor"/>
          <w:rtl w:val="true"/>
        </w:rPr>
        <w:footnoteReference w:id="1169"/>
      </w:r>
      <w:r>
        <w:rPr>
          <w:rFonts w:ascii="Amiri" w:hAnsi="Amiri" w:eastAsia="Amiri" w:cs="Amiri"/>
          <w:color w:val="111111"/>
          <w:sz w:val="28"/>
          <w:sz w:val="28"/>
          <w:szCs w:val="28"/>
          <w:rtl w:val="true"/>
          <w:lang w:bidi="ar-SA"/>
        </w:rPr>
        <w:t xml:space="preserve">بين الأصحاب أنّه إلى سنتين حكمه حكم الآفاقي، ويجب عليه التمتع وبعده حكمه حكم أهل مكة، فالذي يدلّ عليه ما رواه الشيخ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بسندين 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بمكة سنتين فهو من أهل مكة لا متعة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له أهل بالعراق وأهل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أيهما الغالب عليه فهو من أهله</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المجاور بمكة يتمتع بالعمرة إلى الحج إلى سنتين، فإذا جاور سنتين كان قاطناً، وليس له أن يتمتع</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ورد أخبار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تخالفها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رواه الشيخ 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مكة أن يتمتعوا؟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ليس لأهل مكة أن يتمتعوا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فالقاطنين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أقاموا سنة أو سنتين صنعوا كما يصنع أهل مكة، فإذا أقاموا شهراً فإن لهم أن يتمتعوا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يخرجون من الحرم قلت من أين يهلون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نحواً مما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مشدداً </w:t>
      </w:r>
      <w:r>
        <w:rPr>
          <w:rStyle w:val="FootnoteAnchor"/>
          <w:rtl w:val="true"/>
        </w:rPr>
        <w:footnoteReference w:id="1172"/>
      </w:r>
      <w:r>
        <w:rPr>
          <w:rFonts w:ascii="Amiri" w:hAnsi="Amiri" w:eastAsia="Amiri" w:cs="Amiri"/>
          <w:color w:val="111111"/>
          <w:sz w:val="28"/>
          <w:sz w:val="28"/>
          <w:szCs w:val="28"/>
          <w:rtl w:val="true"/>
          <w:lang w:bidi="ar-SA"/>
        </w:rPr>
        <w:t>أي أبعدوا من قول العامة إنه يلزم أن يكون من الميقات، بل يكفيه خارج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القراءة بالتخفيف ويكون قول الراوي أي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أو بالإحرام من خارج الحرم، كما يقوله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كما تقدم في حكاية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الحسن كالصحيح عن ابن أبي عمير عن داود عن حماد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السند غريب، وسند الشيخ عن ابن أبي عمير عن حماد عن الحلبي أظهر، وكان السهو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عن محمد 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بمكة سنة فهو بمنزلة أهل مكة</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القوي كالصحيح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المجاور بمكة سنة يعمل عمل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يفرد الحج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أهل مكة، وما كان دون السنة فله أن يتمتع</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حماد ابن عيسى عن حريز عمن أخبره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مكة بحجة عن غيره ثم أقام سنة فهو مكي، فإذا أراد أن يحج عن نفسه أو أراد أن يعتمر بعد ما انصرف من عرفة فليس له أن يحرم بمكة، ولكن يخرج إلى الوقت وكلما حول رجع إلى الوقت</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المجاور بمكة يخرج إلى أهله ثمَّ يرجع إلى مكة بأي شيء يدخل؟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مقامه بمكة أكثر من ستة أشهر فلا يتمتع، وإن كان أقل من ستة أشهر فله أن يتمتع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المغيرة عن الحسين بن عثمان وغيره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بمكة خمسة أشهر فليس له أن يتمتع</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خبر عبد الرحمن بن الحجاج المتقدم أنه بإرادة المجاورة يصير بحكم أهل مكة، ويمكن حمله على المجاورة الدائمة أو بعد هذه الأزمنة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أنه لما كان هذه الأخبار صحيحة لا يمكن طرحها ولا طرح بعضها </w:t>
      </w:r>
      <w:bookmarkStart w:id="790" w:name="pg20219_271875"/>
    </w:p>
    <w:p>
      <w:pPr>
        <w:pStyle w:val="BookText"/>
        <w:rPr/>
      </w:pPr>
      <w:bookmarkEnd w:id="79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الجمع بينها، بأن ما بعد السنتين يتحتم الإفراد أو القرآن، وقبله بعد الخمسة أشهر أو مطلقاً يتخير بينهما وبين التمتع، ويؤيد الإطلاق صحيحة عبد الرحمن</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4759541_2320776876"/>
      <w:bookmarkStart w:id="792" w:name="_Toc292"/>
      <w:bookmarkEnd w:id="791"/>
      <w:r>
        <w:rPr>
          <w:rtl w:val="true"/>
        </w:rPr>
        <w:t>[</w:t>
      </w:r>
      <w:r>
        <w:rPr>
          <w:rtl w:val="true"/>
        </w:rPr>
        <w:t>ميقات المجاور</w:t>
      </w:r>
      <w:r>
        <w:rPr>
          <w:rtl w:val="true"/>
        </w:rPr>
        <w:t>]</w:t>
      </w:r>
      <w:bookmarkEnd w:id="792"/>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رواه الكليني والمصنف </w:t>
      </w:r>
      <w:r>
        <w:rPr>
          <w:rStyle w:val="FootnoteAnchor"/>
          <w:rtl w:val="true"/>
        </w:rPr>
        <w:footnoteReference w:id="1179"/>
      </w:r>
      <w:r>
        <w:rPr>
          <w:rFonts w:ascii="Amiri" w:hAnsi="Amiri" w:eastAsia="Amiri" w:cs="Amiri"/>
          <w:color w:val="111111"/>
          <w:sz w:val="28"/>
          <w:sz w:val="28"/>
          <w:szCs w:val="28"/>
          <w:rtl w:val="true"/>
          <w:lang w:bidi="ar-SA"/>
        </w:rPr>
        <w:t xml:space="preserve">قوياً، وفي الموثق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المجاور بمكة إذا دخلها بعمرة في غير أشهر الحج في رجب أو شعبان أو شهر رمضان أو غير ذلك من الشهور إلا أشهر الحج، فإن أشهر الحج شوال وذو القعدة وذو الحجة من دخلها بعمرة في غير أشهر الحج ثم أراد أن يحرم فليخرج إلى الجعرانة، فيحرم منها، ثم يأتي مكة، ولا يقطع التلبية حتى ينظر إلى البيت، ثم يطوف بالبيت ويصلي الركعتين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يخرج إلى الصفا والمروة فيطوف بينهما، ثم يقصر ويحل، ثمَّ يعقد التلبية يوم التروية</w:t>
      </w:r>
      <w:r>
        <w:rPr>
          <w:rFonts w:eastAsia="Amiri" w:cs="Amiri" w:ascii="Amiri" w:hAnsi="Amiri"/>
          <w:color w:val="111111"/>
          <w:sz w:val="28"/>
          <w:szCs w:val="28"/>
          <w:rtl w:val="true"/>
          <w:lang w:bidi="ar-SA"/>
        </w:rPr>
        <w:t xml:space="preserve">» </w:t>
      </w:r>
      <w:r>
        <w:rPr>
          <w:rStyle w:val="FootnoteAnchor"/>
          <w:rtl w:val="true"/>
        </w:rPr>
        <w:footnoteReference w:id="1180"/>
      </w:r>
      <w:r>
        <w:rPr>
          <w:rFonts w:ascii="Amiri" w:hAnsi="Amiri" w:eastAsia="Amiri" w:cs="Amiri"/>
          <w:color w:val="111111"/>
          <w:sz w:val="28"/>
          <w:sz w:val="28"/>
          <w:szCs w:val="28"/>
          <w:rtl w:val="true"/>
          <w:lang w:bidi="ar-SA"/>
        </w:rPr>
        <w:t>فإن ظاهره أن المجاور إلى سنة حكمه حكم الآفاقي بالتعميم، وعدم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قلنا بالتخيير فما ذكره الأصحاب من السنتين أولى بالعمل، ولهذا،رجحوه، والاحتياط للصرورة الذي لم يحج حجة الإسلام عن نفسه أن لا يقيم خمسة أشهر في مكة، سيما إذا كان أهله معه، بل ينتقل في أثناء السنة إلى المدينة أو إلى الحجاز وأمثالهما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يحمل ما رواه الشيخ 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للرجل أن يقيم بمكة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يتحول عنها</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فإن ضرر الحرمان عن حج التمتع أكثر من ثواب المجاورة لو قيل بها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أيضاً أن المجاور بمكة يكفيه الخروج إلى خارج الحرم مثل الجعرانة، و الحديبية، والتنعيم، والأولى الجعرانة، كما تقدم، ولما رواه الكليني في الصحيح عن صفوان عن أبي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مجاوراً بمكة 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أحرم بالحج؟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حيث أحرم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الجعرانة أتاه في ذلك المكان 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والفتح، أي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 صرورة فإذا مضى من ذي الحجة يوم، وإن كنت قد حججت قبل ذلك فإذا مضى من الشهر خمس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منه أن يخرج إلى الميقات لما رواه الكليني في الموثق عن سماعة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المجاور أله أن يتمتع بالعمرة إلى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يخرج إلى مهل أرضه فيلبي إن شاء الله</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bookmarkStart w:id="793" w:name="pg20219_271877"/>
    </w:p>
    <w:p>
      <w:pPr>
        <w:pStyle w:val="BookText"/>
        <w:rPr/>
      </w:pPr>
      <w:bookmarkEnd w:id="79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4" w:name="__RefHeading___Toc4759543_2320776876"/>
      <w:bookmarkStart w:id="795" w:name="_Toc293"/>
      <w:bookmarkEnd w:id="794"/>
      <w:r>
        <w:rPr>
          <w:rtl w:val="true"/>
        </w:rPr>
        <w:t>[</w:t>
      </w:r>
      <w:r>
        <w:rPr>
          <w:rtl w:val="true"/>
        </w:rPr>
        <w:t>القرآن والإفراد للمجاور أفضل أم التمتع</w:t>
      </w:r>
      <w:r>
        <w:rPr>
          <w:rtl w:val="true"/>
        </w:rPr>
        <w:t>]</w:t>
      </w:r>
      <w:bookmarkEnd w:id="795"/>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يدلّ على أنهما أفضل فما تقدم وما رواه الشيخ في الصحيح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مسكان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إبراهيم بن ميمون تلك السنة معنا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مجاورون بمكة وهم يسألوني لو قدمت عليهم كيف يصنعون؟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هلال ذي الحجة فليخرجوا إلى التنعيم فليحرموا وليطوفوا بالبيت وبين الصفا والمروة، ثم يطوفوا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فيعقدوا بالتلبية عند كل 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فإنك تمتع في أشهر الحج وأحرم يوم التروية من المسجد الحرام</w:t>
      </w:r>
      <w:r>
        <w:rPr>
          <w:rFonts w:eastAsia="Amiri" w:cs="Amiri" w:ascii="Amiri" w:hAnsi="Amiri"/>
          <w:color w:val="111111"/>
          <w:sz w:val="28"/>
          <w:szCs w:val="28"/>
          <w:rtl w:val="true"/>
          <w:lang w:bidi="ar-SA"/>
        </w:rPr>
        <w:t xml:space="preserve">» </w:t>
      </w:r>
      <w:r>
        <w:rPr>
          <w:rStyle w:val="FootnoteAnchor"/>
          <w:rtl w:val="true"/>
        </w:rPr>
        <w:footnoteReference w:id="1184"/>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لهم بالإفراد لأنهم كانوا مجاورين المدة التي ينقلب حكمهم إلى الإفراد وأمره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بالتمتع لخروجه عنها، كما روي في الصحيح عن عبد الرحمن بن الحجاج وعبد الرحمن بن أعين،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الحسن موسى عن رجل من أهل مكة خرج إلى بعض الأمصار ثم رجع فمر ببعض المواقيت التي وقت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يتمتع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أزعم أن ذلك ليس له، والإهلال بالحج أحب إلي ورأيت من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أول ليلة من شهر رمضان،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قد نويت أن أصوم بالمدينة،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تصوم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أن يكون خروجي في عشر من شوال، فقال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نويت أن أحج عنك أو عن أبيك فكيف أصنع ؟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ربّما من علي بزيارة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وزيارتك والسلام عليك، وربما حججت عنك، وربّما حججت عن أبيك، ورتما حججت عن بعض إخواني أو عن نفسي فكيف أصنع؟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القول ثلاث مرات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مقيم بمكة وأهلي بها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بعد ذلك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أفرد عمرة 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مرتهن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 إن أهلي ومنزلي بالمدينة، ولي بمكة أهل ومنزل وبينهما أهل ومنازل،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مرتهن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لي ضياعاً حول مكة وأريد أن أخرج حلالاً، فإذا كان إبان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بالموحدة المشددة أي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w:t>
      </w:r>
      <w:r>
        <w:rPr>
          <w:rStyle w:val="FootnoteAnchor"/>
          <w:rtl w:val="true"/>
        </w:rPr>
        <w:footnoteReference w:id="1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وتقدم مثله في صحيحته الكبيرة أيضاً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الصحيح عن موسى بن القاسم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إني أرجو أن أصوم بالمدينة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تصوم بها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وأرجو أن يكون خروجنا في عشر من شوال وقد عود الله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زيارتك فربما حججت عن أبيك وربما حججت عن أبي، وربما حججت عن الرجل من إخواني، وربما حججت عن نفسي فكيف أصنع؟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مقيم بمكة منذ عشر سنين،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درست عن محمد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إخواني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إنا نريد الحج وبعضنا صرورة،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بالتمتع، فإنّا لا نتقي أحداً في التمتع بالعمرة إلى الحج، واجتناب المسكر، والمسح على الخفين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الأخبار لا تنافي الأخبار الأولة؛ فإن السابقة في حج التمتع وهذه في التطوع، ولا ريب فيمن كان يتطوع أن الأفضل له التمتع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كالكليني </w:t>
      </w:r>
      <w:r>
        <w:rPr>
          <w:rStyle w:val="FootnoteAnchor"/>
          <w:rtl w:val="true"/>
        </w:rPr>
        <w:footnoteReference w:id="1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فضل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عدم التقية في خبر زرارة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وذكرنا الوجوه، وإن أولى الوجوه أن يحمل على أنه يمكن عدم التقية في هذه الأشياء، فلا تصح التقية، 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تتقوا في هذه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يمكن إيقاع التمتع وإن لا يعلموا أنه يتمتع لأنهم يطوفون ويسعون للقدوم، والتقصير يمكن إيقاعه بأخذ شعرة، وإيقاع الإحرام للحج أمر قلبي لا يطلع عليه أحد إلا الله تعالى، وبواقي الأفعال مشتركة، وإيقاع العمرة بعد الحج مندوب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لا يمسح على الخفين بأن يغسل الرجلين تقية، وهو أولى من المسح على الخف، يمكن أن لا يشرب النبيذ بأن جماعة من علمائهم كالشافعي </w:t>
      </w:r>
      <w:r>
        <w:rPr>
          <w:rStyle w:val="FootnoteAnchor"/>
          <w:rtl w:val="true"/>
        </w:rPr>
        <w:footnoteReference w:id="1188"/>
      </w:r>
      <w:r>
        <w:rPr>
          <w:rFonts w:ascii="Amiri" w:hAnsi="Amiri" w:eastAsia="Amiri" w:cs="Amiri"/>
          <w:color w:val="111111"/>
          <w:sz w:val="28"/>
          <w:sz w:val="28"/>
          <w:szCs w:val="28"/>
          <w:rtl w:val="true"/>
          <w:lang w:bidi="ar-SA"/>
        </w:rPr>
        <w:t>يحرمونه والله تعالى يعلم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السابع حسب ما جزيناه، ونسأل الله التوفيق للشروع في الجزء الثامن، والحمد لله أولاً وآخراً وظاهراً وباطناً وصلى الله على محمد وآله الطاهرين</w:t>
      </w:r>
      <w:r>
        <w:rPr>
          <w:rFonts w:eastAsia="Amiri" w:cs="Amiri" w:ascii="Amiri" w:hAnsi="Amiri"/>
          <w:color w:val="111111"/>
          <w:sz w:val="28"/>
          <w:szCs w:val="28"/>
          <w:rtl w:val="true"/>
          <w:lang w:bidi="ar-SA"/>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التحقيق </w:t>
      </w:r>
    </w:p>
    <w:p>
      <w:pPr>
        <w:pStyle w:val="BookText"/>
        <w:rPr/>
      </w:pPr>
      <w:r>
        <w:rPr>
          <w:rFonts w:ascii="Amiri" w:hAnsi="Amiri" w:eastAsia="Amiri" w:cs="Amiri"/>
          <w:color w:val="111111"/>
          <w:sz w:val="28"/>
          <w:sz w:val="28"/>
          <w:szCs w:val="28"/>
          <w:rtl w:val="true"/>
          <w:lang w:bidi="ar-SA"/>
        </w:rPr>
        <w:t>مصادر التحقيق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الأصول 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محدثين، ط دار الشبسترى للمطبوعات، 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الامالي، 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الاعتقادات في 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 ط دار التعارف للمطبوعات،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إيضاح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يوسف بن المطهر الحلّي، فخر المحققين ط مؤسسة كوشانپور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البحر الرائق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نجيم المصري، ط دار الكتب العلمية، بيروت،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الأحمدي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بن خياط العصفري،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صاحب المعالم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اعتقادات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البيضاوي،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البغوي البغوي،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ط دار الإحياء التراث العربي،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كنز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مشهدي،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الحويزي،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اسماعيليان، قم،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الطوسي،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تنوير الحوالك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مصادر التحقيق</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جوابات أهل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دارالمفيد، 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النجف الأشرف،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النوري،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قم،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قم،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p>
    <w:p>
      <w:pPr>
        <w:pStyle w:val="BookText"/>
        <w:rPr/>
      </w:pPr>
      <w:r>
        <w:rPr>
          <w:rFonts w:ascii="Amiri" w:hAnsi="Amiri" w:eastAsia="Amiri" w:cs="Amiri"/>
          <w:color w:val="111111"/>
          <w:sz w:val="28"/>
          <w:sz w:val="28"/>
          <w:szCs w:val="28"/>
          <w:rtl w:val="true"/>
          <w:lang w:bidi="ar-SA"/>
        </w:rPr>
        <w:t xml:space="preserve">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الطوسي،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أحمد بن العباس، النجاشي،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ط دار المفيد 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شرف النووي،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منصور بن أحمد بن إدريس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داود سليمان ابن الأشعث السجستاني،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القزويني،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البيهقي،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المغرب،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المازندراني، ط 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عمر، التفتازاني،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حماد الجوهري، ط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ط دار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بن مسلم القشري النيشابوري،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الحيدرية النجف الأشرف،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عنبة،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النجف الأشرف،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اللآلئ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الاحسائي، ابن أبي جمهور،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عون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الآبادي،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مفلح الصيمري البحراني، ط دار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الأميني،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الاسلامية قم المقدسة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الفيروزآبادي، ط 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القواعد ولفوائد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الشهيد الأول،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العسقلاني، ابن حجر،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بحر العلوم،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الصادق، طهران، 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إسحاق الكليني، ط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بن أحمد الفراهيدي،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طالب بن أبي المجد اليوسفي، الفاضل الآبي،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الاصفهاني، الفاضل الهندي،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الدين المتقي بن حسام الدين الهندي،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الافريقي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الحسن الطبرسي،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المرعشي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الهيثمي،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المقدس الأردبيلي،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زكريا محي الدين بن شرف النووي،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المحرر الوجيز في تفسير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عطية الأندلسي،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الأندلسي،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بن عبد القادر الرازي،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سليمان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النجف الأشرف،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الموسوي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الا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مرأة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ط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السروية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ط دار المفيد 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العزية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المستجاد من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قم،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الحاكم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محمد مهدي النراقي،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الالام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الزبير الحميدي، ط دار الكتب العلمية، بيروت،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المصطلحات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مكرز المعجم الفقهي</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الرزاق بن همام الصنعاني،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المجلس العامي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القاسم سليمان بن أحمد الطبراني،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فارس بن زكريا،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قم،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الدين أبي محمد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محمد بن قدامة،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مؤسسالإمام الهادي اللا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والطبعة الحجرية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الطباطبائي،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سنة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الناصريات الشريف المرتضى،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الهدى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الزرندي الحنفي،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بن محمد الجزري، ابن الأثير،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صبحي الصالح، ط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الشوكاني،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الفيض الكاشاني،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أمير المؤمنين لالالالالا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الا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حمزة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الهادي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6" w:name="pg20219_271891"/>
      <w:bookmarkStart w:id="797" w:name="pg20219_271891"/>
      <w:bookmarkEnd w:id="797"/>
    </w:p>
    <w:p>
      <w:pPr>
        <w:pStyle w:val="Heading2"/>
        <w:numPr>
          <w:ilvl w:val="1"/>
          <w:numId w:val="1"/>
        </w:numPr>
        <w:rPr/>
      </w:pPr>
      <w:bookmarkStart w:id="798" w:name="pg20219_271891"/>
      <w:bookmarkStart w:id="799" w:name="__RefHeading___Toc4759545_2320776876"/>
      <w:bookmarkStart w:id="800" w:name="_Toc294"/>
      <w:bookmarkEnd w:id="798"/>
      <w:bookmarkEnd w:id="799"/>
      <w:r>
        <w:rPr>
          <w:rtl w:val="true"/>
        </w:rPr>
        <w:t>فهرست التفصيلي</w:t>
      </w:r>
      <w:bookmarkEnd w:id="800"/>
    </w:p>
    <w:p>
      <w:pPr>
        <w:pStyle w:val="BookText"/>
        <w:rPr/>
      </w:pP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باب علل الحج</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علل الحج</w:t>
      </w:r>
      <w:r>
        <w:rPr>
          <w:rFonts w:eastAsia="IRNazanin" w:cs="IRNazanin"/>
          <w:color w:val="111111"/>
          <w:sz w:val="28"/>
          <w:szCs w:val="28"/>
          <w:rtl w:val="true"/>
          <w:lang w:bidi="fa-IR"/>
        </w:rPr>
        <w:t>] ...</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تسمية الكعبة كعبة وتربيعها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تسمية بيت الله الحرام والعتيق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وضع البيت وسط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تقبيل الحجر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وضع الحجر الأسود في الركن الذي هو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التكبير عند الحجر واستقبال الركن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صيرورة الحرم مقدار 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استلام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علة تسمية الحطيم حطيماً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عدم استلام الركنين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صيرورة الركن الشامي متحركاً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ارتفاع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الطواف حول حجر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تسمية بكة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الهدي إلى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هدم قريش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كراهة المقام بمكة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علة عدم كون ماء زمزم عذباً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تسمية الصفا صفا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تحريم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جعل التلبية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جعل السعي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تسمية يوم التروية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تسمية عرفة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تسمية المشعر مزدلفة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تسمية منى 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تسمية الخيف خيفاً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جعل الموقف بالمشعر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جعله غفران الذنوب للحاج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كراهة الاحتباء في المسجد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تسمية الحج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جعل التكبير بمنی دبر خمس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علة اختلاف الناس في الحج وعدمه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تسمية الأبطح أبطحاً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إحرام النبي صلى الله عليه وسلم من الشجرة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تقليد البدن وإشعارها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رمي الجمار والأضحية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إجزاء الضأن في الأضحية لا 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جواز دفع الأضحية إلى من يسلخها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باب فضائل الحج</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أعمال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الورود في مكة حافياً بعد الاغتسال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دخول مكة بسكينة ووقار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دخول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الطواف</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الصلاة بعد الطواف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قضاء حاجة المؤمن أفضل من الطواف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الركن اليماني باب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ماء زمزم شفاء لما شرب له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السعي بين الصفا والمروة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الحطيم وحجر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باب البيت والمقام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النزول بمنى</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الصلاة في مسجد 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فضل الوقوف بعرفة وفضلها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الدعاء للأخ المؤمن بعرفات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يوم النحر والذبيح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أيام التشريق وكفّ الجوارح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رمي الجمار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حلق الرأس بمنى</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الحج مرة أو 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الحج راكباً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أفضيلة الحج من الجهاد عند عدم شرائطه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القربة في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إرادة العود إلى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تقديم الحج على سائر حوائجه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العمرة مكرّراً وفضل عمرة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كراهة الإشارة إلى ترك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أفضلية الحج على الصلاة والصوم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قبول نيابة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ردّ الأجرة إلى المستأجر إذا لم يحج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ذكر المنوب حين كل نسك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استحباب الإحجاج بحج وعمرة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أفضلية الحج على كثير من وجوه البرّ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الإنفاق في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أفضلية صلة الإمام على الإنفاق في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تمنّى أهل القبور أن لو حجوا</w:t>
      </w:r>
      <w:r>
        <w:rPr>
          <w:rFonts w:eastAsia="IRNazanin" w:cs="IRNazanin"/>
          <w:color w:val="111111"/>
          <w:sz w:val="28"/>
          <w:szCs w:val="28"/>
          <w:rtl w:val="true"/>
          <w:lang w:bidi="fa-IR"/>
        </w:rPr>
        <w:t>]...</w:t>
      </w:r>
      <w:r>
        <w:rPr>
          <w:rFonts w:eastAsia="IRNazanin" w:cs="IRNazanin"/>
          <w:color w:val="111111"/>
          <w:sz w:val="28"/>
          <w:szCs w:val="28"/>
          <w:lang w:bidi="fa-IR"/>
        </w:rPr>
        <w:t>138</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أصناف الحجاج في درك الفضيلة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لا تردّ لهم دعوة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ختم القرآن بمكة خصوصاً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مصاحبة الحاج إذا 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ينبغي أن يقال عند لقاء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إماطة الأذى عن طريق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الموت حاجاً أو في طريق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الدفن في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نكت في حج الأنبياء والمرسلين صلوات الله عليهم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آدم ألف حجة وثلاثمائة 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أصل الطواف</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الشامي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ثلاثة أشياء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آدم وما حلق به رأسه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 سفينة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الذبيح إسماعيل أو إسحاق؟عَلَيهَما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ذبح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المسجد الحرام في زمن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إبراهيم وإسماعيل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إجابة الحاج نداء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ءَايَتٌ بَيِّنَتُ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حج جملة من الأنبياء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متعة الحج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الرجوع من غير طريق السلوك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المرور بالمأزمين والحدث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العمر التي أتى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حجة مستسراً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كون ثوب الإحرام يمانياً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باب ابتداء الكعبة وفضلها وفضل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كيفية دحو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وقوع دحو الأرض</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الحجر الأسود درّة بيضاء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موضع الكعبة بيضاء ثم اسودّت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شكاية الكعبة من قلة زوارها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الكعبة من يوم خلقت إلى الأبد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طول الكعبة تسعة أذرع ثم جعلها ابن الزبير ثمانية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 قريش الكعبة في الزمان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السجاد الحجر موضعها في زمن 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النبي صلى الله عليه وسلم في بناء البيت قبل بعثه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تبع في نيته هدم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أصحاب الفيل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ابن أبي العوجاء مع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الخطبة القاصعة المشتملة على علل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أحدث في الكعبة معانداً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كون الكعبة آمناً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السلاح بمكة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ثياب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كراهية أخذ تراب البيت وحصاه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كراهية المقام بمكة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قطع شجر الحرم وحشيشه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لقطة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باب تحريم صيد الحرم وحكمه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مكة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الإغلاق على الطير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حمامة الحرم محلاً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طيراً في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ذبح حمامة الحرم وأكلها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أذهب بحمامة معه إلى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إذا أهدي له حمامة في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رمى حمامة وأصابها في الحلّ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إذا نتف حمامة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كسر بيضة الحمامة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إيذاء الخطاف بالحرم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إذا ذبح فرخة جاهلاً بأنه في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ذبح طير مكة وجب دفنه والفداء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شراء الطير المذبوح في الحلّ ولو كان في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فدية الحمامة وفرخها وبيضها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باب ما يجوز أن يذبح في الحرم ويخرج به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إخراج السباع من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قتل البق والنمل في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باب ما جاء في السفر إلى الحج وغيره من الطاعات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ذبح ما لم يصف من الطير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لا يظاعن إلا في 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سافروا تصحوا</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السفر سبب للرزق</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باب الأيام والأوقات التي يستحبّ فيها السفر والأيام والأوقات التي يكره فيها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يوم الخميس والأربعاء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مجمل أخبار التطير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بالليل أولى منه بالنهار خصوصاً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الخروج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السفر يوم السبت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السفر يوم الاثنين أو القمر في العقرب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النظر في النجوم مع ترتيب الآثار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التطير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افتتاح السفر بالصدقة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الصدقة يوم الخروج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التصدق على أوّل مسكين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باب حمل العصا في السفر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كون العصا من لوز مرّ عند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باب ما يستحب للمسافر من الصلاة إذا أراد الخروج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باب ما يستحب للمسافر من الدّعاء عند خروجه في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السفر حين إرادة السفر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باب القول عند الركوب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قرائة آية السخرة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باب ذكر الله عزّوجل والدعاء في المسير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باب ما يجب على المسافر في الطريق من حسن الصحابة وكظم الغيظ وحسن</w:t>
      </w:r>
    </w:p>
    <w:p>
      <w:pPr>
        <w:pStyle w:val="BookText"/>
        <w:rPr/>
      </w:pPr>
      <w:r>
        <w:rPr>
          <w:rFonts w:ascii="Amiri" w:hAnsi="Amiri" w:eastAsia="Amiri" w:cs="Amiri"/>
          <w:color w:val="111111"/>
          <w:sz w:val="28"/>
          <w:sz w:val="28"/>
          <w:szCs w:val="28"/>
          <w:rtl w:val="true"/>
          <w:lang w:bidi="ar-SA"/>
        </w:rPr>
        <w:t>الخلق وكف الأذى والورع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خصال لازمة في سفر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الإحسان على المصاحب</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باب تشييع المسافر وتوديعه والدعاء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مشايعة جمع من الخواص لأبي ذر حين خروجه إلى الربذة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باب ما يقوله من خرج وحده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باب كراهة الوحدة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أشياء مكروهة للمسافر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باب الرفقاء في السفر ووجوب حق بعضهم على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يكره مصاحبته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البيتوتة في بيت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التنوق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باب الحداء والشعر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الشعر والحداء ما لم يكن فيه فحش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باب حفظ النفقة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باب اتخاذ السفرة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باب السفر الذي يكره فيه اتخاذ السفرة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التنوق في سفر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باب الزاد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أطيب الزاد لسفر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 من أبي ذر في زاد سفر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 من لقمان لابنه في زاد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باب حمل الآلات والسلاح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باب الخيل وارتباطها وأوّل من ركبها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ارتباط الخيل وصفاتها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الأفراس التي يتطير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باب حق الدّابة على صاحبها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للداية على صاحبها 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يجوز ضرب الدابة؟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ضرب وجوه الدواب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التورّك على الدابة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باب ما لم تبهم عنه البهائم</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باب ثواب النفقة على الخيل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باب علة الرّقعتين في باطن يدي الدّابة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باب حسن القيام على الدواب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التقتير بالدابة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الأمور في اختيار الدابة أوسطها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باب ما جاء في الإبل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اختيار الإبل السود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خير المال ثم الأخير فالأخير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باب ما يجب من العدل على الجمل وترك ضربه و اجتناب ظلمه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سرعة السير بالدابة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عدم ضرب الدابة خصوصاً في سفر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باب ما جاء في ركوب العقب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باب ثواب من أعان مؤمناً مسافراً</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باب المروءة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المروءة وأقسامه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المداعبة والمزاح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باب ارتياد المنازل والأمكنة التي يكره النزول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النزول على ظهر الطريق وبطون الأودية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عند النزول لخائف السبع</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باب المشي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شدّ الوسط عند الإعياء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الحج ولو باستخدام نفسه</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باب آداب المسافر</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من حكم لقمان في المسافرة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للمشورة حدود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باب دعاء الضّالّ عن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للضالة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باب القول عند نزول المنزل</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باب القول عند دخول مدينة أو 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باب الموت في الغربة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باب تهنئة القآدم من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باب ثواب معانقة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أن يطرق أهله ليلاً وبيان معناه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التيامن إذا ضل عن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باب توفير الشعر للحج والعمرة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أشهر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الحجامة وحلق القفا والنورة والسواك في أشهر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باب مواقيت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مواقيت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الإحرام قبل الميقات لدرك عمرة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الإحرام قبل الميقات مع النذر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لا يعرف الميقات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أهل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تأخير الإحرام عن الميقات إلا لعلة أو 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مرّ على محاذات أحد المواقيت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باب التهيؤ للإحرام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من آداب من يريد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الاطلاء والتنوير قبل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الاغتسال قبل البلوغ إلى الميقات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الادهان قبل الإحرام</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إجزاء غسل اليوم لليل وبالعكس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تقليم الأظفار بعد الغسل واستحباب مسحه بالماء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إخراج القميص من بدنه حين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المسح بالمنديل بعد الاغتسال قبل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باب وجوه الحاج</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على ثلاثة أوجه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التمتع لغير حاضري المسجد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حاضري المسجد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حديث مجمل في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حج الإفراد والقرآن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تقديم المفرد طواف حجه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المجاور لمكة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قرنت بين حجة وعمرة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جعل الإفراد 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التمتع مطلقاً أفضل</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الإفراد للبعيد رأي رأه الثاني من عند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الحج وأفعاله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هو أفضل من أنواع الحج، ووجه الجمع بين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حج القرآن والإفراد، والفرق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المجاور لمكة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شرفها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المجاور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والإفراد للمجاور أفضل أم التمتع</w:t>
      </w:r>
      <w:r>
        <w:rPr>
          <w:rFonts w:eastAsia="IRNazanin" w:cs="IRNazanin"/>
          <w:color w:val="111111"/>
          <w:sz w:val="28"/>
          <w:szCs w:val="28"/>
          <w:rtl w:val="true"/>
          <w:lang w:bidi="fa-IR"/>
        </w:rPr>
        <w:t>]...</w:t>
      </w:r>
      <w:r>
        <w:rPr>
          <w:rFonts w:eastAsia="IRNazanin" w:cs="IRNazanin"/>
          <w:color w:val="111111"/>
          <w:sz w:val="28"/>
          <w:szCs w:val="28"/>
          <w:lang w:bidi="fa-IR"/>
        </w:rPr>
        <w:t>489</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سميت الكعبة كعبة،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سميت الكعبة كعبة،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سمي بيت الله الحرام،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فضل السفر،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سمي البيت العتيق،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سمّي البيت العتيق،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فضل السفر،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سمي البيت العتيق،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سمّي البيت العتيق،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أن أول ما خلق الله من الأرضين موضع البيت،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سمي البيت العتيق،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أن أول ما خلق الله من الأرضين موضع البيت،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سمّي البيت العتيق،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وضع البيت وسط الأرض،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باب أن أول ما خلق الله من الأرضين موضع البيت،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استلام الحجر الأسود،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باب علة استلام الحجر الأسود،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بعد قوله والمنافقين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كمثل ما ترون وعن جملة من نسخ العلل والمنافقين كمثله فبلغ ماترون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تعجب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الطائر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باب بدأ الحجر والعلة في استلامه،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وضع الله الحجر في الركن الذي هو فيه،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الحرم وكيف صار هذا المقدار،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صار الحرم مقدار ما هو،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باب علة الحرم وكيف صار هذا المقدار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صار الحرم مقدار ما هو،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بدء الحجر والعلة في استلامه،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باب علة استلام الحجر الأسود،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مصافحة العبد أو الدخيل ويشهد لمن استلمه بالموافاة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صار الحجر أسود بعد ما كان أبيض،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صار الحجر أسود بعد ما كان أبيض،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سمي الحطيم حيطماً،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باب فضل الصلاة في المسجد الحرام وأفضل بقعة فيه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صار الناس يستلمون الحجر،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صار الركن الشامي متحركاً،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الخبر الذي رواه الكليني الله فيه زيادة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باب ورود تبع وأصحاب الفيل البيت،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صار البيت مرتفعاً يصعد اليه بالدرج،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حج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وإسماعيل،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حج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وإسماعيل ا،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حج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وإسماعيل،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حج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وإسماعيل،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تقليمه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وإسماعيل 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حج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وإسماعيل ا،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لا يستحب الهدي،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ما يهدى إلى الكعبة،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لا يستحب الهدي إلى الكعبة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أبان عن أبي الحسن الله قال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يقول قد جاء رجل إلى آخره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ما يهدى إلى الكعبة،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ما يهدى إلى الكعبة،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باب ما يهدى إلى الكعبة،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لا يستحب الهدي،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هدمت قريش الكعبة،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باب في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 الْعَاكِفُ فِيهِ والْبَادِ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المقام بمكة،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باب علة كراهية المقام بمكة،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كراهية المقام بمكة،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علة كراهية المقام بمكة،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علة كراهية المقام بمكة،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لم يبت أمير المؤمنين بمكة بعد اذ هاجر منها حتى قبض، ح </w:t>
      </w:r>
      <w:r>
        <w:rPr>
          <w:rFonts w:eastAsia="IRNazanin" w:cs="IRNazanin"/>
          <w:b w:val="false"/>
          <w:bCs w:val="false"/>
          <w:i w:val="false"/>
          <w:iCs w:val="false"/>
          <w:color w:val="333333"/>
          <w:sz w:val="20"/>
          <w:szCs w:val="20"/>
        </w:rPr>
        <w:t>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لم يعذب ماء زمزم،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فضل ماء زمزم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ذكرت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يجري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يعذب ماء زمزم،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باب في حج آدم،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وللحديث في الكافي ذيل طويل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تحريم المسجد والحرم ووجوب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الكافي</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علة تحريم المسجد والحرم ووجوب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الكافي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التلبية،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علة التلبية،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يكون في الناس من يحج حجة وفيهم من يحج حجتين أو أكثر، وفيهم من لا يحج أبداً،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حج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وإسماعيل،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علة التلبية،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حج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وإسماعيل ع ا،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جعل السعي بين الصفا والمروة،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وإسماعيل 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علة الهرولة،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علة الهرولة،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صار المسعى أحب البقاع إلى الله تعالى،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باب السعي بين الصفا والمروة،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صار المسعى أحب البقاع إلى الله تعالى،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السعي بين الصفا والمروة،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سمي يوم التروية،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سميت عرفات،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سميت المزدلفة،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سميت المزدلفة،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باب العلة التي من أجلها سميت المزدلفة جمعاً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سميت منى،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سميت مني،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سمي الخيف،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صير الموقف بالمشعر ولم يصير بالحرم،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لا يكتب على الحاج ذنب أربع أشهر،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يكره الاحتباه،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سمي الحج الأكبر،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مغازي الواقدي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الحج الأكبر والأصغر،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باب التكبير أيام التشريق،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صار التكبير أيام التشريق،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التكبير أيام التشريق،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حج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وإسماعيل ا 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يكون في الناس من يحج حجة،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سمي الأبطح أبطح،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حجه إلى منى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في حج آدم،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أذن رسول الله لا للعباس أن يلبث بمكة ليالي منى،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أحرم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الشجرة،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هذا التاريخ في كتاب روضة الصفا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نحوه ابن هاشم في سيرته في أواخر باب ولادة رسول الله ورضاعته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تفسير العياشي، ونقل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في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الإشعار والتقليد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علة رمي الجمار،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علة رمي الجمار،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علة الأضحية،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علة الأضحية،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العلة التي تجزي البدنة،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ما يستحب من الهدي وما يجوز منه وما لا يجوز،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يجزي في الهدي الجذع من الضأن ولا يجزي الجذع من المعز،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يجوز أن يعطى الأضحية من يسلخها بجلدها، حا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لم يبت أمير المؤمنين لا بمكة اذ هاجر منها حتى قبض،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أنه يستحب للرجل أن يكون متهيئاً للحج في كل وقت،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سمي الحج حجاً،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ذنوبه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التلبية،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الحرم،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دخول مكة،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ثواب من دخل مكة وليس في قلبه 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دخول المسجد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 اختلاف وزيادة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فضل النظر إلى الكعبة،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فضل النظر إلى الكعبة،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فضل النظر إلى الكعبة،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النظر إلى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باب قراءة القرآن في المصحف،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باب دخول الكعبة،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منقول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لا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دخول مكة،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دخول مكة،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الحسن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فضل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باب فضل الطواف، ح</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فضل النظر إلى الكعبة،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ثواب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ألفاظه، ولكن الراوي معاوية بن</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فضل الطواف،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أن الصلاة والطواف أيهما أفضل،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باب أن الصلاة والطواف أيهما أفضل،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أن الصلاة والطواف أيهما أفضل،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بعد قوله عن الطواف لغير أهل مكة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545:4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قضاء حاجة المؤمن،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قضاء حاجة المؤمن،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قضاء حاجة المؤمن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الطواف واستلام الأركان،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الطواف واستلام الأركان،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الطواف واستلام الأركان، ح </w:t>
      </w:r>
      <w:r>
        <w:rPr>
          <w:rFonts w:eastAsia="IRNazanin" w:cs="IRNazanin"/>
          <w:b w:val="false"/>
          <w:bCs w:val="false"/>
          <w:i w:val="false"/>
          <w:iCs w:val="false"/>
          <w:color w:val="333333"/>
          <w:sz w:val="20"/>
          <w:szCs w:val="20"/>
        </w:rPr>
        <w:t>12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الطواف واستلام الأركان،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الطواف واستلام الأركان،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الطواف واستلام الأركان،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باب فضل الصلاة في المسجد الحرام،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استلام حجر الأسود،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علة استلام حجر الأسود،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علة استلام حجر الأسود،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الخروج إلى الصفا،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فضل الصلاة في المسجد الحرام،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فضل الصلاة في المسجد الحرام،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باب فضل الصلاة في المسجد الحرام،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المصنف في باب ابتداء الكعبة وفضلها وفضل الحرم، كما يأتي ان شاء الله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باب فضل الصلاة في المسجد الحرام،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تحريم المدينة وفضلها،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تحريم المدينة وفضلها،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تحريم المدينة وفضلها،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تحريم المدينة وفضلها،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من لم يحج بين خمس سنين،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من لم يحج بين خمس سنين،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الصلاة في مسجد مني،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الصلاة في مسجد منى،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حج الأنبياء،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حج الأنبياء،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38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541:4</w:t>
      </w:r>
      <w:r>
        <w:rPr>
          <w:rFonts w:ascii="IRNazanin" w:hAnsi="IRNazanin" w:eastAsia="IRNazanin"/>
          <w:b w:val="false"/>
          <w:b w:val="false"/>
          <w:bCs w:val="false"/>
          <w:i w:val="false"/>
          <w:i w:val="false"/>
          <w:iCs w:val="false"/>
          <w:color w:val="333333"/>
          <w:sz w:val="20"/>
          <w:sz w:val="20"/>
          <w:szCs w:val="20"/>
          <w:rtl w:val="true"/>
        </w:rPr>
        <w:t>، باب النوادر، ح</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الوقوف بعرفة وحد الموقف،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الوقوف بعرفة وحد الموقف،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الوقوف بعرفة وحد الموقف،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ليلة المزدلفة والوقوف بالمشعر،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الأليق بشأنه الا أن يعبر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فأعرض للا عن قوله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يستحب استفراه الضحايا،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يجب على من لا يجد ثمن الأضحية أن يستقرض،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يجب على من لا يجد ثمن الأضحية أن يستقرض،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علة الأضحية،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الإشعار والتقليد،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حديث طويل يأتي تمامه عن قريب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يوم النحر،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باب يوم النحر، ح</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باب الحلق والتقصير،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الحلق،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الحلق،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تبث</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بعد قوله ذلك اليوم وفي حديث آخر له بكل خطوة يخطو إليها تكتب له حسنة وتمحى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سيئة وترفع له بها درجة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باب النفر من منى،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مولد علي بن الحسين،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وجوب الحج،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وجوب الحج،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وجوب الحج،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باب الحج ماشياً، ح</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الحج ماشياً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الحج،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باب الحج ماشياً،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وجوب الحج،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وجوب الحج،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الجهاد الواجب،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ثواب الحج،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أنه يستحب للرجل أن يكون متهيئاً في كل وقت،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من يخرج من مكة لا يريد العود إليها،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أنه ليس في ترك الحج خيرة وأن من حبس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فبذنب،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الشهور التي تستحب فيها العمرة،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باب فضل الحج والعمرة، ح</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الحج،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باب النية،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منقول عن كتب العامة ويستفاد مضمونه من كلمات أهل البيت الا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الحج،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الحج والعمرة،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حج عن غيره،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من حج عن غيره،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وفيه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فأعطاه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الرجل يحج عن غيره،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باب الرجل يحج عن غيره، ح</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يشرك قرابته وإخوته في حجته،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من يشرك قرابته واخوته في حجته،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يشرك قرابته وإخوته في حجته،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ما ينبغي للرجل أن يقول إذا حج عن غيره،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ما ينبغي للرجل أن يقول إذا حج عن غيره،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ما ينبغي للرجل أن يقول إذا حج عن غيره،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من يشرك قرابته وإخوته في حجته،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من يشرك قرابته وإخوته في حجته،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الصدقة على القرابة،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ثواب الحج،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وفيه جعل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وفيه وفي ثواب الأعمال الراوي عمرو بن يزيد بالواو لا عمر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رواه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عمر بن يزيد، كما هو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نسخة ثواب الأعمال المتوفرة بين أيدينا الراوي عمر بن يزيد وكذلك في التهذيب، تكون الراوي عمر بن يزيد، وأيضاً الموجود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ستين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مميل، أي كثير المال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أجر الحاج</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ثواب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الحج والعمرة،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باب صلة الإمام،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باب فضل الحج والعمرة،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الكافي 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سبيل الخير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الحج،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داود بن أبي يزيد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الفضل في نفقة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ثواب الحج،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باب فضل الحج والعمرة،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ونحن الضعفاء ونحن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مرتين،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﴿وَنُرِيدُ أَن نَّمُنَّ عَلَى الَّذِينَ اسْتُضْعِفُوا فِي الْأَرْضِ وَنَجْعَلَهُمْ أَئِمَّةً وَنَجْعَلَهُمُ الْوَارِثِينَ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من تستجاب دعوته،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تستجاب دعوته،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قراءة القرآن،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باب زيارة النبي،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باب فضل الحج والعمرة،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الحج،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الزيادة من الصدوق أي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 ثوابه على قدر المشقة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باب فضل الحج والعمرة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الكلام سقط، والظاهر أن يكون العبارة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جميع النسخ من البيتوتة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في حج آدم،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في حج آدم،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في تفسير الكتاب العزيز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في حج آدم،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باب بدء البيت والطواف،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باب العلة التي من أجلها صار الطواف سبعة،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بمضمونه لا بعين ألفاظه، والراوي في العلل أبو خديجة لا محمد بن مروان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الركعتين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الضاد المعجمة ثم الراء والحاء المهملة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بدء البيت والطواف،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في حج آدم،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الخطيئة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أظلت عليك</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في حج آدم،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مائتين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حج الأنبياء،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المشيئة والإرادة،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حج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،وإسماعيل،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لا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الاعتماد والميل في كل وجه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كأمير جبل بمكة كأنه من الثبرة وهي الأرض السهلة،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حج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وإسماعيل،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حج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وإسماعيل 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حج إبراهيم ُوإسماعيل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حج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وإسماعيل الله،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فاستلم الحجر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الردم ما يسقط من الجدار المنهدم وردمتُ الثلمة ونحوها ردماً سددتها، وفي مكة موضع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الردم كأنه تسمية بالمصدر المصباح المني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أسكفة الباب بالضم عتبته العليا، وقد تستعمل في السفلى قاله في المصباح، واقتصر في التهذيب ومختصر العين عليها،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الأسكفة عتبة الباب التي يوطأ عليها، والجمع سكاف،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التي عندنا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التشريج مع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يضم من القصب ويجعل على الحوانيت كالأبواب انتهى،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الذي وصل إلى الكمال في قليل من السن، 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حجارة سمجة تكرهها النفس لقبحها،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 الموسم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حج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وإسماعيل، ح</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حج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وإسماعيل،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يكون في الناس من يحج حجة،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الوافي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نادى جنس الإنس بلفظ المفرد، ولذا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دائه الموجودين والمعدومين ولو نادى الأفراد بلفظ الجمع لم يشمل المعدومين بل اختص بالموجودين، وذلك لأن حقيقة الإنسان موجودة بوجود فردما وتشمل جميع الأفراد وجدت أو لم توجد، وأما الفرد الخاص منه فلا فرداً خاصاً جزئياً منه ما لن يوجد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لطائف المعاني نطق به يصير الإمام؛ لمن وفق بفهمه انتهى</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وإسماعيل،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باب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آيَاتٌ بَيِّنَاتٌ،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صفائح</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العباء القطوانية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لبيك عبدك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على نحو أربعين ميلاً من المدينة،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حج الأنبياء،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لبيك</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حج الأنبياء،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حج الأنبياء،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حج الأنبياء،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حج الأنبياء،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عزمها بالحج كناية عن إحرامه المشتمل على نية حج الإفراد، وإلا فهو الليل كان عازماً له حين خروجه من المدينة، والله العالم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آخر اليوم الرابع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لو جائني جبرئيل بحج التمتع وادخال العمرة في الحج قبل سياقي الهدى كما جائني بعد ما سقت الهدى لصنعت مثل ما أمرتكم، يعني لتمتعت بالعمرة وما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 الهدى، الوافي </w:t>
      </w:r>
      <w:r>
        <w:rPr>
          <w:rFonts w:eastAsia="IRNazanin" w:cs="IRNazanin"/>
          <w:b w:val="false"/>
          <w:bCs w:val="false"/>
          <w:i w:val="false"/>
          <w:iCs w:val="false"/>
          <w:color w:val="333333"/>
          <w:sz w:val="20"/>
          <w:szCs w:val="20"/>
        </w:rPr>
        <w:t>0174:12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الكافي في نقل هذه الآية غير صحيحة لعدم وجودها في القرآن بهذا التعبير، اللهم إلا أن يكون المراد تأويلها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عرنة بضم العين وفتح الراء كهمزة واد بحذاء، عرفات،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قالت ذلك لأنها قد حاضت ولم تعدل من الحج إلى العمرة،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حج النبي 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باب حج النبی،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حج النبي،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 الصدوق له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متحرشاً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محرشاً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باب حج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باب حج النبي،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حج النبي،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حج النبي،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باب حج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حج النبي صلى الله عليه وسلم،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حج النبي،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ويؤيد سهو الصدوق له في تبديل الثلاث بالتسع في عبارة المتن</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لم يطق أمير المؤمنين الحمل رسول الله و لما أراد حط الأصنام من سطح الكعبة،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لم يطق أمير المؤمنين عَلَيهِ السَّلَامُ للحمل رسول اللهصَلَّى اللّه عَلَيْهِ وَ آلِهِ وَسَلَّمَ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 النبي ا ، ح </w:t>
      </w:r>
      <w:r>
        <w:rPr>
          <w:rFonts w:eastAsia="IRNazanin" w:cs="IRNazanin"/>
          <w:b w:val="false"/>
          <w:bCs w:val="false"/>
          <w:i w:val="false"/>
          <w:iCs w:val="false"/>
          <w:color w:val="333333"/>
          <w:sz w:val="20"/>
          <w:szCs w:val="20"/>
        </w:rPr>
        <w:t>9</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يلبس المحرم من الثياب،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ما يستحب من الثياب للكفن،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باب قطع تلبية الحاج،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يلبس المحرم من الثياب،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الطواف واستلام الأركان،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أن أول ما خلق الله من الأرضين موضع البيت، ذيل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أن أول ما خلق الله من الأرضين موضع البيت،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أن أول ما خلق الله من الأرضين موضع البيت،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ألف المرجع الديني الأعظم السيد حسن الصدر كتاباً في ذلك، وسماه تأسيس الشيعة، فلاحظه تجد صدق ما ذكره الشارح من رجوع كل علم إلى أهل البيت الا، بل صرح بذلك مفصلاً ابن أبي الحديد في مقدمة شرحه على نهج البلاغة، فراجع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السيد المتتبع الخبير العلامة السيد هاشم البحراني له في غاية المرام ستة عشر حديثاً من</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فيه ذكر الصحيفة،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36372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صار الحرم مقدار ما هو،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أنّ أوّل ما خلق الله من الأرضين موضع البيت،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العرش والكرسي،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اعتقادات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أن أول ما خلق الله من الأرضين موضع البيت،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علة وجوب الحج والطواف بالبيت وجميع المناسك،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أن أول ما خلق الله من الأرضين موضع البيت،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فضل النظر إلى الكعبة،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استحباب التبرك بكربلاء،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لو ترك الناس الحج لجاءهم العذاب،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باب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ءَايَتٌ بَيْنَتٌ،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يقومون بدل يتخوفون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النسع بكسر النون سير ينسج عريضاً يشد به الرحال القطعة منه نسعة ويسمى نسعاً لطوله، مجمع البحرين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المستجاد من الإرشاد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أن الله عزوجل حرم مكة،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الإيمان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أن الله عزّوجل حرم مكة،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أن الله عزّوجل حرم مكة،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باب تحريم صيد الحرم مطلقاً،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w:t>
      </w:r>
      <w:r>
        <w:rPr>
          <w:rFonts w:eastAsia="IRNazanin" w:cs="IRNazanin"/>
          <w:b w:val="false"/>
          <w:bCs w:val="false"/>
          <w:i w:val="false"/>
          <w:iCs w:val="false"/>
          <w:color w:val="333333"/>
          <w:sz w:val="20"/>
          <w:szCs w:val="20"/>
        </w:rPr>
        <w:t>241:24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أن الله عزّوجل حرم مكة،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حج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وإسماعيل ا، ح</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باب صلاة الاستخارة،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وإسماعيل،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وإسماعيل،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ورود تبع وأصحاب الفيل البيت،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المعول كمنبر حديدة ينقر بها الجبال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التي عندنا من الكافي الوصائل باللام، وفي بعض الوصائد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ورود تبع وأصحاب الفيل البيت،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ورود تبع وأصحاب الفيل البيت،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ورود تبع وأصحاب الفيل البيت، 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حج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وإسماعيل،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النزاع جمع نازع ونزيع، وهو الغريب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ورود تبع وأصحاب الفيل البيت،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كساه النطاع وطيبه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ورود تبع وأصحاب الفيل البيت،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للنووي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حج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وإسماعيل ا،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ابتلاء الخلق واختبارهم،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الجبر والقدر والأمر بين الأمرين،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في دين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الله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العبادات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الشارح له انتهى عبارة الكافي يريد به إلى قوله والصور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وجوب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الجميع عباده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وفاة الكليني له في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ووفاة السيد الرضي في سنة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وسنون عمره الشريف سبع وأربعون رضوان الله عليهما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الرواة بالضم ماء الوجه وحسن المنظر،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له رواء</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عرفه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 واحتز قطعه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قنص واقتنص صاده واصطاده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العقيان هو الذهب الخالص،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ينبت منه نباتاً، 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ابتلاء الخلق واختبارهم بالكعبة،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الأفعال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وليعلم أنّ ما نقله الشارح له من هذه الخطبة الشريفة نصفها أو أكثر منه بقليل فراجع الباقي ولاحظه مع التأمل تجدها بحراً ذاخراً وكنزاً وافراً سلام الله على منشيها وجعلنا واياكم من مواليه وموالي أولاده المعصومين ع السلام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آخر منه وفيه أن الإسلام قبل الايمان،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باب في قوله تعالى ومن دخله كان آمنا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باب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دَخَلَهُ كَانَ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القاتل في الشهر الحرام والجرم،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في قوله تعالى و من دخله كان آمنا،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وسرق</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باب الإلحاد بمكة والجنايات،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الإلحاد بمكة والجنايات،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الإلحاد بمكة والجنايات، ح</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حديث الذي أحياه عيسى، 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في صنوف أهل الخلاف،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في صنوف أهل الخلاف،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إظهار السلاح بمكة،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إظهار السلاح بمكة،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لبس ثياب الكعبة،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كراهة أن يؤخذ من تراب البيت وحصاء،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في المغرب السك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أن يؤخذ من تراب البيت وحصاه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باب</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أن يؤخذ من تراب البيت وحصاء،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كراهة أن يؤخذ من تراب البيت وحصاه،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كراهية المقام بمكة،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المقام بمكة، ذيل ح</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 كراهية المقام بمكة،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باب فضل زيارة أبي الحسن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زيارة أبي الحسن علي بن موسى الرضا بطوس</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شجر الحرم،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الصيد الذي على الشجرة كما يشهد به رواية الكليني عن السكوني</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صيد الحرم وما تجب فيه الكفارة،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شجر الحرم،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اجمعين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شجر الحرم،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 ما شاء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شجر المحرم،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تنزع من شجر مكة إلّا النخل وشجر الفاكهة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فيه ليس سلیمان بن خالد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شجر الحرم المجموع للنووي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المحرم يذبح ويحتش لدابته،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شجر الحرم،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شجر الحرم،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244</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باب لقطة الحرم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لقطة الحرم،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طائر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صيد الحرم وما تجب فيه الكفارة،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صيد الحرم وما تجب فيه الكفارة،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صيد الحرم وما تجب فيه الكفارة،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النهي عن الصيد،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صيد الحرم وما تجب فيه الكفارة،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النهي عن الصيد،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باب صيد الحرم وما تجب فيه الكفارة،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صيد الحرم وما تجب فيه الكفارة،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صيد الحرم وما تجب فيه الكفارة،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صيد الحرم وما تجب فيه الكفارة،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صيد الحرم وما تجب فيه الكفارة،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باب الكفارة عن خطأ المحرم، 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باب صيد الحرم وما تجب فيه الكفارة،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صيد الحرم وما تجب فيه الكفارة،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باب صيد الحرم وما تجب فيه الكفارة،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صيد الحرم وما تجب فيه الكفارة،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صيد الحرم وما تجب فيه الكفارة،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علل الحج،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214:80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وشرحاً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باب صيد الحرم وما تجب فيه الكفارة،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باب الكفارة عن خطأ المحرم، ح</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باب صيد الحرم وما تجب فيه الكفارة،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صيد الحرم وما تجب فيه الكفارة،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ابن بكير بدل بكير بن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صيد الحرم وما تجب فيه الكفارة،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التي عندنا والصحيح مالك وصاحب بالرفع</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صيد الحرم وما تجب فيه الكفارة،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صيد الحرم وما تجب فيه الكفارة،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صيد الحرم وما تجب فيه الكفارة،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صيد الحرم وما تجب فيه الكفارة،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لدينا طياراً من</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صيد الحرم وما تجب فيه الكفارة،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صيد الحرم وما تجب فيه الكفارة،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وفيه سعد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ما في الفقيه هو الأصح</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صيد الحرم وما تجب فيه الكفارة،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ح </w:t>
      </w:r>
      <w:r>
        <w:rPr>
          <w:rFonts w:eastAsia="IRNazanin" w:cs="IRNazanin"/>
          <w:b w:val="false"/>
          <w:bCs w:val="false"/>
          <w:i w:val="false"/>
          <w:iCs w:val="false"/>
          <w:color w:val="333333"/>
          <w:sz w:val="20"/>
          <w:szCs w:val="20"/>
        </w:rPr>
        <w:t>109345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باب ما يذبح في الحرم،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باب الكفارة عن خطأ</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باب ما يذبح في الحرم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باب الكفارة عن خطأ</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باب ما يذبح في الحرم، ح</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باب ما يذبح في الحرم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الموجود في الكافي في الخبر السابق ما هذه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يصف من الطير فليس لك أن تخرجه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صيد الحرم وما تجب فيه الكفارة،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صيد الحرم وما تجب فيه الكفارة،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صيد الحرم وما تجب فيه الكفارة،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فضل السفر،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باب إصلاح المال وتقدير المعيشة،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فضل السفر، ح </w:t>
      </w:r>
      <w:r>
        <w:rPr>
          <w:rFonts w:eastAsia="IRNazanin" w:cs="IRNazanin"/>
          <w:b w:val="false"/>
          <w:bCs w:val="false"/>
          <w:i w:val="false"/>
          <w:iCs w:val="false"/>
          <w:color w:val="333333"/>
          <w:sz w:val="20"/>
          <w:szCs w:val="20"/>
        </w:rPr>
        <w:t>4</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فضل السفر،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11822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فضل السفر،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فضل السفر،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الراوي جعفر بن بصير بدل جعفر بن بشير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الأيام التي يستحب فيها السفر،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يوم السبت ويوم الثلاثاء،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الأيام التي يكره فيها السفر،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الأيام التي يكره فيها السفر،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لا عدوى ولا طيرة،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باب استحباب ترك التطير والخروج يوم الأربعاء</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ثلاثة لم ينج منها نبي فمن دونه،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لا عدوى ولا طيرة،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الطيرة على ما تجعلها،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الطيرة على ما تجعلها، ح </w:t>
      </w:r>
      <w:r>
        <w:rPr>
          <w:rFonts w:eastAsia="IRNazanin" w:cs="IRNazanin"/>
          <w:b w:val="false"/>
          <w:bCs w:val="false"/>
          <w:i w:val="false"/>
          <w:iCs w:val="false"/>
          <w:color w:val="333333"/>
          <w:sz w:val="20"/>
          <w:szCs w:val="20"/>
        </w:rPr>
        <w:t>236</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باب استحباب ترك التطير</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تنوير الحوالك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الأوقات المحبوب فيها السفر،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الشؤم للمسافر، 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السير بالليل، 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الأوقات المحبوب فيها السفر،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السير بالليل، 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الأوقات المحبوب فيها السفر،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بالسير في البردين،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الأوقات المحبوب فيها السفر،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الأيام التي يستحب فيها السفر،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الأيام التي يكره فيها السفر،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الأيام التي يكره فيها السفر،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وفاة النبي كانت في يوم الاثنين، 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الأوقات التي يكره فيها السفر،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النهي عن السفر والتزويج إذا كان القمر في العقرب، 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في النظر في علم النجوم،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مقالة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في علم النجوم، 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أن الصدقة تدفع البلاء،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082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شيء منها</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في النظر في علم النجوم،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مقالة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في النجوم، 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باب الكذب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أن الصدقة تدفع البلاء</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ما يتشأم به المسافر،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الشؤم للمسافر خمسة أشياء، 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افتتاح السفر بالصدقة،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القول عند الخروج من بيته،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باب افتتاح السفر بالصدقة،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القول عند الخروج من بيته،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الماتن له في باب ذكر جمل من مناهي النبي</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العمل والقول عند الخروج،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هلاك المحاضير، 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افتتاح السفر بالصدقة،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افتتاح السفر بالصدقة،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افتتاح السفر بالصدقة،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افتتاح السفر بالصدقة،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افتتاح السفر بالصدقة،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أن الصدقة تدفع البلاء،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القول عند الخروج من بيته،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باب القول عند الخروج من بيته،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القول عند الخروج في السفر،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الدعاء إذا خرج الإنسان من منزله،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الخروج في السفر،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الدعاء إذا خرج الإنسان من منزله،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القول عند الخروج في السفر،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باب الدعاء إذا خرج الإنسان من منزله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القول عند الخروج في السفر،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باب الدعاء إذا خرج الإنسان من منزله،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باب الدعاء إذا خرج الإنسان من منزله،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القول عند الخروج في السفر،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باب الدعاء إذا خرج الإنسان من منزله،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باب الدعاء إذا خرج الإنسان من منزله،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القول عند الخروج في السفر،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باب الدعاء إذا خرج الإنسان من منزله،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القول عند الخروج في السفر،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الركوب، ح </w:t>
      </w:r>
      <w:r>
        <w:rPr>
          <w:rFonts w:eastAsia="IRNazanin" w:cs="IRNazanin"/>
          <w:b w:val="false"/>
          <w:bCs w:val="false"/>
          <w:i w:val="false"/>
          <w:iCs w:val="false"/>
          <w:color w:val="333333"/>
          <w:sz w:val="20"/>
          <w:szCs w:val="20"/>
        </w:rPr>
        <w:t>42</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باب ارتباط الدابة والركوب،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باب نوادر في الدواب،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نوادر في الدواب،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باب ارتباط الدابة والركوب،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نوادر في الدواب،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باب ارتباط الدابة والركوب،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القول عند الركوب،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الحملان بالضم ما يحمل عليه من الدواب في هيئة خاصة</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وعلمنا القرآن</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القول إذا خرج الرجل من بيته،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الدعاء في الطريق،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الله في المسير،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الوصية،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فصل في بيان كلمات غريبة، 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المحاسن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باب الوصية،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حسن الصحابة،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حسن الصحابة،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حسن الصحابة،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باب حسن الصاحبة،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حسن الصحابة،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باب حسن المعاشرة،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باب حسن الصحابة،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باب حسن المعاشرة،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والأخبار في هذا الباب كثيرة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الأصحاب،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السفر،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التشيع،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أي مال وعدل قال في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فحاص المسلمون حيصة أي جالوا جولة يطلبون الفرار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تسيير عثمان أباذر إلى الربذة،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فناء الدار ما امتد من جوانبها، والمراد إما فناء دارهم أو دارك أو دار رسول الله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امتهنوك</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تجزع</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الرخاء</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أخافك انه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يعني أن أكثر الناس يتبعون الجماعات وإن كانوا على الباطل على وفق الفقرة التالية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الشَّجَن بالتحريك، الحاجة، والسكن بالتحريك ما يسكن إليه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يعني الوليد بن عقبة أخا عثمان لامه وكان عثمان ولاء الكوفة، وذكر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تسيير عثمان أباذر إلى الربذة،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توديع المسافر،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توديع المسافر،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توديع المسافر،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كراهة الوحدة في السفر،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باب كراهة الوحدة في السفر،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استحباب اتخاذ الرفيق في السفر، 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كراهة الوحدة في السفر، ذيل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الانفراد بالطعام،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باب كراهة الوحدة في السفر،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كراهية الوحدة في السفر، 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يقبح</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كراهية أن يبيت الإنسان وحده،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الوصية،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الأصحاب،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الأصحاب،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الرفق،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الأصحاب،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الوصية،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التخارج،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الأصحاب،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باب قبول النصح،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باب من يجب مصادقته ومصاحبته،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باب من يجب مصادقته ومصاحبته،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باب من يجب مصادقته ومصاحبته،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الأصحاب،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الوصية،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الكافي</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التخارج،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الأصحاب،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الوصية،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كراهة الوحدة في السفر،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الراوي غير أبو خديجة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الوحدة في السفر، 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حق الصاحب في السفر،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باب لصحابة،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باب حسن الصحابة،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التخارج،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الحداء،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جفاء</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حفظ النفقة في السفر،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المحرم يشدّ على وسطه الهميان والمنطقة،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حفظ النفقة في السفر،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الزاد،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الزاد،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الوحدة في السفر، 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الزاد،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الوحدة في السفر، 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الأسوقة وفضل سويق الحنطة 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سويق العدس</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ذيل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ما يحمل المسافر معه،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كراهية الوحدة في السفر، 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باب فضل الخيل وارتباطها،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فضل ارتباط الخيل،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فضل ارتباط الخيل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باب فضل الخيل وارتباطها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باب فضل الخيل وارتباطها،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باب فضل الخيل وارتباطها،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نوادر في الدواب،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الخيل وارتباطها،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فضل ارتباط الخيل،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المحاسن عندنا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لعيالك</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باب فضل الخيل وارتباطها،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باب ارتباط الدابة والمركوب،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حمار الجمل</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باب فضل الخيل وارتباطها،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باب ارتباط الدابة والمركوب، ح</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باب فضل الخيل وارتباطها،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باب فضل الخيل وارتباطها،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فضل ارتباط الخيل،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باب ارتباط الدابة والركوب،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باب نوادر في الدواب،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باب فضل الخيل وارتباطها،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باب ارتباط الدابة والركوب،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باب فضل الخيل وارتباطها،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باب الغنم،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باب نوادر في الدواب،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باب سمةالمواشي</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باب نوادر في الدواب،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نوادر في الدواب،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باب نوادر في الدواب،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باب فضل الخيل وارتباطها،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باب فضل الخيل وارتباطها،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باب نوادر في الدواب،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باب فضل الخيل وارتباطها، 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باب فضل الخيل وارتباطها،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باب الغنم،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باب الغنم،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باب الغنم،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باب فضل الخيل وارتباطها،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الدواب،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دخول بلدة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باب فضل الخيل وارتباطها،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باب فضل الخيل وارتباطها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باب نوادر في</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باب آلات الدواب،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باب آلات الدواب،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نوادر في الدواب،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نوادر في الدواب،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السيد المتتبع الماهر الخبير السيد هاشم البحراني في غاية المرام اثنى عشر حديثاً من</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باب ارتباط الدابة والركوب،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باب نوادر في الدواب،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باب ارتباط الدابة والركوب،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باب ارتباط الدابة والركوب،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باب ارتباط الدابة والركوب،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باب ارتباط الدابة والمركوب،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باب ارتباط الدابة والركوب،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ارتباط الدابة والمركوب،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 ارتباط الدابة والركوب ذيل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باب ارتباط</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باب ارتباط الدابة والمركوب،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باب ارتباط الدابة والمركوب،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ارتباط الدابة والمركوب،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باب ارتباط الدابة والمركوب،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ارتباط الدابة والمركوب،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ارتباط الدابة والمركوب،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باب ارتباط الدابة والركوب،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باب نوادر في الدواب،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عندنا ليس زيادة</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باب نوادر في الدواب،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باب الابل،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أجاب</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باب نوادر في الدواب،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الرفق بالدابة وتعهدها،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الرفق،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المحاسن فالحوا عليها وفي الكافي فانجوا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فانجوا عليها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الرفق بالدابة وتعهدها،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النسخة الني عندنا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اتخاذ الإبل،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باب الإبل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اتخاذ الإبل،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باب الإبل،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باب الإبل،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باب اتخاذ الإبل،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باب الإبل،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باب اتخاذ الإبل،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باب الإبل،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باب الإبل،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اتخاذ الإبل،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باب الإبل،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باب الإبل،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باب اتخاذ الإبل،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الإبل،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اتخاذ الإبل،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فضل الزراعة،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باب الإبل،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التي عندنا من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فدخلت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الكافي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فدخلت على أبي الحسن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باب الإبل،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اتخاذ الإبل،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والآية من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الكافي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جعفر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باب الغنم،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الغنم،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باب الغنم،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الغنم،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باب الغنم،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باب الغنم،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باب الغنم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باب الغنم،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باب الغنم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باب الغنم،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باب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باب الغنم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الرفق بالدابة وتعهدها،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24950</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الرفق بالدابة وتعهدها،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الرفق بالدابة وتعهدها،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الرفق بالدابة وتعهدها،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الطريق الأول محمد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الثاني عن عبدالله ابن سنان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مولد علي بن الحسين،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باب الإبل،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باب الإبل، ذيل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باب الإبل،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معونة المسافر،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معونة المسافر،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الدين،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الشكر،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باب الدعابة والضحك،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باب الدعابة والضحك،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باب الدعابة والضحك،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باب الدعابة والضحك</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باب الدعابة والضحك،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باب الدعابة والضحك، ح </w:t>
      </w:r>
      <w:r>
        <w:rPr>
          <w:rFonts w:eastAsia="IRNazanin" w:cs="IRNazanin"/>
          <w:b w:val="false"/>
          <w:bCs w:val="false"/>
          <w:i w:val="false"/>
          <w:iCs w:val="false"/>
          <w:color w:val="333333"/>
          <w:sz w:val="20"/>
          <w:szCs w:val="20"/>
        </w:rPr>
        <w:t>3</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باب الدعابة والضحك،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المحبوبات 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باب الاتكاء والاحتباء،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باب الدعابة والضحك،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باب الدعابة والضحك،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الإطعام 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إطعام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باب فضل إطعام الطعام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الأمكنة التي لا ينزل فيها،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الأمكنة التي لا ينزل فيها،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الأمكنة التي لا ينزل فيها،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الأمكنة التي لا ينزل فيها،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التحرز،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التحرز،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باب الحرز والعوذة،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باب الحرز والعوذة،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كذا،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ارتياد المنازل،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المشي،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المشي،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المشي،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المشي، ذيل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باب المشي</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وجوب الحج،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وجوب الحج،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نصائح لقمان لابنه في آداب السفر، 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المسافر،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باب الاستخارة،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أبواب من كتاب السفر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باب الاستشارة،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باب الاستشارة،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باب الاستشارة،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باب الاستشارة،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باب الاستشارة،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باب الاستشارة،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باب الاستشارة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إرشاد الضال عن الطريق،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صالح ويا باصالح أرشدانا إلى الطريق رحمكما الله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يرد رقيقاً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عندنا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يرد دقيقاً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كذا،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إرشاد الضال عن الطريق،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إرشاد الضال عن الطريق،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بعد قوله ضالتي فإنها من فضل الله وعطائه،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أبا جعفر الله أمر غلامه فشد على بعير من إبله محمله،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عبيدة تعال فاركب فركبت مع أبي جعفر، فلما سرنا اذاً سواد على الطريق،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عبيدة هذا بعيرك، فإذا هو بعيري</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دخول بللاة،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نقصان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التحرز،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بلدة،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التي عندنا من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اطعمنا من جناها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دخول بلدة،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موت الغريب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وبكته أبوابه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موت الغريب،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تهنئة القادم،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حق المؤمن على أخيه وأداء حقه،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آداب المسافر،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في هامشه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المسافر،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آداب المسافر،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السفر،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المثنوي إلى آخره، نقول بل المناسب، بل المتعين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 في كلمات أهل البيت الذين هم أدرى بما في البيت الذين من تمسك بهم نجي، ومثلهم كمثل سفينة نوح، لاكتب الحكماء، والعجب منه مع شدة عنايته في توجيه الناس اليهم الا كيف أرجع إلى السير في كلمات أمثال المثنوي الذي قيل فيه ما قيل، ولعله من مصاديق 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الجواد قد يكبوا، وإن الصارم قد ينبو، والله العالم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دعاء الضال عن الطريق،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العمائم،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بهذا 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توفير الشعر لمن أراد الحج والعمرة،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العمل والقول عند الخروج،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أشهر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أشهر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الذبح، ذيل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باب أشهر الحج،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وأشهر السياحة عشرون من ذي الحجة والمحرم وصفر وشهر 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وعشر من شهر ربيع الآخر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توفير الشعر،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توفير الشعر،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العمل والقول عند الخروج،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توفير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العمل والقول عند الخروج</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 العمل والقول عند الخروج،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الله مقيد بالعمرة نقول نعم لكنه فی کلام الراوی لا فی کلام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العمل والقول عند الخروج،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العمل والقول عند الخروج،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العمل والقول عند الخروج،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العمل والقول عند الخروج،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توفير الشعر،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العمل والقول عند الخروج،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مواقيت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المنضود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مواقيت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مواقيت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الكوفي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في صحيح مسلم عنون في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باب وجوب امتثال ما قاله شرعاً دون ما ذكره من معاشر الدنيا على سبيل الرأي، ونقل فيه أنه 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حدثتكم من الله شيئاً فخذوا به فاني لن أكذب على الله عزّوجلّ،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أمرتكم بشيء من دينكم فخذوا به، وإذا أمرتكم بشيء من رأيي فإنّما أنا بشر إلى آخره، ومن الواضح أن تعيين المواقيت أمر ديني شرعي إلى آخره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مواقيت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مواقيت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15</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المواقيت 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مواقيت الإحرام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من أحرم دون الوقت،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مع اختلاف</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أحرم دون الوقت،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الناضرة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مواقيت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مواقيت الإحرام،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مواقيت الإحرام،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مواقيت الإحرام، ح </w:t>
      </w:r>
      <w:r>
        <w:rPr>
          <w:rFonts w:eastAsia="IRNazanin" w:cs="IRNazanin"/>
          <w:b w:val="false"/>
          <w:bCs w:val="false"/>
          <w:i w:val="false"/>
          <w:iCs w:val="false"/>
          <w:color w:val="333333"/>
          <w:sz w:val="20"/>
          <w:szCs w:val="20"/>
        </w:rPr>
        <w:t>6</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مواقيت الإحرام،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مواقيت الإحرام،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المواقيت،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جاوز ميقات أرضه بغير إحرام،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أحرم دون الوقت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باب المواقيت</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أحرم دون الوقت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باب من أحرم دون الوقت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أحرم دون الوقت،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جاوز ميقات أرضه بغير 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من جاوز ميقات أرضه بغير 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المواقيت،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باب من جاوز ميقات أرضه بغير إحرام،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جاوز ميقات أرضه بغير إحرام،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مواقيت الإحرام المواقيت،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من جاوز ميقات أرضه بغير إحرام،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باب من جاوز ميقات أرضه بغير 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باب المواقيت</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المواقيت،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أحرم دون الوقت،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أحرم دون الوقت،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 خبر ميسر في الكافي هكذا عن ميسرة،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وأنا متغير اللون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أحرمت؟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موضع كذا وكذا،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طالب خير تزل قدمه،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يسرك إن صليت الظهر في السفر أربعاً؟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والله ذاك</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جسده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3.2</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المواقيت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المواقيت،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من جاوز ميقات أرضه بغير إحرام،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الذي يأخذونه فليكن إحرامه من مسيرة ستة أميال فيكون حذاء الشجرة من 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أخرى يحرم من الشجرة، ثم يأخذ أي طريق شاء ونقله التهذيب من الكافي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أميال</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باب مواقيت الإحرام،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المواقيت،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في الكافي هكذا من أقام بالمدينة شهراً وهو يريد الحج ثم بدا له أن يخرج في غير طريق أهل</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مواقيت الإحرام،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ما يجب لعقد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الإحرام للحج،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ما يجب لعقد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استحباب الاطلاء لمن أراد الإحرام،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باب ما يجب لعقد الإحرام،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ما يجب لعقد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لعقد الإحرام،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باب الإبط، ح </w:t>
      </w:r>
      <w:r>
        <w:rPr>
          <w:rFonts w:eastAsia="IRNazanin" w:cs="IRNazanin"/>
          <w:b w:val="false"/>
          <w:bCs w:val="false"/>
          <w:i w:val="false"/>
          <w:iCs w:val="false"/>
          <w:color w:val="333333"/>
          <w:sz w:val="20"/>
          <w:szCs w:val="20"/>
        </w:rPr>
        <w:t>5</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باب ما يجزي من غسل الإحرام،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باب صفة الإحرام،</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الشيخ باقي الحديث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المحرم اجتنابه،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 بعد اغتاله،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 بعد اغتساله،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باب ما يجوز للمحرم بعد اغتساله،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للمحرم بعد اغتساله،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ح </w:t>
      </w:r>
      <w:r>
        <w:rPr>
          <w:rFonts w:eastAsia="IRNazanin" w:cs="IRNazanin"/>
          <w:b w:val="false"/>
          <w:bCs w:val="false"/>
          <w:i w:val="false"/>
          <w:iCs w:val="false"/>
          <w:color w:val="333333"/>
          <w:sz w:val="20"/>
          <w:szCs w:val="20"/>
        </w:rPr>
        <w:t>31</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باب دهن الخيري</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9</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الادمان قبل الإحرام بما لا يبقى طيبه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باب ما يجوز للمحرم بعد اغتساله،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الادمان قبل الإحرام بما لا يبقى طيبه بعده،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يجزي من غسل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يجزي من غسل الإحرام، ح</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يحرم في قميص أو يلبسه بعد ما يحرم،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الرجل يحرم في قميص أو يلبسه بعد ما يحرم،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الرجل يحرم في قميص أو يلبسه بعد ما يحرم،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الإحرام،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باب ما يجب فيه الفداء،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زيادات</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يجزي من غسل الإحرام،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يجزي من غسل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باب ما يجزي من غسل الإحرام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التهيؤ للاحرام، ح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يجزي من غسل الإحرام،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يجزي من غسل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40</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يجزي من غسل الإحرام، ح </w:t>
      </w:r>
      <w:r>
        <w:rPr>
          <w:rFonts w:eastAsia="IRNazanin" w:cs="IRNazanin"/>
          <w:b w:val="false"/>
          <w:bCs w:val="false"/>
          <w:i w:val="false"/>
          <w:iCs w:val="false"/>
          <w:color w:val="333333"/>
          <w:sz w:val="20"/>
          <w:szCs w:val="20"/>
        </w:rPr>
        <w:t>2</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باب فرض من كان ساكن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ضروب الحج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باب أصناف الحج</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أصناف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أصناف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 في صحيح مسلم باب جواز التمتع وأورد أحاديث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 بن حصين،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تمتعنا مع رسول الله ولم ينزل فيه القرآن قال رجل برأيه ما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 نزلت آية المتعة في كتاب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متعة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وأمرنا بها رسول الله الله ثم لم تنزل آية تنسخ آية متعة الحج ولم ينه عنها رسول الله حتى مات قال رجل برأيه بعد ما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ثالث عن ابن حاتم في روايته ارتأي رجل برأيه ما شاء يعني عمر انتهى، راجع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هذا التعبير بناء على صحة النقل يدلّ على قلة حياء المتكلم به أيضاً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ضروب الحج،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أصناف الحج،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حج المجاورين،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الحج، 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حج المجاورين،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حج المجاورين، ح</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ضروب الحج،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باب فيمن لم ينو المتعة،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ضروب الحج،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مسند جابر بن عبدالله الاستذكار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ذيل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توضيح ذلك وتفصيله في كتاب الصلاة في بحث التثويب في الأذان فلا نعيد، فلاحظ</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نقلاً عن البيهقي في 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المتعة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كون المراد التحريض على حج التمتع</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فيمن لم ينو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الإفراد،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فيمن لم ينو المتعة،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تقديم الطواف للمفرد،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باب تقديم الطواف للمفرد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تقديم الطوف للمفرد،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المجاورين،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أصناف الحج، ح </w:t>
      </w:r>
      <w:r>
        <w:rPr>
          <w:rFonts w:eastAsia="IRNazanin" w:cs="IRNazanin"/>
          <w:b w:val="false"/>
          <w:bCs w:val="false"/>
          <w:i w:val="false"/>
          <w:iCs w:val="false"/>
          <w:color w:val="333333"/>
          <w:sz w:val="20"/>
          <w:szCs w:val="20"/>
        </w:rPr>
        <w:t>8</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أصناف الحج،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ضروب الحج،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أصناف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أصناف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أصناف الحج،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ضروب الحج،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عبدالله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وأمي إن بعض يقول اقرن وسق إلى آخره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أصناف الحج،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أصناف الحج،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مرتبط</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أصناف الحج،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قلت لأبي عبدالله الله ونحن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اعتمرت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يقضيه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ضروب الحج،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يقضيه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أصناف الحج،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وافوا المدينة ودخلوا</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أصناف الحج،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باب ما على المتمتع من الطواف والسعي،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باب ما على المتمتع من الطواف والسعي،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توثيقه من الشيخ المفيد في كتبه الموجودة لدينا، بل ضعفه،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ما على المتمتع من الطواف والسعي،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من أحل من إحرام المتعة،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باب قطع تلبية المحرم وما عليه من العمل،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صفة الاقران،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صفة الاقران،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باب صفة الاقران،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التهذيب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التمتع أفضل</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بحديدة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ضروب الحج،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ضروب الحج،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ضروب الحج،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حج المجاورين وقطان مكة،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المجاورين وقطان مكة،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حج المجاورين وقطان مكة،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الصدوق</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المجاورين وقطان مكة،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كراهية المقام بمكة،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وتمامه ولا ينبغي لأحد أن يرفع بناء فوق الكعبة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حج المجاورين وقطان مكة،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المجاورين وقطان مكة،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الطواف والحج عن الأئمة،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أصناف الحج،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footer" Target="footer513.xml"/><Relationship Id="rId523" Type="http://schemas.openxmlformats.org/officeDocument/2006/relationships/footer" Target="footer514.xml"/><Relationship Id="rId524" Type="http://schemas.openxmlformats.org/officeDocument/2006/relationships/footer" Target="footer515.xml"/><Relationship Id="rId525" Type="http://schemas.openxmlformats.org/officeDocument/2006/relationships/footer" Target="footer516.xml"/><Relationship Id="rId526" Type="http://schemas.openxmlformats.org/officeDocument/2006/relationships/image" Target="media/image2.jpeg"/><Relationship Id="rId527" Type="http://schemas.openxmlformats.org/officeDocument/2006/relationships/image" Target="media/image2.jpeg"/><Relationship Id="rId528" Type="http://schemas.openxmlformats.org/officeDocument/2006/relationships/footer" Target="footer517.xml"/><Relationship Id="rId529" Type="http://schemas.openxmlformats.org/officeDocument/2006/relationships/footnotes" Target="footnotes.xml"/><Relationship Id="rId530" Type="http://schemas.openxmlformats.org/officeDocument/2006/relationships/numbering" Target="numbering.xml"/><Relationship Id="rId531" Type="http://schemas.openxmlformats.org/officeDocument/2006/relationships/fontTable" Target="fontTable.xml"/><Relationship Id="rId532" Type="http://schemas.openxmlformats.org/officeDocument/2006/relationships/settings" Target="settings.xml"/><Relationship Id="rId5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526</Pages>
  <Words>48182</Words>
  <Characters>206151</Characters>
  <CharactersWithSpaces>252718</CharactersWithSpaces>
  <Paragraphs>1857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2026-08-26T10:20:46Z</dcterms:created>
  <dc:creator>ghaemiyeh.com</dc:creator>
  <dc:description/>
  <dc:language>en-US</dc:language>
  <cp:lastModifiedBy/>
  <dcterms:modified xsi:type="dcterms:W3CDTF">2026-08-26T13:51:03Z</dcterms:modified>
  <cp:revision>1</cp:revision>
  <dc:subject/>
  <dc:title>روضة المتقین فی شرح من لا یحضره الفقیه للصدوق المجلد 7</dc:title>
</cp:coreProperties>
</file>

<file path=docProps/custom.xml><?xml version="1.0" encoding="utf-8"?>
<Properties xmlns="http://schemas.openxmlformats.org/officeDocument/2006/custom-properties" xmlns:vt="http://schemas.openxmlformats.org/officeDocument/2006/docPropsVTypes"/>
</file>